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B7B67" w14:textId="77777777" w:rsidR="00E80228" w:rsidRPr="00E80228" w:rsidRDefault="00E80228" w:rsidP="00E80228">
      <w:r w:rsidRPr="00E80228">
        <w:t>1. CNN Architecture and Evolution</w:t>
      </w:r>
    </w:p>
    <w:p w14:paraId="0FE9ECA5" w14:textId="77777777" w:rsidR="00E80228" w:rsidRPr="00E80228" w:rsidRDefault="00E80228" w:rsidP="00E80228">
      <w:r w:rsidRPr="00E80228">
        <w:t xml:space="preserve">In this lab, we transitioned from a traditional fully connected Neural Network (NN) to a Convolutional Neural Network (CNN). The core difference lies in how the models "see" the data. A traditional NN flattens the input image into a 1D vector, losing the spatial relationship between pixels. In contrast, our CNN architecture uses Convolutional Layers (specifically </w:t>
      </w:r>
      <w:proofErr w:type="gramStart"/>
      <w:r w:rsidRPr="00E80228">
        <w:t>nn.Conv</w:t>
      </w:r>
      <w:proofErr w:type="gramEnd"/>
      <w:r w:rsidRPr="00E80228">
        <w:t>2d) with 3x3 kernels. These layers act as filters that scan the image to detect local patterns like edges, textures, and eventually complex shapes like a dog's ear or the texture of a muffin.</w:t>
      </w:r>
    </w:p>
    <w:p w14:paraId="1C2841B2" w14:textId="77777777" w:rsidR="00E80228" w:rsidRPr="00E80228" w:rsidRDefault="00E80228" w:rsidP="00E80228">
      <w:r w:rsidRPr="00E80228">
        <w:t xml:space="preserve">Our specific architecture utilized three convolutional stages, each followed by a </w:t>
      </w:r>
      <w:proofErr w:type="spellStart"/>
      <w:r w:rsidRPr="00E80228">
        <w:t>ReLU</w:t>
      </w:r>
      <w:proofErr w:type="spellEnd"/>
      <w:r w:rsidRPr="00E80228">
        <w:t xml:space="preserve"> activation and MaxPool2d layer. This design allows the model to achieve "spatial hierarchy," where the first layers find simple lines and the deeper layers identify complex features. This is significantly more efficient for image data than a traditional NN, which requires </w:t>
      </w:r>
      <w:proofErr w:type="gramStart"/>
      <w:r w:rsidRPr="00E80228">
        <w:t>a weight</w:t>
      </w:r>
      <w:proofErr w:type="gramEnd"/>
      <w:r w:rsidRPr="00E80228">
        <w:t xml:space="preserve"> for every single pixel-to-neuron connection, leading to an explosion of parameters.</w:t>
      </w:r>
    </w:p>
    <w:p w14:paraId="4F6D15A4" w14:textId="77777777" w:rsidR="00E80228" w:rsidRPr="00E80228" w:rsidRDefault="00E80228" w:rsidP="00E80228">
      <w:r w:rsidRPr="00E80228">
        <w:t>2. Model Performance and Observations</w:t>
      </w:r>
    </w:p>
    <w:p w14:paraId="26E41576" w14:textId="77777777" w:rsidR="00E80228" w:rsidRPr="00E80228" w:rsidRDefault="00E80228" w:rsidP="00E80228">
      <w:r w:rsidRPr="00E80228">
        <w:t>The model achieved a Validation Accuracy of 96.67%, a remarkably high score for such a small dataset. During the 10-epoch training cycle, I observed that the loss dropped sharply from 0.7775 in Epoch 1 to 0.1576 by Epoch 10.</w:t>
      </w:r>
    </w:p>
    <w:p w14:paraId="17182464" w14:textId="77777777" w:rsidR="00E80228" w:rsidRPr="00E80228" w:rsidRDefault="00E80228" w:rsidP="00E80228">
      <w:r w:rsidRPr="00E80228">
        <w:t>A fascinating pattern emerged in the visual results (Section 7). While most images were classified correctly (indicated by green labels), the model's confidence or occasional errors often occurred in images where the "muffin" had a wrapper that mimicked the color of a Chihuahua's fur, or where the "Chihuahua" was curled up in a way that obscured its facial features. This highlights that while CNNs are powerful at pattern recognition, they can still be "fooled" by similar color distributions and textures.</w:t>
      </w:r>
    </w:p>
    <w:p w14:paraId="3BC30583" w14:textId="63F0C893" w:rsidR="00E80228" w:rsidRPr="00E80228" w:rsidRDefault="00E80228" w:rsidP="00E80228">
      <w:r w:rsidRPr="00E80228">
        <w:t>3. Comparison: CNN vs. Traditional NN</w:t>
      </w:r>
    </w:p>
    <w:tbl>
      <w:tblPr>
        <w:tblW w:w="0" w:type="auto"/>
        <w:tblCellSpacing w:w="15" w:type="dxa"/>
        <w:tblCellMar>
          <w:left w:w="0" w:type="dxa"/>
          <w:right w:w="0" w:type="dxa"/>
        </w:tblCellMar>
        <w:tblLook w:val="04A0" w:firstRow="1" w:lastRow="0" w:firstColumn="1" w:lastColumn="0" w:noHBand="0" w:noVBand="1"/>
      </w:tblPr>
      <w:tblGrid>
        <w:gridCol w:w="2026"/>
        <w:gridCol w:w="3817"/>
        <w:gridCol w:w="3501"/>
      </w:tblGrid>
      <w:tr w:rsidR="00E80228" w:rsidRPr="00E80228" w14:paraId="6519A88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0457C3" w14:textId="77777777" w:rsidR="00E80228" w:rsidRPr="00E80228" w:rsidRDefault="00E80228" w:rsidP="00E80228">
            <w:r w:rsidRPr="00E80228">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A7CBCD" w14:textId="77777777" w:rsidR="00E80228" w:rsidRPr="00E80228" w:rsidRDefault="00E80228" w:rsidP="00E80228">
            <w:r w:rsidRPr="00E80228">
              <w:t>Traditional NN (Previous Lab)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4249E6" w14:textId="77777777" w:rsidR="00E80228" w:rsidRPr="00E80228" w:rsidRDefault="00E80228" w:rsidP="00E80228">
            <w:r w:rsidRPr="00E80228">
              <w:t>CNN (Current Lab)</w:t>
            </w:r>
          </w:p>
        </w:tc>
      </w:tr>
      <w:tr w:rsidR="00E80228" w:rsidRPr="00E80228" w14:paraId="2E4C1C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638183" w14:textId="77777777" w:rsidR="00E80228" w:rsidRPr="00E80228" w:rsidRDefault="00E80228" w:rsidP="00E80228">
            <w:r w:rsidRPr="00E80228">
              <w:t>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6C4E17" w14:textId="77777777" w:rsidR="00E80228" w:rsidRPr="00E80228" w:rsidRDefault="00E80228" w:rsidP="00E80228">
            <w:r w:rsidRPr="00E80228">
              <w:t>Generally lower (~70-80%)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FC977C" w14:textId="77777777" w:rsidR="00E80228" w:rsidRPr="00E80228" w:rsidRDefault="00E80228" w:rsidP="00E80228">
            <w:r w:rsidRPr="00E80228">
              <w:t>Significantly higher (96.67%)</w:t>
            </w:r>
          </w:p>
        </w:tc>
      </w:tr>
      <w:tr w:rsidR="00E80228" w:rsidRPr="00E80228" w14:paraId="563775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E7A9C4" w14:textId="77777777" w:rsidR="00E80228" w:rsidRPr="00E80228" w:rsidRDefault="00E80228" w:rsidP="00E80228">
            <w:r w:rsidRPr="00E80228">
              <w:t>Training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8A995" w14:textId="77777777" w:rsidR="00E80228" w:rsidRPr="00E80228" w:rsidRDefault="00E80228" w:rsidP="00E80228">
            <w:r w:rsidRPr="00E80228">
              <w:t>Faster per epoch but needs more epochs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E89C1" w14:textId="77777777" w:rsidR="00E80228" w:rsidRPr="00E80228" w:rsidRDefault="00E80228" w:rsidP="00E80228">
            <w:r w:rsidRPr="00E80228">
              <w:t>Slower per epoch due to complex math</w:t>
            </w:r>
          </w:p>
        </w:tc>
      </w:tr>
      <w:tr w:rsidR="00E80228" w:rsidRPr="00E80228" w14:paraId="3AA5FF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AA290B" w14:textId="77777777" w:rsidR="00E80228" w:rsidRPr="00E80228" w:rsidRDefault="00E80228" w:rsidP="00E80228">
            <w:r w:rsidRPr="00E80228">
              <w:lastRenderedPageBreak/>
              <w:t>Feature Extraction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F55181" w14:textId="77777777" w:rsidR="00E80228" w:rsidRPr="00E80228" w:rsidRDefault="00E80228" w:rsidP="00E80228">
            <w:r w:rsidRPr="00E80228">
              <w:t>Manual/Flattened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4498C8" w14:textId="77777777" w:rsidR="00E80228" w:rsidRPr="00E80228" w:rsidRDefault="00E80228" w:rsidP="00E80228">
            <w:r w:rsidRPr="00E80228">
              <w:t>Automatic via Convolution</w:t>
            </w:r>
          </w:p>
        </w:tc>
      </w:tr>
    </w:tbl>
    <w:p w14:paraId="04192F26" w14:textId="77777777" w:rsidR="00E80228" w:rsidRPr="00E80228" w:rsidRDefault="00E80228" w:rsidP="00E80228">
      <w:r w:rsidRPr="00E80228">
        <w:t>The CNN outperformed the traditional model because it is translation invariant; it can recognize a Chihuahua whether it is in the top-left or the center of the frame. The traditional NN would struggle unless the Chihuahua was in the exact same spot as the training data.</w:t>
      </w:r>
    </w:p>
    <w:p w14:paraId="5532797A" w14:textId="77777777" w:rsidR="00E80228" w:rsidRPr="00E80228" w:rsidRDefault="00E80228" w:rsidP="00E80228">
      <w:r w:rsidRPr="00E80228">
        <w:t>4. Challenges and Solutions</w:t>
      </w:r>
    </w:p>
    <w:p w14:paraId="0C6B31C3" w14:textId="77777777" w:rsidR="00E80228" w:rsidRPr="00E80228" w:rsidRDefault="00E80228" w:rsidP="00E80228">
      <w:r w:rsidRPr="00E80228">
        <w:t xml:space="preserve">The primary challenge encountered was the initial </w:t>
      </w:r>
      <w:proofErr w:type="spellStart"/>
      <w:r w:rsidRPr="00E80228">
        <w:t>SyntaxError</w:t>
      </w:r>
      <w:proofErr w:type="spellEnd"/>
      <w:r w:rsidRPr="00E80228">
        <w:t xml:space="preserve"> in section 3.4 Define Data transformations. The variables </w:t>
      </w:r>
      <w:proofErr w:type="spellStart"/>
      <w:r w:rsidRPr="00E80228">
        <w:t>input_height</w:t>
      </w:r>
      <w:proofErr w:type="spellEnd"/>
      <w:r w:rsidRPr="00E80228">
        <w:t xml:space="preserve"> and </w:t>
      </w:r>
      <w:proofErr w:type="spellStart"/>
      <w:r w:rsidRPr="00E80228">
        <w:t>input_width</w:t>
      </w:r>
      <w:proofErr w:type="spellEnd"/>
      <w:r w:rsidRPr="00E80228">
        <w:t xml:space="preserve"> were left as placeholders </w:t>
      </w:r>
      <w:proofErr w:type="gramStart"/>
      <w:r w:rsidRPr="00E80228">
        <w:t>(?,</w:t>
      </w:r>
      <w:proofErr w:type="gramEnd"/>
      <w:r w:rsidRPr="00E80228">
        <w:t xml:space="preserve"> ?).</w:t>
      </w:r>
    </w:p>
    <w:p w14:paraId="0760C3A9" w14:textId="77777777" w:rsidR="00E80228" w:rsidRPr="00E80228" w:rsidRDefault="00E80228" w:rsidP="00E80228">
      <w:pPr>
        <w:numPr>
          <w:ilvl w:val="0"/>
          <w:numId w:val="1"/>
        </w:numPr>
      </w:pPr>
      <w:r w:rsidRPr="00E80228">
        <w:t xml:space="preserve">Solution: I resolved this by defining the dimensions as 64x64. I chose this size as a balance between maintaining enough detail for the CNN to learn and keeping the computational load low enough for the </w:t>
      </w:r>
      <w:proofErr w:type="spellStart"/>
      <w:r w:rsidRPr="00E80228">
        <w:t>Colab</w:t>
      </w:r>
      <w:proofErr w:type="spellEnd"/>
      <w:r w:rsidRPr="00E80228">
        <w:t xml:space="preserve"> CPU environment to handle the training in under a minute.</w:t>
      </w:r>
    </w:p>
    <w:p w14:paraId="263ED841" w14:textId="77777777" w:rsidR="00E80228" w:rsidRPr="00E80228" w:rsidRDefault="00E80228" w:rsidP="00E80228">
      <w:r w:rsidRPr="00E80228">
        <w:t xml:space="preserve">Another minor challenge was the </w:t>
      </w:r>
      <w:proofErr w:type="spellStart"/>
      <w:r w:rsidRPr="00E80228">
        <w:t>UserWarning</w:t>
      </w:r>
      <w:proofErr w:type="spellEnd"/>
      <w:r w:rsidRPr="00E80228">
        <w:t xml:space="preserve"> regarding the </w:t>
      </w:r>
      <w:proofErr w:type="spellStart"/>
      <w:r w:rsidRPr="00E80228">
        <w:t>DataLoader</w:t>
      </w:r>
      <w:proofErr w:type="spellEnd"/>
      <w:r w:rsidRPr="00E80228">
        <w:t xml:space="preserve"> worker count. The code requested 4 workers, but the system suggested 2. While it didn't stop the execution, it served as a reminder to always align code parameters with the specific hardware limitations of the environment.</w:t>
      </w:r>
    </w:p>
    <w:p w14:paraId="53FAEF62" w14:textId="77777777" w:rsidR="00E80228" w:rsidRPr="00E80228" w:rsidRDefault="00E80228" w:rsidP="00E80228">
      <w:r w:rsidRPr="00E80228">
        <w:t>5. Real-World Applications</w:t>
      </w:r>
    </w:p>
    <w:p w14:paraId="5CBE5E2A" w14:textId="77777777" w:rsidR="00E80228" w:rsidRPr="00E80228" w:rsidRDefault="00E80228" w:rsidP="00E80228">
      <w:r w:rsidRPr="00E80228">
        <w:t>The "Chihuahua vs. Muffin" problem is a classic example of fine-grained visual classification. Real-world applications of this technology include:</w:t>
      </w:r>
    </w:p>
    <w:p w14:paraId="0E2F49C0" w14:textId="77777777" w:rsidR="00E80228" w:rsidRPr="00E80228" w:rsidRDefault="00E80228" w:rsidP="00E80228">
      <w:pPr>
        <w:numPr>
          <w:ilvl w:val="0"/>
          <w:numId w:val="2"/>
        </w:numPr>
      </w:pPr>
      <w:r w:rsidRPr="00E80228">
        <w:t>Medical Imaging: Distinguishing between benign and malignant tumors which may look nearly identical to the untrained eye.</w:t>
      </w:r>
    </w:p>
    <w:p w14:paraId="472D1215" w14:textId="77777777" w:rsidR="00E80228" w:rsidRPr="00E80228" w:rsidRDefault="00E80228" w:rsidP="00E80228">
      <w:pPr>
        <w:numPr>
          <w:ilvl w:val="0"/>
          <w:numId w:val="2"/>
        </w:numPr>
      </w:pPr>
      <w:r w:rsidRPr="00E80228">
        <w:t>Agriculture: Using drones to identify specific types of weeds vs. crops to apply targeted pesticides.</w:t>
      </w:r>
    </w:p>
    <w:p w14:paraId="271B8679" w14:textId="77777777" w:rsidR="00E80228" w:rsidRPr="00E80228" w:rsidRDefault="00E80228" w:rsidP="00E80228">
      <w:pPr>
        <w:numPr>
          <w:ilvl w:val="0"/>
          <w:numId w:val="2"/>
        </w:numPr>
      </w:pPr>
      <w:r w:rsidRPr="00E80228">
        <w:t>Quality Control: In manufacturing, identifying micro-fractures in parts that appear normal under standard inspection.</w:t>
      </w:r>
    </w:p>
    <w:p w14:paraId="66029770" w14:textId="77777777" w:rsidR="00E80228" w:rsidRPr="00E80228" w:rsidRDefault="00E80228" w:rsidP="00E80228">
      <w:r w:rsidRPr="00E80228">
        <w:t>6. Ethical Considerations</w:t>
      </w:r>
    </w:p>
    <w:p w14:paraId="0C788878" w14:textId="77777777" w:rsidR="00E80228" w:rsidRPr="00E80228" w:rsidRDefault="00E80228" w:rsidP="00E80228">
      <w:r w:rsidRPr="00E80228">
        <w:t>While building a dog-classifier seems harmless, the underlying technology carries weight.</w:t>
      </w:r>
    </w:p>
    <w:p w14:paraId="071822D6" w14:textId="77777777" w:rsidR="00E80228" w:rsidRPr="00E80228" w:rsidRDefault="00E80228" w:rsidP="00E80228">
      <w:pPr>
        <w:numPr>
          <w:ilvl w:val="0"/>
          <w:numId w:val="3"/>
        </w:numPr>
      </w:pPr>
      <w:r w:rsidRPr="00E80228">
        <w:lastRenderedPageBreak/>
        <w:t>Bias: If our training set only included brown Chihuahuas, the model might fail to recognize white or black ones. In human-centric applications (like facial recognition), this leads to systemic discrimination.</w:t>
      </w:r>
    </w:p>
    <w:p w14:paraId="43FD2AE8" w14:textId="77777777" w:rsidR="00E80228" w:rsidRPr="00E80228" w:rsidRDefault="00E80228" w:rsidP="00E80228">
      <w:pPr>
        <w:numPr>
          <w:ilvl w:val="0"/>
          <w:numId w:val="3"/>
        </w:numPr>
      </w:pPr>
      <w:r w:rsidRPr="00E80228">
        <w:t>Automation and Jobs: As classification becomes more accurate, roles in manual inspection and monitoring may be displaced.</w:t>
      </w:r>
    </w:p>
    <w:p w14:paraId="6263E4D7" w14:textId="77777777" w:rsidR="00E80228" w:rsidRPr="00E80228" w:rsidRDefault="00E80228" w:rsidP="00E80228">
      <w:pPr>
        <w:numPr>
          <w:ilvl w:val="0"/>
          <w:numId w:val="3"/>
        </w:numPr>
      </w:pPr>
      <w:r w:rsidRPr="00E80228">
        <w:t xml:space="preserve">Privacy: Image classification models can be used for surveillance without consent. Developers must ensure that </w:t>
      </w:r>
      <w:proofErr w:type="gramStart"/>
      <w:r w:rsidRPr="00E80228">
        <w:t>datasets</w:t>
      </w:r>
      <w:proofErr w:type="gramEnd"/>
      <w:r w:rsidRPr="00E80228">
        <w:t xml:space="preserve"> are sourced ethically and that the deployment of such models respects individual privacy rights.</w:t>
      </w:r>
    </w:p>
    <w:p w14:paraId="2D4EEECA" w14:textId="77777777" w:rsidR="00E80228" w:rsidRPr="00E80228" w:rsidRDefault="00E80228" w:rsidP="00E80228">
      <w:r w:rsidRPr="00E80228">
        <w:pict w14:anchorId="7A50AD67">
          <v:rect id="_x0000_i1031" style="width:0;height:1.5pt" o:hralign="center" o:hrstd="t" o:hr="t" fillcolor="#a0a0a0" stroked="f"/>
        </w:pict>
      </w:r>
    </w:p>
    <w:p w14:paraId="482B7753" w14:textId="77777777" w:rsidR="00E80228" w:rsidRPr="00E80228" w:rsidRDefault="00E80228" w:rsidP="00E80228">
      <w:r w:rsidRPr="00E80228">
        <w:t>References</w:t>
      </w:r>
    </w:p>
    <w:p w14:paraId="468D90FB" w14:textId="77777777" w:rsidR="00E80228" w:rsidRPr="00E80228" w:rsidRDefault="00E80228" w:rsidP="00E80228">
      <w:pPr>
        <w:numPr>
          <w:ilvl w:val="0"/>
          <w:numId w:val="4"/>
        </w:numPr>
      </w:pPr>
      <w:hyperlink r:id="rId5" w:tgtFrame="_blank" w:history="1">
        <w:proofErr w:type="spellStart"/>
        <w:r w:rsidRPr="00E80228">
          <w:rPr>
            <w:rStyle w:val="Hyperlink"/>
          </w:rPr>
          <w:t>PyTorch</w:t>
        </w:r>
        <w:proofErr w:type="spellEnd"/>
        <w:r w:rsidRPr="00E80228">
          <w:rPr>
            <w:rStyle w:val="Hyperlink"/>
          </w:rPr>
          <w:t xml:space="preserve"> Documentation: Convolutional Layers</w:t>
        </w:r>
      </w:hyperlink>
    </w:p>
    <w:p w14:paraId="3FFFC141" w14:textId="77777777" w:rsidR="00E80228" w:rsidRPr="00E80228" w:rsidRDefault="00E80228" w:rsidP="00E80228">
      <w:pPr>
        <w:numPr>
          <w:ilvl w:val="0"/>
          <w:numId w:val="4"/>
        </w:numPr>
      </w:pPr>
      <w:hyperlink r:id="rId6" w:tgtFrame="_blank" w:history="1">
        <w:r w:rsidRPr="00E80228">
          <w:rPr>
            <w:rStyle w:val="Hyperlink"/>
          </w:rPr>
          <w:t>Vision Transformer and CNN Comparison Research</w:t>
        </w:r>
      </w:hyperlink>
    </w:p>
    <w:p w14:paraId="51A5ACCF" w14:textId="77777777" w:rsidR="00E80228" w:rsidRPr="00E80228" w:rsidRDefault="00E80228" w:rsidP="00E80228">
      <w:pPr>
        <w:numPr>
          <w:ilvl w:val="0"/>
          <w:numId w:val="4"/>
        </w:numPr>
      </w:pPr>
      <w:r w:rsidRPr="00E80228">
        <w:t xml:space="preserve">Course Materials: Section 1-8 of the </w:t>
      </w:r>
      <w:hyperlink r:id="rId7" w:tgtFrame="_blank" w:history="1">
        <w:r w:rsidRPr="00E80228">
          <w:rPr>
            <w:rStyle w:val="Hyperlink"/>
          </w:rPr>
          <w:t>Chihuahua vs Muffin Classifier Notebook</w:t>
        </w:r>
      </w:hyperlink>
      <w:r w:rsidRPr="00E80228">
        <w:t>.</w:t>
      </w:r>
    </w:p>
    <w:p w14:paraId="3B99C277" w14:textId="77777777" w:rsidR="00E80228" w:rsidRPr="00E80228" w:rsidRDefault="00E80228" w:rsidP="00E80228"/>
    <w:sectPr w:rsidR="00E80228" w:rsidRPr="00E802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40A84"/>
    <w:multiLevelType w:val="multilevel"/>
    <w:tmpl w:val="2F7C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F483D"/>
    <w:multiLevelType w:val="multilevel"/>
    <w:tmpl w:val="FD80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1E4B11"/>
    <w:multiLevelType w:val="multilevel"/>
    <w:tmpl w:val="30AA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182ABE"/>
    <w:multiLevelType w:val="multilevel"/>
    <w:tmpl w:val="E558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0116665">
    <w:abstractNumId w:val="2"/>
  </w:num>
  <w:num w:numId="2" w16cid:durableId="2051956751">
    <w:abstractNumId w:val="0"/>
  </w:num>
  <w:num w:numId="3" w16cid:durableId="226844518">
    <w:abstractNumId w:val="3"/>
  </w:num>
  <w:num w:numId="4" w16cid:durableId="13089715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228"/>
    <w:rsid w:val="0024334A"/>
    <w:rsid w:val="00E802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043AB"/>
  <w15:chartTrackingRefBased/>
  <w15:docId w15:val="{5405C526-D3FD-4D1D-A6A8-2EC8E5D81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2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02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02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02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2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2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2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2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2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2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02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02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2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2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2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2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2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228"/>
    <w:rPr>
      <w:rFonts w:eastAsiaTheme="majorEastAsia" w:cstheme="majorBidi"/>
      <w:color w:val="272727" w:themeColor="text1" w:themeTint="D8"/>
    </w:rPr>
  </w:style>
  <w:style w:type="paragraph" w:styleId="Title">
    <w:name w:val="Title"/>
    <w:basedOn w:val="Normal"/>
    <w:next w:val="Normal"/>
    <w:link w:val="TitleChar"/>
    <w:uiPriority w:val="10"/>
    <w:qFormat/>
    <w:rsid w:val="00E802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2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2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2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228"/>
    <w:pPr>
      <w:spacing w:before="160"/>
      <w:jc w:val="center"/>
    </w:pPr>
    <w:rPr>
      <w:i/>
      <w:iCs/>
      <w:color w:val="404040" w:themeColor="text1" w:themeTint="BF"/>
    </w:rPr>
  </w:style>
  <w:style w:type="character" w:customStyle="1" w:styleId="QuoteChar">
    <w:name w:val="Quote Char"/>
    <w:basedOn w:val="DefaultParagraphFont"/>
    <w:link w:val="Quote"/>
    <w:uiPriority w:val="29"/>
    <w:rsid w:val="00E80228"/>
    <w:rPr>
      <w:i/>
      <w:iCs/>
      <w:color w:val="404040" w:themeColor="text1" w:themeTint="BF"/>
    </w:rPr>
  </w:style>
  <w:style w:type="paragraph" w:styleId="ListParagraph">
    <w:name w:val="List Paragraph"/>
    <w:basedOn w:val="Normal"/>
    <w:uiPriority w:val="34"/>
    <w:qFormat/>
    <w:rsid w:val="00E80228"/>
    <w:pPr>
      <w:ind w:left="720"/>
      <w:contextualSpacing/>
    </w:pPr>
  </w:style>
  <w:style w:type="character" w:styleId="IntenseEmphasis">
    <w:name w:val="Intense Emphasis"/>
    <w:basedOn w:val="DefaultParagraphFont"/>
    <w:uiPriority w:val="21"/>
    <w:qFormat/>
    <w:rsid w:val="00E80228"/>
    <w:rPr>
      <w:i/>
      <w:iCs/>
      <w:color w:val="0F4761" w:themeColor="accent1" w:themeShade="BF"/>
    </w:rPr>
  </w:style>
  <w:style w:type="paragraph" w:styleId="IntenseQuote">
    <w:name w:val="Intense Quote"/>
    <w:basedOn w:val="Normal"/>
    <w:next w:val="Normal"/>
    <w:link w:val="IntenseQuoteChar"/>
    <w:uiPriority w:val="30"/>
    <w:qFormat/>
    <w:rsid w:val="00E802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228"/>
    <w:rPr>
      <w:i/>
      <w:iCs/>
      <w:color w:val="0F4761" w:themeColor="accent1" w:themeShade="BF"/>
    </w:rPr>
  </w:style>
  <w:style w:type="character" w:styleId="IntenseReference">
    <w:name w:val="Intense Reference"/>
    <w:basedOn w:val="DefaultParagraphFont"/>
    <w:uiPriority w:val="32"/>
    <w:qFormat/>
    <w:rsid w:val="00E80228"/>
    <w:rPr>
      <w:b/>
      <w:bCs/>
      <w:smallCaps/>
      <w:color w:val="0F4761" w:themeColor="accent1" w:themeShade="BF"/>
      <w:spacing w:val="5"/>
    </w:rPr>
  </w:style>
  <w:style w:type="character" w:styleId="Hyperlink">
    <w:name w:val="Hyperlink"/>
    <w:basedOn w:val="DefaultParagraphFont"/>
    <w:uiPriority w:val="99"/>
    <w:unhideWhenUsed/>
    <w:rsid w:val="00E80228"/>
    <w:rPr>
      <w:color w:val="467886" w:themeColor="hyperlink"/>
      <w:u w:val="single"/>
    </w:rPr>
  </w:style>
  <w:style w:type="character" w:styleId="UnresolvedMention">
    <w:name w:val="Unresolved Mention"/>
    <w:basedOn w:val="DefaultParagraphFont"/>
    <w:uiPriority w:val="99"/>
    <w:semiHidden/>
    <w:unhideWhenUsed/>
    <w:rsid w:val="00E802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search?q=https://colab.research.google.com/github/patitimoner/workshop-chihuahua-vs-muffin/blob/master/CNN_1%2520Chihuahua%2520or%2520Muffin.ipyn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abs/2010.11929" TargetMode="External"/><Relationship Id="rId5" Type="http://schemas.openxmlformats.org/officeDocument/2006/relationships/hyperlink" Target="https://www.google.com/search?q=https://pytorch.org/docs/stable/nn.html%23convolution-layer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734</Words>
  <Characters>4187</Characters>
  <Application>Microsoft Office Word</Application>
  <DocSecurity>0</DocSecurity>
  <Lines>34</Lines>
  <Paragraphs>9</Paragraphs>
  <ScaleCrop>false</ScaleCrop>
  <Company/>
  <LinksUpToDate>false</LinksUpToDate>
  <CharactersWithSpaces>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yusuf.shahzad-W215062662</dc:creator>
  <cp:keywords/>
  <dc:description/>
  <cp:lastModifiedBy>yusuf.shahzad-W215062662</cp:lastModifiedBy>
  <cp:revision>1</cp:revision>
  <dcterms:created xsi:type="dcterms:W3CDTF">2026-02-28T20:38:00Z</dcterms:created>
  <dcterms:modified xsi:type="dcterms:W3CDTF">2026-02-28T20:41:00Z</dcterms:modified>
</cp:coreProperties>
</file>