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E9EE" w14:textId="77777777" w:rsidR="0047485A" w:rsidRDefault="0047485A">
      <w:pPr>
        <w:spacing w:before="2880"/>
      </w:pPr>
    </w:p>
    <w:p w14:paraId="40C056DB" w14:textId="77777777" w:rsidR="0047485A" w:rsidRDefault="00000000">
      <w:pPr>
        <w:spacing w:after="240"/>
        <w:jc w:val="center"/>
      </w:pPr>
      <w:r>
        <w:rPr>
          <w:b/>
          <w:bCs/>
          <w:color w:val="1F3864"/>
          <w:sz w:val="40"/>
          <w:szCs w:val="40"/>
        </w:rPr>
        <w:t>ETHICAL IMPLICATIONS OF ARTIFICIAL INTELLIGENCE</w:t>
      </w:r>
    </w:p>
    <w:p w14:paraId="2DD0F217" w14:textId="77777777" w:rsidR="0047485A" w:rsidRDefault="00000000">
      <w:pPr>
        <w:spacing w:after="480"/>
        <w:jc w:val="center"/>
      </w:pPr>
      <w:r>
        <w:rPr>
          <w:b/>
          <w:bCs/>
          <w:color w:val="2E5F9E"/>
          <w:sz w:val="30"/>
          <w:szCs w:val="30"/>
        </w:rPr>
        <w:t>A Case Study: Social Media Recommendation Algorithms</w:t>
      </w:r>
    </w:p>
    <w:p w14:paraId="242E1747" w14:textId="77777777" w:rsidR="0047485A" w:rsidRDefault="00000000">
      <w:pPr>
        <w:spacing w:after="120"/>
        <w:jc w:val="center"/>
      </w:pPr>
      <w:r>
        <w:rPr>
          <w:sz w:val="22"/>
          <w:szCs w:val="22"/>
        </w:rPr>
        <w:t>Principles of Artificial Intelligence Ethics</w:t>
      </w:r>
    </w:p>
    <w:p w14:paraId="173FD21E" w14:textId="0F2D75C2" w:rsidR="0047485A" w:rsidRDefault="00B246F9">
      <w:pPr>
        <w:spacing w:before="480" w:after="120"/>
        <w:jc w:val="center"/>
      </w:pPr>
      <w:r>
        <w:rPr>
          <w:sz w:val="22"/>
          <w:szCs w:val="22"/>
        </w:rPr>
        <w:t>Yusuf Shahzad</w:t>
      </w:r>
    </w:p>
    <w:p w14:paraId="203427DB" w14:textId="77777777" w:rsidR="0047485A" w:rsidRDefault="00000000">
      <w:r>
        <w:br w:type="page"/>
      </w:r>
    </w:p>
    <w:p w14:paraId="0BE9BE20" w14:textId="77777777" w:rsidR="0047485A" w:rsidRDefault="0047485A">
      <w:pPr>
        <w:sectPr w:rsidR="0047485A">
          <w:pgSz w:w="12240" w:h="15840"/>
          <w:pgMar w:top="1440" w:right="1440" w:bottom="1440" w:left="1440" w:header="708" w:footer="708" w:gutter="0"/>
          <w:cols w:space="720"/>
          <w:docGrid w:linePitch="360"/>
        </w:sectPr>
      </w:pPr>
    </w:p>
    <w:p w14:paraId="212F82A1" w14:textId="77777777" w:rsidR="0047485A" w:rsidRDefault="00000000">
      <w:pPr>
        <w:pStyle w:val="Heading1"/>
      </w:pPr>
      <w:r>
        <w:lastRenderedPageBreak/>
        <w:t>Introduction</w:t>
      </w:r>
    </w:p>
    <w:p w14:paraId="36B32C63" w14:textId="77777777" w:rsidR="0047485A" w:rsidRDefault="00000000">
      <w:pPr>
        <w:spacing w:after="200"/>
        <w:jc w:val="both"/>
      </w:pPr>
      <w:r>
        <w:t xml:space="preserve">Artificial Intelligence is reshaping the digital landscape at an unprecedented pace. Among its most pervasive and influential applications are social media recommendation </w:t>
      </w:r>
      <w:proofErr w:type="gramStart"/>
      <w:r>
        <w:t>algorithms — systems</w:t>
      </w:r>
      <w:proofErr w:type="gramEnd"/>
      <w:r>
        <w:t xml:space="preserve"> deployed by platforms such as Meta (Facebook and Instagram) and YouTube to curate content for billions of users worldwide. These algorithms determine what videos, posts, advertisements, and news stories each user sees, exercising an extraordinary degree of influence over public opinion, consumer behavior, and even democratic processes. While they deliver undeniable benefits in terms of user engagement and platform efficiency, they simultaneously raise some of the most pressing ethical questions of the modern era. This report critically examines the ethical implications of social media recommendation algorithms, analyzing their benefits, ethical concerns, societal impact, associated risks, and proposing practical recommendations for more responsible deployment.</w:t>
      </w:r>
    </w:p>
    <w:p w14:paraId="12BA99E6" w14:textId="77777777" w:rsidR="0047485A" w:rsidRDefault="00000000">
      <w:pPr>
        <w:pStyle w:val="Heading1"/>
      </w:pPr>
      <w:r>
        <w:t>1. Overview of the AI System</w:t>
      </w:r>
    </w:p>
    <w:p w14:paraId="1BAECE6B" w14:textId="77777777" w:rsidR="0047485A" w:rsidRDefault="00000000">
      <w:pPr>
        <w:spacing w:after="120"/>
      </w:pPr>
      <w:r>
        <w:rPr>
          <w:b/>
          <w:bCs/>
        </w:rPr>
        <w:t>What Is the AI System?</w:t>
      </w:r>
    </w:p>
    <w:p w14:paraId="1C31ABC0" w14:textId="77777777" w:rsidR="0047485A" w:rsidRDefault="00000000">
      <w:pPr>
        <w:spacing w:after="200"/>
        <w:jc w:val="both"/>
      </w:pPr>
      <w:r>
        <w:t>Social media recommendation algorithms are machine learning systems designed to predict and surface content that individual users are most likely to engage with — clicking, liking, sharing, or spending time viewing. Major platforms including Meta Platforms (Facebook and Instagram), YouTube (Alphabet), TikTok (ByteDance), and X (formerly Twitter) rely on these systems as their core content delivery mechanism. Rather than presenting a chronological feed, the algorithm acts as an invisible editor, tailoring each user's experience in real time.</w:t>
      </w:r>
    </w:p>
    <w:p w14:paraId="3896A62A" w14:textId="77777777" w:rsidR="0047485A" w:rsidRDefault="00000000">
      <w:pPr>
        <w:spacing w:after="120"/>
      </w:pPr>
      <w:r>
        <w:rPr>
          <w:b/>
          <w:bCs/>
        </w:rPr>
        <w:t>What Problem Does It Solve?</w:t>
      </w:r>
    </w:p>
    <w:p w14:paraId="067162B1" w14:textId="77777777" w:rsidR="0047485A" w:rsidRDefault="00000000">
      <w:pPr>
        <w:spacing w:after="200"/>
        <w:jc w:val="both"/>
      </w:pPr>
      <w:r>
        <w:t>The fundamental problem these systems address is information overload. With hundreds of millions of pieces of content published every day, no user could manually discover relevant material. Recommendation algorithms solve this by acting as personalized content filters, connecting users to creators, friends, news, and communities that align with their demonstrated interests. For platforms, this increases daily active usage, session length, and ultimately advertising revenue.</w:t>
      </w:r>
    </w:p>
    <w:p w14:paraId="46E3D413" w14:textId="77777777" w:rsidR="0047485A" w:rsidRDefault="00000000">
      <w:pPr>
        <w:spacing w:after="120"/>
      </w:pPr>
      <w:r>
        <w:rPr>
          <w:b/>
          <w:bCs/>
        </w:rPr>
        <w:t>How Does It Work?</w:t>
      </w:r>
    </w:p>
    <w:p w14:paraId="2D4BCA73" w14:textId="77777777" w:rsidR="0047485A" w:rsidRDefault="00000000">
      <w:pPr>
        <w:spacing w:after="120"/>
        <w:jc w:val="both"/>
      </w:pPr>
      <w:r>
        <w:t>At a high level, recommendation algorithms function through a multi-stage pipeline:</w:t>
      </w:r>
    </w:p>
    <w:p w14:paraId="4FA266AF" w14:textId="77777777" w:rsidR="0047485A" w:rsidRDefault="00000000">
      <w:pPr>
        <w:pStyle w:val="ListParagraph"/>
        <w:numPr>
          <w:ilvl w:val="0"/>
          <w:numId w:val="2"/>
        </w:numPr>
        <w:spacing w:before="60" w:after="60"/>
      </w:pPr>
      <w:r>
        <w:t>Data Collection: The system continuously logs user interactions — watch time, clicks, likes, searches, scroll patterns, location, device type, and even pauses — creating a dense behavioral profile.</w:t>
      </w:r>
    </w:p>
    <w:p w14:paraId="244A174D" w14:textId="77777777" w:rsidR="0047485A" w:rsidRDefault="00000000">
      <w:pPr>
        <w:pStyle w:val="ListParagraph"/>
        <w:numPr>
          <w:ilvl w:val="0"/>
          <w:numId w:val="2"/>
        </w:numPr>
        <w:spacing w:before="60" w:after="60"/>
      </w:pPr>
      <w:r>
        <w:t>Collaborative Filtering: Users with similar behavioral patterns are grouped, and content enjoyed by similar users is recommended — the same principle that underpins Netflix and Spotify recommendations.</w:t>
      </w:r>
    </w:p>
    <w:p w14:paraId="496CA2A3" w14:textId="77777777" w:rsidR="0047485A" w:rsidRDefault="00000000">
      <w:pPr>
        <w:pStyle w:val="ListParagraph"/>
        <w:numPr>
          <w:ilvl w:val="0"/>
          <w:numId w:val="2"/>
        </w:numPr>
        <w:spacing w:before="60" w:after="60"/>
      </w:pPr>
      <w:r>
        <w:lastRenderedPageBreak/>
        <w:t>Deep Learning Models: Neural networks analyze content metadata (tags, transcripts, thumbnails, engagement signals) to classify and rank items for a given user's predicted interest.</w:t>
      </w:r>
    </w:p>
    <w:p w14:paraId="67A833DC" w14:textId="77777777" w:rsidR="0047485A" w:rsidRDefault="00000000">
      <w:pPr>
        <w:pStyle w:val="ListParagraph"/>
        <w:numPr>
          <w:ilvl w:val="0"/>
          <w:numId w:val="2"/>
        </w:numPr>
        <w:spacing w:before="60" w:after="200"/>
      </w:pPr>
      <w:r>
        <w:t>Reinforcement Learning from Human Feedback (RLHF): The model updates in real time as users respond, continuously refining predictions to maximize engagement metrics.</w:t>
      </w:r>
    </w:p>
    <w:p w14:paraId="3ADA674C" w14:textId="77777777" w:rsidR="0047485A" w:rsidRDefault="00000000">
      <w:pPr>
        <w:pStyle w:val="Heading1"/>
      </w:pPr>
      <w:r>
        <w:t>2. Benefits and Positive Impact</w:t>
      </w:r>
    </w:p>
    <w:p w14:paraId="67B9A96C" w14:textId="77777777" w:rsidR="0047485A" w:rsidRDefault="00000000">
      <w:pPr>
        <w:spacing w:after="200"/>
        <w:jc w:val="both"/>
      </w:pPr>
      <w:r>
        <w:t xml:space="preserve">Recommendation algorithms have delivered significant value to individuals, creators, and businesses alike. From an </w:t>
      </w:r>
      <w:proofErr w:type="gramStart"/>
      <w:r>
        <w:t>efficiency</w:t>
      </w:r>
      <w:proofErr w:type="gramEnd"/>
      <w:r>
        <w:t xml:space="preserve"> standpoint, they have made discovering relevant content nearly effortless, reducing the cognitive burden of navigating the internet. A user interested in astrophysics, independent music, or local community events can be organically connected to highly specific communities and creators who would have been nearly impossible to find through manual search.</w:t>
      </w:r>
    </w:p>
    <w:p w14:paraId="58A573C4" w14:textId="77777777" w:rsidR="0047485A" w:rsidRDefault="00000000">
      <w:pPr>
        <w:spacing w:after="200"/>
        <w:jc w:val="both"/>
      </w:pPr>
      <w:r>
        <w:t>For small businesses and independent creators, recommendation systems have been democratizing forces. A small-town baker, an independent documentary filmmaker, or a nonprofit advocacy group can reach targeted, interested audiences at minimal cost — opportunities previously available only to those with large advertising budgets. YouTube's recommendation system, for example, has enabled thousands of creators to build sustainable careers from content creation.</w:t>
      </w:r>
    </w:p>
    <w:p w14:paraId="5E5716BE" w14:textId="77777777" w:rsidR="0047485A" w:rsidRDefault="00000000">
      <w:pPr>
        <w:spacing w:after="200"/>
        <w:jc w:val="both"/>
      </w:pPr>
      <w:r>
        <w:t>From a societal standpoint, these algorithms have played a role in accelerating the spread of critical public health information, mobilizing support for disaster relief efforts, and connecting diaspora communities across the globe. During the COVID-19 pandemic, recommendation systems rapidly surfaced authoritative health guidance to vast user populations — an example of their potential for positive societal impact when responsibly calibrated. Additionally, the economic engine powered by recommendation-driven advertising supports enormous global creative and media industries.</w:t>
      </w:r>
    </w:p>
    <w:p w14:paraId="4E10707B" w14:textId="77777777" w:rsidR="0047485A" w:rsidRDefault="00000000">
      <w:pPr>
        <w:pStyle w:val="Heading1"/>
      </w:pPr>
      <w:r>
        <w:t>3. Ethical Issues</w:t>
      </w:r>
    </w:p>
    <w:p w14:paraId="67B80961" w14:textId="77777777" w:rsidR="0047485A" w:rsidRDefault="00000000">
      <w:pPr>
        <w:pStyle w:val="Heading2"/>
      </w:pPr>
      <w:r>
        <w:t>3.1 Algorithmic Bias and Fairness</w:t>
      </w:r>
    </w:p>
    <w:p w14:paraId="1A4CC141" w14:textId="77777777" w:rsidR="0047485A" w:rsidRDefault="00000000">
      <w:pPr>
        <w:spacing w:after="200"/>
        <w:jc w:val="both"/>
      </w:pPr>
      <w:r>
        <w:t xml:space="preserve">One of the most significant ethical issues is algorithmic bias. Because recommendation systems are trained on historical user data, they reflect and amplify existing societal inequalities. Research has demonstrated that content created by women and people of color frequently receives fewer recommendations than comparable content from white male creators — not due to explicit programming, but because the training data encodes historical engagement disparities. Similarly, platforms have been found to recommend political content in ways that systematically favor certain ideological groups, raising fundamental questions of fairness and democratic integrity. Bias is particularly insidious in recommendation AI because it </w:t>
      </w:r>
      <w:proofErr w:type="gramStart"/>
      <w:r>
        <w:t>operates at</w:t>
      </w:r>
      <w:proofErr w:type="gramEnd"/>
      <w:r>
        <w:t xml:space="preserve"> scale: a small systematic bias applied across billions of interactions can produce enormous real-world inequalities.</w:t>
      </w:r>
    </w:p>
    <w:p w14:paraId="0D9EAD7D" w14:textId="77777777" w:rsidR="0047485A" w:rsidRDefault="00000000">
      <w:pPr>
        <w:pStyle w:val="Heading2"/>
      </w:pPr>
      <w:r>
        <w:lastRenderedPageBreak/>
        <w:t>3.2 Privacy Violations and Consent</w:t>
      </w:r>
    </w:p>
    <w:p w14:paraId="1B7243D8" w14:textId="77777777" w:rsidR="0047485A" w:rsidRDefault="00000000">
      <w:pPr>
        <w:spacing w:after="200"/>
        <w:jc w:val="both"/>
      </w:pPr>
      <w:r>
        <w:t>Recommendation algorithms depend on the mass collection of personal data, often without genuinely informed user consent. Platform privacy policies are typically lengthy, technically complex documents that most users never read in full. When a user clicks "I Agree," they may be consenting to the indefinite retention and commercial exploitation of highly intimate behavioral data — their mental health struggles revealed through search patterns, their political leanings inferred from content interactions, their physical location tracked across sessions. In 2019, the Federal Trade Commission fined Facebook $5 billion for privacy violations related to data sharing with third parties, underscoring that these are not hypothetical concerns. Furthermore, data collected for one purpose (improving recommendations) is frequently repurposed for targeted advertising in ways users did not anticipate or sanction.</w:t>
      </w:r>
    </w:p>
    <w:p w14:paraId="09A16820" w14:textId="77777777" w:rsidR="0047485A" w:rsidRDefault="00000000">
      <w:pPr>
        <w:pStyle w:val="Heading2"/>
      </w:pPr>
      <w:r>
        <w:t xml:space="preserve">3.3 Lack of </w:t>
      </w:r>
      <w:proofErr w:type="gramStart"/>
      <w:r>
        <w:t>Transparency — "</w:t>
      </w:r>
      <w:proofErr w:type="gramEnd"/>
      <w:r>
        <w:t>Black Box" AI</w:t>
      </w:r>
    </w:p>
    <w:p w14:paraId="10243F03" w14:textId="77777777" w:rsidR="0047485A" w:rsidRDefault="00000000">
      <w:pPr>
        <w:spacing w:after="200"/>
        <w:jc w:val="both"/>
      </w:pPr>
      <w:r>
        <w:t>Contemporary recommendation models are among the most complex machine learning systems ever deployed. Even their creators cannot fully explain why any specific piece of content was recommended to any specific user. This opacity has profound ethical consequences. Users have no meaningful way to understand, challenge, or opt out of the algorithmic curation shaping their reality. Journalists and researchers investigating platform harms face near-insurmountable barriers to independent audits. Regulators struggle to hold platforms accountable for outcomes they cannot trace to identifiable decisions. The black-box nature of these systems fundamentally undermines the accountability and transparency that democratic societies require of powerful institutions.</w:t>
      </w:r>
    </w:p>
    <w:p w14:paraId="59921015" w14:textId="77777777" w:rsidR="0047485A" w:rsidRDefault="00000000">
      <w:pPr>
        <w:pStyle w:val="Heading2"/>
      </w:pPr>
      <w:r>
        <w:t>3.4 Manipulation and Autonomy</w:t>
      </w:r>
    </w:p>
    <w:p w14:paraId="537FE618" w14:textId="77777777" w:rsidR="0047485A" w:rsidRDefault="00000000">
      <w:pPr>
        <w:spacing w:after="200"/>
        <w:jc w:val="both"/>
      </w:pPr>
      <w:r>
        <w:t>A deeper ethical concern is the degree to which recommendation algorithms compromise individual autonomy. These systems do not merely respond to existing preferences — they actively shape them. By consistently reinforcing and amplifying certain content types, they can gradually shift users' beliefs, escalate emotional states (particularly anger and anxiety, which correlate with higher engagement), and create dependency behaviors analogous to addiction. Internal Facebook research leaked in 2021 by whistleblower Frances Haugen revealed that the company's own data showed Instagram's recommendation features contributed to negative body image and mental health outcomes in teenage girls — yet the company did not meaningfully change the product. This raises serious questions about the ethics of optimizing for engagement without regard for user wellbeing.</w:t>
      </w:r>
    </w:p>
    <w:p w14:paraId="6CAB1935" w14:textId="77777777" w:rsidR="0047485A" w:rsidRDefault="00000000">
      <w:pPr>
        <w:pStyle w:val="Heading1"/>
      </w:pPr>
      <w:r>
        <w:t>4. Societal Implications</w:t>
      </w:r>
    </w:p>
    <w:p w14:paraId="7AF2F512" w14:textId="77777777" w:rsidR="0047485A" w:rsidRDefault="00000000">
      <w:pPr>
        <w:pStyle w:val="Heading2"/>
      </w:pPr>
      <w:r>
        <w:t>4.1 Filter Bubbles, Echo Chambers, and Polarization</w:t>
      </w:r>
    </w:p>
    <w:p w14:paraId="55B0A641" w14:textId="77777777" w:rsidR="0047485A" w:rsidRDefault="00000000">
      <w:pPr>
        <w:spacing w:after="200"/>
        <w:jc w:val="both"/>
      </w:pPr>
      <w:r>
        <w:t xml:space="preserve">Perhaps the most widely documented societal impact of recommendation algorithms is the creation of "filter bubbles" — informational environments in which users are predominantly exposed to content that confirms their existing beliefs. When an algorithm </w:t>
      </w:r>
      <w:r>
        <w:lastRenderedPageBreak/>
        <w:t>learns that a user engages more with politically charged or emotionally provocative content, it serves more of it, gradually narrowing the user's informational diet. Research published in journals including Nature and Science has linked social media algorithms to increased political polarization in multiple countries. The consequences are not merely academic: polarized information environments have been associated with reduced capacity for cross-partisan dialogue, increased susceptibility to conspiracy theories, and in extreme cases, real-world violence, as documented during the Myanmar Rohingya crisis in 2017.</w:t>
      </w:r>
    </w:p>
    <w:p w14:paraId="74E6E90C" w14:textId="77777777" w:rsidR="0047485A" w:rsidRDefault="00000000">
      <w:pPr>
        <w:pStyle w:val="Heading2"/>
      </w:pPr>
      <w:r>
        <w:t>4.2 Misinformation and Public Discourse</w:t>
      </w:r>
    </w:p>
    <w:p w14:paraId="59875E9B" w14:textId="77777777" w:rsidR="0047485A" w:rsidRDefault="00000000">
      <w:pPr>
        <w:spacing w:after="200"/>
        <w:jc w:val="both"/>
      </w:pPr>
      <w:r>
        <w:t>Because engagement-maximizing algorithms frequently favor emotionally provocative, novel, and outrage-inducing content, misinformation spreads with alarming efficiency on algorithmically curated platforms. A landmark study by MIT Media Lab found that false news stories spread six times faster on Twitter than accurate ones. During the COVID-19 pandemic, platforms struggled to prevent algorithm-amplified health misinformation from reaching hundreds of millions of users before human moderators could intervene. The societal cost of algorithmic misinformation extends to public health outcomes, electoral integrity, and the general epistemic health of democratic societies.</w:t>
      </w:r>
    </w:p>
    <w:p w14:paraId="394533DB" w14:textId="77777777" w:rsidR="0047485A" w:rsidRDefault="00000000">
      <w:pPr>
        <w:pStyle w:val="Heading2"/>
      </w:pPr>
      <w:r>
        <w:t>4.3 Impact on Workforce and Inequality</w:t>
      </w:r>
    </w:p>
    <w:p w14:paraId="2EE32057" w14:textId="77777777" w:rsidR="0047485A" w:rsidRDefault="00000000">
      <w:pPr>
        <w:spacing w:after="200"/>
        <w:jc w:val="both"/>
      </w:pPr>
      <w:r>
        <w:t>While recommendation algorithms have created economic opportunities for some creators, they have also contributed to significant inequality within the creator economy. Algorithmic gatekeeping determines which voices are amplified and which are effectively silenced. Creators who fail to master platform-specific optimization strategies — often those from less privileged backgrounds — are systematically disadvantaged. Additionally, the advertising revenue model underpinned by recommendation AI has accelerated the collapse of traditional journalism, displacing thousands of professional journalists and contributing to the growth of news deserts in local communities.</w:t>
      </w:r>
    </w:p>
    <w:p w14:paraId="5A5C83E5" w14:textId="77777777" w:rsidR="0047485A" w:rsidRDefault="00000000">
      <w:pPr>
        <w:pStyle w:val="Heading1"/>
      </w:pPr>
      <w:r>
        <w:t>5. Risks and Challenges</w:t>
      </w:r>
    </w:p>
    <w:p w14:paraId="2A3CBD50" w14:textId="77777777" w:rsidR="0047485A" w:rsidRDefault="00000000">
      <w:pPr>
        <w:pStyle w:val="Heading2"/>
      </w:pPr>
      <w:r>
        <w:t>5.1 Technical Limitations</w:t>
      </w:r>
    </w:p>
    <w:p w14:paraId="773766B9" w14:textId="77777777" w:rsidR="0047485A" w:rsidRDefault="00000000">
      <w:pPr>
        <w:spacing w:after="200"/>
        <w:jc w:val="both"/>
      </w:pPr>
      <w:r>
        <w:t>Recommendation systems are technically limited by the quality and diversity of their training data, the ability of their reward signals to capture genuine user wellbeing (as opposed to short-term engagement), and their vulnerability to adversarial manipulation. Bad actors — from state-sponsored influence operations to commercial spammers — continuously probe these systems for exploitable patterns, effectively gaming recommendations to artificially amplify their content. The arms race between platform integrity teams and adversarial actors consumes enormous engineering resources and never fully succeeds.</w:t>
      </w:r>
    </w:p>
    <w:p w14:paraId="236CBE0C" w14:textId="77777777" w:rsidR="0047485A" w:rsidRDefault="00000000">
      <w:pPr>
        <w:pStyle w:val="Heading2"/>
      </w:pPr>
      <w:r>
        <w:t>5.2 Security Risks</w:t>
      </w:r>
    </w:p>
    <w:p w14:paraId="1DC38922" w14:textId="77777777" w:rsidR="0047485A" w:rsidRDefault="00000000">
      <w:pPr>
        <w:spacing w:after="200"/>
        <w:jc w:val="both"/>
      </w:pPr>
      <w:r>
        <w:lastRenderedPageBreak/>
        <w:t>The vast troves of behavioral data collected to power recommendation systems represent high-value targets for malicious actors. Data breaches exposing user behavioral profiles can facilitate phishing attacks, social engineering, and identity theft at unprecedented scale. Furthermore, recommendation data has been used by authoritarian governments — most notably documented in China's social credit system research and surveillance programs — to monitor and control citizens, illustrating the profound security and human rights risks that can arise when behavioral data is compromised or misappropriated.</w:t>
      </w:r>
    </w:p>
    <w:p w14:paraId="7170AEB9" w14:textId="77777777" w:rsidR="0047485A" w:rsidRDefault="00000000">
      <w:pPr>
        <w:pStyle w:val="Heading2"/>
      </w:pPr>
      <w:r>
        <w:t>5.3 Misuse Scenarios</w:t>
      </w:r>
    </w:p>
    <w:p w14:paraId="0AEBD317" w14:textId="77777777" w:rsidR="0047485A" w:rsidRDefault="00000000">
      <w:pPr>
        <w:spacing w:after="200"/>
        <w:jc w:val="both"/>
      </w:pPr>
      <w:r>
        <w:t>The most alarming misuse scenarios involve deliberate exploitation of recommendation systems for anti-democratic purposes. Foreign interference operations in multiple elections — including documented Russian influence campaigns during the 2016 U.S. presidential election — exploited recommendation algorithms to micro-target divisive content to susceptible users. In the health domain, algorithm-amplified anti-vaccination misinformation has contributed to measles outbreaks in communities that had previously achieved elimination status. These are not edge cases; they are documented outcomes of deploying engagement-maximizing AI without adequate safeguards.</w:t>
      </w:r>
    </w:p>
    <w:p w14:paraId="140DD1C8" w14:textId="77777777" w:rsidR="0047485A" w:rsidRDefault="00000000">
      <w:pPr>
        <w:pStyle w:val="Heading1"/>
      </w:pPr>
      <w:r>
        <w:t>6. Recommendations</w:t>
      </w:r>
    </w:p>
    <w:p w14:paraId="71359083" w14:textId="77777777" w:rsidR="0047485A" w:rsidRDefault="00000000">
      <w:pPr>
        <w:pStyle w:val="Heading2"/>
      </w:pPr>
      <w:r>
        <w:t>6.1 Policy and Regulatory Frameworks</w:t>
      </w:r>
    </w:p>
    <w:p w14:paraId="2EF5EDE6" w14:textId="77777777" w:rsidR="0047485A" w:rsidRDefault="00000000">
      <w:pPr>
        <w:spacing w:after="200"/>
        <w:jc w:val="both"/>
      </w:pPr>
      <w:r>
        <w:t>Governments and regulatory bodies should enact comprehensive algorithmic accountability legislation. The European Union's Digital Services Act (2022) represents a promising model, requiring large platforms to conduct mandatory risk assessments for systemic risks, provide independent auditors with access to algorithmic systems, and offer users meaningful opt-out options from algorithmic curation. Similar legislation should be adopted globally, with particular attention to mandatory algorithmic audits, enforceable data minimization requirements, and prohibition of engagement-maximizing signals that demonstrably harm minors. Regulatory agencies such as the FTC in the United States should be empowered with both technical expertise and enforcement authority to meaningfully oversee algorithmic systems.</w:t>
      </w:r>
    </w:p>
    <w:p w14:paraId="2BB45138" w14:textId="77777777" w:rsidR="0047485A" w:rsidRDefault="00000000">
      <w:pPr>
        <w:pStyle w:val="Heading2"/>
      </w:pPr>
      <w:r>
        <w:t>6.2 Technical Improvements and Bias Mitigation</w:t>
      </w:r>
    </w:p>
    <w:p w14:paraId="3F9CA1D1" w14:textId="77777777" w:rsidR="0047485A" w:rsidRDefault="00000000">
      <w:pPr>
        <w:spacing w:after="200"/>
        <w:jc w:val="both"/>
      </w:pPr>
      <w:r>
        <w:t>Platforms should invest in re-orienting recommendation objectives from pure engagement maximization toward user-defined wellbeing metrics — a concept researchers call "value-aligned" recommendation. This would involve developing and integrating "satisfaction" signals (such as post-session surveys asking users whether they feel their time was well spent) alongside traditional engagement signals. Algorithmic fairness techniques — including counterfactual fairness testing, adversarial de-biasing, and diverse training dataset curation — should be applied systematically to reduce discriminatory outcomes for marginalized creators and content. Platforms should also implement mandatory diversity injection into recommendation feeds to counteract filter bubble effects.</w:t>
      </w:r>
    </w:p>
    <w:p w14:paraId="76F8ABE9" w14:textId="77777777" w:rsidR="0047485A" w:rsidRDefault="00000000">
      <w:pPr>
        <w:pStyle w:val="Heading2"/>
      </w:pPr>
      <w:r>
        <w:t>6.3 Ethical Guidelines and Transparency</w:t>
      </w:r>
    </w:p>
    <w:p w14:paraId="3CE7F372" w14:textId="77777777" w:rsidR="0047485A" w:rsidRDefault="00000000">
      <w:pPr>
        <w:spacing w:after="200"/>
        <w:jc w:val="both"/>
      </w:pPr>
      <w:r>
        <w:lastRenderedPageBreak/>
        <w:t xml:space="preserve">Industry bodies and standards organizations should develop and enforce ethical guidelines for responsible recommendation algorithm design, drawing on existing frameworks such as the IEEE Ethically Aligned Design standards and the NIST AI Risk Management Framework. Platforms should publish meaningful algorithmic transparency reports detailing how recommendation systems work, what data they use, and what outcomes they produce across different demographic groups. Users should be granted meaningful algorithmic rights: the right to access their behavioral profiles, the right to </w:t>
      </w:r>
      <w:proofErr w:type="gramStart"/>
      <w:r>
        <w:t>explanation of</w:t>
      </w:r>
      <w:proofErr w:type="gramEnd"/>
      <w:r>
        <w:t xml:space="preserve"> why specific content was recommended, and the right to opt into chronological or user-curated feeds without algorithmic intermediation. Independent academic researchers should be granted structured, privacy-preserving access to platform data to enable rigorous external oversight.</w:t>
      </w:r>
    </w:p>
    <w:p w14:paraId="2973222D" w14:textId="77777777" w:rsidR="0047485A" w:rsidRDefault="00000000">
      <w:pPr>
        <w:pStyle w:val="Heading1"/>
      </w:pPr>
      <w:r>
        <w:t>Conclusion</w:t>
      </w:r>
    </w:p>
    <w:p w14:paraId="40F2CFF2" w14:textId="77777777" w:rsidR="0047485A" w:rsidRDefault="00000000">
      <w:pPr>
        <w:spacing w:after="200"/>
        <w:jc w:val="both"/>
      </w:pPr>
      <w:r>
        <w:t>Social media recommendation algorithms represent one of the most consequential AI applications of the twenty-first century. Their ability to shape what information billions of people see, believe, and act upon gives them a power that is genuinely unprecedented in human history. This report has demonstrated that while these systems deliver real value — connecting people, enabling creators, and distributing information at scale — they simultaneously pose serious ethical challenges: amplifying bias, violating privacy, obscuring accountability, and manipulating user behavior in ways that undermine autonomy and democratic norms.</w:t>
      </w:r>
    </w:p>
    <w:p w14:paraId="3E204836" w14:textId="77777777" w:rsidR="0047485A" w:rsidRDefault="00000000">
      <w:pPr>
        <w:spacing w:after="200"/>
        <w:jc w:val="both"/>
      </w:pPr>
      <w:r>
        <w:t xml:space="preserve">The path forward requires a multi-stakeholder response. Regulators must enact enforceable accountability frameworks. Engineers must develop and deploy fairness-aware, </w:t>
      </w:r>
      <w:proofErr w:type="gramStart"/>
      <w:r>
        <w:t>wellbeing</w:t>
      </w:r>
      <w:proofErr w:type="gramEnd"/>
      <w:r>
        <w:t xml:space="preserve">-oriented algorithmic architectures. Platforms must embrace genuine transparency rather than performative gestures. And users must be empowered with meaningful rights and tools to understand and control their algorithmic environments. The ethical development of AI is not merely a technical challenge — it is fundamentally a question of what kind of information environment, and therefore what kind of </w:t>
      </w:r>
      <w:proofErr w:type="gramStart"/>
      <w:r>
        <w:t>society,</w:t>
      </w:r>
      <w:proofErr w:type="gramEnd"/>
      <w:r>
        <w:t xml:space="preserve"> we choose to build. Recommendation algorithms can be designed to serve human flourishing; achieving that outcome requires deliberate, principled, and sustained effort from all stakeholders.</w:t>
      </w:r>
    </w:p>
    <w:p w14:paraId="1089F22B" w14:textId="77777777" w:rsidR="00B246F9" w:rsidRDefault="00B246F9">
      <w:pPr>
        <w:spacing w:after="200"/>
        <w:jc w:val="both"/>
      </w:pPr>
    </w:p>
    <w:p w14:paraId="2DBD9E40" w14:textId="77777777" w:rsidR="00B246F9" w:rsidRDefault="00B246F9">
      <w:pPr>
        <w:spacing w:after="200"/>
        <w:jc w:val="both"/>
      </w:pPr>
    </w:p>
    <w:p w14:paraId="0F92E9E5" w14:textId="77777777" w:rsidR="00B246F9" w:rsidRDefault="00B246F9">
      <w:pPr>
        <w:spacing w:after="200"/>
        <w:jc w:val="both"/>
      </w:pPr>
    </w:p>
    <w:p w14:paraId="7D421603" w14:textId="77777777" w:rsidR="00B246F9" w:rsidRDefault="00B246F9">
      <w:pPr>
        <w:spacing w:after="200"/>
        <w:jc w:val="both"/>
      </w:pPr>
    </w:p>
    <w:p w14:paraId="7D28053A" w14:textId="77777777" w:rsidR="00B246F9" w:rsidRDefault="00B246F9">
      <w:pPr>
        <w:spacing w:after="200"/>
        <w:jc w:val="both"/>
      </w:pPr>
    </w:p>
    <w:p w14:paraId="36E27797" w14:textId="77777777" w:rsidR="00B246F9" w:rsidRDefault="00B246F9">
      <w:pPr>
        <w:spacing w:after="200"/>
        <w:jc w:val="both"/>
      </w:pPr>
    </w:p>
    <w:p w14:paraId="4B4A7C6F" w14:textId="77777777" w:rsidR="00B246F9" w:rsidRDefault="00B246F9">
      <w:pPr>
        <w:spacing w:after="200"/>
        <w:jc w:val="both"/>
      </w:pPr>
    </w:p>
    <w:p w14:paraId="777F1C86" w14:textId="77777777" w:rsidR="0047485A" w:rsidRDefault="00000000">
      <w:pPr>
        <w:pStyle w:val="Heading1"/>
      </w:pPr>
      <w:r>
        <w:lastRenderedPageBreak/>
        <w:t>References</w:t>
      </w:r>
    </w:p>
    <w:p w14:paraId="627649DF" w14:textId="77777777" w:rsidR="0047485A" w:rsidRDefault="00000000">
      <w:pPr>
        <w:spacing w:after="160"/>
      </w:pPr>
      <w:r>
        <w:t>Eubanks, V. (2018). Automating inequality: How high-tech tools profile, police, and punish the poor. St. Martin's Press.</w:t>
      </w:r>
    </w:p>
    <w:p w14:paraId="6EFCE054" w14:textId="77777777" w:rsidR="0047485A" w:rsidRDefault="00000000">
      <w:pPr>
        <w:spacing w:after="160"/>
      </w:pPr>
      <w:r>
        <w:t>Federal Trade Commission. (2019). FTC imposes $5 billion penalty and sweeping new privacy restrictions on Facebook. https://www.ftc.gov/news-events/news/press-releases/2019/07/ftc-imposes-5-billion-penalty-sweeping-new-privacy-restrictions-facebook</w:t>
      </w:r>
    </w:p>
    <w:p w14:paraId="7636DB11" w14:textId="77777777" w:rsidR="0047485A" w:rsidRDefault="00000000">
      <w:pPr>
        <w:spacing w:after="160"/>
      </w:pPr>
      <w:r>
        <w:t>Pariser, E. (2011). The filter bubble: What the internet is hiding from you. Penguin Press.</w:t>
      </w:r>
    </w:p>
    <w:p w14:paraId="317F1263" w14:textId="77777777" w:rsidR="0047485A" w:rsidRDefault="00000000">
      <w:pPr>
        <w:spacing w:after="160"/>
      </w:pPr>
      <w:r>
        <w:t xml:space="preserve">Raji, I. D., &amp; </w:t>
      </w:r>
      <w:proofErr w:type="spellStart"/>
      <w:r>
        <w:t>Buolamwini</w:t>
      </w:r>
      <w:proofErr w:type="spellEnd"/>
      <w:r>
        <w:t>, J. (2019). Actionable auditing: Investigating the impact of publicly naming biased performance results of commercial AI products. Proceedings of the 2019 AAAI/ACM Conference on AI, Ethics, and Society. https://doi.org/10.1145/3306618.3314244</w:t>
      </w:r>
    </w:p>
    <w:p w14:paraId="72F13980" w14:textId="77777777" w:rsidR="0047485A" w:rsidRDefault="00000000">
      <w:pPr>
        <w:spacing w:after="160"/>
      </w:pPr>
      <w:r>
        <w:t>Vosoughi, S., Roy, D., &amp; Aral, S. (2018). The spread of true and false news online. Science, 359(6380), 1146–1151. https://doi.org/10.1126/science.aap9559</w:t>
      </w:r>
    </w:p>
    <w:p w14:paraId="2B37E607" w14:textId="77777777" w:rsidR="0047485A" w:rsidRDefault="00000000">
      <w:pPr>
        <w:spacing w:after="160"/>
      </w:pPr>
      <w:r>
        <w:t>Zuboff, S. (2019). The age of surveillance capitalism: The fight for a human future at the new frontier of power. PublicAffairs.</w:t>
      </w:r>
    </w:p>
    <w:p w14:paraId="1A805E35" w14:textId="77777777" w:rsidR="0047485A" w:rsidRDefault="00000000">
      <w:pPr>
        <w:spacing w:after="160"/>
      </w:pPr>
      <w:r>
        <w:t>European Parliament. (2022). Regulation (EU) 2022/2065 of the European Parliament and of the Council (Digital Services Act). Official Journal of the European Union. https://eur-lex.europa.eu/legal-content/EN/TXT/?uri=CELEX%3A32022R2065</w:t>
      </w:r>
    </w:p>
    <w:p w14:paraId="49AACB8E" w14:textId="77777777" w:rsidR="0047485A" w:rsidRDefault="00000000">
      <w:pPr>
        <w:spacing w:after="160"/>
      </w:pPr>
      <w:r>
        <w:t>NIST. (2023). Artificial intelligence risk management framework (AI RMF 1.0). National Institute of Standards and Technology. https://doi.org/10.6028/NIST.AI.100-1</w:t>
      </w:r>
    </w:p>
    <w:sectPr w:rsidR="004748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B279" w14:textId="77777777" w:rsidR="007B3F78" w:rsidRDefault="007B3F78">
      <w:r>
        <w:separator/>
      </w:r>
    </w:p>
  </w:endnote>
  <w:endnote w:type="continuationSeparator" w:id="0">
    <w:p w14:paraId="40EA9410" w14:textId="77777777" w:rsidR="007B3F78" w:rsidRDefault="007B3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557B" w14:textId="213A986D" w:rsidR="0047485A" w:rsidRDefault="00000000">
    <w:pPr>
      <w:pBdr>
        <w:top w:val="single" w:sz="6" w:space="1" w:color="2E5F9E"/>
      </w:pBdr>
      <w:tabs>
        <w:tab w:val="right" w:pos="9360"/>
      </w:tabs>
      <w:spacing w:before="120"/>
    </w:pPr>
    <w:r>
      <w:rPr>
        <w:color w:val="666666"/>
        <w:sz w:val="18"/>
        <w:szCs w:val="18"/>
      </w:rPr>
      <w:t>AI Ethics Case Study</w:t>
    </w:r>
    <w:r>
      <w:rPr>
        <w:color w:val="666666"/>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955B" w14:textId="77777777" w:rsidR="007B3F78" w:rsidRDefault="007B3F78">
      <w:r>
        <w:separator/>
      </w:r>
    </w:p>
  </w:footnote>
  <w:footnote w:type="continuationSeparator" w:id="0">
    <w:p w14:paraId="41F945C1" w14:textId="77777777" w:rsidR="007B3F78" w:rsidRDefault="007B3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F3DA" w14:textId="77777777" w:rsidR="0047485A" w:rsidRDefault="00000000">
    <w:pPr>
      <w:pBdr>
        <w:bottom w:val="single" w:sz="6" w:space="1" w:color="2E5F9E"/>
      </w:pBdr>
      <w:spacing w:after="120"/>
    </w:pPr>
    <w:r>
      <w:rPr>
        <w:color w:val="666666"/>
        <w:sz w:val="18"/>
        <w:szCs w:val="18"/>
      </w:rPr>
      <w:t>Ethical Implications of AI: Social Media Recommendation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01EE8"/>
    <w:multiLevelType w:val="hybridMultilevel"/>
    <w:tmpl w:val="1BACF7D8"/>
    <w:lvl w:ilvl="0" w:tplc="C6C85990">
      <w:start w:val="1"/>
      <w:numFmt w:val="bullet"/>
      <w:lvlText w:val="●"/>
      <w:lvlJc w:val="left"/>
      <w:pPr>
        <w:ind w:left="720" w:hanging="360"/>
      </w:pPr>
    </w:lvl>
    <w:lvl w:ilvl="1" w:tplc="6EA4F23C">
      <w:start w:val="1"/>
      <w:numFmt w:val="bullet"/>
      <w:lvlText w:val="○"/>
      <w:lvlJc w:val="left"/>
      <w:pPr>
        <w:ind w:left="1440" w:hanging="360"/>
      </w:pPr>
    </w:lvl>
    <w:lvl w:ilvl="2" w:tplc="6D12C7EA">
      <w:start w:val="1"/>
      <w:numFmt w:val="bullet"/>
      <w:lvlText w:val="■"/>
      <w:lvlJc w:val="left"/>
      <w:pPr>
        <w:ind w:left="2160" w:hanging="360"/>
      </w:pPr>
    </w:lvl>
    <w:lvl w:ilvl="3" w:tplc="FF1EBE3C">
      <w:start w:val="1"/>
      <w:numFmt w:val="bullet"/>
      <w:lvlText w:val="●"/>
      <w:lvlJc w:val="left"/>
      <w:pPr>
        <w:ind w:left="2880" w:hanging="360"/>
      </w:pPr>
    </w:lvl>
    <w:lvl w:ilvl="4" w:tplc="B6940308">
      <w:start w:val="1"/>
      <w:numFmt w:val="bullet"/>
      <w:lvlText w:val="○"/>
      <w:lvlJc w:val="left"/>
      <w:pPr>
        <w:ind w:left="3600" w:hanging="360"/>
      </w:pPr>
    </w:lvl>
    <w:lvl w:ilvl="5" w:tplc="96DE263E">
      <w:start w:val="1"/>
      <w:numFmt w:val="bullet"/>
      <w:lvlText w:val="■"/>
      <w:lvlJc w:val="left"/>
      <w:pPr>
        <w:ind w:left="4320" w:hanging="360"/>
      </w:pPr>
    </w:lvl>
    <w:lvl w:ilvl="6" w:tplc="8E140F38">
      <w:start w:val="1"/>
      <w:numFmt w:val="bullet"/>
      <w:lvlText w:val="●"/>
      <w:lvlJc w:val="left"/>
      <w:pPr>
        <w:ind w:left="5040" w:hanging="360"/>
      </w:pPr>
    </w:lvl>
    <w:lvl w:ilvl="7" w:tplc="416C22E2">
      <w:start w:val="1"/>
      <w:numFmt w:val="bullet"/>
      <w:lvlText w:val="●"/>
      <w:lvlJc w:val="left"/>
      <w:pPr>
        <w:ind w:left="5760" w:hanging="360"/>
      </w:pPr>
    </w:lvl>
    <w:lvl w:ilvl="8" w:tplc="A4943C62">
      <w:start w:val="1"/>
      <w:numFmt w:val="bullet"/>
      <w:lvlText w:val="●"/>
      <w:lvlJc w:val="left"/>
      <w:pPr>
        <w:ind w:left="6480" w:hanging="360"/>
      </w:pPr>
    </w:lvl>
  </w:abstractNum>
  <w:abstractNum w:abstractNumId="1" w15:restartNumberingAfterBreak="0">
    <w:nsid w:val="36036259"/>
    <w:multiLevelType w:val="hybridMultilevel"/>
    <w:tmpl w:val="840C4E1A"/>
    <w:lvl w:ilvl="0" w:tplc="CB3446AA">
      <w:start w:val="1"/>
      <w:numFmt w:val="bullet"/>
      <w:lvlText w:val="•"/>
      <w:lvlJc w:val="left"/>
      <w:pPr>
        <w:ind w:left="720" w:hanging="360"/>
      </w:pPr>
    </w:lvl>
    <w:lvl w:ilvl="1" w:tplc="48E62728">
      <w:numFmt w:val="decimal"/>
      <w:lvlText w:val=""/>
      <w:lvlJc w:val="left"/>
    </w:lvl>
    <w:lvl w:ilvl="2" w:tplc="879E3B9E">
      <w:numFmt w:val="decimal"/>
      <w:lvlText w:val=""/>
      <w:lvlJc w:val="left"/>
    </w:lvl>
    <w:lvl w:ilvl="3" w:tplc="6474153A">
      <w:numFmt w:val="decimal"/>
      <w:lvlText w:val=""/>
      <w:lvlJc w:val="left"/>
    </w:lvl>
    <w:lvl w:ilvl="4" w:tplc="901E63F2">
      <w:numFmt w:val="decimal"/>
      <w:lvlText w:val=""/>
      <w:lvlJc w:val="left"/>
    </w:lvl>
    <w:lvl w:ilvl="5" w:tplc="A216D7D2">
      <w:numFmt w:val="decimal"/>
      <w:lvlText w:val=""/>
      <w:lvlJc w:val="left"/>
    </w:lvl>
    <w:lvl w:ilvl="6" w:tplc="1E00688E">
      <w:numFmt w:val="decimal"/>
      <w:lvlText w:val=""/>
      <w:lvlJc w:val="left"/>
    </w:lvl>
    <w:lvl w:ilvl="7" w:tplc="AE520F90">
      <w:numFmt w:val="decimal"/>
      <w:lvlText w:val=""/>
      <w:lvlJc w:val="left"/>
    </w:lvl>
    <w:lvl w:ilvl="8" w:tplc="611CF88C">
      <w:numFmt w:val="decimal"/>
      <w:lvlText w:val=""/>
      <w:lvlJc w:val="left"/>
    </w:lvl>
  </w:abstractNum>
  <w:num w:numId="1" w16cid:durableId="698746808">
    <w:abstractNumId w:val="0"/>
    <w:lvlOverride w:ilvl="0">
      <w:startOverride w:val="1"/>
    </w:lvlOverride>
  </w:num>
  <w:num w:numId="2" w16cid:durableId="16641586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85A"/>
    <w:rsid w:val="0047485A"/>
    <w:rsid w:val="007B3F78"/>
    <w:rsid w:val="00B246F9"/>
    <w:rsid w:val="00C343B0"/>
    <w:rsid w:val="00CB2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BDB4"/>
  <w15:docId w15:val="{CD62CFFA-B02B-4544-8E0D-F9582F43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5F9E"/>
      <w:sz w:val="28"/>
      <w:szCs w:val="28"/>
    </w:rPr>
  </w:style>
  <w:style w:type="paragraph" w:styleId="Heading3">
    <w:name w:val="heading 3"/>
    <w:uiPriority w:val="9"/>
    <w:semiHidden/>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46F9"/>
    <w:pPr>
      <w:tabs>
        <w:tab w:val="center" w:pos="4680"/>
        <w:tab w:val="right" w:pos="9360"/>
      </w:tabs>
    </w:pPr>
  </w:style>
  <w:style w:type="character" w:customStyle="1" w:styleId="HeaderChar">
    <w:name w:val="Header Char"/>
    <w:basedOn w:val="DefaultParagraphFont"/>
    <w:link w:val="Header"/>
    <w:uiPriority w:val="99"/>
    <w:rsid w:val="00B246F9"/>
  </w:style>
  <w:style w:type="paragraph" w:styleId="Footer">
    <w:name w:val="footer"/>
    <w:basedOn w:val="Normal"/>
    <w:link w:val="FooterChar"/>
    <w:uiPriority w:val="99"/>
    <w:unhideWhenUsed/>
    <w:rsid w:val="00B246F9"/>
    <w:pPr>
      <w:tabs>
        <w:tab w:val="center" w:pos="4680"/>
        <w:tab w:val="right" w:pos="9360"/>
      </w:tabs>
    </w:pPr>
  </w:style>
  <w:style w:type="character" w:customStyle="1" w:styleId="FooterChar">
    <w:name w:val="Footer Char"/>
    <w:basedOn w:val="DefaultParagraphFont"/>
    <w:link w:val="Footer"/>
    <w:uiPriority w:val="99"/>
    <w:rsid w:val="00B24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2684</Words>
  <Characters>15302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yusuf.shahzad-W215062662</cp:lastModifiedBy>
  <cp:revision>2</cp:revision>
  <dcterms:created xsi:type="dcterms:W3CDTF">2026-04-04T18:57:00Z</dcterms:created>
  <dcterms:modified xsi:type="dcterms:W3CDTF">2026-04-04T20:28:00Z</dcterms:modified>
</cp:coreProperties>
</file>