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color w:val="4472C4"/>
          <w:sz w:val="28"/>
        </w:rPr>
        <w:t>BUSINESS REQUIREMENTS DOCUMENT</w:t>
      </w:r>
    </w:p>
    <w:p>
      <w:pPr>
        <w:pStyle w:val="Title"/>
        <w:jc w:val="center"/>
      </w:pPr>
      <w:r>
        <w:t>AI Job Opportunity Agent</w:t>
      </w:r>
    </w:p>
    <w:p>
      <w:pPr>
        <w:jc w:val="center"/>
      </w:pPr>
      <w:r>
        <w:rPr>
          <w:color w:val="595959"/>
          <w:sz w:val="24"/>
        </w:rPr>
        <w:t>Automated job discovery, AI-based fit assessment, Excel tracking, and Telegram alerts</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ptos" w:hAnsi="Aptos"/>
                <w:b/>
                <w:sz w:val="18"/>
              </w:rPr>
              <w:t>Document Detail</w:t>
            </w:r>
          </w:p>
        </w:tc>
        <w:tc>
          <w:tcPr>
            <w:tcW w:type="dxa" w:w="6912"/>
            <w:vAlign w:val="center"/>
            <w:shd w:fill="D9EAF7"/>
          </w:tcPr>
          <w:p>
            <w:r/>
            <w:r>
              <w:rPr>
                <w:rFonts w:ascii="Aptos" w:hAnsi="Aptos"/>
                <w:b/>
                <w:sz w:val="18"/>
              </w:rPr>
              <w:t>Value</w:t>
            </w:r>
          </w:p>
        </w:tc>
      </w:tr>
      <w:tr>
        <w:tc>
          <w:tcPr>
            <w:tcW w:type="dxa" w:w="2880"/>
            <w:vAlign w:val="center"/>
          </w:tcPr>
          <w:p>
            <w:r/>
            <w:r>
              <w:rPr>
                <w:rFonts w:ascii="Aptos" w:hAnsi="Aptos"/>
                <w:b w:val="0"/>
                <w:sz w:val="18"/>
              </w:rPr>
              <w:t>Version</w:t>
            </w:r>
          </w:p>
        </w:tc>
        <w:tc>
          <w:tcPr>
            <w:tcW w:type="dxa" w:w="6912"/>
            <w:vAlign w:val="center"/>
          </w:tcPr>
          <w:p>
            <w:r/>
            <w:r>
              <w:rPr>
                <w:rFonts w:ascii="Aptos" w:hAnsi="Aptos"/>
                <w:b w:val="0"/>
                <w:sz w:val="18"/>
              </w:rPr>
              <w:t>1.0 — MVP / V1</w:t>
            </w:r>
          </w:p>
        </w:tc>
      </w:tr>
      <w:tr>
        <w:tc>
          <w:tcPr>
            <w:tcW w:type="dxa" w:w="2880"/>
            <w:vAlign w:val="center"/>
          </w:tcPr>
          <w:p>
            <w:r/>
            <w:r>
              <w:rPr>
                <w:rFonts w:ascii="Aptos" w:hAnsi="Aptos"/>
                <w:b w:val="0"/>
                <w:sz w:val="18"/>
              </w:rPr>
              <w:t>Status</w:t>
            </w:r>
          </w:p>
        </w:tc>
        <w:tc>
          <w:tcPr>
            <w:tcW w:type="dxa" w:w="6912"/>
            <w:vAlign w:val="center"/>
          </w:tcPr>
          <w:p>
            <w:r/>
            <w:r>
              <w:rPr>
                <w:rFonts w:ascii="Aptos" w:hAnsi="Aptos"/>
                <w:b w:val="0"/>
                <w:sz w:val="18"/>
              </w:rPr>
              <w:t>Draft for implementation</w:t>
            </w:r>
          </w:p>
        </w:tc>
      </w:tr>
      <w:tr>
        <w:tc>
          <w:tcPr>
            <w:tcW w:type="dxa" w:w="2880"/>
            <w:vAlign w:val="center"/>
          </w:tcPr>
          <w:p>
            <w:r/>
            <w:r>
              <w:rPr>
                <w:rFonts w:ascii="Aptos" w:hAnsi="Aptos"/>
                <w:b w:val="0"/>
                <w:sz w:val="18"/>
              </w:rPr>
              <w:t>Runtime environment</w:t>
            </w:r>
          </w:p>
        </w:tc>
        <w:tc>
          <w:tcPr>
            <w:tcW w:type="dxa" w:w="6912"/>
            <w:vAlign w:val="center"/>
          </w:tcPr>
          <w:p>
            <w:r/>
            <w:r>
              <w:rPr>
                <w:rFonts w:ascii="Aptos" w:hAnsi="Aptos"/>
                <w:b w:val="0"/>
                <w:sz w:val="18"/>
              </w:rPr>
              <w:t>Windows VM accessed through RDP</w:t>
            </w:r>
          </w:p>
        </w:tc>
      </w:tr>
      <w:tr>
        <w:tc>
          <w:tcPr>
            <w:tcW w:type="dxa" w:w="2880"/>
            <w:vAlign w:val="center"/>
          </w:tcPr>
          <w:p>
            <w:r/>
            <w:r>
              <w:rPr>
                <w:rFonts w:ascii="Aptos" w:hAnsi="Aptos"/>
                <w:b w:val="0"/>
                <w:sz w:val="18"/>
              </w:rPr>
              <w:t>Primary source</w:t>
            </w:r>
          </w:p>
        </w:tc>
        <w:tc>
          <w:tcPr>
            <w:tcW w:type="dxa" w:w="6912"/>
            <w:vAlign w:val="center"/>
          </w:tcPr>
          <w:p>
            <w:r/>
            <w:r>
              <w:rPr>
                <w:rFonts w:ascii="Aptos" w:hAnsi="Aptos"/>
                <w:b w:val="0"/>
                <w:sz w:val="18"/>
              </w:rPr>
              <w:t>JobStreet (single source for V1, subject to permitted access)</w:t>
            </w:r>
          </w:p>
        </w:tc>
      </w:tr>
      <w:tr>
        <w:tc>
          <w:tcPr>
            <w:tcW w:type="dxa" w:w="2880"/>
            <w:vAlign w:val="center"/>
          </w:tcPr>
          <w:p>
            <w:r/>
            <w:r>
              <w:rPr>
                <w:rFonts w:ascii="Aptos" w:hAnsi="Aptos"/>
                <w:b w:val="0"/>
                <w:sz w:val="18"/>
              </w:rPr>
              <w:t>Data store</w:t>
            </w:r>
          </w:p>
        </w:tc>
        <w:tc>
          <w:tcPr>
            <w:tcW w:type="dxa" w:w="6912"/>
            <w:vAlign w:val="center"/>
          </w:tcPr>
          <w:p>
            <w:r/>
            <w:r>
              <w:rPr>
                <w:rFonts w:ascii="Aptos" w:hAnsi="Aptos"/>
                <w:b w:val="0"/>
                <w:sz w:val="18"/>
              </w:rPr>
              <w:t>Microsoft Excel workbook</w:t>
            </w:r>
          </w:p>
        </w:tc>
      </w:tr>
      <w:tr>
        <w:tc>
          <w:tcPr>
            <w:tcW w:type="dxa" w:w="2880"/>
            <w:vAlign w:val="center"/>
          </w:tcPr>
          <w:p>
            <w:r/>
            <w:r>
              <w:rPr>
                <w:rFonts w:ascii="Aptos" w:hAnsi="Aptos"/>
                <w:b w:val="0"/>
                <w:sz w:val="18"/>
              </w:rPr>
              <w:t>Language / runtime</w:t>
            </w:r>
          </w:p>
        </w:tc>
        <w:tc>
          <w:tcPr>
            <w:tcW w:type="dxa" w:w="6912"/>
            <w:vAlign w:val="center"/>
          </w:tcPr>
          <w:p>
            <w:r/>
            <w:r>
              <w:rPr>
                <w:rFonts w:ascii="Aptos" w:hAnsi="Aptos"/>
                <w:b w:val="0"/>
                <w:sz w:val="18"/>
              </w:rPr>
              <w:t>Python</w:t>
            </w:r>
          </w:p>
        </w:tc>
      </w:tr>
      <w:tr>
        <w:tc>
          <w:tcPr>
            <w:tcW w:type="dxa" w:w="2880"/>
            <w:vAlign w:val="center"/>
          </w:tcPr>
          <w:p>
            <w:r/>
            <w:r>
              <w:rPr>
                <w:rFonts w:ascii="Aptos" w:hAnsi="Aptos"/>
                <w:b w:val="0"/>
                <w:sz w:val="18"/>
              </w:rPr>
              <w:t>AI evaluation</w:t>
            </w:r>
          </w:p>
        </w:tc>
        <w:tc>
          <w:tcPr>
            <w:tcW w:type="dxa" w:w="6912"/>
            <w:vAlign w:val="center"/>
          </w:tcPr>
          <w:p>
            <w:r/>
            <w:r>
              <w:rPr>
                <w:rFonts w:ascii="Aptos" w:hAnsi="Aptos"/>
                <w:b w:val="0"/>
                <w:sz w:val="18"/>
              </w:rPr>
              <w:t>LLM API with available free tier, subject to current provider limits</w:t>
            </w:r>
          </w:p>
        </w:tc>
      </w:tr>
      <w:tr>
        <w:tc>
          <w:tcPr>
            <w:tcW w:type="dxa" w:w="2880"/>
            <w:vAlign w:val="center"/>
          </w:tcPr>
          <w:p>
            <w:r/>
            <w:r>
              <w:rPr>
                <w:rFonts w:ascii="Aptos" w:hAnsi="Aptos"/>
                <w:b w:val="0"/>
                <w:sz w:val="18"/>
              </w:rPr>
              <w:t>Notification</w:t>
            </w:r>
          </w:p>
        </w:tc>
        <w:tc>
          <w:tcPr>
            <w:tcW w:type="dxa" w:w="6912"/>
            <w:vAlign w:val="center"/>
          </w:tcPr>
          <w:p>
            <w:r/>
            <w:r>
              <w:rPr>
                <w:rFonts w:ascii="Aptos" w:hAnsi="Aptos"/>
                <w:b w:val="0"/>
                <w:sz w:val="18"/>
              </w:rPr>
              <w:t>Telegram Bot API</w:t>
            </w:r>
          </w:p>
        </w:tc>
      </w:tr>
      <w:tr>
        <w:tc>
          <w:tcPr>
            <w:tcW w:type="dxa" w:w="2880"/>
            <w:vAlign w:val="center"/>
          </w:tcPr>
          <w:p>
            <w:r/>
            <w:r>
              <w:rPr>
                <w:rFonts w:ascii="Aptos" w:hAnsi="Aptos"/>
                <w:b w:val="0"/>
                <w:sz w:val="18"/>
              </w:rPr>
              <w:t>Interface</w:t>
            </w:r>
          </w:p>
        </w:tc>
        <w:tc>
          <w:tcPr>
            <w:tcW w:type="dxa" w:w="6912"/>
            <w:vAlign w:val="center"/>
          </w:tcPr>
          <w:p>
            <w:r/>
            <w:r>
              <w:rPr>
                <w:rFonts w:ascii="Aptos" w:hAnsi="Aptos"/>
                <w:b w:val="0"/>
                <w:sz w:val="18"/>
              </w:rPr>
              <w:t>Telegram notifications + Excel; no custom UI in V1</w:t>
            </w:r>
          </w:p>
        </w:tc>
      </w:tr>
    </w:tbl>
    <w:p/>
    <w:p>
      <w:pPr>
        <w:jc w:val="center"/>
      </w:pPr>
      <w:r>
        <w:t>Practical build plan. Provider quotas, website behavior, and access rules may change; verify during implementation.</w:t>
      </w:r>
    </w:p>
    <w:p>
      <w:r>
        <w:br w:type="page"/>
      </w:r>
    </w:p>
    <w:p>
      <w:pPr>
        <w:pStyle w:val="Heading1"/>
      </w:pPr>
      <w:r>
        <w:t>Document Guide</w:t>
      </w:r>
    </w:p>
    <w:p>
      <w:pPr>
        <w:pStyle w:val="ListBullet"/>
      </w:pPr>
      <w:r>
        <w:t>1. Executive Summary</w:t>
      </w:r>
    </w:p>
    <w:p>
      <w:pPr>
        <w:pStyle w:val="ListBullet"/>
      </w:pPr>
      <w:r>
        <w:t>2. Background and Business Objectives</w:t>
      </w:r>
    </w:p>
    <w:p>
      <w:pPr>
        <w:pStyle w:val="ListBullet"/>
      </w:pPr>
      <w:r>
        <w:t>3. Scope and Exclusions</w:t>
      </w:r>
    </w:p>
    <w:p>
      <w:pPr>
        <w:pStyle w:val="ListBullet"/>
      </w:pPr>
      <w:r>
        <w:t>4. Users and User Stories</w:t>
      </w:r>
    </w:p>
    <w:p>
      <w:pPr>
        <w:pStyle w:val="ListBullet"/>
      </w:pPr>
      <w:r>
        <w:t>5. Functional Requirements</w:t>
      </w:r>
    </w:p>
    <w:p>
      <w:pPr>
        <w:pStyle w:val="ListBullet"/>
      </w:pPr>
      <w:r>
        <w:t>6. Data Requirements and Excel Design</w:t>
      </w:r>
    </w:p>
    <w:p>
      <w:pPr>
        <w:pStyle w:val="ListBullet"/>
      </w:pPr>
      <w:r>
        <w:t>7. AI Matching Rules</w:t>
      </w:r>
    </w:p>
    <w:p>
      <w:pPr>
        <w:pStyle w:val="ListBullet"/>
      </w:pPr>
      <w:r>
        <w:t>8. Non-Functional Requirements</w:t>
      </w:r>
    </w:p>
    <w:p>
      <w:pPr>
        <w:pStyle w:val="ListBullet"/>
      </w:pPr>
      <w:r>
        <w:t>9. Architecture and Workflow</w:t>
      </w:r>
    </w:p>
    <w:p>
      <w:pPr>
        <w:pStyle w:val="ListBullet"/>
      </w:pPr>
      <w:r>
        <w:t>10. Acceptance Criteria</w:t>
      </w:r>
    </w:p>
    <w:p>
      <w:pPr>
        <w:pStyle w:val="ListBullet"/>
      </w:pPr>
      <w:r>
        <w:t>11. Test Cases</w:t>
      </w:r>
    </w:p>
    <w:p>
      <w:pPr>
        <w:pStyle w:val="ListBullet"/>
      </w:pPr>
      <w:r>
        <w:t>12. Step-by-Step Implementation Plan</w:t>
      </w:r>
    </w:p>
    <w:p>
      <w:pPr>
        <w:pStyle w:val="ListBullet"/>
      </w:pPr>
      <w:r>
        <w:t>13. Project Structure and Configuration</w:t>
      </w:r>
    </w:p>
    <w:p>
      <w:pPr>
        <w:pStyle w:val="ListBullet"/>
      </w:pPr>
      <w:r>
        <w:t>14. Risks and Mitigations</w:t>
      </w:r>
    </w:p>
    <w:p>
      <w:pPr>
        <w:pStyle w:val="ListBullet"/>
      </w:pPr>
      <w:r>
        <w:t>15. Definition of Done</w:t>
      </w:r>
    </w:p>
    <w:p>
      <w:pPr>
        <w:pStyle w:val="Heading1"/>
      </w:pPr>
      <w:r>
        <w:t>1. Executive Summary</w:t>
      </w:r>
    </w:p>
    <w:p>
      <w:r>
        <w:t>AI Job Opportunity Agent is a personal job-search assistant that collects job listings from one configured source, filters them using explicit preferences, asks an LLM to assess fit against the user's profile, records results in Excel, and sends selected opportunities to Telegram. It is built in Python and runs on a Windows VM so it can execute on a schedule.</w:t>
      </w:r>
    </w:p>
    <w:p>
      <w:r>
        <w:t>The MVP prioritizes trustworthy data, deduplication, transparent scoring, and recoverable errors before adding more AI features.</w:t>
      </w:r>
    </w:p>
    <w:p>
      <w:pPr>
        <w:pStyle w:val="Heading1"/>
      </w:pPr>
      <w:r>
        <w:t>2. Background and Business Objectives</w:t>
      </w:r>
    </w:p>
    <w:p>
      <w:r>
        <w:t>Manual job searching takes time and makes it easy to miss relevant roles, revisit the same listing, or read listings that do not meet basic requirements.</w:t>
      </w:r>
    </w:p>
    <w:p>
      <w:pPr>
        <w:pStyle w:val="ListBullet"/>
      </w:pPr>
      <w:r>
        <w:t>Collect listing details into a consistent Excel workbook.</w:t>
      </w:r>
    </w:p>
    <w:p>
      <w:pPr>
        <w:pStyle w:val="ListBullet"/>
      </w:pPr>
      <w:r>
        <w:t>Apply deterministic filters before spending an LLM API call.</w:t>
      </w:r>
    </w:p>
    <w:p>
      <w:pPr>
        <w:pStyle w:val="ListBullet"/>
      </w:pPr>
      <w:r>
        <w:t>Estimate role fit and explain the main reasons.</w:t>
      </w:r>
    </w:p>
    <w:p>
      <w:pPr>
        <w:pStyle w:val="ListBullet"/>
      </w:pPr>
      <w:r>
        <w:t>Notify through Telegram only when a listing meets the configured threshold.</w:t>
      </w:r>
    </w:p>
    <w:p>
      <w:pPr>
        <w:pStyle w:val="ListBullet"/>
      </w:pPr>
      <w:r>
        <w:t>Keep a history of listings, evaluation status, errors, and notification outcomes.</w:t>
      </w:r>
    </w:p>
    <w:p>
      <w:pPr>
        <w:pStyle w:val="ListBullet"/>
      </w:pPr>
      <w:r>
        <w:t>Run manually during development and later through Windows Task Scheduler.</w:t>
      </w:r>
    </w:p>
    <w:p>
      <w:pPr>
        <w:pStyle w:val="Heading1"/>
      </w:pPr>
      <w:r>
        <w:t>3. Scope and Exclusions</w:t>
      </w:r>
    </w:p>
    <w:p>
      <w:pPr>
        <w:pStyle w:val="Heading2"/>
      </w:pPr>
      <w:r>
        <w:t>3.1 In scope for V1</w:t>
      </w:r>
    </w:p>
    <w:p>
      <w:pPr>
        <w:pStyle w:val="ListBullet"/>
      </w:pPr>
      <w:r>
        <w:t>One job source: JobStreet, if pages and data are accessible in a permitted way.</w:t>
      </w:r>
    </w:p>
    <w:p>
      <w:pPr>
        <w:pStyle w:val="ListBullet"/>
      </w:pPr>
      <w:r>
        <w:t>Python + Playwright for browser-based collection where appropriate.</w:t>
      </w:r>
    </w:p>
    <w:p>
      <w:pPr>
        <w:pStyle w:val="ListBullet"/>
      </w:pPr>
      <w:r>
        <w:t>Normalize title, company, location, salary text, posting date, URL, and description.</w:t>
      </w:r>
    </w:p>
    <w:p>
      <w:pPr>
        <w:pStyle w:val="ListBullet"/>
      </w:pPr>
      <w:r>
        <w:t>Rule-based filtering using a configurable user profile.</w:t>
      </w:r>
    </w:p>
    <w:p>
      <w:pPr>
        <w:pStyle w:val="ListBullet"/>
      </w:pPr>
      <w:r>
        <w:t>Deduplication using a stable job ID where available, otherwise a normalized URL.</w:t>
      </w:r>
    </w:p>
    <w:p>
      <w:pPr>
        <w:pStyle w:val="ListBullet"/>
      </w:pPr>
      <w:r>
        <w:t>LLM fit score, matched skills, skill gaps, and a short explanation.</w:t>
      </w:r>
    </w:p>
    <w:p>
      <w:pPr>
        <w:pStyle w:val="ListBullet"/>
      </w:pPr>
      <w:r>
        <w:t>Excel as temporary data store, using openpyxl.</w:t>
      </w:r>
    </w:p>
    <w:p>
      <w:pPr>
        <w:pStyle w:val="ListBullet"/>
      </w:pPr>
      <w:r>
        <w:t>Telegram bot notifications with a direct listing URL.</w:t>
      </w:r>
    </w:p>
    <w:p>
      <w:pPr>
        <w:pStyle w:val="ListBullet"/>
      </w:pPr>
      <w:r>
        <w:t>Run logs, error handling, backups, and scheduled execution on Windows.</w:t>
      </w:r>
    </w:p>
    <w:p>
      <w:pPr>
        <w:pStyle w:val="Heading2"/>
      </w:pPr>
      <w:r>
        <w:t>3.2 Out of scope for V1</w:t>
      </w:r>
    </w:p>
    <w:p>
      <w:pPr>
        <w:pStyle w:val="ListBullet"/>
      </w:pPr>
      <w:r>
        <w:t>Multiple job boards or countries.</w:t>
      </w:r>
    </w:p>
    <w:p>
      <w:pPr>
        <w:pStyle w:val="ListBullet"/>
      </w:pPr>
      <w:r>
        <w:t>Automatic job applications, recruiter messaging, or submitting personal data.</w:t>
      </w:r>
    </w:p>
    <w:p>
      <w:pPr>
        <w:pStyle w:val="ListBullet"/>
      </w:pPr>
      <w:r>
        <w:t>Bypassing CAPTCHA, login restrictions, rate limits, or anti-bot protections.</w:t>
      </w:r>
    </w:p>
    <w:p>
      <w:pPr>
        <w:pStyle w:val="ListBullet"/>
      </w:pPr>
      <w:r>
        <w:t>Custom dashboard, desktop GUI, or multi-user account system.</w:t>
      </w:r>
    </w:p>
    <w:p>
      <w:pPr>
        <w:pStyle w:val="ListBullet"/>
      </w:pPr>
      <w:r>
        <w:t>Server database or cloud deployment.</w:t>
      </w:r>
    </w:p>
    <w:p>
      <w:pPr>
        <w:pStyle w:val="ListBullet"/>
      </w:pPr>
      <w:r>
        <w:t>Treating an AI score as a guarantee of being hired.</w:t>
      </w:r>
    </w:p>
    <w:p>
      <w:r>
        <w:t>Access note: inspect the source site's current terms and technical restrictions before collecting data. If automated access is not permitted or is blocked, use an authorized feed, API, export, or manually supplied listings.</w:t>
      </w:r>
    </w:p>
    <w:p>
      <w:pPr>
        <w:pStyle w:val="Heading1"/>
      </w:pPr>
      <w:r>
        <w:t>4. Users and User Stories</w:t>
      </w:r>
    </w:p>
    <w:p>
      <w:r>
        <w:t>Primary user: one job seeker managing their own job-search preferences.</w:t>
      </w:r>
    </w:p>
    <w:p>
      <w:pPr>
        <w:pStyle w:val="ListBullet"/>
      </w:pPr>
      <w:r>
        <w:t>As a user, I want new listings collected automatically so I do not need to inspect the source repeatedly.</w:t>
      </w:r>
    </w:p>
    <w:p>
      <w:pPr>
        <w:pStyle w:val="ListBullet"/>
      </w:pPr>
      <w:r>
        <w:t>As a user, I want basic requirements checked first so irrelevant listings do not consume AI calls.</w:t>
      </w:r>
    </w:p>
    <w:p>
      <w:pPr>
        <w:pStyle w:val="ListBullet"/>
      </w:pPr>
      <w:r>
        <w:t>As a user, I want a fit score and reasons so I can decide which listings deserve attention.</w:t>
      </w:r>
    </w:p>
    <w:p>
      <w:pPr>
        <w:pStyle w:val="ListBullet"/>
      </w:pPr>
      <w:r>
        <w:t>As a user, I want duplicates suppressed so I do not receive the same alert repeatedly.</w:t>
      </w:r>
    </w:p>
    <w:p>
      <w:pPr>
        <w:pStyle w:val="ListBullet"/>
      </w:pPr>
      <w:r>
        <w:t>As a user, I want failures logged so I can diagnose a run that did not complete.</w:t>
      </w:r>
    </w:p>
    <w:p>
      <w:pPr>
        <w:pStyle w:val="Heading1"/>
      </w:pPr>
      <w:r>
        <w:t>5.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D9EAF7"/>
          </w:tcPr>
          <w:p>
            <w:r/>
            <w:r>
              <w:rPr>
                <w:rFonts w:ascii="Aptos" w:hAnsi="Aptos"/>
                <w:b/>
                <w:sz w:val="18"/>
              </w:rPr>
              <w:t>ID</w:t>
            </w:r>
          </w:p>
        </w:tc>
        <w:tc>
          <w:tcPr>
            <w:tcW w:type="dxa" w:w="792"/>
            <w:vAlign w:val="center"/>
            <w:shd w:fill="D9EAF7"/>
          </w:tcPr>
          <w:p>
            <w:r/>
            <w:r>
              <w:rPr>
                <w:rFonts w:ascii="Aptos" w:hAnsi="Aptos"/>
                <w:b/>
                <w:sz w:val="18"/>
              </w:rPr>
              <w:t>Priority</w:t>
            </w:r>
          </w:p>
        </w:tc>
        <w:tc>
          <w:tcPr>
            <w:tcW w:type="dxa" w:w="2016"/>
            <w:vAlign w:val="center"/>
            <w:shd w:fill="D9EAF7"/>
          </w:tcPr>
          <w:p>
            <w:r/>
            <w:r>
              <w:rPr>
                <w:rFonts w:ascii="Aptos" w:hAnsi="Aptos"/>
                <w:b/>
                <w:sz w:val="18"/>
              </w:rPr>
              <w:t>Requirement</w:t>
            </w:r>
          </w:p>
        </w:tc>
        <w:tc>
          <w:tcPr>
            <w:tcW w:type="dxa" w:w="6336"/>
            <w:vAlign w:val="center"/>
            <w:shd w:fill="D9EAF7"/>
          </w:tcPr>
          <w:p>
            <w:r/>
            <w:r>
              <w:rPr>
                <w:rFonts w:ascii="Aptos" w:hAnsi="Aptos"/>
                <w:b/>
                <w:sz w:val="18"/>
              </w:rPr>
              <w:t>Expected behavior</w:t>
            </w:r>
          </w:p>
        </w:tc>
      </w:tr>
      <w:tr>
        <w:tc>
          <w:tcPr>
            <w:tcW w:type="dxa" w:w="792"/>
            <w:vAlign w:val="center"/>
          </w:tcPr>
          <w:p>
            <w:r/>
            <w:r>
              <w:rPr>
                <w:rFonts w:ascii="Aptos" w:hAnsi="Aptos"/>
                <w:b w:val="0"/>
                <w:sz w:val="18"/>
              </w:rPr>
              <w:t>FR-01</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Load profile/configuration</w:t>
            </w:r>
          </w:p>
        </w:tc>
        <w:tc>
          <w:tcPr>
            <w:tcW w:type="dxa" w:w="6336"/>
            <w:vAlign w:val="center"/>
          </w:tcPr>
          <w:p>
            <w:r/>
            <w:r>
              <w:rPr>
                <w:rFonts w:ascii="Aptos" w:hAnsi="Aptos"/>
                <w:b w:val="0"/>
                <w:sz w:val="18"/>
              </w:rPr>
              <w:t>Read target roles, keywords, locations, excluded terms, salary preference, AI threshold, and Telegram settings.</w:t>
            </w:r>
          </w:p>
        </w:tc>
      </w:tr>
      <w:tr>
        <w:tc>
          <w:tcPr>
            <w:tcW w:type="dxa" w:w="792"/>
            <w:vAlign w:val="center"/>
          </w:tcPr>
          <w:p>
            <w:r/>
            <w:r>
              <w:rPr>
                <w:rFonts w:ascii="Aptos" w:hAnsi="Aptos"/>
                <w:b w:val="0"/>
                <w:sz w:val="18"/>
              </w:rPr>
              <w:t>FR-02</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Collect listings</w:t>
            </w:r>
          </w:p>
        </w:tc>
        <w:tc>
          <w:tcPr>
            <w:tcW w:type="dxa" w:w="6336"/>
            <w:vAlign w:val="center"/>
          </w:tcPr>
          <w:p>
            <w:r/>
            <w:r>
              <w:rPr>
                <w:rFonts w:ascii="Aptos" w:hAnsi="Aptos"/>
                <w:b w:val="0"/>
                <w:sz w:val="18"/>
              </w:rPr>
              <w:t>Collect accessible listing data from the configured source and record run time/source URL.</w:t>
            </w:r>
          </w:p>
        </w:tc>
      </w:tr>
      <w:tr>
        <w:tc>
          <w:tcPr>
            <w:tcW w:type="dxa" w:w="792"/>
            <w:vAlign w:val="center"/>
          </w:tcPr>
          <w:p>
            <w:r/>
            <w:r>
              <w:rPr>
                <w:rFonts w:ascii="Aptos" w:hAnsi="Aptos"/>
                <w:b w:val="0"/>
                <w:sz w:val="18"/>
              </w:rPr>
              <w:t>FR-03</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Normalize fields</w:t>
            </w:r>
          </w:p>
        </w:tc>
        <w:tc>
          <w:tcPr>
            <w:tcW w:type="dxa" w:w="6336"/>
            <w:vAlign w:val="center"/>
          </w:tcPr>
          <w:p>
            <w:r/>
            <w:r>
              <w:rPr>
                <w:rFonts w:ascii="Aptos" w:hAnsi="Aptos"/>
                <w:b w:val="0"/>
                <w:sz w:val="18"/>
              </w:rPr>
              <w:t>Map available fields to a consistent schema; missing salary/date become Unknown, not guesses.</w:t>
            </w:r>
          </w:p>
        </w:tc>
      </w:tr>
      <w:tr>
        <w:tc>
          <w:tcPr>
            <w:tcW w:type="dxa" w:w="792"/>
            <w:vAlign w:val="center"/>
          </w:tcPr>
          <w:p>
            <w:r/>
            <w:r>
              <w:rPr>
                <w:rFonts w:ascii="Aptos" w:hAnsi="Aptos"/>
                <w:b w:val="0"/>
                <w:sz w:val="18"/>
              </w:rPr>
              <w:t>FR-04</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Rule filtering</w:t>
            </w:r>
          </w:p>
        </w:tc>
        <w:tc>
          <w:tcPr>
            <w:tcW w:type="dxa" w:w="6336"/>
            <w:vAlign w:val="center"/>
          </w:tcPr>
          <w:p>
            <w:r/>
            <w:r>
              <w:rPr>
                <w:rFonts w:ascii="Aptos" w:hAnsi="Aptos"/>
                <w:b w:val="0"/>
                <w:sz w:val="18"/>
              </w:rPr>
              <w:t>Apply keyword, location, and other hard filters before calling the LLM.</w:t>
            </w:r>
          </w:p>
        </w:tc>
      </w:tr>
      <w:tr>
        <w:tc>
          <w:tcPr>
            <w:tcW w:type="dxa" w:w="792"/>
            <w:vAlign w:val="center"/>
          </w:tcPr>
          <w:p>
            <w:r/>
            <w:r>
              <w:rPr>
                <w:rFonts w:ascii="Aptos" w:hAnsi="Aptos"/>
                <w:b w:val="0"/>
                <w:sz w:val="18"/>
              </w:rPr>
              <w:t>FR-05</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Deduplicate</w:t>
            </w:r>
          </w:p>
        </w:tc>
        <w:tc>
          <w:tcPr>
            <w:tcW w:type="dxa" w:w="6336"/>
            <w:vAlign w:val="center"/>
          </w:tcPr>
          <w:p>
            <w:r/>
            <w:r>
              <w:rPr>
                <w:rFonts w:ascii="Aptos" w:hAnsi="Aptos"/>
                <w:b w:val="0"/>
                <w:sz w:val="18"/>
              </w:rPr>
              <w:t>Identify existing listings using job ID or normalized URL.</w:t>
            </w:r>
          </w:p>
        </w:tc>
      </w:tr>
      <w:tr>
        <w:tc>
          <w:tcPr>
            <w:tcW w:type="dxa" w:w="792"/>
            <w:vAlign w:val="center"/>
          </w:tcPr>
          <w:p>
            <w:r/>
            <w:r>
              <w:rPr>
                <w:rFonts w:ascii="Aptos" w:hAnsi="Aptos"/>
                <w:b w:val="0"/>
                <w:sz w:val="18"/>
              </w:rPr>
              <w:t>FR-06</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AI evaluation</w:t>
            </w:r>
          </w:p>
        </w:tc>
        <w:tc>
          <w:tcPr>
            <w:tcW w:type="dxa" w:w="6336"/>
            <w:vAlign w:val="center"/>
          </w:tcPr>
          <w:p>
            <w:r/>
            <w:r>
              <w:rPr>
                <w:rFonts w:ascii="Aptos" w:hAnsi="Aptos"/>
                <w:b w:val="0"/>
                <w:sz w:val="18"/>
              </w:rPr>
              <w:t>Send eligible listings and relevant profile data to the LLM.</w:t>
            </w:r>
          </w:p>
        </w:tc>
      </w:tr>
      <w:tr>
        <w:tc>
          <w:tcPr>
            <w:tcW w:type="dxa" w:w="792"/>
            <w:vAlign w:val="center"/>
          </w:tcPr>
          <w:p>
            <w:r/>
            <w:r>
              <w:rPr>
                <w:rFonts w:ascii="Aptos" w:hAnsi="Aptos"/>
                <w:b w:val="0"/>
                <w:sz w:val="18"/>
              </w:rPr>
              <w:t>FR-07</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Structured result</w:t>
            </w:r>
          </w:p>
        </w:tc>
        <w:tc>
          <w:tcPr>
            <w:tcW w:type="dxa" w:w="6336"/>
            <w:vAlign w:val="center"/>
          </w:tcPr>
          <w:p>
            <w:r/>
            <w:r>
              <w:rPr>
                <w:rFonts w:ascii="Aptos" w:hAnsi="Aptos"/>
                <w:b w:val="0"/>
                <w:sz w:val="18"/>
              </w:rPr>
              <w:t>Receive score, matched skills, gaps, decision, explanation, and confidence in defined JSON.</w:t>
            </w:r>
          </w:p>
        </w:tc>
      </w:tr>
      <w:tr>
        <w:tc>
          <w:tcPr>
            <w:tcW w:type="dxa" w:w="792"/>
            <w:vAlign w:val="center"/>
          </w:tcPr>
          <w:p>
            <w:r/>
            <w:r>
              <w:rPr>
                <w:rFonts w:ascii="Aptos" w:hAnsi="Aptos"/>
                <w:b w:val="0"/>
                <w:sz w:val="18"/>
              </w:rPr>
              <w:t>FR-08</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Validate AI output</w:t>
            </w:r>
          </w:p>
        </w:tc>
        <w:tc>
          <w:tcPr>
            <w:tcW w:type="dxa" w:w="6336"/>
            <w:vAlign w:val="center"/>
          </w:tcPr>
          <w:p>
            <w:r/>
            <w:r>
              <w:rPr>
                <w:rFonts w:ascii="Aptos" w:hAnsi="Aptos"/>
                <w:b w:val="0"/>
                <w:sz w:val="18"/>
              </w:rPr>
              <w:t>Validate required fields, types, and score range; invalid responses are not valid scores.</w:t>
            </w:r>
          </w:p>
        </w:tc>
      </w:tr>
      <w:tr>
        <w:tc>
          <w:tcPr>
            <w:tcW w:type="dxa" w:w="792"/>
            <w:vAlign w:val="center"/>
          </w:tcPr>
          <w:p>
            <w:r/>
            <w:r>
              <w:rPr>
                <w:rFonts w:ascii="Aptos" w:hAnsi="Aptos"/>
                <w:b w:val="0"/>
                <w:sz w:val="18"/>
              </w:rPr>
              <w:t>FR-09</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Save to Excel</w:t>
            </w:r>
          </w:p>
        </w:tc>
        <w:tc>
          <w:tcPr>
            <w:tcW w:type="dxa" w:w="6336"/>
            <w:vAlign w:val="center"/>
          </w:tcPr>
          <w:p>
            <w:r/>
            <w:r>
              <w:rPr>
                <w:rFonts w:ascii="Aptos" w:hAnsi="Aptos"/>
                <w:b w:val="0"/>
                <w:sz w:val="18"/>
              </w:rPr>
              <w:t>Save listing data, evaluation, statuses, and timestamps in the workbook.</w:t>
            </w:r>
          </w:p>
        </w:tc>
      </w:tr>
      <w:tr>
        <w:tc>
          <w:tcPr>
            <w:tcW w:type="dxa" w:w="792"/>
            <w:vAlign w:val="center"/>
          </w:tcPr>
          <w:p>
            <w:r/>
            <w:r>
              <w:rPr>
                <w:rFonts w:ascii="Aptos" w:hAnsi="Aptos"/>
                <w:b w:val="0"/>
                <w:sz w:val="18"/>
              </w:rPr>
              <w:t>FR-10</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Telegram alert</w:t>
            </w:r>
          </w:p>
        </w:tc>
        <w:tc>
          <w:tcPr>
            <w:tcW w:type="dxa" w:w="6336"/>
            <w:vAlign w:val="center"/>
          </w:tcPr>
          <w:p>
            <w:r/>
            <w:r>
              <w:rPr>
                <w:rFonts w:ascii="Aptos" w:hAnsi="Aptos"/>
                <w:b w:val="0"/>
                <w:sz w:val="18"/>
              </w:rPr>
              <w:t>Send qualifying listings with title, company, score, short reasons, gaps, and URL.</w:t>
            </w:r>
          </w:p>
        </w:tc>
      </w:tr>
      <w:tr>
        <w:tc>
          <w:tcPr>
            <w:tcW w:type="dxa" w:w="792"/>
            <w:vAlign w:val="center"/>
          </w:tcPr>
          <w:p>
            <w:r/>
            <w:r>
              <w:rPr>
                <w:rFonts w:ascii="Aptos" w:hAnsi="Aptos"/>
                <w:b w:val="0"/>
                <w:sz w:val="18"/>
              </w:rPr>
              <w:t>FR-11</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Logging</w:t>
            </w:r>
          </w:p>
        </w:tc>
        <w:tc>
          <w:tcPr>
            <w:tcW w:type="dxa" w:w="6336"/>
            <w:vAlign w:val="center"/>
          </w:tcPr>
          <w:p>
            <w:r/>
            <w:r>
              <w:rPr>
                <w:rFonts w:ascii="Aptos" w:hAnsi="Aptos"/>
                <w:b w:val="0"/>
                <w:sz w:val="18"/>
              </w:rPr>
              <w:t>Record run times, counts, errors, retries, and notification outcomes without exposing secrets.</w:t>
            </w:r>
          </w:p>
        </w:tc>
      </w:tr>
      <w:tr>
        <w:tc>
          <w:tcPr>
            <w:tcW w:type="dxa" w:w="792"/>
            <w:vAlign w:val="center"/>
          </w:tcPr>
          <w:p>
            <w:r/>
            <w:r>
              <w:rPr>
                <w:rFonts w:ascii="Aptos" w:hAnsi="Aptos"/>
                <w:b w:val="0"/>
                <w:sz w:val="18"/>
              </w:rPr>
              <w:t>FR-12</w:t>
            </w:r>
          </w:p>
        </w:tc>
        <w:tc>
          <w:tcPr>
            <w:tcW w:type="dxa" w:w="792"/>
            <w:vAlign w:val="center"/>
          </w:tcPr>
          <w:p>
            <w:r/>
            <w:r>
              <w:rPr>
                <w:rFonts w:ascii="Aptos" w:hAnsi="Aptos"/>
                <w:b w:val="0"/>
                <w:sz w:val="18"/>
              </w:rPr>
              <w:t>P0</w:t>
            </w:r>
          </w:p>
        </w:tc>
        <w:tc>
          <w:tcPr>
            <w:tcW w:type="dxa" w:w="2016"/>
            <w:vAlign w:val="center"/>
          </w:tcPr>
          <w:p>
            <w:r/>
            <w:r>
              <w:rPr>
                <w:rFonts w:ascii="Aptos" w:hAnsi="Aptos"/>
                <w:b w:val="0"/>
                <w:sz w:val="18"/>
              </w:rPr>
              <w:t>Scheduled execution</w:t>
            </w:r>
          </w:p>
        </w:tc>
        <w:tc>
          <w:tcPr>
            <w:tcW w:type="dxa" w:w="6336"/>
            <w:vAlign w:val="center"/>
          </w:tcPr>
          <w:p>
            <w:r/>
            <w:r>
              <w:rPr>
                <w:rFonts w:ascii="Aptos" w:hAnsi="Aptos"/>
                <w:b w:val="0"/>
                <w:sz w:val="18"/>
              </w:rPr>
              <w:t>Support Windows Task Scheduler after manual runs are reliable.</w:t>
            </w:r>
          </w:p>
        </w:tc>
      </w:tr>
      <w:tr>
        <w:tc>
          <w:tcPr>
            <w:tcW w:type="dxa" w:w="792"/>
            <w:vAlign w:val="center"/>
          </w:tcPr>
          <w:p>
            <w:r/>
            <w:r>
              <w:rPr>
                <w:rFonts w:ascii="Aptos" w:hAnsi="Aptos"/>
                <w:b w:val="0"/>
                <w:sz w:val="18"/>
              </w:rPr>
              <w:t>FR-13</w:t>
            </w:r>
          </w:p>
        </w:tc>
        <w:tc>
          <w:tcPr>
            <w:tcW w:type="dxa" w:w="792"/>
            <w:vAlign w:val="center"/>
          </w:tcPr>
          <w:p>
            <w:r/>
            <w:r>
              <w:rPr>
                <w:rFonts w:ascii="Aptos" w:hAnsi="Aptos"/>
                <w:b w:val="0"/>
                <w:sz w:val="18"/>
              </w:rPr>
              <w:t>P1</w:t>
            </w:r>
          </w:p>
        </w:tc>
        <w:tc>
          <w:tcPr>
            <w:tcW w:type="dxa" w:w="2016"/>
            <w:vAlign w:val="center"/>
          </w:tcPr>
          <w:p>
            <w:r/>
            <w:r>
              <w:rPr>
                <w:rFonts w:ascii="Aptos" w:hAnsi="Aptos"/>
                <w:b w:val="0"/>
                <w:sz w:val="18"/>
              </w:rPr>
              <w:t>Additional sources</w:t>
            </w:r>
          </w:p>
        </w:tc>
        <w:tc>
          <w:tcPr>
            <w:tcW w:type="dxa" w:w="6336"/>
            <w:vAlign w:val="center"/>
          </w:tcPr>
          <w:p>
            <w:r/>
            <w:r>
              <w:rPr>
                <w:rFonts w:ascii="Aptos" w:hAnsi="Aptos"/>
                <w:b w:val="0"/>
                <w:sz w:val="18"/>
              </w:rPr>
              <w:t>Add more job boards only after V1 is stable and access is permitted.</w:t>
            </w:r>
          </w:p>
        </w:tc>
      </w:tr>
      <w:tr>
        <w:tc>
          <w:tcPr>
            <w:tcW w:type="dxa" w:w="792"/>
            <w:vAlign w:val="center"/>
          </w:tcPr>
          <w:p>
            <w:r/>
            <w:r>
              <w:rPr>
                <w:rFonts w:ascii="Aptos" w:hAnsi="Aptos"/>
                <w:b w:val="0"/>
                <w:sz w:val="18"/>
              </w:rPr>
              <w:t>FR-14</w:t>
            </w:r>
          </w:p>
        </w:tc>
        <w:tc>
          <w:tcPr>
            <w:tcW w:type="dxa" w:w="792"/>
            <w:vAlign w:val="center"/>
          </w:tcPr>
          <w:p>
            <w:r/>
            <w:r>
              <w:rPr>
                <w:rFonts w:ascii="Aptos" w:hAnsi="Aptos"/>
                <w:b w:val="0"/>
                <w:sz w:val="18"/>
              </w:rPr>
              <w:t>P1</w:t>
            </w:r>
          </w:p>
        </w:tc>
        <w:tc>
          <w:tcPr>
            <w:tcW w:type="dxa" w:w="2016"/>
            <w:vAlign w:val="center"/>
          </w:tcPr>
          <w:p>
            <w:r/>
            <w:r>
              <w:rPr>
                <w:rFonts w:ascii="Aptos" w:hAnsi="Aptos"/>
                <w:b w:val="0"/>
                <w:sz w:val="18"/>
              </w:rPr>
              <w:t>Dashboard/UI</w:t>
            </w:r>
          </w:p>
        </w:tc>
        <w:tc>
          <w:tcPr>
            <w:tcW w:type="dxa" w:w="6336"/>
            <w:vAlign w:val="center"/>
          </w:tcPr>
          <w:p>
            <w:r/>
            <w:r>
              <w:rPr>
                <w:rFonts w:ascii="Aptos" w:hAnsi="Aptos"/>
                <w:b w:val="0"/>
                <w:sz w:val="18"/>
              </w:rPr>
              <w:t>Consider a UI only if the Excel + Telegram workflow proves useful.</w:t>
            </w:r>
          </w:p>
        </w:tc>
      </w:tr>
    </w:tbl>
    <w:p/>
    <w:p>
      <w:pPr>
        <w:pStyle w:val="Heading1"/>
      </w:pPr>
      <w:r>
        <w:t>6. Data Requirements and Excel Design</w:t>
      </w:r>
    </w:p>
    <w:p>
      <w:r>
        <w:t>Recommended workbook: data/jobs.xlsx. Keep one writer process at a time and close the workbook before scheduled runs.</w:t>
      </w:r>
    </w:p>
    <w:p>
      <w:pPr>
        <w:pStyle w:val="Heading2"/>
      </w:pPr>
      <w:r>
        <w:t>6.1 Jobs worksheet columns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D9EAF7"/>
          </w:tcPr>
          <w:p>
            <w:r/>
            <w:r>
              <w:rPr>
                <w:rFonts w:ascii="Aptos" w:hAnsi="Aptos"/>
                <w:b/>
                <w:sz w:val="18"/>
              </w:rPr>
              <w:t>Field</w:t>
            </w:r>
          </w:p>
        </w:tc>
        <w:tc>
          <w:tcPr>
            <w:tcW w:type="dxa" w:w="7488"/>
            <w:vAlign w:val="center"/>
            <w:shd w:fill="D9EAF7"/>
          </w:tcPr>
          <w:p>
            <w:r/>
            <w:r>
              <w:rPr>
                <w:rFonts w:ascii="Aptos" w:hAnsi="Aptos"/>
                <w:b/>
                <w:sz w:val="18"/>
              </w:rPr>
              <w:t>Description</w:t>
            </w:r>
          </w:p>
        </w:tc>
      </w:tr>
      <w:tr>
        <w:tc>
          <w:tcPr>
            <w:tcW w:type="dxa" w:w="2376"/>
            <w:vAlign w:val="center"/>
          </w:tcPr>
          <w:p>
            <w:r/>
            <w:r>
              <w:rPr>
                <w:rFonts w:ascii="Aptos" w:hAnsi="Aptos"/>
                <w:b w:val="0"/>
                <w:sz w:val="18"/>
              </w:rPr>
              <w:t>job_id</w:t>
            </w:r>
          </w:p>
        </w:tc>
        <w:tc>
          <w:tcPr>
            <w:tcW w:type="dxa" w:w="7488"/>
            <w:vAlign w:val="center"/>
          </w:tcPr>
          <w:p>
            <w:r/>
            <w:r>
              <w:rPr>
                <w:rFonts w:ascii="Aptos" w:hAnsi="Aptos"/>
                <w:b w:val="0"/>
                <w:sz w:val="18"/>
              </w:rPr>
              <w:t>Stable source ID if available; otherwise generated from normalized URL.</w:t>
            </w:r>
          </w:p>
        </w:tc>
      </w:tr>
      <w:tr>
        <w:tc>
          <w:tcPr>
            <w:tcW w:type="dxa" w:w="2376"/>
            <w:vAlign w:val="center"/>
          </w:tcPr>
          <w:p>
            <w:r/>
            <w:r>
              <w:rPr>
                <w:rFonts w:ascii="Aptos" w:hAnsi="Aptos"/>
                <w:b w:val="0"/>
                <w:sz w:val="18"/>
              </w:rPr>
              <w:t>title</w:t>
            </w:r>
          </w:p>
        </w:tc>
        <w:tc>
          <w:tcPr>
            <w:tcW w:type="dxa" w:w="7488"/>
            <w:vAlign w:val="center"/>
          </w:tcPr>
          <w:p>
            <w:r/>
            <w:r>
              <w:rPr>
                <w:rFonts w:ascii="Aptos" w:hAnsi="Aptos"/>
                <w:b w:val="0"/>
                <w:sz w:val="18"/>
              </w:rPr>
              <w:t>Job title.</w:t>
            </w:r>
          </w:p>
        </w:tc>
      </w:tr>
      <w:tr>
        <w:tc>
          <w:tcPr>
            <w:tcW w:type="dxa" w:w="2376"/>
            <w:vAlign w:val="center"/>
          </w:tcPr>
          <w:p>
            <w:r/>
            <w:r>
              <w:rPr>
                <w:rFonts w:ascii="Aptos" w:hAnsi="Aptos"/>
                <w:b w:val="0"/>
                <w:sz w:val="18"/>
              </w:rPr>
              <w:t>company</w:t>
            </w:r>
          </w:p>
        </w:tc>
        <w:tc>
          <w:tcPr>
            <w:tcW w:type="dxa" w:w="7488"/>
            <w:vAlign w:val="center"/>
          </w:tcPr>
          <w:p>
            <w:r/>
            <w:r>
              <w:rPr>
                <w:rFonts w:ascii="Aptos" w:hAnsi="Aptos"/>
                <w:b w:val="0"/>
                <w:sz w:val="18"/>
              </w:rPr>
              <w:t>Company name as shown by the source.</w:t>
            </w:r>
          </w:p>
        </w:tc>
      </w:tr>
      <w:tr>
        <w:tc>
          <w:tcPr>
            <w:tcW w:type="dxa" w:w="2376"/>
            <w:vAlign w:val="center"/>
          </w:tcPr>
          <w:p>
            <w:r/>
            <w:r>
              <w:rPr>
                <w:rFonts w:ascii="Aptos" w:hAnsi="Aptos"/>
                <w:b w:val="0"/>
                <w:sz w:val="18"/>
              </w:rPr>
              <w:t>location</w:t>
            </w:r>
          </w:p>
        </w:tc>
        <w:tc>
          <w:tcPr>
            <w:tcW w:type="dxa" w:w="7488"/>
            <w:vAlign w:val="center"/>
          </w:tcPr>
          <w:p>
            <w:r/>
            <w:r>
              <w:rPr>
                <w:rFonts w:ascii="Aptos" w:hAnsi="Aptos"/>
                <w:b w:val="0"/>
                <w:sz w:val="18"/>
              </w:rPr>
              <w:t>Location or remote/hybrid details when explicitly available.</w:t>
            </w:r>
          </w:p>
        </w:tc>
      </w:tr>
      <w:tr>
        <w:tc>
          <w:tcPr>
            <w:tcW w:type="dxa" w:w="2376"/>
            <w:vAlign w:val="center"/>
          </w:tcPr>
          <w:p>
            <w:r/>
            <w:r>
              <w:rPr>
                <w:rFonts w:ascii="Aptos" w:hAnsi="Aptos"/>
                <w:b w:val="0"/>
                <w:sz w:val="18"/>
              </w:rPr>
              <w:t>salary_text</w:t>
            </w:r>
          </w:p>
        </w:tc>
        <w:tc>
          <w:tcPr>
            <w:tcW w:type="dxa" w:w="7488"/>
            <w:vAlign w:val="center"/>
          </w:tcPr>
          <w:p>
            <w:r/>
            <w:r>
              <w:rPr>
                <w:rFonts w:ascii="Aptos" w:hAnsi="Aptos"/>
                <w:b w:val="0"/>
                <w:sz w:val="18"/>
              </w:rPr>
              <w:t>Original salary text; Unknown if absent.</w:t>
            </w:r>
          </w:p>
        </w:tc>
      </w:tr>
      <w:tr>
        <w:tc>
          <w:tcPr>
            <w:tcW w:type="dxa" w:w="2376"/>
            <w:vAlign w:val="center"/>
          </w:tcPr>
          <w:p>
            <w:r/>
            <w:r>
              <w:rPr>
                <w:rFonts w:ascii="Aptos" w:hAnsi="Aptos"/>
                <w:b w:val="0"/>
                <w:sz w:val="18"/>
              </w:rPr>
              <w:t>date_posted</w:t>
            </w:r>
          </w:p>
        </w:tc>
        <w:tc>
          <w:tcPr>
            <w:tcW w:type="dxa" w:w="7488"/>
            <w:vAlign w:val="center"/>
          </w:tcPr>
          <w:p>
            <w:r/>
            <w:r>
              <w:rPr>
                <w:rFonts w:ascii="Aptos" w:hAnsi="Aptos"/>
                <w:b w:val="0"/>
                <w:sz w:val="18"/>
              </w:rPr>
              <w:t>Posting date as displayed; Unknown if absent or ambiguous.</w:t>
            </w:r>
          </w:p>
        </w:tc>
      </w:tr>
      <w:tr>
        <w:tc>
          <w:tcPr>
            <w:tcW w:type="dxa" w:w="2376"/>
            <w:vAlign w:val="center"/>
          </w:tcPr>
          <w:p>
            <w:r/>
            <w:r>
              <w:rPr>
                <w:rFonts w:ascii="Aptos" w:hAnsi="Aptos"/>
                <w:b w:val="0"/>
                <w:sz w:val="18"/>
              </w:rPr>
              <w:t>description</w:t>
            </w:r>
          </w:p>
        </w:tc>
        <w:tc>
          <w:tcPr>
            <w:tcW w:type="dxa" w:w="7488"/>
            <w:vAlign w:val="center"/>
          </w:tcPr>
          <w:p>
            <w:r/>
            <w:r>
              <w:rPr>
                <w:rFonts w:ascii="Aptos" w:hAnsi="Aptos"/>
                <w:b w:val="0"/>
                <w:sz w:val="18"/>
              </w:rPr>
              <w:t>Listing description or relevant excerpt.</w:t>
            </w:r>
          </w:p>
        </w:tc>
      </w:tr>
      <w:tr>
        <w:tc>
          <w:tcPr>
            <w:tcW w:type="dxa" w:w="2376"/>
            <w:vAlign w:val="center"/>
          </w:tcPr>
          <w:p>
            <w:r/>
            <w:r>
              <w:rPr>
                <w:rFonts w:ascii="Aptos" w:hAnsi="Aptos"/>
                <w:b w:val="0"/>
                <w:sz w:val="18"/>
              </w:rPr>
              <w:t>url</w:t>
            </w:r>
          </w:p>
        </w:tc>
        <w:tc>
          <w:tcPr>
            <w:tcW w:type="dxa" w:w="7488"/>
            <w:vAlign w:val="center"/>
          </w:tcPr>
          <w:p>
            <w:r/>
            <w:r>
              <w:rPr>
                <w:rFonts w:ascii="Aptos" w:hAnsi="Aptos"/>
                <w:b w:val="0"/>
                <w:sz w:val="18"/>
              </w:rPr>
              <w:t>Direct listing URL.</w:t>
            </w:r>
          </w:p>
        </w:tc>
      </w:tr>
      <w:tr>
        <w:tc>
          <w:tcPr>
            <w:tcW w:type="dxa" w:w="2376"/>
            <w:vAlign w:val="center"/>
          </w:tcPr>
          <w:p>
            <w:r/>
            <w:r>
              <w:rPr>
                <w:rFonts w:ascii="Aptos" w:hAnsi="Aptos"/>
                <w:b w:val="0"/>
                <w:sz w:val="18"/>
              </w:rPr>
              <w:t>first_seen</w:t>
            </w:r>
          </w:p>
        </w:tc>
        <w:tc>
          <w:tcPr>
            <w:tcW w:type="dxa" w:w="7488"/>
            <w:vAlign w:val="center"/>
          </w:tcPr>
          <w:p>
            <w:r/>
            <w:r>
              <w:rPr>
                <w:rFonts w:ascii="Aptos" w:hAnsi="Aptos"/>
                <w:b w:val="0"/>
                <w:sz w:val="18"/>
              </w:rPr>
              <w:t>Timestamp when first recorded.</w:t>
            </w:r>
          </w:p>
        </w:tc>
      </w:tr>
      <w:tr>
        <w:tc>
          <w:tcPr>
            <w:tcW w:type="dxa" w:w="2376"/>
            <w:vAlign w:val="center"/>
          </w:tcPr>
          <w:p>
            <w:r/>
            <w:r>
              <w:rPr>
                <w:rFonts w:ascii="Aptos" w:hAnsi="Aptos"/>
                <w:b w:val="0"/>
                <w:sz w:val="18"/>
              </w:rPr>
              <w:t>match_score</w:t>
            </w:r>
          </w:p>
        </w:tc>
        <w:tc>
          <w:tcPr>
            <w:tcW w:type="dxa" w:w="7488"/>
            <w:vAlign w:val="center"/>
          </w:tcPr>
          <w:p>
            <w:r/>
            <w:r>
              <w:rPr>
                <w:rFonts w:ascii="Aptos" w:hAnsi="Aptos"/>
                <w:b w:val="0"/>
                <w:sz w:val="18"/>
              </w:rPr>
              <w:t>Validated AI score from 0 to 100; blank when not evaluated.</w:t>
            </w:r>
          </w:p>
        </w:tc>
      </w:tr>
      <w:tr>
        <w:tc>
          <w:tcPr>
            <w:tcW w:type="dxa" w:w="2376"/>
            <w:vAlign w:val="center"/>
          </w:tcPr>
          <w:p>
            <w:r/>
            <w:r>
              <w:rPr>
                <w:rFonts w:ascii="Aptos" w:hAnsi="Aptos"/>
                <w:b w:val="0"/>
                <w:sz w:val="18"/>
              </w:rPr>
              <w:t>matched_skills</w:t>
            </w:r>
          </w:p>
        </w:tc>
        <w:tc>
          <w:tcPr>
            <w:tcW w:type="dxa" w:w="7488"/>
            <w:vAlign w:val="center"/>
          </w:tcPr>
          <w:p>
            <w:r/>
            <w:r>
              <w:rPr>
                <w:rFonts w:ascii="Aptos" w:hAnsi="Aptos"/>
                <w:b w:val="0"/>
                <w:sz w:val="18"/>
              </w:rPr>
              <w:t>Skills supported by the listing/profile comparison.</w:t>
            </w:r>
          </w:p>
        </w:tc>
      </w:tr>
      <w:tr>
        <w:tc>
          <w:tcPr>
            <w:tcW w:type="dxa" w:w="2376"/>
            <w:vAlign w:val="center"/>
          </w:tcPr>
          <w:p>
            <w:r/>
            <w:r>
              <w:rPr>
                <w:rFonts w:ascii="Aptos" w:hAnsi="Aptos"/>
                <w:b w:val="0"/>
                <w:sz w:val="18"/>
              </w:rPr>
              <w:t>skill_gaps</w:t>
            </w:r>
          </w:p>
        </w:tc>
        <w:tc>
          <w:tcPr>
            <w:tcW w:type="dxa" w:w="7488"/>
            <w:vAlign w:val="center"/>
          </w:tcPr>
          <w:p>
            <w:r/>
            <w:r>
              <w:rPr>
                <w:rFonts w:ascii="Aptos" w:hAnsi="Aptos"/>
                <w:b w:val="0"/>
                <w:sz w:val="18"/>
              </w:rPr>
              <w:t>Relevant requirements that appear missing or uncertain.</w:t>
            </w:r>
          </w:p>
        </w:tc>
      </w:tr>
      <w:tr>
        <w:tc>
          <w:tcPr>
            <w:tcW w:type="dxa" w:w="2376"/>
            <w:vAlign w:val="center"/>
          </w:tcPr>
          <w:p>
            <w:r/>
            <w:r>
              <w:rPr>
                <w:rFonts w:ascii="Aptos" w:hAnsi="Aptos"/>
                <w:b w:val="0"/>
                <w:sz w:val="18"/>
              </w:rPr>
              <w:t>reasoning</w:t>
            </w:r>
          </w:p>
        </w:tc>
        <w:tc>
          <w:tcPr>
            <w:tcW w:type="dxa" w:w="7488"/>
            <w:vAlign w:val="center"/>
          </w:tcPr>
          <w:p>
            <w:r/>
            <w:r>
              <w:rPr>
                <w:rFonts w:ascii="Aptos" w:hAnsi="Aptos"/>
                <w:b w:val="0"/>
                <w:sz w:val="18"/>
              </w:rPr>
              <w:t>Short explanation for the fit assessment.</w:t>
            </w:r>
          </w:p>
        </w:tc>
      </w:tr>
      <w:tr>
        <w:tc>
          <w:tcPr>
            <w:tcW w:type="dxa" w:w="2376"/>
            <w:vAlign w:val="center"/>
          </w:tcPr>
          <w:p>
            <w:r/>
            <w:r>
              <w:rPr>
                <w:rFonts w:ascii="Aptos" w:hAnsi="Aptos"/>
                <w:b w:val="0"/>
                <w:sz w:val="18"/>
              </w:rPr>
              <w:t>decision</w:t>
            </w:r>
          </w:p>
        </w:tc>
        <w:tc>
          <w:tcPr>
            <w:tcW w:type="dxa" w:w="7488"/>
            <w:vAlign w:val="center"/>
          </w:tcPr>
          <w:p>
            <w:r/>
            <w:r>
              <w:rPr>
                <w:rFonts w:ascii="Aptos" w:hAnsi="Aptos"/>
                <w:b w:val="0"/>
                <w:sz w:val="18"/>
              </w:rPr>
              <w:t>Recommendation such as APPLY_REVIEW, REVIEW, or SKIP; not an automatic action.</w:t>
            </w:r>
          </w:p>
        </w:tc>
      </w:tr>
      <w:tr>
        <w:tc>
          <w:tcPr>
            <w:tcW w:type="dxa" w:w="2376"/>
            <w:vAlign w:val="center"/>
          </w:tcPr>
          <w:p>
            <w:r/>
            <w:r>
              <w:rPr>
                <w:rFonts w:ascii="Aptos" w:hAnsi="Aptos"/>
                <w:b w:val="0"/>
                <w:sz w:val="18"/>
              </w:rPr>
              <w:t>evaluation_status</w:t>
            </w:r>
          </w:p>
        </w:tc>
        <w:tc>
          <w:tcPr>
            <w:tcW w:type="dxa" w:w="7488"/>
            <w:vAlign w:val="center"/>
          </w:tcPr>
          <w:p>
            <w:r/>
            <w:r>
              <w:rPr>
                <w:rFonts w:ascii="Aptos" w:hAnsi="Aptos"/>
                <w:b w:val="0"/>
                <w:sz w:val="18"/>
              </w:rPr>
              <w:t>NEW, FILTERED_OUT, PENDING_AI, EVALUATED, or ERROR.</w:t>
            </w:r>
          </w:p>
        </w:tc>
      </w:tr>
      <w:tr>
        <w:tc>
          <w:tcPr>
            <w:tcW w:type="dxa" w:w="2376"/>
            <w:vAlign w:val="center"/>
          </w:tcPr>
          <w:p>
            <w:r/>
            <w:r>
              <w:rPr>
                <w:rFonts w:ascii="Aptos" w:hAnsi="Aptos"/>
                <w:b w:val="0"/>
                <w:sz w:val="18"/>
              </w:rPr>
              <w:t>notification_status</w:t>
            </w:r>
          </w:p>
        </w:tc>
        <w:tc>
          <w:tcPr>
            <w:tcW w:type="dxa" w:w="7488"/>
            <w:vAlign w:val="center"/>
          </w:tcPr>
          <w:p>
            <w:r/>
            <w:r>
              <w:rPr>
                <w:rFonts w:ascii="Aptos" w:hAnsi="Aptos"/>
                <w:b w:val="0"/>
                <w:sz w:val="18"/>
              </w:rPr>
              <w:t>NOT_REQUIRED, PENDING, SENT, or ERROR.</w:t>
            </w:r>
          </w:p>
        </w:tc>
      </w:tr>
      <w:tr>
        <w:tc>
          <w:tcPr>
            <w:tcW w:type="dxa" w:w="2376"/>
            <w:vAlign w:val="center"/>
          </w:tcPr>
          <w:p>
            <w:r/>
            <w:r>
              <w:rPr>
                <w:rFonts w:ascii="Aptos" w:hAnsi="Aptos"/>
                <w:b w:val="0"/>
                <w:sz w:val="18"/>
              </w:rPr>
              <w:t>last_updated</w:t>
            </w:r>
          </w:p>
        </w:tc>
        <w:tc>
          <w:tcPr>
            <w:tcW w:type="dxa" w:w="7488"/>
            <w:vAlign w:val="center"/>
          </w:tcPr>
          <w:p>
            <w:r/>
            <w:r>
              <w:rPr>
                <w:rFonts w:ascii="Aptos" w:hAnsi="Aptos"/>
                <w:b w:val="0"/>
                <w:sz w:val="18"/>
              </w:rPr>
              <w:t>Timestamp of latest processing update.</w:t>
            </w:r>
          </w:p>
        </w:tc>
      </w:tr>
    </w:tbl>
    <w:p/>
    <w:p>
      <w:pPr>
        <w:pStyle w:val="Heading2"/>
      </w:pPr>
      <w:r>
        <w:t>6.2 Run log worksheet</w:t>
      </w:r>
    </w:p>
    <w:p>
      <w:r>
        <w:t>Suggested columns: run_id, started_at, finished_at, source, listings_found, new_listings, filtered_out, evaluated, notifications_sent, errors, and run_status.</w:t>
      </w:r>
    </w:p>
    <w:p>
      <w:pPr>
        <w:pStyle w:val="Heading2"/>
      </w:pPr>
      <w:r>
        <w:t>6.3 Workbook safety</w:t>
      </w:r>
    </w:p>
    <w:p>
      <w:pPr>
        <w:pStyle w:val="ListBullet"/>
      </w:pPr>
      <w:r>
        <w:t>Create backups before schema changes and periodically copy the workbook to a backup folder.</w:t>
      </w:r>
    </w:p>
    <w:p>
      <w:pPr>
        <w:pStyle w:val="ListBullet"/>
      </w:pPr>
      <w:r>
        <w:t>Do not run two copies of the script against the same workbook at once.</w:t>
      </w:r>
    </w:p>
    <w:p>
      <w:pPr>
        <w:pStyle w:val="ListBullet"/>
      </w:pPr>
      <w:r>
        <w:t>If Excel has the workbook open and the file is locked, log the issue and exit safely.</w:t>
      </w:r>
    </w:p>
    <w:p>
      <w:pPr>
        <w:pStyle w:val="ListBullet"/>
      </w:pPr>
      <w:r>
        <w:t>Use stable statuses so interrupted runs can resume without duplicate alerts.</w:t>
      </w:r>
    </w:p>
    <w:p>
      <w:pPr>
        <w:pStyle w:val="Heading1"/>
      </w:pPr>
      <w:r>
        <w:t>7. AI Matching Rules</w:t>
      </w:r>
    </w:p>
    <w:p>
      <w:r>
        <w:t>The LLM supports decision-making; deterministic code controls workflow and validation.</w:t>
      </w:r>
    </w:p>
    <w:p>
      <w:pPr>
        <w:pStyle w:val="Heading2"/>
      </w:pPr>
      <w:r>
        <w:t>7.1 Inputs</w:t>
      </w:r>
    </w:p>
    <w:p>
      <w:pPr>
        <w:pStyle w:val="ListBullet"/>
      </w:pPr>
      <w:r>
        <w:t>Relevant profile: experience, core skills, target role, preferred location, salary preference, and exclusions.</w:t>
      </w:r>
    </w:p>
    <w:p>
      <w:pPr>
        <w:pStyle w:val="ListBullet"/>
      </w:pPr>
      <w:r>
        <w:t>Job title, company, location, salary text, posting date, and description.</w:t>
      </w:r>
    </w:p>
    <w:p>
      <w:pPr>
        <w:pStyle w:val="ListBullet"/>
      </w:pPr>
      <w:r>
        <w:t>Instruction to distinguish mandatory requirements from preferred qualifications.</w:t>
      </w:r>
    </w:p>
    <w:p>
      <w:pPr>
        <w:pStyle w:val="Heading2"/>
      </w:pPr>
      <w:r>
        <w:t>7.2 Example output schema</w:t>
      </w:r>
    </w:p>
    <w:p>
      <w:r>
        <w:rPr>
          <w:rFonts w:ascii="Consolas" w:hAnsi="Consolas"/>
          <w:sz w:val="18"/>
        </w:rPr>
        <w:t>{</w:t>
        <w:br/>
        <w:t xml:space="preserve">  "match_score": 88,</w:t>
        <w:br/>
        <w:t xml:space="preserve">  "decision": "REVIEW",</w:t>
        <w:br/>
        <w:t xml:space="preserve">  "matched_skills": ["UiPath", "Python", "REST API"],</w:t>
        <w:br/>
        <w:t xml:space="preserve">  "skill_gaps": ["Advanced Power Automate"],</w:t>
        <w:br/>
        <w:t xml:space="preserve">  "salary_assessment": "UNKNOWN",</w:t>
        <w:br/>
        <w:t xml:space="preserve">  "reasoning": "The role aligns with automation development experience; one tool requirement may need deeper experience.",</w:t>
        <w:br/>
        <w:t xml:space="preserve">  "confidence": "MEDIUM"</w:t>
        <w:br/>
        <w:t>}</w:t>
      </w:r>
    </w:p>
    <w:p>
      <w:pPr>
        <w:pStyle w:val="Heading2"/>
      </w:pPr>
      <w:r>
        <w:t>7.3 Guardrails</w:t>
      </w:r>
    </w:p>
    <w:p>
      <w:pPr>
        <w:pStyle w:val="ListBullet"/>
      </w:pPr>
      <w:r>
        <w:t>Score is an approximate fit assessment, not a hiring probability.</w:t>
      </w:r>
    </w:p>
    <w:p>
      <w:pPr>
        <w:pStyle w:val="ListBullet"/>
      </w:pPr>
      <w:r>
        <w:t>Do not invent salary, posting date, company details, or skills not supported by the listing.</w:t>
      </w:r>
    </w:p>
    <w:p>
      <w:pPr>
        <w:pStyle w:val="ListBullet"/>
      </w:pPr>
      <w:r>
        <w:t>Use UNKNOWN when evidence is missing; distinguish a skill gap from an unclear requirement.</w:t>
      </w:r>
    </w:p>
    <w:p>
      <w:pPr>
        <w:pStyle w:val="ListBullet"/>
      </w:pPr>
      <w:r>
        <w:t>Treat job description text as untrusted data, not instructions to the agent.</w:t>
      </w:r>
    </w:p>
    <w:p>
      <w:pPr>
        <w:pStyle w:val="ListBullet"/>
      </w:pPr>
      <w:r>
        <w:t>Do not let the LLM trigger arbitrary commands, apply to jobs, or contact anyone.</w:t>
      </w:r>
    </w:p>
    <w:p>
      <w:pPr>
        <w:pStyle w:val="ListBullet"/>
      </w:pPr>
      <w:r>
        <w:t>If the API fails or output is invalid, mark ERROR/PENDING_RETRY; do not invent a score.</w:t>
      </w:r>
    </w:p>
    <w:p>
      <w:pPr>
        <w:pStyle w:val="ListBullet"/>
      </w:pPr>
      <w:r>
        <w:t>Send only the profile information needed for matching; avoid unnecessary sensitive personal data.</w:t>
      </w:r>
    </w:p>
    <w:p>
      <w:pPr>
        <w:pStyle w:val="Heading1"/>
      </w:pPr>
      <w:r>
        <w:t>8.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D9EAF7"/>
          </w:tcPr>
          <w:p>
            <w:r/>
            <w:r>
              <w:rPr>
                <w:rFonts w:ascii="Aptos" w:hAnsi="Aptos"/>
                <w:b/>
                <w:sz w:val="18"/>
              </w:rPr>
              <w:t>Area</w:t>
            </w:r>
          </w:p>
        </w:tc>
        <w:tc>
          <w:tcPr>
            <w:tcW w:type="dxa" w:w="7920"/>
            <w:vAlign w:val="center"/>
            <w:shd w:fill="D9EAF7"/>
          </w:tcPr>
          <w:p>
            <w:r/>
            <w:r>
              <w:rPr>
                <w:rFonts w:ascii="Aptos" w:hAnsi="Aptos"/>
                <w:b/>
                <w:sz w:val="18"/>
              </w:rPr>
              <w:t>Requirement</w:t>
            </w:r>
          </w:p>
        </w:tc>
      </w:tr>
      <w:tr>
        <w:tc>
          <w:tcPr>
            <w:tcW w:type="dxa" w:w="1872"/>
            <w:vAlign w:val="center"/>
          </w:tcPr>
          <w:p>
            <w:r/>
            <w:r>
              <w:rPr>
                <w:rFonts w:ascii="Aptos" w:hAnsi="Aptos"/>
                <w:b w:val="0"/>
                <w:sz w:val="18"/>
              </w:rPr>
              <w:t>Reliability</w:t>
            </w:r>
          </w:p>
        </w:tc>
        <w:tc>
          <w:tcPr>
            <w:tcW w:type="dxa" w:w="7920"/>
            <w:vAlign w:val="center"/>
          </w:tcPr>
          <w:p>
            <w:r/>
            <w:r>
              <w:rPr>
                <w:rFonts w:ascii="Aptos" w:hAnsi="Aptos"/>
                <w:b w:val="0"/>
                <w:sz w:val="18"/>
              </w:rPr>
              <w:t>Network, browser, LLM, and Telegram failures are logged; transient failures may be retried with limits.</w:t>
            </w:r>
          </w:p>
        </w:tc>
      </w:tr>
      <w:tr>
        <w:tc>
          <w:tcPr>
            <w:tcW w:type="dxa" w:w="1872"/>
            <w:vAlign w:val="center"/>
          </w:tcPr>
          <w:p>
            <w:r/>
            <w:r>
              <w:rPr>
                <w:rFonts w:ascii="Aptos" w:hAnsi="Aptos"/>
                <w:b w:val="0"/>
                <w:sz w:val="18"/>
              </w:rPr>
              <w:t>Security</w:t>
            </w:r>
          </w:p>
        </w:tc>
        <w:tc>
          <w:tcPr>
            <w:tcW w:type="dxa" w:w="7920"/>
            <w:vAlign w:val="center"/>
          </w:tcPr>
          <w:p>
            <w:r/>
            <w:r>
              <w:rPr>
                <w:rFonts w:ascii="Aptos" w:hAnsi="Aptos"/>
                <w:b w:val="0"/>
                <w:sz w:val="18"/>
              </w:rPr>
              <w:t>Keep API keys and bot tokens in a local .env file; never commit or log them.</w:t>
            </w:r>
          </w:p>
        </w:tc>
      </w:tr>
      <w:tr>
        <w:tc>
          <w:tcPr>
            <w:tcW w:type="dxa" w:w="1872"/>
            <w:vAlign w:val="center"/>
          </w:tcPr>
          <w:p>
            <w:r/>
            <w:r>
              <w:rPr>
                <w:rFonts w:ascii="Aptos" w:hAnsi="Aptos"/>
                <w:b w:val="0"/>
                <w:sz w:val="18"/>
              </w:rPr>
              <w:t>Data integrity</w:t>
            </w:r>
          </w:p>
        </w:tc>
        <w:tc>
          <w:tcPr>
            <w:tcW w:type="dxa" w:w="7920"/>
            <w:vAlign w:val="center"/>
          </w:tcPr>
          <w:p>
            <w:r/>
            <w:r>
              <w:rPr>
                <w:rFonts w:ascii="Aptos" w:hAnsi="Aptos"/>
                <w:b w:val="0"/>
                <w:sz w:val="18"/>
              </w:rPr>
              <w:t>Use one writer, stable IDs, status tracking, and backups for Excel.</w:t>
            </w:r>
          </w:p>
        </w:tc>
      </w:tr>
      <w:tr>
        <w:tc>
          <w:tcPr>
            <w:tcW w:type="dxa" w:w="1872"/>
            <w:vAlign w:val="center"/>
          </w:tcPr>
          <w:p>
            <w:r/>
            <w:r>
              <w:rPr>
                <w:rFonts w:ascii="Aptos" w:hAnsi="Aptos"/>
                <w:b w:val="0"/>
                <w:sz w:val="18"/>
              </w:rPr>
              <w:t>Cost control</w:t>
            </w:r>
          </w:p>
        </w:tc>
        <w:tc>
          <w:tcPr>
            <w:tcW w:type="dxa" w:w="7920"/>
            <w:vAlign w:val="center"/>
          </w:tcPr>
          <w:p>
            <w:r/>
            <w:r>
              <w:rPr>
                <w:rFonts w:ascii="Aptos" w:hAnsi="Aptos"/>
                <w:b w:val="0"/>
                <w:sz w:val="18"/>
              </w:rPr>
              <w:t>Filter before LLM calls, cache evaluations, and respect current provider quotas.</w:t>
            </w:r>
          </w:p>
        </w:tc>
      </w:tr>
      <w:tr>
        <w:tc>
          <w:tcPr>
            <w:tcW w:type="dxa" w:w="1872"/>
            <w:vAlign w:val="center"/>
          </w:tcPr>
          <w:p>
            <w:r/>
            <w:r>
              <w:rPr>
                <w:rFonts w:ascii="Aptos" w:hAnsi="Aptos"/>
                <w:b w:val="0"/>
                <w:sz w:val="18"/>
              </w:rPr>
              <w:t>Maintainability</w:t>
            </w:r>
          </w:p>
        </w:tc>
        <w:tc>
          <w:tcPr>
            <w:tcW w:type="dxa" w:w="7920"/>
            <w:vAlign w:val="center"/>
          </w:tcPr>
          <w:p>
            <w:r/>
            <w:r>
              <w:rPr>
                <w:rFonts w:ascii="Aptos" w:hAnsi="Aptos"/>
                <w:b w:val="0"/>
                <w:sz w:val="18"/>
              </w:rPr>
              <w:t>Separate scraping, filtering, AI evaluation, Excel storage, and Telegram modules.</w:t>
            </w:r>
          </w:p>
        </w:tc>
      </w:tr>
      <w:tr>
        <w:tc>
          <w:tcPr>
            <w:tcW w:type="dxa" w:w="1872"/>
            <w:vAlign w:val="center"/>
          </w:tcPr>
          <w:p>
            <w:r/>
            <w:r>
              <w:rPr>
                <w:rFonts w:ascii="Aptos" w:hAnsi="Aptos"/>
                <w:b w:val="0"/>
                <w:sz w:val="18"/>
              </w:rPr>
              <w:t>Transparency</w:t>
            </w:r>
          </w:p>
        </w:tc>
        <w:tc>
          <w:tcPr>
            <w:tcW w:type="dxa" w:w="7920"/>
            <w:vAlign w:val="center"/>
          </w:tcPr>
          <w:p>
            <w:r/>
            <w:r>
              <w:rPr>
                <w:rFonts w:ascii="Aptos" w:hAnsi="Aptos"/>
                <w:b w:val="0"/>
                <w:sz w:val="18"/>
              </w:rPr>
              <w:t>Save reasons behind scores and require human review before applying.</w:t>
            </w:r>
          </w:p>
        </w:tc>
      </w:tr>
      <w:tr>
        <w:tc>
          <w:tcPr>
            <w:tcW w:type="dxa" w:w="1872"/>
            <w:vAlign w:val="center"/>
          </w:tcPr>
          <w:p>
            <w:r/>
            <w:r>
              <w:rPr>
                <w:rFonts w:ascii="Aptos" w:hAnsi="Aptos"/>
                <w:b w:val="0"/>
                <w:sz w:val="18"/>
              </w:rPr>
              <w:t>Scheduling</w:t>
            </w:r>
          </w:p>
        </w:tc>
        <w:tc>
          <w:tcPr>
            <w:tcW w:type="dxa" w:w="7920"/>
            <w:vAlign w:val="center"/>
          </w:tcPr>
          <w:p>
            <w:r/>
            <w:r>
              <w:rPr>
                <w:rFonts w:ascii="Aptos" w:hAnsi="Aptos"/>
                <w:b w:val="0"/>
                <w:sz w:val="18"/>
              </w:rPr>
              <w:t>Use explicit Python interpreter, working directory, and log path in Task Scheduler.</w:t>
            </w:r>
          </w:p>
        </w:tc>
      </w:tr>
      <w:tr>
        <w:tc>
          <w:tcPr>
            <w:tcW w:type="dxa" w:w="1872"/>
            <w:vAlign w:val="center"/>
          </w:tcPr>
          <w:p>
            <w:r/>
            <w:r>
              <w:rPr>
                <w:rFonts w:ascii="Aptos" w:hAnsi="Aptos"/>
                <w:b w:val="0"/>
                <w:sz w:val="18"/>
              </w:rPr>
              <w:t>Compliance</w:t>
            </w:r>
          </w:p>
        </w:tc>
        <w:tc>
          <w:tcPr>
            <w:tcW w:type="dxa" w:w="7920"/>
            <w:vAlign w:val="center"/>
          </w:tcPr>
          <w:p>
            <w:r/>
            <w:r>
              <w:rPr>
                <w:rFonts w:ascii="Aptos" w:hAnsi="Aptos"/>
                <w:b w:val="0"/>
                <w:sz w:val="18"/>
              </w:rPr>
              <w:t>Respect source-site rules; do not bypass access controls or anti-bot protections.</w:t>
            </w:r>
          </w:p>
        </w:tc>
      </w:tr>
    </w:tbl>
    <w:p/>
    <w:p>
      <w:pPr>
        <w:pStyle w:val="Heading1"/>
      </w:pPr>
      <w:r>
        <w:t>9. Architecture and Workflow</w:t>
      </w:r>
    </w:p>
    <w:p>
      <w:pPr>
        <w:pStyle w:val="ListNumber"/>
      </w:pPr>
      <w:r>
        <w:t>Load configuration and user profile.</w:t>
      </w:r>
    </w:p>
    <w:p>
      <w:pPr>
        <w:pStyle w:val="ListNumber"/>
      </w:pPr>
      <w:r>
        <w:t>Start a run and initialize logs.</w:t>
      </w:r>
    </w:p>
    <w:p>
      <w:pPr>
        <w:pStyle w:val="ListNumber"/>
      </w:pPr>
      <w:r>
        <w:t>Collect listings from the configured source.</w:t>
      </w:r>
    </w:p>
    <w:p>
      <w:pPr>
        <w:pStyle w:val="ListNumber"/>
      </w:pPr>
      <w:r>
        <w:t>Normalize fields and generate a stable job ID.</w:t>
      </w:r>
    </w:p>
    <w:p>
      <w:pPr>
        <w:pStyle w:val="ListNumber"/>
      </w:pPr>
      <w:r>
        <w:t>Compare with Excel history and skip duplicates.</w:t>
      </w:r>
    </w:p>
    <w:p>
      <w:pPr>
        <w:pStyle w:val="ListNumber"/>
      </w:pPr>
      <w:r>
        <w:t>Apply deterministic rules; mark rejected listings FILTERED_OUT.</w:t>
      </w:r>
    </w:p>
    <w:p>
      <w:pPr>
        <w:pStyle w:val="ListNumber"/>
      </w:pPr>
      <w:r>
        <w:t>Send eligible listings to the LLM and validate the JSON response.</w:t>
      </w:r>
    </w:p>
    <w:p>
      <w:pPr>
        <w:pStyle w:val="ListNumber"/>
      </w:pPr>
      <w:r>
        <w:t>Save evaluation and statuses to Excel.</w:t>
      </w:r>
    </w:p>
    <w:p>
      <w:pPr>
        <w:pStyle w:val="ListNumber"/>
      </w:pPr>
      <w:r>
        <w:t>Send Telegram alerts only for qualifying listings.</w:t>
      </w:r>
    </w:p>
    <w:p>
      <w:pPr>
        <w:pStyle w:val="ListNumber"/>
      </w:pPr>
      <w:r>
        <w:t>Mark notification SENT only after Telegram confirms success; finish the run log.</w:t>
      </w:r>
    </w:p>
    <w:p>
      <w:pPr>
        <w:pStyle w:val="Heading1"/>
      </w:pPr>
      <w:r>
        <w:t>10. Acceptance Criteria</w:t>
      </w:r>
    </w:p>
    <w:p>
      <w:pPr>
        <w:pStyle w:val="ListBullet"/>
      </w:pPr>
      <w:r>
        <w:t>A manual run collects available listing details and saves them in the correct Excel columns.</w:t>
      </w:r>
    </w:p>
    <w:p>
      <w:pPr>
        <w:pStyle w:val="ListBullet"/>
      </w:pPr>
      <w:r>
        <w:t>Running the same input twice does not create duplicate records or alerts.</w:t>
      </w:r>
    </w:p>
    <w:p>
      <w:pPr>
        <w:pStyle w:val="ListBullet"/>
      </w:pPr>
      <w:r>
        <w:t>Missing salary/date values remain Unknown rather than inferred.</w:t>
      </w:r>
    </w:p>
    <w:p>
      <w:pPr>
        <w:pStyle w:val="ListBullet"/>
      </w:pPr>
      <w:r>
        <w:t>Malformed LLM responses do not create a valid-looking score.</w:t>
      </w:r>
    </w:p>
    <w:p>
      <w:pPr>
        <w:pStyle w:val="ListBullet"/>
      </w:pPr>
      <w:r>
        <w:t>Telegram messages include a direct listing URL and concise reasons.</w:t>
      </w:r>
    </w:p>
    <w:p>
      <w:pPr>
        <w:pStyle w:val="ListBullet"/>
      </w:pPr>
      <w:r>
        <w:t>A failed Telegram send is not marked SENT.</w:t>
      </w:r>
    </w:p>
    <w:p>
      <w:pPr>
        <w:pStyle w:val="ListBullet"/>
      </w:pPr>
      <w:r>
        <w:t>A locked workbook or failed API call is logged and handled without silent data loss.</w:t>
      </w:r>
    </w:p>
    <w:p>
      <w:pPr>
        <w:pStyle w:val="ListBullet"/>
      </w:pPr>
      <w:r>
        <w:t>Task Scheduler can run and write logs when tested without an active RDP session.</w:t>
      </w:r>
    </w:p>
    <w:p>
      <w:pPr>
        <w:pStyle w:val="ListBullet"/>
      </w:pPr>
      <w:r>
        <w:t>A sample of AI scores is compared with human judgment and the threshold is adjusted.</w:t>
      </w:r>
    </w:p>
    <w:p>
      <w:pPr>
        <w:pStyle w:val="Heading1"/>
      </w:pPr>
      <w:r>
        <w:t>11.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D9EAF7"/>
          </w:tcPr>
          <w:p>
            <w:r/>
            <w:r>
              <w:rPr>
                <w:rFonts w:ascii="Aptos" w:hAnsi="Aptos"/>
                <w:b/>
                <w:sz w:val="18"/>
              </w:rPr>
              <w:t>Test ID</w:t>
            </w:r>
          </w:p>
        </w:tc>
        <w:tc>
          <w:tcPr>
            <w:tcW w:type="dxa" w:w="3168"/>
            <w:vAlign w:val="center"/>
            <w:shd w:fill="D9EAF7"/>
          </w:tcPr>
          <w:p>
            <w:r/>
            <w:r>
              <w:rPr>
                <w:rFonts w:ascii="Aptos" w:hAnsi="Aptos"/>
                <w:b/>
                <w:sz w:val="18"/>
              </w:rPr>
              <w:t>Scenario</w:t>
            </w:r>
          </w:p>
        </w:tc>
        <w:tc>
          <w:tcPr>
            <w:tcW w:type="dxa" w:w="5760"/>
            <w:vAlign w:val="center"/>
            <w:shd w:fill="D9EAF7"/>
          </w:tcPr>
          <w:p>
            <w:r/>
            <w:r>
              <w:rPr>
                <w:rFonts w:ascii="Aptos" w:hAnsi="Aptos"/>
                <w:b/>
                <w:sz w:val="18"/>
              </w:rPr>
              <w:t>Expected result</w:t>
            </w:r>
          </w:p>
        </w:tc>
      </w:tr>
      <w:tr>
        <w:tc>
          <w:tcPr>
            <w:tcW w:type="dxa" w:w="1008"/>
            <w:vAlign w:val="center"/>
          </w:tcPr>
          <w:p>
            <w:r/>
            <w:r>
              <w:rPr>
                <w:rFonts w:ascii="Aptos" w:hAnsi="Aptos"/>
                <w:b w:val="0"/>
                <w:sz w:val="18"/>
              </w:rPr>
              <w:t>TC-01</w:t>
            </w:r>
          </w:p>
        </w:tc>
        <w:tc>
          <w:tcPr>
            <w:tcW w:type="dxa" w:w="3168"/>
            <w:vAlign w:val="center"/>
          </w:tcPr>
          <w:p>
            <w:r/>
            <w:r>
              <w:rPr>
                <w:rFonts w:ascii="Aptos" w:hAnsi="Aptos"/>
                <w:b w:val="0"/>
                <w:sz w:val="18"/>
              </w:rPr>
              <w:t>A new relevant listing is found</w:t>
            </w:r>
          </w:p>
        </w:tc>
        <w:tc>
          <w:tcPr>
            <w:tcW w:type="dxa" w:w="5760"/>
            <w:vAlign w:val="center"/>
          </w:tcPr>
          <w:p>
            <w:r/>
            <w:r>
              <w:rPr>
                <w:rFonts w:ascii="Aptos" w:hAnsi="Aptos"/>
                <w:b w:val="0"/>
                <w:sz w:val="18"/>
              </w:rPr>
              <w:t>One row is added; status advances through workflow.</w:t>
            </w:r>
          </w:p>
        </w:tc>
      </w:tr>
      <w:tr>
        <w:tc>
          <w:tcPr>
            <w:tcW w:type="dxa" w:w="1008"/>
            <w:vAlign w:val="center"/>
          </w:tcPr>
          <w:p>
            <w:r/>
            <w:r>
              <w:rPr>
                <w:rFonts w:ascii="Aptos" w:hAnsi="Aptos"/>
                <w:b w:val="0"/>
                <w:sz w:val="18"/>
              </w:rPr>
              <w:t>TC-02</w:t>
            </w:r>
          </w:p>
        </w:tc>
        <w:tc>
          <w:tcPr>
            <w:tcW w:type="dxa" w:w="3168"/>
            <w:vAlign w:val="center"/>
          </w:tcPr>
          <w:p>
            <w:r/>
            <w:r>
              <w:rPr>
                <w:rFonts w:ascii="Aptos" w:hAnsi="Aptos"/>
                <w:b w:val="0"/>
                <w:sz w:val="18"/>
              </w:rPr>
              <w:t>Same listing is collected on next run</w:t>
            </w:r>
          </w:p>
        </w:tc>
        <w:tc>
          <w:tcPr>
            <w:tcW w:type="dxa" w:w="5760"/>
            <w:vAlign w:val="center"/>
          </w:tcPr>
          <w:p>
            <w:r/>
            <w:r>
              <w:rPr>
                <w:rFonts w:ascii="Aptos" w:hAnsi="Aptos"/>
                <w:b w:val="0"/>
                <w:sz w:val="18"/>
              </w:rPr>
              <w:t>Existing row is reused; no duplicate alert.</w:t>
            </w:r>
          </w:p>
        </w:tc>
      </w:tr>
      <w:tr>
        <w:tc>
          <w:tcPr>
            <w:tcW w:type="dxa" w:w="1008"/>
            <w:vAlign w:val="center"/>
          </w:tcPr>
          <w:p>
            <w:r/>
            <w:r>
              <w:rPr>
                <w:rFonts w:ascii="Aptos" w:hAnsi="Aptos"/>
                <w:b w:val="0"/>
                <w:sz w:val="18"/>
              </w:rPr>
              <w:t>TC-03</w:t>
            </w:r>
          </w:p>
        </w:tc>
        <w:tc>
          <w:tcPr>
            <w:tcW w:type="dxa" w:w="3168"/>
            <w:vAlign w:val="center"/>
          </w:tcPr>
          <w:p>
            <w:r/>
            <w:r>
              <w:rPr>
                <w:rFonts w:ascii="Aptos" w:hAnsi="Aptos"/>
                <w:b w:val="0"/>
                <w:sz w:val="18"/>
              </w:rPr>
              <w:t>Listing fails a hard keyword/location rule</w:t>
            </w:r>
          </w:p>
        </w:tc>
        <w:tc>
          <w:tcPr>
            <w:tcW w:type="dxa" w:w="5760"/>
            <w:vAlign w:val="center"/>
          </w:tcPr>
          <w:p>
            <w:r/>
            <w:r>
              <w:rPr>
                <w:rFonts w:ascii="Aptos" w:hAnsi="Aptos"/>
                <w:b w:val="0"/>
                <w:sz w:val="18"/>
              </w:rPr>
              <w:t>Marked FILTERED_OUT; no LLM call.</w:t>
            </w:r>
          </w:p>
        </w:tc>
      </w:tr>
      <w:tr>
        <w:tc>
          <w:tcPr>
            <w:tcW w:type="dxa" w:w="1008"/>
            <w:vAlign w:val="center"/>
          </w:tcPr>
          <w:p>
            <w:r/>
            <w:r>
              <w:rPr>
                <w:rFonts w:ascii="Aptos" w:hAnsi="Aptos"/>
                <w:b w:val="0"/>
                <w:sz w:val="18"/>
              </w:rPr>
              <w:t>TC-04</w:t>
            </w:r>
          </w:p>
        </w:tc>
        <w:tc>
          <w:tcPr>
            <w:tcW w:type="dxa" w:w="3168"/>
            <w:vAlign w:val="center"/>
          </w:tcPr>
          <w:p>
            <w:r/>
            <w:r>
              <w:rPr>
                <w:rFonts w:ascii="Aptos" w:hAnsi="Aptos"/>
                <w:b w:val="0"/>
                <w:sz w:val="18"/>
              </w:rPr>
              <w:t>Salary or posting date is missing</w:t>
            </w:r>
          </w:p>
        </w:tc>
        <w:tc>
          <w:tcPr>
            <w:tcW w:type="dxa" w:w="5760"/>
            <w:vAlign w:val="center"/>
          </w:tcPr>
          <w:p>
            <w:r/>
            <w:r>
              <w:rPr>
                <w:rFonts w:ascii="Aptos" w:hAnsi="Aptos"/>
                <w:b w:val="0"/>
                <w:sz w:val="18"/>
              </w:rPr>
              <w:t>Value is Unknown; no fabricated value.</w:t>
            </w:r>
          </w:p>
        </w:tc>
      </w:tr>
      <w:tr>
        <w:tc>
          <w:tcPr>
            <w:tcW w:type="dxa" w:w="1008"/>
            <w:vAlign w:val="center"/>
          </w:tcPr>
          <w:p>
            <w:r/>
            <w:r>
              <w:rPr>
                <w:rFonts w:ascii="Aptos" w:hAnsi="Aptos"/>
                <w:b w:val="0"/>
                <w:sz w:val="18"/>
              </w:rPr>
              <w:t>TC-05</w:t>
            </w:r>
          </w:p>
        </w:tc>
        <w:tc>
          <w:tcPr>
            <w:tcW w:type="dxa" w:w="3168"/>
            <w:vAlign w:val="center"/>
          </w:tcPr>
          <w:p>
            <w:r/>
            <w:r>
              <w:rPr>
                <w:rFonts w:ascii="Aptos" w:hAnsi="Aptos"/>
                <w:b w:val="0"/>
                <w:sz w:val="18"/>
              </w:rPr>
              <w:t>LLM returns invalid JSON or score outside 0–100</w:t>
            </w:r>
          </w:p>
        </w:tc>
        <w:tc>
          <w:tcPr>
            <w:tcW w:type="dxa" w:w="5760"/>
            <w:vAlign w:val="center"/>
          </w:tcPr>
          <w:p>
            <w:r/>
            <w:r>
              <w:rPr>
                <w:rFonts w:ascii="Aptos" w:hAnsi="Aptos"/>
                <w:b w:val="0"/>
                <w:sz w:val="18"/>
              </w:rPr>
              <w:t>Validation fails; no valid score saved.</w:t>
            </w:r>
          </w:p>
        </w:tc>
      </w:tr>
      <w:tr>
        <w:tc>
          <w:tcPr>
            <w:tcW w:type="dxa" w:w="1008"/>
            <w:vAlign w:val="center"/>
          </w:tcPr>
          <w:p>
            <w:r/>
            <w:r>
              <w:rPr>
                <w:rFonts w:ascii="Aptos" w:hAnsi="Aptos"/>
                <w:b w:val="0"/>
                <w:sz w:val="18"/>
              </w:rPr>
              <w:t>TC-06</w:t>
            </w:r>
          </w:p>
        </w:tc>
        <w:tc>
          <w:tcPr>
            <w:tcW w:type="dxa" w:w="3168"/>
            <w:vAlign w:val="center"/>
          </w:tcPr>
          <w:p>
            <w:r/>
            <w:r>
              <w:rPr>
                <w:rFonts w:ascii="Aptos" w:hAnsi="Aptos"/>
                <w:b w:val="0"/>
                <w:sz w:val="18"/>
              </w:rPr>
              <w:t>LLM API returns rate limit/timeout</w:t>
            </w:r>
          </w:p>
        </w:tc>
        <w:tc>
          <w:tcPr>
            <w:tcW w:type="dxa" w:w="5760"/>
            <w:vAlign w:val="center"/>
          </w:tcPr>
          <w:p>
            <w:r/>
            <w:r>
              <w:rPr>
                <w:rFonts w:ascii="Aptos" w:hAnsi="Aptos"/>
                <w:b w:val="0"/>
                <w:sz w:val="18"/>
              </w:rPr>
              <w:t>Error logged; bounded retry or pending retry status.</w:t>
            </w:r>
          </w:p>
        </w:tc>
      </w:tr>
      <w:tr>
        <w:tc>
          <w:tcPr>
            <w:tcW w:type="dxa" w:w="1008"/>
            <w:vAlign w:val="center"/>
          </w:tcPr>
          <w:p>
            <w:r/>
            <w:r>
              <w:rPr>
                <w:rFonts w:ascii="Aptos" w:hAnsi="Aptos"/>
                <w:b w:val="0"/>
                <w:sz w:val="18"/>
              </w:rPr>
              <w:t>TC-07</w:t>
            </w:r>
          </w:p>
        </w:tc>
        <w:tc>
          <w:tcPr>
            <w:tcW w:type="dxa" w:w="3168"/>
            <w:vAlign w:val="center"/>
          </w:tcPr>
          <w:p>
            <w:r/>
            <w:r>
              <w:rPr>
                <w:rFonts w:ascii="Aptos" w:hAnsi="Aptos"/>
                <w:b w:val="0"/>
                <w:sz w:val="18"/>
              </w:rPr>
              <w:t>Telegram API fails</w:t>
            </w:r>
          </w:p>
        </w:tc>
        <w:tc>
          <w:tcPr>
            <w:tcW w:type="dxa" w:w="5760"/>
            <w:vAlign w:val="center"/>
          </w:tcPr>
          <w:p>
            <w:r/>
            <w:r>
              <w:rPr>
                <w:rFonts w:ascii="Aptos" w:hAnsi="Aptos"/>
                <w:b w:val="0"/>
                <w:sz w:val="18"/>
              </w:rPr>
              <w:t>Notification remains ERROR/PENDING, not SENT.</w:t>
            </w:r>
          </w:p>
        </w:tc>
      </w:tr>
      <w:tr>
        <w:tc>
          <w:tcPr>
            <w:tcW w:type="dxa" w:w="1008"/>
            <w:vAlign w:val="center"/>
          </w:tcPr>
          <w:p>
            <w:r/>
            <w:r>
              <w:rPr>
                <w:rFonts w:ascii="Aptos" w:hAnsi="Aptos"/>
                <w:b w:val="0"/>
                <w:sz w:val="18"/>
              </w:rPr>
              <w:t>TC-08</w:t>
            </w:r>
          </w:p>
        </w:tc>
        <w:tc>
          <w:tcPr>
            <w:tcW w:type="dxa" w:w="3168"/>
            <w:vAlign w:val="center"/>
          </w:tcPr>
          <w:p>
            <w:r/>
            <w:r>
              <w:rPr>
                <w:rFonts w:ascii="Aptos" w:hAnsi="Aptos"/>
                <w:b w:val="0"/>
                <w:sz w:val="18"/>
              </w:rPr>
              <w:t>Excel workbook is locked</w:t>
            </w:r>
          </w:p>
        </w:tc>
        <w:tc>
          <w:tcPr>
            <w:tcW w:type="dxa" w:w="5760"/>
            <w:vAlign w:val="center"/>
          </w:tcPr>
          <w:p>
            <w:r/>
            <w:r>
              <w:rPr>
                <w:rFonts w:ascii="Aptos" w:hAnsi="Aptos"/>
                <w:b w:val="0"/>
                <w:sz w:val="18"/>
              </w:rPr>
              <w:t>Safe failure logged; no silent data loss.</w:t>
            </w:r>
          </w:p>
        </w:tc>
      </w:tr>
      <w:tr>
        <w:tc>
          <w:tcPr>
            <w:tcW w:type="dxa" w:w="1008"/>
            <w:vAlign w:val="center"/>
          </w:tcPr>
          <w:p>
            <w:r/>
            <w:r>
              <w:rPr>
                <w:rFonts w:ascii="Aptos" w:hAnsi="Aptos"/>
                <w:b w:val="0"/>
                <w:sz w:val="18"/>
              </w:rPr>
              <w:t>TC-09</w:t>
            </w:r>
          </w:p>
        </w:tc>
        <w:tc>
          <w:tcPr>
            <w:tcW w:type="dxa" w:w="3168"/>
            <w:vAlign w:val="center"/>
          </w:tcPr>
          <w:p>
            <w:r/>
            <w:r>
              <w:rPr>
                <w:rFonts w:ascii="Aptos" w:hAnsi="Aptos"/>
                <w:b w:val="0"/>
                <w:sz w:val="18"/>
              </w:rPr>
              <w:t>Scheduled run starts without RDP session</w:t>
            </w:r>
          </w:p>
        </w:tc>
        <w:tc>
          <w:tcPr>
            <w:tcW w:type="dxa" w:w="5760"/>
            <w:vAlign w:val="center"/>
          </w:tcPr>
          <w:p>
            <w:r/>
            <w:r>
              <w:rPr>
                <w:rFonts w:ascii="Aptos" w:hAnsi="Aptos"/>
                <w:b w:val="0"/>
                <w:sz w:val="18"/>
              </w:rPr>
              <w:t>Run completes or logs a clear failure.</w:t>
            </w:r>
          </w:p>
        </w:tc>
      </w:tr>
      <w:tr>
        <w:tc>
          <w:tcPr>
            <w:tcW w:type="dxa" w:w="1008"/>
            <w:vAlign w:val="center"/>
          </w:tcPr>
          <w:p>
            <w:r/>
            <w:r>
              <w:rPr>
                <w:rFonts w:ascii="Aptos" w:hAnsi="Aptos"/>
                <w:b w:val="0"/>
                <w:sz w:val="18"/>
              </w:rPr>
              <w:t>TC-10</w:t>
            </w:r>
          </w:p>
        </w:tc>
        <w:tc>
          <w:tcPr>
            <w:tcW w:type="dxa" w:w="3168"/>
            <w:vAlign w:val="center"/>
          </w:tcPr>
          <w:p>
            <w:r/>
            <w:r>
              <w:rPr>
                <w:rFonts w:ascii="Aptos" w:hAnsi="Aptos"/>
                <w:b w:val="0"/>
                <w:sz w:val="18"/>
              </w:rPr>
              <w:t>Application restarts after partial failure</w:t>
            </w:r>
          </w:p>
        </w:tc>
        <w:tc>
          <w:tcPr>
            <w:tcW w:type="dxa" w:w="5760"/>
            <w:vAlign w:val="center"/>
          </w:tcPr>
          <w:p>
            <w:r/>
            <w:r>
              <w:rPr>
                <w:rFonts w:ascii="Aptos" w:hAnsi="Aptos"/>
                <w:b w:val="0"/>
                <w:sz w:val="18"/>
              </w:rPr>
              <w:t>Existing rows/statuses allow safe resumption.</w:t>
            </w:r>
          </w:p>
        </w:tc>
      </w:tr>
    </w:tbl>
    <w:p/>
    <w:p>
      <w:pPr>
        <w:pStyle w:val="Heading1"/>
      </w:pPr>
      <w:r>
        <w:t>12. Step-by-Step Implementation Plan</w:t>
      </w:r>
    </w:p>
    <w:p>
      <w:r>
        <w:t>Build in small milestones. Do not start with the LLM before collection and Excel history are dependable.</w:t>
      </w:r>
    </w:p>
    <w:p>
      <w:pPr>
        <w:pStyle w:val="Heading2"/>
      </w:pPr>
      <w:r>
        <w:t>Step 1 — Prepare the Windows VM</w:t>
      </w:r>
    </w:p>
    <w:p>
      <w:pPr>
        <w:pStyle w:val="ListBullet"/>
      </w:pPr>
      <w:r>
        <w:t>Choose a project folder, for example D:\AIJobAgent.</w:t>
      </w:r>
    </w:p>
    <w:p>
      <w:pPr>
        <w:pStyle w:val="ListBullet"/>
      </w:pPr>
      <w:r>
        <w:t>Install a supported Python version if needed; verify with python --version.</w:t>
      </w:r>
    </w:p>
    <w:p>
      <w:pPr>
        <w:pStyle w:val="ListBullet"/>
      </w:pPr>
      <w:r>
        <w:t>Create a virtual environment: python -m venv .venv.</w:t>
      </w:r>
    </w:p>
    <w:p>
      <w:pPr>
        <w:pStyle w:val="ListBullet"/>
      </w:pPr>
      <w:r>
        <w:t>Activate it: .venv\Scripts\activate.</w:t>
      </w:r>
    </w:p>
    <w:p>
      <w:pPr>
        <w:pStyle w:val="ListBullet"/>
      </w:pPr>
      <w:r>
        <w:t>Install packages: python -m pip install --upgrade pip, then pip install playwright openpyxl requests python-dotenv.</w:t>
      </w:r>
    </w:p>
    <w:p>
      <w:pPr>
        <w:pStyle w:val="ListBullet"/>
      </w:pPr>
      <w:r>
        <w:t>Install the Playwright browser: python -m playwright install chromium.</w:t>
      </w:r>
    </w:p>
    <w:p>
      <w:pPr>
        <w:pStyle w:val="ListBullet"/>
      </w:pPr>
      <w:r>
        <w:t>Create folders for data, logs, backups, and source code.</w:t>
      </w:r>
    </w:p>
    <w:p>
      <w:pPr>
        <w:pStyle w:val="Heading2"/>
      </w:pPr>
      <w:r>
        <w:t>Step 2 — Create the project skeleton</w:t>
      </w:r>
    </w:p>
    <w:p>
      <w:pPr>
        <w:pStyle w:val="ListBullet"/>
      </w:pPr>
      <w:r>
        <w:t>Create main.py, config.py, scraper.py, filters.py, ai_matcher.py, excel_store.py, telegram_notifier.py, and logger_setup.py.</w:t>
      </w:r>
    </w:p>
    <w:p>
      <w:pPr>
        <w:pStyle w:val="ListBullet"/>
      </w:pPr>
      <w:r>
        <w:t>Create profile.json and .env.example.</w:t>
      </w:r>
    </w:p>
    <w:p>
      <w:pPr>
        <w:pStyle w:val="ListBullet"/>
      </w:pPr>
      <w:r>
        <w:t>Keep real API keys in .env and add .env to .gitignore, even if the repository is managed through the website.</w:t>
      </w:r>
    </w:p>
    <w:p>
      <w:pPr>
        <w:pStyle w:val="ListBullet"/>
      </w:pPr>
      <w:r>
        <w:t>Add a README with setup, configuration, manual run, and troubleshooting.</w:t>
      </w:r>
    </w:p>
    <w:p>
      <w:pPr>
        <w:pStyle w:val="Heading2"/>
      </w:pPr>
      <w:r>
        <w:t>Step 3 — Inspect the source and build a minimal collector</w:t>
      </w:r>
    </w:p>
    <w:p>
      <w:pPr>
        <w:pStyle w:val="ListBullet"/>
      </w:pPr>
      <w:r>
        <w:t>Manually inspect the intended JobStreet pages and confirm what data is accessible and permitted to collect.</w:t>
      </w:r>
    </w:p>
    <w:p>
      <w:pPr>
        <w:pStyle w:val="ListBullet"/>
      </w:pPr>
      <w:r>
        <w:t>Identify pagination/search parameters, listing URLs, and fields visible on each listing.</w:t>
      </w:r>
    </w:p>
    <w:p>
      <w:pPr>
        <w:pStyle w:val="ListBullet"/>
      </w:pPr>
      <w:r>
        <w:t>Build a collector for a small sample first; avoid large-scale crawling initially.</w:t>
      </w:r>
    </w:p>
    <w:p>
      <w:pPr>
        <w:pStyle w:val="ListBullet"/>
      </w:pPr>
      <w:r>
        <w:t>Test empty results, missing descriptions, duplicate cards, pagination, and source layout changes.</w:t>
      </w:r>
    </w:p>
    <w:p>
      <w:pPr>
        <w:pStyle w:val="ListBullet"/>
      </w:pPr>
      <w:r>
        <w:t>If automated access is blocked or disallowed, use an authorized alternate source.</w:t>
      </w:r>
    </w:p>
    <w:p>
      <w:pPr>
        <w:pStyle w:val="Heading2"/>
      </w:pPr>
      <w:r>
        <w:t>Step 4 — Save and deduplicate in Excel</w:t>
      </w:r>
    </w:p>
    <w:p>
      <w:pPr>
        <w:pStyle w:val="ListBullet"/>
      </w:pPr>
      <w:r>
        <w:t>Create data/jobs.xlsx with Jobs and RunLog worksheets.</w:t>
      </w:r>
    </w:p>
    <w:p>
      <w:pPr>
        <w:pStyle w:val="ListBullet"/>
      </w:pPr>
      <w:r>
        <w:t>Use source job ID when available, otherwise normalized URL, as the stable key.</w:t>
      </w:r>
    </w:p>
    <w:p>
      <w:pPr>
        <w:pStyle w:val="ListBullet"/>
      </w:pPr>
      <w:r>
        <w:t>Write one sample listing, then read it back.</w:t>
      </w:r>
    </w:p>
    <w:p>
      <w:pPr>
        <w:pStyle w:val="ListBullet"/>
      </w:pPr>
      <w:r>
        <w:t>Run the same sample twice and verify row count does not increase.</w:t>
      </w:r>
    </w:p>
    <w:p>
      <w:pPr>
        <w:pStyle w:val="ListBullet"/>
      </w:pPr>
      <w:r>
        <w:t>Implement safe save behavior, backups, and handling for a locked workbook.</w:t>
      </w:r>
    </w:p>
    <w:p>
      <w:pPr>
        <w:pStyle w:val="Heading2"/>
      </w:pPr>
      <w:r>
        <w:t>Step 5 — Add deterministic filtering</w:t>
      </w:r>
    </w:p>
    <w:p>
      <w:pPr>
        <w:pStyle w:val="ListBullet"/>
      </w:pPr>
      <w:r>
        <w:t>Define profile.json fields: target_roles, keywords, excluded_keywords, preferred_locations, minimum_salary, and minimum_score.</w:t>
      </w:r>
    </w:p>
    <w:p>
      <w:pPr>
        <w:pStyle w:val="ListBullet"/>
      </w:pPr>
      <w:r>
        <w:t>Use deterministic rules for hard exclusions before any LLM call.</w:t>
      </w:r>
    </w:p>
    <w:p>
      <w:pPr>
        <w:pStyle w:val="ListBullet"/>
      </w:pPr>
      <w:r>
        <w:t>Keep unknown salary separate from salary below minimum; unknown does not automatically mean rejected.</w:t>
      </w:r>
    </w:p>
    <w:p>
      <w:pPr>
        <w:pStyle w:val="ListBullet"/>
      </w:pPr>
      <w:r>
        <w:t>Test each rule and record why a listing was filtered out.</w:t>
      </w:r>
    </w:p>
    <w:p>
      <w:pPr>
        <w:pStyle w:val="Heading2"/>
      </w:pPr>
      <w:r>
        <w:t>Step 6 — Add LLM fit evaluation</w:t>
      </w:r>
    </w:p>
    <w:p>
      <w:pPr>
        <w:pStyle w:val="ListBullet"/>
      </w:pPr>
      <w:r>
        <w:t>Choose a provider whose current free tier supports intended usage; verify quotas, data policy, and API requirements.</w:t>
      </w:r>
    </w:p>
    <w:p>
      <w:pPr>
        <w:pStyle w:val="ListBullet"/>
      </w:pPr>
      <w:r>
        <w:t>Send only relevant profile fields and listing content required for evaluation.</w:t>
      </w:r>
    </w:p>
    <w:p>
      <w:pPr>
        <w:pStyle w:val="ListBullet"/>
      </w:pPr>
      <w:r>
        <w:t>Request structured JSON, parse it, and validate required fields and score range.</w:t>
      </w:r>
    </w:p>
    <w:p>
      <w:pPr>
        <w:pStyle w:val="ListBullet"/>
      </w:pPr>
      <w:r>
        <w:t>Limit description length, handle timeouts/rate limits, and avoid retry loops that consume quota.</w:t>
      </w:r>
    </w:p>
    <w:p>
      <w:pPr>
        <w:pStyle w:val="ListBullet"/>
      </w:pPr>
      <w:r>
        <w:t>Save score, matched skills, gaps, reasoning, confidence, and evaluation status to Excel.</w:t>
      </w:r>
    </w:p>
    <w:p>
      <w:pPr>
        <w:pStyle w:val="Heading2"/>
      </w:pPr>
      <w:r>
        <w:t>Step 7 — Configure Telegram notifications</w:t>
      </w:r>
    </w:p>
    <w:p>
      <w:pPr>
        <w:pStyle w:val="ListBullet"/>
      </w:pPr>
      <w:r>
        <w:t>Create a Telegram bot through BotFather and obtain its token; find the destination chat ID.</w:t>
      </w:r>
    </w:p>
    <w:p>
      <w:pPr>
        <w:pStyle w:val="ListBullet"/>
      </w:pPr>
      <w:r>
        <w:t>Store token and chat ID in .env, not in source code.</w:t>
      </w:r>
    </w:p>
    <w:p>
      <w:pPr>
        <w:pStyle w:val="ListBullet"/>
      </w:pPr>
      <w:r>
        <w:t>Send a test message before integrating the notifier with the pipeline.</w:t>
      </w:r>
    </w:p>
    <w:p>
      <w:pPr>
        <w:pStyle w:val="ListBullet"/>
      </w:pPr>
      <w:r>
        <w:t>Format alerts with title, company, location, fit score, reasons, gaps, and direct URL.</w:t>
      </w:r>
    </w:p>
    <w:p>
      <w:pPr>
        <w:pStyle w:val="ListBullet"/>
      </w:pPr>
      <w:r>
        <w:t>Mark SENT only after a successful API response; make retries safe against duplicates.</w:t>
      </w:r>
    </w:p>
    <w:p>
      <w:pPr>
        <w:pStyle w:val="Heading2"/>
      </w:pPr>
      <w:r>
        <w:t>Step 8 — Connect the workflow</w:t>
      </w:r>
    </w:p>
    <w:p>
      <w:pPr>
        <w:pStyle w:val="ListBullet"/>
      </w:pPr>
      <w:r>
        <w:t>Implement main.py: configuration → collect → normalize → deduplicate → filter → evaluate → save → notify.</w:t>
      </w:r>
    </w:p>
    <w:p>
      <w:pPr>
        <w:pStyle w:val="ListBullet"/>
      </w:pPr>
      <w:r>
        <w:t>Ensure one listing failure does not necessarily stop all other listings.</w:t>
      </w:r>
    </w:p>
    <w:p>
      <w:pPr>
        <w:pStyle w:val="ListBullet"/>
      </w:pPr>
      <w:r>
        <w:t>Add run ID and summary counts to the log.</w:t>
      </w:r>
    </w:p>
    <w:p>
      <w:pPr>
        <w:pStyle w:val="ListBullet"/>
      </w:pPr>
      <w:r>
        <w:t>Keep only one process writing to Excel.</w:t>
      </w:r>
    </w:p>
    <w:p>
      <w:pPr>
        <w:pStyle w:val="Heading2"/>
      </w:pPr>
      <w:r>
        <w:t>Step 9 — Deploy and test scheduling</w:t>
      </w:r>
    </w:p>
    <w:p>
      <w:pPr>
        <w:pStyle w:val="ListBullet"/>
      </w:pPr>
      <w:r>
        <w:t>Run manually for several days and inspect listing relevance and AI scores.</w:t>
      </w:r>
    </w:p>
    <w:p>
      <w:pPr>
        <w:pStyle w:val="ListBullet"/>
      </w:pPr>
      <w:r>
        <w:t>Create a Task Scheduler task with the exact .venv Python executable, project folder as working directory, and log path.</w:t>
      </w:r>
    </w:p>
    <w:p>
      <w:pPr>
        <w:pStyle w:val="ListBullet"/>
      </w:pPr>
      <w:r>
        <w:t>Configure a single task instance and prevent overlapping runs.</w:t>
      </w:r>
    </w:p>
    <w:p>
      <w:pPr>
        <w:pStyle w:val="ListBullet"/>
      </w:pPr>
      <w:r>
        <w:t>Test after disconnecting RDP; verify logs and Excel output afterward.</w:t>
      </w:r>
    </w:p>
    <w:p>
      <w:pPr>
        <w:pStyle w:val="ListBullet"/>
      </w:pPr>
      <w:r>
        <w:t>Back up workbook and configuration, excluding secrets from shared backups.</w:t>
      </w:r>
    </w:p>
    <w:p>
      <w:pPr>
        <w:pStyle w:val="Heading1"/>
      </w:pPr>
      <w:r>
        <w:t>13. Project Structure and Configuration</w:t>
      </w:r>
    </w:p>
    <w:p>
      <w:r>
        <w:rPr>
          <w:rFonts w:ascii="Consolas" w:hAnsi="Consolas"/>
          <w:sz w:val="18"/>
        </w:rPr>
        <w:t>D:\AIJobAgent\</w:t>
        <w:br/>
        <w:t xml:space="preserve">  main.py</w:t>
        <w:br/>
        <w:t xml:space="preserve">  config.py</w:t>
        <w:br/>
        <w:t xml:space="preserve">  scraper.py</w:t>
        <w:br/>
        <w:t xml:space="preserve">  filters.py</w:t>
        <w:br/>
        <w:t xml:space="preserve">  ai_matcher.py</w:t>
        <w:br/>
        <w:t xml:space="preserve">  excel_store.py</w:t>
        <w:br/>
        <w:t xml:space="preserve">  telegram_notifier.py</w:t>
        <w:br/>
        <w:t xml:space="preserve">  logger_setup.py</w:t>
        <w:br/>
        <w:t xml:space="preserve">  profile.json</w:t>
        <w:br/>
        <w:t xml:space="preserve">  .env</w:t>
        <w:br/>
        <w:t xml:space="preserve">  .env.example</w:t>
        <w:br/>
        <w:t xml:space="preserve">  .gitignore</w:t>
        <w:br/>
        <w:t xml:space="preserve">  README.md</w:t>
        <w:br/>
        <w:t xml:space="preserve">  data\</w:t>
        <w:br/>
        <w:t xml:space="preserve">    jobs.xlsx</w:t>
        <w:br/>
        <w:t xml:space="preserve">  logs\</w:t>
        <w:br/>
        <w:t xml:space="preserve">  backups\</w:t>
        <w:br/>
        <w:t xml:space="preserve">  .venv\\</w:t>
      </w:r>
    </w:p>
    <w:p>
      <w:pPr>
        <w:pStyle w:val="Heading2"/>
      </w:pPr>
      <w:r>
        <w:t>13.1 Example profile.json</w:t>
      </w:r>
    </w:p>
    <w:p>
      <w:r>
        <w:rPr>
          <w:rFonts w:ascii="Consolas" w:hAnsi="Consolas"/>
          <w:sz w:val="18"/>
        </w:rPr>
        <w:t>{</w:t>
        <w:br/>
        <w:t xml:space="preserve">  "target_roles": ["RPA Developer", "Automation Developer", "Python Automation"],</w:t>
        <w:br/>
        <w:t xml:space="preserve">  "keywords": ["UiPath", "Python", "Playwright", "Power Automate"],</w:t>
        <w:br/>
        <w:t xml:space="preserve">  "excluded_keywords": ["intern", "unpaid"],</w:t>
        <w:br/>
        <w:t xml:space="preserve">  "preferred_locations": ["Indonesia", "Remote"],</w:t>
        <w:br/>
        <w:t xml:space="preserve">  "minimum_salary": null,</w:t>
        <w:br/>
        <w:t xml:space="preserve">  "minimum_score": 75</w:t>
        <w:br/>
        <w:t>}</w:t>
      </w:r>
    </w:p>
    <w:p>
      <w:r>
        <w:t>Example only. Adjust roles, skills, locations, and threshold to real preferences. A null minimum_salary means no salary hard filter yet.</w:t>
      </w:r>
    </w:p>
    <w:p>
      <w:pPr>
        <w:pStyle w:val="Heading2"/>
      </w:pPr>
      <w:r>
        <w:t>13.2 Example .env.example</w:t>
      </w:r>
    </w:p>
    <w:p>
      <w:r>
        <w:rPr>
          <w:rFonts w:ascii="Consolas" w:hAnsi="Consolas"/>
          <w:sz w:val="18"/>
        </w:rPr>
        <w:t>LLM_API_KEY=put_key_here</w:t>
        <w:br/>
        <w:t>TELEGRAM_BOT_TOKEN=put_bot_token_here</w:t>
        <w:br/>
        <w:t>TELEGRAM_CHAT_ID=put_chat_id_here</w:t>
      </w:r>
    </w:p>
    <w:p>
      <w:r>
        <w:t>Use placeholder values only in .env.example. Never put real tokens in a public repository.</w:t>
      </w:r>
    </w:p>
    <w:p>
      <w:pPr>
        <w:pStyle w:val="Heading1"/>
      </w:pPr>
      <w:r>
        <w:t>14.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r/>
            <w:r>
              <w:rPr>
                <w:rFonts w:ascii="Aptos" w:hAnsi="Aptos"/>
                <w:b/>
                <w:sz w:val="18"/>
              </w:rPr>
              <w:t>Risk</w:t>
            </w:r>
          </w:p>
        </w:tc>
        <w:tc>
          <w:tcPr>
            <w:tcW w:type="dxa" w:w="2592"/>
            <w:vAlign w:val="center"/>
            <w:shd w:fill="D9EAF7"/>
          </w:tcPr>
          <w:p>
            <w:r/>
            <w:r>
              <w:rPr>
                <w:rFonts w:ascii="Aptos" w:hAnsi="Aptos"/>
                <w:b/>
                <w:sz w:val="18"/>
              </w:rPr>
              <w:t>Impact</w:t>
            </w:r>
          </w:p>
        </w:tc>
        <w:tc>
          <w:tcPr>
            <w:tcW w:type="dxa" w:w="5184"/>
            <w:vAlign w:val="center"/>
            <w:shd w:fill="D9EAF7"/>
          </w:tcPr>
          <w:p>
            <w:r/>
            <w:r>
              <w:rPr>
                <w:rFonts w:ascii="Aptos" w:hAnsi="Aptos"/>
                <w:b/>
                <w:sz w:val="18"/>
              </w:rPr>
              <w:t>Mitigation</w:t>
            </w:r>
          </w:p>
        </w:tc>
      </w:tr>
      <w:tr>
        <w:tc>
          <w:tcPr>
            <w:tcW w:type="dxa" w:w="2448"/>
            <w:vAlign w:val="center"/>
          </w:tcPr>
          <w:p>
            <w:r/>
            <w:r>
              <w:rPr>
                <w:rFonts w:ascii="Aptos" w:hAnsi="Aptos"/>
                <w:b w:val="0"/>
                <w:sz w:val="18"/>
              </w:rPr>
              <w:t>Source layout/access changes</w:t>
            </w:r>
          </w:p>
        </w:tc>
        <w:tc>
          <w:tcPr>
            <w:tcW w:type="dxa" w:w="2592"/>
            <w:vAlign w:val="center"/>
          </w:tcPr>
          <w:p>
            <w:r/>
            <w:r>
              <w:rPr>
                <w:rFonts w:ascii="Aptos" w:hAnsi="Aptos"/>
                <w:b w:val="0"/>
                <w:sz w:val="18"/>
              </w:rPr>
              <w:t>Collector stops or fields go missing.</w:t>
            </w:r>
          </w:p>
        </w:tc>
        <w:tc>
          <w:tcPr>
            <w:tcW w:type="dxa" w:w="5184"/>
            <w:vAlign w:val="center"/>
          </w:tcPr>
          <w:p>
            <w:r/>
            <w:r>
              <w:rPr>
                <w:rFonts w:ascii="Aptos" w:hAnsi="Aptos"/>
                <w:b w:val="0"/>
                <w:sz w:val="18"/>
              </w:rPr>
              <w:t>Small tests, clear logs, and an authorized alternate source.</w:t>
            </w:r>
          </w:p>
        </w:tc>
      </w:tr>
      <w:tr>
        <w:tc>
          <w:tcPr>
            <w:tcW w:type="dxa" w:w="2448"/>
            <w:vAlign w:val="center"/>
          </w:tcPr>
          <w:p>
            <w:r/>
            <w:r>
              <w:rPr>
                <w:rFonts w:ascii="Aptos" w:hAnsi="Aptos"/>
                <w:b w:val="0"/>
                <w:sz w:val="18"/>
              </w:rPr>
              <w:t>Duplicate/unstable URLs</w:t>
            </w:r>
          </w:p>
        </w:tc>
        <w:tc>
          <w:tcPr>
            <w:tcW w:type="dxa" w:w="2592"/>
            <w:vAlign w:val="center"/>
          </w:tcPr>
          <w:p>
            <w:r/>
            <w:r>
              <w:rPr>
                <w:rFonts w:ascii="Aptos" w:hAnsi="Aptos"/>
                <w:b w:val="0"/>
                <w:sz w:val="18"/>
              </w:rPr>
              <w:t>Repeated records and alerts.</w:t>
            </w:r>
          </w:p>
        </w:tc>
        <w:tc>
          <w:tcPr>
            <w:tcW w:type="dxa" w:w="5184"/>
            <w:vAlign w:val="center"/>
          </w:tcPr>
          <w:p>
            <w:r/>
            <w:r>
              <w:rPr>
                <w:rFonts w:ascii="Aptos" w:hAnsi="Aptos"/>
                <w:b w:val="0"/>
                <w:sz w:val="18"/>
              </w:rPr>
              <w:t>Normalize URLs, prefer source IDs, and test deduplication.</w:t>
            </w:r>
          </w:p>
        </w:tc>
      </w:tr>
      <w:tr>
        <w:tc>
          <w:tcPr>
            <w:tcW w:type="dxa" w:w="2448"/>
            <w:vAlign w:val="center"/>
          </w:tcPr>
          <w:p>
            <w:r/>
            <w:r>
              <w:rPr>
                <w:rFonts w:ascii="Aptos" w:hAnsi="Aptos"/>
                <w:b w:val="0"/>
                <w:sz w:val="18"/>
              </w:rPr>
              <w:t>LLM hallucination/inconsistent scoring</w:t>
            </w:r>
          </w:p>
        </w:tc>
        <w:tc>
          <w:tcPr>
            <w:tcW w:type="dxa" w:w="2592"/>
            <w:vAlign w:val="center"/>
          </w:tcPr>
          <w:p>
            <w:r/>
            <w:r>
              <w:rPr>
                <w:rFonts w:ascii="Aptos" w:hAnsi="Aptos"/>
                <w:b w:val="0"/>
                <w:sz w:val="18"/>
              </w:rPr>
              <w:t>Poor recommendations.</w:t>
            </w:r>
          </w:p>
        </w:tc>
        <w:tc>
          <w:tcPr>
            <w:tcW w:type="dxa" w:w="5184"/>
            <w:vAlign w:val="center"/>
          </w:tcPr>
          <w:p>
            <w:r/>
            <w:r>
              <w:rPr>
                <w:rFonts w:ascii="Aptos" w:hAnsi="Aptos"/>
                <w:b w:val="0"/>
                <w:sz w:val="18"/>
              </w:rPr>
              <w:t>Strict schema, evidence-based prompt, validation, and human review.</w:t>
            </w:r>
          </w:p>
        </w:tc>
      </w:tr>
      <w:tr>
        <w:tc>
          <w:tcPr>
            <w:tcW w:type="dxa" w:w="2448"/>
            <w:vAlign w:val="center"/>
          </w:tcPr>
          <w:p>
            <w:r/>
            <w:r>
              <w:rPr>
                <w:rFonts w:ascii="Aptos" w:hAnsi="Aptos"/>
                <w:b w:val="0"/>
                <w:sz w:val="18"/>
              </w:rPr>
              <w:t>Free-tier quota changes</w:t>
            </w:r>
          </w:p>
        </w:tc>
        <w:tc>
          <w:tcPr>
            <w:tcW w:type="dxa" w:w="2592"/>
            <w:vAlign w:val="center"/>
          </w:tcPr>
          <w:p>
            <w:r/>
            <w:r>
              <w:rPr>
                <w:rFonts w:ascii="Aptos" w:hAnsi="Aptos"/>
                <w:b w:val="0"/>
                <w:sz w:val="18"/>
              </w:rPr>
              <w:t>Evaluations delayed or fail.</w:t>
            </w:r>
          </w:p>
        </w:tc>
        <w:tc>
          <w:tcPr>
            <w:tcW w:type="dxa" w:w="5184"/>
            <w:vAlign w:val="center"/>
          </w:tcPr>
          <w:p>
            <w:r/>
            <w:r>
              <w:rPr>
                <w:rFonts w:ascii="Aptos" w:hAnsi="Aptos"/>
                <w:b w:val="0"/>
                <w:sz w:val="18"/>
              </w:rPr>
              <w:t>Verify limits, filter before AI, cache results, and support retries.</w:t>
            </w:r>
          </w:p>
        </w:tc>
      </w:tr>
      <w:tr>
        <w:tc>
          <w:tcPr>
            <w:tcW w:type="dxa" w:w="2448"/>
            <w:vAlign w:val="center"/>
          </w:tcPr>
          <w:p>
            <w:r/>
            <w:r>
              <w:rPr>
                <w:rFonts w:ascii="Aptos" w:hAnsi="Aptos"/>
                <w:b w:val="0"/>
                <w:sz w:val="18"/>
              </w:rPr>
              <w:t>Excel lock/corruption</w:t>
            </w:r>
          </w:p>
        </w:tc>
        <w:tc>
          <w:tcPr>
            <w:tcW w:type="dxa" w:w="2592"/>
            <w:vAlign w:val="center"/>
          </w:tcPr>
          <w:p>
            <w:r/>
            <w:r>
              <w:rPr>
                <w:rFonts w:ascii="Aptos" w:hAnsi="Aptos"/>
                <w:b w:val="0"/>
                <w:sz w:val="18"/>
              </w:rPr>
              <w:t>Lost or inaccessible history.</w:t>
            </w:r>
          </w:p>
        </w:tc>
        <w:tc>
          <w:tcPr>
            <w:tcW w:type="dxa" w:w="5184"/>
            <w:vAlign w:val="center"/>
          </w:tcPr>
          <w:p>
            <w:r/>
            <w:r>
              <w:rPr>
                <w:rFonts w:ascii="Aptos" w:hAnsi="Aptos"/>
                <w:b w:val="0"/>
                <w:sz w:val="18"/>
              </w:rPr>
              <w:t>Single writer, safe save, periodic backups, lock handling.</w:t>
            </w:r>
          </w:p>
        </w:tc>
      </w:tr>
      <w:tr>
        <w:tc>
          <w:tcPr>
            <w:tcW w:type="dxa" w:w="2448"/>
            <w:vAlign w:val="center"/>
          </w:tcPr>
          <w:p>
            <w:r/>
            <w:r>
              <w:rPr>
                <w:rFonts w:ascii="Aptos" w:hAnsi="Aptos"/>
                <w:b w:val="0"/>
                <w:sz w:val="18"/>
              </w:rPr>
              <w:t>Credentials exposed</w:t>
            </w:r>
          </w:p>
        </w:tc>
        <w:tc>
          <w:tcPr>
            <w:tcW w:type="dxa" w:w="2592"/>
            <w:vAlign w:val="center"/>
          </w:tcPr>
          <w:p>
            <w:r/>
            <w:r>
              <w:rPr>
                <w:rFonts w:ascii="Aptos" w:hAnsi="Aptos"/>
                <w:b w:val="0"/>
                <w:sz w:val="18"/>
              </w:rPr>
              <w:t>Unauthorized API/bot use.</w:t>
            </w:r>
          </w:p>
        </w:tc>
        <w:tc>
          <w:tcPr>
            <w:tcW w:type="dxa" w:w="5184"/>
            <w:vAlign w:val="center"/>
          </w:tcPr>
          <w:p>
            <w:r/>
            <w:r>
              <w:rPr>
                <w:rFonts w:ascii="Aptos" w:hAnsi="Aptos"/>
                <w:b w:val="0"/>
                <w:sz w:val="18"/>
              </w:rPr>
              <w:t>Local .env, .gitignore, no secrets in logs, rotate exposed keys.</w:t>
            </w:r>
          </w:p>
        </w:tc>
      </w:tr>
      <w:tr>
        <w:tc>
          <w:tcPr>
            <w:tcW w:type="dxa" w:w="2448"/>
            <w:vAlign w:val="center"/>
          </w:tcPr>
          <w:p>
            <w:r/>
            <w:r>
              <w:rPr>
                <w:rFonts w:ascii="Aptos" w:hAnsi="Aptos"/>
                <w:b w:val="0"/>
                <w:sz w:val="18"/>
              </w:rPr>
              <w:t>Overlapping scheduled runs</w:t>
            </w:r>
          </w:p>
        </w:tc>
        <w:tc>
          <w:tcPr>
            <w:tcW w:type="dxa" w:w="2592"/>
            <w:vAlign w:val="center"/>
          </w:tcPr>
          <w:p>
            <w:r/>
            <w:r>
              <w:rPr>
                <w:rFonts w:ascii="Aptos" w:hAnsi="Aptos"/>
                <w:b w:val="0"/>
                <w:sz w:val="18"/>
              </w:rPr>
              <w:t>Workbook conflicts and duplicate alerts.</w:t>
            </w:r>
          </w:p>
        </w:tc>
        <w:tc>
          <w:tcPr>
            <w:tcW w:type="dxa" w:w="5184"/>
            <w:vAlign w:val="center"/>
          </w:tcPr>
          <w:p>
            <w:r/>
            <w:r>
              <w:rPr>
                <w:rFonts w:ascii="Aptos" w:hAnsi="Aptos"/>
                <w:b w:val="0"/>
                <w:sz w:val="18"/>
              </w:rPr>
              <w:t>Single task instance and check for existing run.</w:t>
            </w:r>
          </w:p>
        </w:tc>
      </w:tr>
    </w:tbl>
    <w:p/>
    <w:p>
      <w:pPr>
        <w:pStyle w:val="Heading1"/>
      </w:pPr>
      <w:r>
        <w:t>15. Definition of Done</w:t>
      </w:r>
    </w:p>
    <w:p>
      <w:pPr>
        <w:pStyle w:val="ListBullet"/>
      </w:pPr>
      <w:r>
        <w:t>Collector retrieves a small, permitted sample and normalizes fields.</w:t>
      </w:r>
    </w:p>
    <w:p>
      <w:pPr>
        <w:pStyle w:val="ListBullet"/>
      </w:pPr>
      <w:r>
        <w:t>Excel records are persistent, readable, and deduplicated.</w:t>
      </w:r>
    </w:p>
    <w:p>
      <w:pPr>
        <w:pStyle w:val="ListBullet"/>
      </w:pPr>
      <w:r>
        <w:t>Rule filtering is configurable and tested.</w:t>
      </w:r>
    </w:p>
    <w:p>
      <w:pPr>
        <w:pStyle w:val="ListBullet"/>
      </w:pPr>
      <w:r>
        <w:t>AI output is validated and explanations are saved.</w:t>
      </w:r>
    </w:p>
    <w:p>
      <w:pPr>
        <w:pStyle w:val="ListBullet"/>
      </w:pPr>
      <w:r>
        <w:t>Telegram alerts include the correct listing URL and are not duplicated on normal reruns.</w:t>
      </w:r>
    </w:p>
    <w:p>
      <w:pPr>
        <w:pStyle w:val="ListBullet"/>
      </w:pPr>
      <w:r>
        <w:t>Run logs show counts, errors, and notification outcomes.</w:t>
      </w:r>
    </w:p>
    <w:p>
      <w:pPr>
        <w:pStyle w:val="ListBullet"/>
      </w:pPr>
      <w:r>
        <w:t>Task Scheduler execution is tested independently of an active RDP session.</w:t>
      </w:r>
    </w:p>
    <w:p>
      <w:pPr>
        <w:pStyle w:val="ListBullet"/>
      </w:pPr>
      <w:r>
        <w:t>README documents installation, setup, configuration, testing, and troubleshooting.</w:t>
      </w:r>
    </w:p>
    <w:p>
      <w:pPr>
        <w:pStyle w:val="ListBullet"/>
      </w:pPr>
      <w:r>
        <w:t>The user reviews a sample of recommendations and adjusts the score threshold.</w:t>
      </w:r>
    </w:p>
    <w:p>
      <w:pPr>
        <w:pStyle w:val="Heading1"/>
      </w:pPr>
      <w:r>
        <w:t>Recommended Build Order</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ptos" w:hAnsi="Aptos"/>
                <w:b/>
                <w:sz w:val="18"/>
              </w:rPr>
              <w:t>Milestone</w:t>
            </w:r>
          </w:p>
        </w:tc>
        <w:tc>
          <w:tcPr>
            <w:tcW w:type="dxa" w:w="3888"/>
            <w:vAlign w:val="center"/>
            <w:shd w:fill="D9EAF7"/>
          </w:tcPr>
          <w:p>
            <w:r/>
            <w:r>
              <w:rPr>
                <w:rFonts w:ascii="Aptos" w:hAnsi="Aptos"/>
                <w:b/>
                <w:sz w:val="18"/>
              </w:rPr>
              <w:t>Deliverable</w:t>
            </w:r>
          </w:p>
        </w:tc>
        <w:tc>
          <w:tcPr>
            <w:tcW w:type="dxa" w:w="4176"/>
            <w:vAlign w:val="center"/>
            <w:shd w:fill="D9EAF7"/>
          </w:tcPr>
          <w:p>
            <w:r/>
            <w:r>
              <w:rPr>
                <w:rFonts w:ascii="Aptos" w:hAnsi="Aptos"/>
                <w:b/>
                <w:sz w:val="18"/>
              </w:rPr>
              <w:t>Exit condition</w:t>
            </w:r>
          </w:p>
        </w:tc>
      </w:tr>
      <w:tr>
        <w:tc>
          <w:tcPr>
            <w:tcW w:type="dxa" w:w="2160"/>
            <w:vAlign w:val="center"/>
          </w:tcPr>
          <w:p>
            <w:r/>
            <w:r>
              <w:rPr>
                <w:rFonts w:ascii="Aptos" w:hAnsi="Aptos"/>
                <w:b w:val="0"/>
                <w:sz w:val="18"/>
              </w:rPr>
              <w:t>M1 — Data foundation</w:t>
            </w:r>
          </w:p>
        </w:tc>
        <w:tc>
          <w:tcPr>
            <w:tcW w:type="dxa" w:w="3888"/>
            <w:vAlign w:val="center"/>
          </w:tcPr>
          <w:p>
            <w:r/>
            <w:r>
              <w:rPr>
                <w:rFonts w:ascii="Aptos" w:hAnsi="Aptos"/>
                <w:b w:val="0"/>
                <w:sz w:val="18"/>
              </w:rPr>
              <w:t>Collector + Excel + deduplication</w:t>
            </w:r>
          </w:p>
        </w:tc>
        <w:tc>
          <w:tcPr>
            <w:tcW w:type="dxa" w:w="4176"/>
            <w:vAlign w:val="center"/>
          </w:tcPr>
          <w:p>
            <w:r/>
            <w:r>
              <w:rPr>
                <w:rFonts w:ascii="Aptos" w:hAnsi="Aptos"/>
                <w:b w:val="0"/>
                <w:sz w:val="18"/>
              </w:rPr>
              <w:t>Repeated runs do not create duplicates.</w:t>
            </w:r>
          </w:p>
        </w:tc>
      </w:tr>
      <w:tr>
        <w:tc>
          <w:tcPr>
            <w:tcW w:type="dxa" w:w="2160"/>
            <w:vAlign w:val="center"/>
          </w:tcPr>
          <w:p>
            <w:r/>
            <w:r>
              <w:rPr>
                <w:rFonts w:ascii="Aptos" w:hAnsi="Aptos"/>
                <w:b w:val="0"/>
                <w:sz w:val="18"/>
              </w:rPr>
              <w:t>M2 — Matching</w:t>
            </w:r>
          </w:p>
        </w:tc>
        <w:tc>
          <w:tcPr>
            <w:tcW w:type="dxa" w:w="3888"/>
            <w:vAlign w:val="center"/>
          </w:tcPr>
          <w:p>
            <w:r/>
            <w:r>
              <w:rPr>
                <w:rFonts w:ascii="Aptos" w:hAnsi="Aptos"/>
                <w:b w:val="0"/>
                <w:sz w:val="18"/>
              </w:rPr>
              <w:t>Rule filters + validated LLM assessment</w:t>
            </w:r>
          </w:p>
        </w:tc>
        <w:tc>
          <w:tcPr>
            <w:tcW w:type="dxa" w:w="4176"/>
            <w:vAlign w:val="center"/>
          </w:tcPr>
          <w:p>
            <w:r/>
            <w:r>
              <w:rPr>
                <w:rFonts w:ascii="Aptos" w:hAnsi="Aptos"/>
                <w:b w:val="0"/>
                <w:sz w:val="18"/>
              </w:rPr>
              <w:t>Sample scores are understandable and reviewed.</w:t>
            </w:r>
          </w:p>
        </w:tc>
      </w:tr>
      <w:tr>
        <w:tc>
          <w:tcPr>
            <w:tcW w:type="dxa" w:w="2160"/>
            <w:vAlign w:val="center"/>
          </w:tcPr>
          <w:p>
            <w:r/>
            <w:r>
              <w:rPr>
                <w:rFonts w:ascii="Aptos" w:hAnsi="Aptos"/>
                <w:b w:val="0"/>
                <w:sz w:val="18"/>
              </w:rPr>
              <w:t>M3 — Alerts</w:t>
            </w:r>
          </w:p>
        </w:tc>
        <w:tc>
          <w:tcPr>
            <w:tcW w:type="dxa" w:w="3888"/>
            <w:vAlign w:val="center"/>
          </w:tcPr>
          <w:p>
            <w:r/>
            <w:r>
              <w:rPr>
                <w:rFonts w:ascii="Aptos" w:hAnsi="Aptos"/>
                <w:b w:val="0"/>
                <w:sz w:val="18"/>
              </w:rPr>
              <w:t>Telegram notifier + safe statuses</w:t>
            </w:r>
          </w:p>
        </w:tc>
        <w:tc>
          <w:tcPr>
            <w:tcW w:type="dxa" w:w="4176"/>
            <w:vAlign w:val="center"/>
          </w:tcPr>
          <w:p>
            <w:r/>
            <w:r>
              <w:rPr>
                <w:rFonts w:ascii="Aptos" w:hAnsi="Aptos"/>
                <w:b w:val="0"/>
                <w:sz w:val="18"/>
              </w:rPr>
              <w:t>Qualifying new listings send once with a working URL.</w:t>
            </w:r>
          </w:p>
        </w:tc>
      </w:tr>
      <w:tr>
        <w:tc>
          <w:tcPr>
            <w:tcW w:type="dxa" w:w="2160"/>
            <w:vAlign w:val="center"/>
          </w:tcPr>
          <w:p>
            <w:r/>
            <w:r>
              <w:rPr>
                <w:rFonts w:ascii="Aptos" w:hAnsi="Aptos"/>
                <w:b w:val="0"/>
                <w:sz w:val="18"/>
              </w:rPr>
              <w:t>M4 — Operations</w:t>
            </w:r>
          </w:p>
        </w:tc>
        <w:tc>
          <w:tcPr>
            <w:tcW w:type="dxa" w:w="3888"/>
            <w:vAlign w:val="center"/>
          </w:tcPr>
          <w:p>
            <w:r/>
            <w:r>
              <w:rPr>
                <w:rFonts w:ascii="Aptos" w:hAnsi="Aptos"/>
                <w:b w:val="0"/>
                <w:sz w:val="18"/>
              </w:rPr>
              <w:t>Logs + Task Scheduler + backups</w:t>
            </w:r>
          </w:p>
        </w:tc>
        <w:tc>
          <w:tcPr>
            <w:tcW w:type="dxa" w:w="4176"/>
            <w:vAlign w:val="center"/>
          </w:tcPr>
          <w:p>
            <w:r/>
            <w:r>
              <w:rPr>
                <w:rFonts w:ascii="Aptos" w:hAnsi="Aptos"/>
                <w:b w:val="0"/>
                <w:sz w:val="18"/>
              </w:rPr>
              <w:t>Scheduled run works and can be diagnosed.</w:t>
            </w:r>
          </w:p>
        </w:tc>
      </w:tr>
    </w:tbl>
    <w:p/>
    <w:p>
      <w:pPr>
        <w:jc w:val="center"/>
      </w:pPr>
      <w:r>
        <w:rPr>
          <w:i/>
          <w:color w:val="808080"/>
        </w:rPr>
        <w:t>End of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BRD &amp; Implementation Plan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 JOB OPPORTUNITY AGENT  |  PROJECT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