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Form Perencanaan End-to-End Implementasi</w:t>
      </w:r>
    </w:p>
    <w:p/>
    <w:p>
      <w:r>
        <w:t>Dokumen ini dipakai saat kick-off dengan client agar penyelarasan software cepat, terstruktur, dan minim revisi ulang.</w:t>
      </w:r>
    </w:p>
    <w:p/>
    <w:p>
      <w:r>
        <w:t>Cara isi cepat:</w:t>
      </w:r>
    </w:p>
    <w:p>
      <w:pPr>
        <w:pStyle w:val="ListBullet"/>
      </w:pPr>
      <w:r>
        <w:t>Pilih opsi pada setiap pertanyaan.</w:t>
      </w:r>
    </w:p>
    <w:p>
      <w:pPr>
        <w:pStyle w:val="ListBullet"/>
      </w:pPr>
      <w:r>
        <w:t>Isi kolom catatan hanya jika ada pengecualian.</w:t>
      </w:r>
    </w:p>
    <w:p>
      <w:pPr>
        <w:pStyle w:val="ListBullet"/>
      </w:pPr>
      <w:r>
        <w:t>Tandai prioritas `MVP` atau `Phase 2`.</w:t>
      </w:r>
    </w:p>
    <w:p/>
    <w:p>
      <w:pPr>
        <w:pStyle w:val="Heading2"/>
      </w:pPr>
      <w:r>
        <w:t>A. Profil Operasional</w:t>
      </w:r>
    </w:p>
    <w:p/>
    <w:p>
      <w:r>
        <w:t>| Pertanyaan | Opsi Cepat | Pilihan | Catatan Client |</w:t>
      </w:r>
    </w:p>
    <w:p>
      <w:r>
        <w:t>|---|---|---|---|</w:t>
      </w:r>
    </w:p>
    <w:p>
      <w:r>
        <w:t>| Jenis bisnis utama | Restoran / Cafe / Retail / Jasa / Lainnya |  |  |</w:t>
      </w:r>
    </w:p>
    <w:p>
      <w:r>
        <w:t>| Jumlah outlet saat ini | 1 / 2-5 / &gt;5 |  |  |</w:t>
      </w:r>
    </w:p>
    <w:p>
      <w:r>
        <w:t>| Metode operasional | Single gudang / Multi gudang / Per outlet stock |  |  |</w:t>
      </w:r>
    </w:p>
    <w:p>
      <w:r>
        <w:t>| Target Go-Live | &lt;30 hari / 1-2 bulan / &gt;2 bulan |  |  |</w:t>
      </w:r>
    </w:p>
    <w:p/>
    <w:p>
      <w:pPr>
        <w:pStyle w:val="Heading2"/>
      </w:pPr>
      <w:r>
        <w:t>B. Master Data dan Persediaan Barang Dagang</w:t>
      </w:r>
    </w:p>
    <w:p/>
    <w:p>
      <w:r>
        <w:t>| Pertanyaan | Opsi Cepat | Pilihan | Catatan Client |</w:t>
      </w:r>
    </w:p>
    <w:p>
      <w:r>
        <w:t>|---|---|---|---|</w:t>
      </w:r>
    </w:p>
    <w:p>
      <w:r>
        <w:t>| Data barang yang dipakai harian | Hanya menu jadi / Hanya bahan baku / Keduanya |  |  |</w:t>
      </w:r>
    </w:p>
    <w:p>
      <w:r>
        <w:t>| Cara hitung satuan barang | Satuan sederhana (pcs, porsi) / Campuran (kg-gram, liter-ml) |  |  |</w:t>
      </w:r>
    </w:p>
    <w:p>
      <w:r>
        <w:t>| Jika stok habis saat jual | Harus ditolak / Boleh lanjut dengan peringatan |  |  |</w:t>
      </w:r>
    </w:p>
    <w:p>
      <w:r>
        <w:t>| Titik stok minimum | Tidak pakai batas minimum / Pakai batas minimum per barang |  |  |</w:t>
      </w:r>
    </w:p>
    <w:p>
      <w:r>
        <w:t>| Harga jual | Satu harga / Beda harga per channel (dine-in, takeaway, online) |  |  |</w:t>
      </w:r>
    </w:p>
    <w:p>
      <w:r>
        <w:t>| Barang yang sering kosong | Jarang / Kadang / Sering |  |  |</w:t>
      </w:r>
    </w:p>
    <w:p>
      <w:r>
        <w:t>| Frekuensi stock opname | Harian / Mingguan / Bulanan / Tidak terjadwal |  |  |</w:t>
      </w:r>
    </w:p>
    <w:p/>
    <w:p>
      <w:pPr>
        <w:pStyle w:val="Heading2"/>
      </w:pPr>
      <w:r>
        <w:t>C. Behavior POS (Penjualan)</w:t>
      </w:r>
    </w:p>
    <w:p/>
    <w:p>
      <w:r>
        <w:t>| Pertanyaan | Opsi Cepat | Pilihan | Catatan Client |</w:t>
      </w:r>
    </w:p>
    <w:p>
      <w:r>
        <w:t>|---|---|---|---|</w:t>
      </w:r>
    </w:p>
    <w:p>
      <w:r>
        <w:t>| Jenis layanan utama | Dine-in / Takeaway / Delivery / Campuran |  |  |</w:t>
      </w:r>
    </w:p>
    <w:p>
      <w:r>
        <w:t>| Pemesanan berdasarkan | Tanpa meja / Meja restoran / Kamar-lokasi / Campuran |  |  |</w:t>
      </w:r>
    </w:p>
    <w:p>
      <w:r>
        <w:t>| Proses meja/lokasi | Tidak perlu buka-tutup / Perlu status buka-tutup meja |  |  |</w:t>
      </w:r>
    </w:p>
    <w:p>
      <w:r>
        <w:t>| Metode pembayaran yang dipakai | Cash / Transfer / QRIS / E-wallet / Kartu / Campuran |  |  |</w:t>
      </w:r>
    </w:p>
    <w:p>
      <w:r>
        <w:t>| Pembayaran gabungan (split bill) | Tidak perlu / Kadang perlu / Sering perlu |  |  |</w:t>
      </w:r>
    </w:p>
    <w:p>
      <w:r>
        <w:t>| Menahan pesanan sementara (hold) | Tidak perlu / Perlu |  |  |</w:t>
      </w:r>
    </w:p>
    <w:p>
      <w:r>
        <w:t>| Pembatalan item/transaksi | Bebas kasir / Harus supervisor / Harus manager |  |  |</w:t>
      </w:r>
    </w:p>
    <w:p>
      <w:r>
        <w:t>| Kecepatan update stok setelah transaksi | Langsung saat transaksi / Boleh di akhir shift |  |  |</w:t>
      </w:r>
    </w:p>
    <w:p/>
    <w:p>
      <w:pPr>
        <w:pStyle w:val="Heading2"/>
      </w:pPr>
      <w:r>
        <w:t>D. Pencatatan Dapur dan Produksi</w:t>
      </w:r>
    </w:p>
    <w:p/>
    <w:p>
      <w:r>
        <w:t>| Pertanyaan | Opsi Cepat | Pilihan | Catatan Client |</w:t>
      </w:r>
    </w:p>
    <w:p>
      <w:r>
        <w:t>|---|---|---|---|</w:t>
      </w:r>
    </w:p>
    <w:p>
      <w:r>
        <w:t>| Pengurangan bahan saat menu terjual | Otomatis / Manual / Campuran |  |  |</w:t>
      </w:r>
    </w:p>
    <w:p>
      <w:r>
        <w:t>| Kebutuhan resep standar per menu | Tidak perlu / Per menu utama / Semua menu |  |  |</w:t>
      </w:r>
    </w:p>
    <w:p>
      <w:r>
        <w:t>| Pencatatan bahan terbuang/rusak | Tidak dicatat / Dicatat per shift / Dicatat per item |  |  |</w:t>
      </w:r>
    </w:p>
    <w:p>
      <w:r>
        <w:t>| Persiapan batch (prep) harian | Tidak ada / Ada untuk item tertentu / Ada untuk banyak item |  |  |</w:t>
      </w:r>
    </w:p>
    <w:p>
      <w:r>
        <w:t>| Perubahan resep/harga pokok | Siapa saja / Head Chef / Owner |  |  |</w:t>
      </w:r>
    </w:p>
    <w:p>
      <w:r>
        <w:t>| Estimasi kebutuhan dapur | Manual / Ingin dibantu sistem |  |  |</w:t>
      </w:r>
    </w:p>
    <w:p/>
    <w:p>
      <w:pPr>
        <w:pStyle w:val="Heading2"/>
      </w:pPr>
      <w:r>
        <w:t>E. Pembelian dan Penerimaan</w:t>
      </w:r>
    </w:p>
    <w:p/>
    <w:p>
      <w:r>
        <w:t>| Pertanyaan | Opsi Cepat | Pilihan | Catatan Client |</w:t>
      </w:r>
    </w:p>
    <w:p>
      <w:r>
        <w:t>|---|---|---|---|</w:t>
      </w:r>
    </w:p>
    <w:p>
      <w:r>
        <w:t>| Cara belanja paling sering | Belanja cepat harian / PO formal / Campuran |  |  |</w:t>
      </w:r>
    </w:p>
    <w:p>
      <w:r>
        <w:t>| Pola pembayaran supplier | Tunai langsung / Tempo bulanan / Campuran |  |  |</w:t>
      </w:r>
    </w:p>
    <w:p>
      <w:r>
        <w:t>| Barang datang tidak sesuai | Langsung ditolak / Tetap diterima sebagian / Tergantung supplier |  |  |</w:t>
      </w:r>
    </w:p>
    <w:p>
      <w:r>
        <w:t>| Retur ke supplier | Jarang / Kadang / Sering |  |  |</w:t>
      </w:r>
    </w:p>
    <w:p>
      <w:r>
        <w:t>| Approval pembelian | Tidak perlu / Perlu untuk nominal tertentu / Selalu perlu |  |  |</w:t>
      </w:r>
    </w:p>
    <w:p>
      <w:r>
        <w:t>| Bukti pembelian | Kertas / Digital / Campuran |  |  |</w:t>
      </w:r>
    </w:p>
    <w:p/>
    <w:p>
      <w:pPr>
        <w:pStyle w:val="Heading2"/>
      </w:pPr>
      <w:r>
        <w:t>F. Akuntansi dan Jurnal</w:t>
      </w:r>
    </w:p>
    <w:p/>
    <w:p>
      <w:r>
        <w:t>| Pertanyaan | Opsi Cepat | Pilihan | Catatan Client |</w:t>
      </w:r>
    </w:p>
    <w:p>
      <w:r>
        <w:t>|---|---|---|---|</w:t>
      </w:r>
    </w:p>
    <w:p>
      <w:r>
        <w:t>| Pencatatan transaksi ke laporan keuangan | Otomatis langsung / Dicek dulu lalu disahkan / Rekap akhir hari |  |  |</w:t>
      </w:r>
    </w:p>
    <w:p>
      <w:r>
        <w:t>| Detail laporan biaya yang diinginkan | Ringkas / Menengah / Sangat detail (per menu/per shift) |  |  |</w:t>
      </w:r>
    </w:p>
    <w:p>
      <w:r>
        <w:t>| Pengaturan pajak | Tidak pakai pajak / Pajak standar / Pajak khusus |  |  |</w:t>
      </w:r>
    </w:p>
    <w:p>
      <w:r>
        <w:t>| Penutupan laporan | Harian / Mingguan / Bulanan |  |  |</w:t>
      </w:r>
    </w:p>
    <w:p>
      <w:r>
        <w:t>| Struktur akun | Pakai default sistem / Disesuaikan dengan bisnis |  |  |</w:t>
      </w:r>
    </w:p>
    <w:p>
      <w:r>
        <w:t>| Siapa yang review laporan | Owner / Admin keuangan / Manager outlet |  |  |</w:t>
      </w:r>
    </w:p>
    <w:p/>
    <w:p>
      <w:pPr>
        <w:pStyle w:val="Heading2"/>
      </w:pPr>
      <w:r>
        <w:t>G. Kontrol, Approval, dan Akses</w:t>
      </w:r>
    </w:p>
    <w:p/>
    <w:p>
      <w:r>
        <w:t>| Pertanyaan | Opsi Cepat | Pilihan | Catatan Client |</w:t>
      </w:r>
    </w:p>
    <w:p>
      <w:r>
        <w:t>|---|---|---|---|</w:t>
      </w:r>
    </w:p>
    <w:p>
      <w:r>
        <w:t>| Level persetujuan | Tidak perlu approval / 1 level / 2 level atau lebih |  |  |</w:t>
      </w:r>
    </w:p>
    <w:p>
      <w:r>
        <w:t>| Pengaturan hak akses user | Standar / Per jabatan detail / Per orang |  |  |</w:t>
      </w:r>
    </w:p>
    <w:p>
      <w:r>
        <w:t>| Batas diskon di kasir | Tidak dibatasi / Dibatasi per kasir / Dibatasi per jabatan |  |  |</w:t>
      </w:r>
    </w:p>
    <w:p>
      <w:r>
        <w:t>| Riwayat perubahan data | Dasar / Lengkap per perubahan |  |  |</w:t>
      </w:r>
    </w:p>
    <w:p>
      <w:r>
        <w:t>| Kebutuhan PIN supervisor di kasir | Tidak perlu / Per aksi tertentu / Wajib |  |  |</w:t>
      </w:r>
    </w:p>
    <w:p/>
    <w:p>
      <w:pPr>
        <w:pStyle w:val="Heading2"/>
      </w:pPr>
      <w:r>
        <w:t>H. Laporan dan KPI</w:t>
      </w:r>
    </w:p>
    <w:p/>
    <w:p>
      <w:r>
        <w:t>| Pertanyaan | Opsi Cepat | Pilihan | Catatan Client |</w:t>
      </w:r>
    </w:p>
    <w:p>
      <w:r>
        <w:t>|---|---|---|---|</w:t>
      </w:r>
    </w:p>
    <w:p>
      <w:r>
        <w:t>| Laporan paling penting | Penjualan / Laba kotor / Biaya bahan / Waste / Arus kas |  |  |</w:t>
      </w:r>
    </w:p>
    <w:p>
      <w:r>
        <w:t>| Kapan laporan dibutuhkan | Real-time / Akhir shift / Harian / Mingguan / Bulanan |  |  |</w:t>
      </w:r>
    </w:p>
    <w:p>
      <w:r>
        <w:t>| Format laporan yang disukai | Di layar saja / PDF / Excel / Keduanya |  |  |</w:t>
      </w:r>
    </w:p>
    <w:p>
      <w:r>
        <w:t>| Tingkat detail dashboard | Ringkas untuk owner / Detail untuk operasional |  |  |</w:t>
      </w:r>
    </w:p>
    <w:p>
      <w:r>
        <w:t>| Laporan per outlet | Tidak perlu / Perlu |  |  |</w:t>
      </w:r>
    </w:p>
    <w:p/>
    <w:p>
      <w:pPr>
        <w:pStyle w:val="Heading2"/>
      </w:pPr>
      <w:r>
        <w:t>I. Migrasi Data dan Integrasi</w:t>
      </w:r>
    </w:p>
    <w:p/>
    <w:p>
      <w:r>
        <w:t>| Pertanyaan | Opsi Cepat | Pilihan | Catatan Client |</w:t>
      </w:r>
    </w:p>
    <w:p>
      <w:r>
        <w:t>|---|---|---|---|</w:t>
      </w:r>
    </w:p>
    <w:p>
      <w:r>
        <w:t>| Data lama berasal dari | Excel / Aplikasi POS lama / Sistem lain / Tidak ada |  |  |</w:t>
      </w:r>
    </w:p>
    <w:p>
      <w:r>
        <w:t>| Data yang mau dipindahkan di awal | Data master saja / Master + saldo awal / Full histori |  |  |</w:t>
      </w:r>
    </w:p>
    <w:p>
      <w:r>
        <w:t>| Integrasi yang dibutuhkan | Tidak ada / Payment / Marketplace / Delivery app / Lainnya |  |  |</w:t>
      </w:r>
    </w:p>
    <w:p>
      <w:r>
        <w:t>| Kebutuhan sinkron data ke sistem lain | Tidak perlu / Perlu lihat data / Perlu kirim dan terima data |  |  |</w:t>
      </w:r>
    </w:p>
    <w:p>
      <w:r>
        <w:t>| Siapa pemilik data final | Tetap di sistem lama / Pindah ke sistem baru / Campuran sementara |  |  |</w:t>
      </w:r>
    </w:p>
    <w:p/>
    <w:p>
      <w:pPr>
        <w:pStyle w:val="Heading2"/>
      </w:pPr>
      <w:r>
        <w:t>J. Prioritas Implementasi</w:t>
      </w:r>
    </w:p>
    <w:p/>
    <w:p>
      <w:r>
        <w:t>| Area | Prioritas | Catatan Client |</w:t>
      </w:r>
    </w:p>
    <w:p>
      <w:r>
        <w:t>|---|---|---|</w:t>
      </w:r>
    </w:p>
    <w:p>
      <w:r>
        <w:t>| POS + Pembayaran | MVP / Phase 2 |  |</w:t>
      </w:r>
    </w:p>
    <w:p>
      <w:r>
        <w:t>| Inventory + Gudang | MVP / Phase 2 |  |</w:t>
      </w:r>
    </w:p>
    <w:p>
      <w:r>
        <w:t>| Dapur + BOM + Waste | MVP / Phase 2 |  |</w:t>
      </w:r>
    </w:p>
    <w:p>
      <w:r>
        <w:t>| Purchase + Supplier | MVP / Phase 2 |  |</w:t>
      </w:r>
    </w:p>
    <w:p>
      <w:r>
        <w:t>| Accounting + Laporan | MVP / Phase 2 |  |</w:t>
      </w:r>
    </w:p>
    <w:p>
      <w:r>
        <w:t>| HR/Payroll | MVP / Phase 2 |  |</w:t>
      </w:r>
    </w:p>
    <w:p/>
    <w:p>
      <w:pPr>
        <w:pStyle w:val="Heading2"/>
      </w:pPr>
      <w:r>
        <w:t>K. Catatan Khusus dan Risiko</w:t>
      </w:r>
    </w:p>
    <w:p/>
    <w:p>
      <w:pPr>
        <w:pStyle w:val="ListBullet"/>
      </w:pPr>
      <w:r>
        <w:t>Constraint operasional (jam sibuk, internet, perangkat):</w:t>
      </w:r>
    </w:p>
    <w:p>
      <w:pPr>
        <w:pStyle w:val="ListBullet"/>
      </w:pPr>
      <w:r>
        <w:t>Policy internal (approval, limit diskon, tutup kasir):</w:t>
      </w:r>
    </w:p>
    <w:p>
      <w:pPr>
        <w:pStyle w:val="ListBullet"/>
      </w:pPr>
      <w:r>
        <w:t>Risiko terbesar menurut client:</w:t>
      </w:r>
    </w:p>
    <w:p>
      <w:pPr>
        <w:pStyle w:val="ListBullet"/>
      </w:pPr>
      <w:r>
        <w:t>Keputusan yang harus final sebelum development:</w:t>
      </w:r>
    </w:p>
    <w:p/>
    <w:p>
      <w:pPr>
        <w:pStyle w:val="Heading2"/>
      </w:pPr>
      <w:r>
        <w:t>L. Ringkasan Keputusan (Diisi Tim Implementasi)</w:t>
      </w:r>
    </w:p>
    <w:p/>
    <w:p>
      <w:pPr>
        <w:pStyle w:val="ListBullet"/>
      </w:pPr>
      <w:r>
        <w:t>Behavior POS final:</w:t>
      </w:r>
    </w:p>
    <w:p>
      <w:pPr>
        <w:pStyle w:val="ListBullet"/>
      </w:pPr>
      <w:r>
        <w:t>Behavior persediaan final:</w:t>
      </w:r>
    </w:p>
    <w:p>
      <w:pPr>
        <w:pStyle w:val="ListBullet"/>
      </w:pPr>
      <w:r>
        <w:t>Behavior dapur/BOM final:</w:t>
      </w:r>
    </w:p>
    <w:p>
      <w:pPr>
        <w:pStyle w:val="ListBullet"/>
      </w:pPr>
      <w:r>
        <w:t>Alur pembelian final:</w:t>
      </w:r>
    </w:p>
    <w:p>
      <w:pPr>
        <w:pStyle w:val="ListBullet"/>
      </w:pPr>
      <w:r>
        <w:t>Alur posting jurnal final:</w:t>
      </w:r>
    </w:p>
    <w:p>
      <w:pPr>
        <w:pStyle w:val="ListBullet"/>
      </w:pPr>
      <w:r>
        <w:t>Scope MVP final:</w:t>
      </w:r>
    </w:p>
    <w:p>
      <w:pPr>
        <w:pStyle w:val="ListBullet"/>
      </w:pPr>
      <w:r>
        <w:t>Scope Phase 2 final: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