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Необходимые сведения.</w:t>
      </w:r>
    </w:p>
    <w:p w:rsidR="00000000" w:rsidDel="00000000" w:rsidP="00000000" w:rsidRDefault="00000000" w:rsidRPr="00000000" w14:paraId="00000002">
      <w:pPr>
        <w:ind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Простой граф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 G(V, E) есть совокупность двух множеств – непустого множества вершин {V} и множества ребер {E} - пар различных элементов (пары неупорядочены для неориентированных графов и упорядочены для ориентированных графов). 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Примеры: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неориентированный граф с вершинами {a, b, c, d} и ребрами</w:t>
        <w:br w:type="textWrapping"/>
        <w:t xml:space="preserve">{(a,b), (a,c), (c,d)};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ориентированный граф (орграф) с вершинами {1, 2, 3, 4 ,5} и ребрами (у ориентированного графа ребра часто называют дугами) {(1,2), (2,1), (1,5), (5,3)}.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Если есть ребра с совпадающими началом и концом (петля), то граф будет с петлями. Если есть совпадающие, т.е. параллельные ребра, то граф называется мультиграф или псевдограф. Ни те, ни другие здесь не рассматриваются.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Матрица смежности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 A - один из способов хранения графа. Размер матрицы |V|x|V|, где |V| - количество вершин в графе, а значение записи A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 равно 1 или 0, в зависимости от того, существует ли ребро от вершины i до вершины j.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Матрицы смежности для вышеприведенных примеров: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0 1 1 0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1 0 0 0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1 0 0 1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0 1 0  (3 ребра 6 единиц)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0 1 0 0 1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1 0 0 0 0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0 0 0 0 0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0 0 0 0 0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0 1 0 0 ( 4 ребра(дуги) 4 единицы)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Матрица смежности неориентированного графа всегда симметрична. На диагонали матрицы смежности простого графа стоят 0.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Матрица достижимости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 R(G)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202122"/>
            <w:sz w:val="32"/>
            <w:szCs w:val="32"/>
            <w:highlight w:val="white"/>
            <w:rtl w:val="0"/>
          </w:rPr>
          <w:t xml:space="preserve">простого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02122"/>
            <w:sz w:val="32"/>
            <w:szCs w:val="32"/>
            <w:highlight w:val="white"/>
            <w:rtl w:val="0"/>
          </w:rPr>
          <w:t xml:space="preserve">ориентированного графа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 G содержит информацию о существовании путей между вершинами орграфа. Например для ориентированного графа из второго примера матрица достижимости имеет вид:</w:t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1 1 1 0 1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1 1 1 0 1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0 0 1 0 0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0 0 0 1 0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0 0 1 0 1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на диагонали всегда 1, т.е. вершина всегда достижима из себя. Значение записи R(G)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 равно 1 или 0, в зависимости от того, существует ли путь от вершины i до вершины j.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Получить R(G) достаточно просто: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Gungsuh" w:cs="Gungsuh" w:eastAsia="Gungsuh" w:hAnsi="Gungsuh"/>
          <w:color w:val="202122"/>
          <w:sz w:val="32"/>
          <w:szCs w:val="32"/>
          <w:highlight w:val="white"/>
          <w:rtl w:val="0"/>
        </w:rPr>
        <w:t xml:space="preserve">R(G) = E ∨ A ∨ A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color w:val="202122"/>
          <w:sz w:val="32"/>
          <w:szCs w:val="32"/>
          <w:highlight w:val="white"/>
          <w:rtl w:val="0"/>
        </w:rPr>
        <w:t xml:space="preserve"> ∨ … ∨ A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vertAlign w:val="superscript"/>
          <w:rtl w:val="0"/>
        </w:rPr>
        <w:t xml:space="preserve">|V|-1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Если вместо логических использовать арифметические операции R(G) = E + A + A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 + … + A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vertAlign w:val="superscript"/>
          <w:rtl w:val="0"/>
        </w:rPr>
        <w:t xml:space="preserve">|V|-1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то получим количество различных путей из i в j длиной не более |V|-1.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Таким образом необходимо уметь перемножать матрицы и складывать их.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Разреженные матрицы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 матрица с небольшим количеством ненулевых элементов. Например матрица размером 10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vertAlign w:val="superscript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х 10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 содержащая 10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vertAlign w:val="super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ненулевых значений может считаться разреженной.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Сжатое хранение строкой (CRS - compressed row storage) - один из многих способов хранения разреженных матриц. Рассмотрим матрицу смежности A орграфа G из второго примера.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1 0 0 1    строка с индексом[0]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1 0 0 0 0    строка с индексом[1]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0 0 0 0    строка с индексом[2]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0 0 0 0    строка с индексом[3]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0 1 0 0    строка с индексом[4]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Ее запись в формате CRS выглядит так: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массив значений:                  1 1 1 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массив индексов столбцов: 1 4 0 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(их длины всегда совпадают с количеством ненулевых элементов)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массив индексации строк (количество накопленных ненулевых элементов по строкам)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2 3 3 3 4 - всегда на 1 больше количества строк, последнее значение равно количеству ненулевых элементов, разница между k и k+1 значением равна количеству ненулевых элементов в k строке, индексы столбцов которых указаны в массиве индексов столбцов. Запишем еще R(G) второго примера в формате CRS.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  1 1 1 0 1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1 1 1 0 1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0 0 1 0 0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0 0 0 1 0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0 0 1 0 1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=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1 1 1 1    1 1 1 1    1    1    1 1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0 1 2 4    0 1 2 4    2    3    2 4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0, 4, 8, 9, 10, 12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(увеличенные промежутки разделяют разные строки для наглядности)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Необходимо разработать программу, которая предоставляет удобный функционал для работы с разреженными орграфами. На языке С++ требуется написать следующие функции: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Ввода орграфа из файла и с клавиатуры;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Вывода матрицы смежности в формате CRS в файл и на экран;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Суммирования двух матриц в формате CRS;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Умножения двух матриц  в формате CRS;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Вычисления матрицы достижимости в формате CRS;</w:t>
      </w:r>
    </w:p>
    <w:p w:rsidR="00000000" w:rsidDel="00000000" w:rsidP="00000000" w:rsidRDefault="00000000" w:rsidRPr="00000000" w14:paraId="00000043">
      <w:pPr>
        <w:ind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Вывода матрицы достижимости в формате CRS  в файл и на экран.</w:t>
      </w:r>
    </w:p>
    <w:p w:rsidR="00000000" w:rsidDel="00000000" w:rsidP="00000000" w:rsidRDefault="00000000" w:rsidRPr="00000000" w14:paraId="00000044">
      <w:pPr>
        <w:ind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Варианты по N - номеру в группе.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Количество вершин графа: 10 * (10 + N), количество дуг: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5 * ( 10 + N)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Все массивы - динамические, STL не использовать.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1%D0%BB%D0%BE%D0%B2%D0%B0%D1%80%D1%8C_%D1%82%D0%B5%D1%80%D0%BC%D0%B8%D0%BD%D0%BE%D0%B2_%D1%82%D0%B5%D0%BE%D1%80%D0%B8%D0%B8_%D0%B3%D1%80%D0%B0%D1%84%D0%BE%D0%B2#%D0%9F" TargetMode="External"/><Relationship Id="rId7" Type="http://schemas.openxmlformats.org/officeDocument/2006/relationships/hyperlink" Target="https://ru.wikipedia.org/wiki/%D0%9E%D1%80%D0%B8%D0%B5%D0%BD%D1%82%D0%B8%D1%80%D0%BE%D0%B2%D0%B0%D0%BD%D0%BD%D1%8B%D0%B9_%D0%B3%D1%80%D0%B0%D1%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