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2851" w14:textId="77777777" w:rsidR="001B2C02" w:rsidRDefault="001B2C02">
      <w:r>
        <w:t xml:space="preserve">Le but d’une adresse IP est d’identifier logiquement un équipement sur le réseau. </w:t>
      </w:r>
    </w:p>
    <w:p w14:paraId="47EA3C31" w14:textId="5B45B542" w:rsidR="003F7959" w:rsidRDefault="001B2C02" w:rsidP="001B2C02">
      <w:pPr>
        <w:pStyle w:val="Paragraphedeliste"/>
        <w:numPr>
          <w:ilvl w:val="0"/>
          <w:numId w:val="2"/>
        </w:numPr>
      </w:pPr>
      <w:r>
        <w:t>Permet la communication</w:t>
      </w:r>
    </w:p>
    <w:p w14:paraId="77CFC80C" w14:textId="59F785CF" w:rsidR="001B2C02" w:rsidRDefault="001B2C02" w:rsidP="001B2C02">
      <w:pPr>
        <w:tabs>
          <w:tab w:val="center" w:pos="4536"/>
        </w:tabs>
      </w:pPr>
      <w:r>
        <w:t xml:space="preserve">Forme une adresse IP : </w:t>
      </w:r>
      <w:r>
        <w:tab/>
      </w:r>
    </w:p>
    <w:p w14:paraId="07D53A4F" w14:textId="6B230D70" w:rsidR="001B2C02" w:rsidRDefault="001B2C02" w:rsidP="001B2C02">
      <w:pPr>
        <w:tabs>
          <w:tab w:val="center" w:pos="4536"/>
        </w:tabs>
      </w:pPr>
      <w:r>
        <w:t xml:space="preserve">192.168.1.0 </w:t>
      </w:r>
      <w:r>
        <w:sym w:font="Wingdings" w:char="F0E0"/>
      </w:r>
      <w:r>
        <w:t xml:space="preserve"> 32 bits</w:t>
      </w:r>
    </w:p>
    <w:p w14:paraId="3AC76C16" w14:textId="360D86F8" w:rsidR="001B2C02" w:rsidRDefault="001B2C02" w:rsidP="001B2C02">
      <w:pPr>
        <w:tabs>
          <w:tab w:val="center" w:pos="4536"/>
        </w:tabs>
      </w:pPr>
      <w:r>
        <w:t>192.168.1 : partie réseau</w:t>
      </w:r>
    </w:p>
    <w:p w14:paraId="122CD25B" w14:textId="526F2F10" w:rsidR="001B2C02" w:rsidRDefault="001B2C02" w:rsidP="001B2C02">
      <w:pPr>
        <w:tabs>
          <w:tab w:val="center" w:pos="4536"/>
        </w:tabs>
      </w:pPr>
      <w:r>
        <w:t>0 : partie hôte (Identification des équipements du réseaux)</w:t>
      </w:r>
    </w:p>
    <w:p w14:paraId="0E6D6A08" w14:textId="77777777" w:rsidR="005954F6" w:rsidRDefault="005954F6" w:rsidP="001B2C02">
      <w:pPr>
        <w:tabs>
          <w:tab w:val="center" w:pos="4536"/>
        </w:tabs>
      </w:pPr>
    </w:p>
    <w:p w14:paraId="561E0B59" w14:textId="0945F7A0" w:rsidR="001B2C02" w:rsidRDefault="001B2C02" w:rsidP="001B2C02">
      <w:pPr>
        <w:tabs>
          <w:tab w:val="center" w:pos="4536"/>
        </w:tabs>
      </w:pPr>
      <w:r>
        <w:t>Le masque de sous réseau permet de différencier l’ID réseau de l’ID hôte</w:t>
      </w:r>
    </w:p>
    <w:p w14:paraId="5C39672D" w14:textId="17EEFDCA" w:rsidR="001B2C02" w:rsidRDefault="001B2C02" w:rsidP="001B2C02">
      <w:pPr>
        <w:tabs>
          <w:tab w:val="center" w:pos="4536"/>
        </w:tabs>
      </w:pPr>
      <w:r>
        <w:t>Tous les bits à 1 identifie le réseau et les bits à 0 identifie l’hôte</w:t>
      </w:r>
    </w:p>
    <w:p w14:paraId="468AFA23" w14:textId="1A53B0F1" w:rsidR="001B2C02" w:rsidRDefault="001B2C02" w:rsidP="001B2C02">
      <w:pPr>
        <w:tabs>
          <w:tab w:val="center" w:pos="4536"/>
        </w:tabs>
      </w:pPr>
      <w:r>
        <w:t>Chaque octet d’une adresse IP va de 0 à 255</w:t>
      </w:r>
    </w:p>
    <w:p w14:paraId="17B7DEA0" w14:textId="73C8E866" w:rsidR="005954F6" w:rsidRDefault="005954F6" w:rsidP="001B2C02">
      <w:pPr>
        <w:tabs>
          <w:tab w:val="center" w:pos="4536"/>
        </w:tabs>
      </w:pPr>
    </w:p>
    <w:p w14:paraId="7D8878FA" w14:textId="402E4BB7" w:rsidR="005954F6" w:rsidRDefault="005954F6" w:rsidP="001B2C02">
      <w:pPr>
        <w:tabs>
          <w:tab w:val="center" w:pos="4536"/>
        </w:tabs>
      </w:pPr>
      <w:r>
        <w:t>L’adresse de diffusion (broadcast)</w:t>
      </w:r>
    </w:p>
    <w:p w14:paraId="4B1B7057" w14:textId="6C9CB8A7" w:rsidR="005954F6" w:rsidRDefault="005954F6" w:rsidP="001B2C02">
      <w:pPr>
        <w:tabs>
          <w:tab w:val="center" w:pos="4536"/>
        </w:tabs>
      </w:pPr>
      <w:r>
        <w:t xml:space="preserve">On l’obtient en mettant tous les bits de l’ID hôte à 1 </w:t>
      </w:r>
    </w:p>
    <w:p w14:paraId="5364CB3D" w14:textId="4AC46F38" w:rsidR="005954F6" w:rsidRDefault="005954F6" w:rsidP="005954F6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C’est la dernière adresse du réseau</w:t>
      </w:r>
    </w:p>
    <w:p w14:paraId="6CEBA4BD" w14:textId="28115A04" w:rsidR="005954F6" w:rsidRDefault="005954F6" w:rsidP="005954F6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Elle sert à diffuser un message à tous les postes du réseau</w:t>
      </w:r>
    </w:p>
    <w:p w14:paraId="3CB71A81" w14:textId="504D91DE" w:rsidR="005954F6" w:rsidRDefault="005954F6" w:rsidP="005954F6">
      <w:pPr>
        <w:tabs>
          <w:tab w:val="center" w:pos="4536"/>
        </w:tabs>
      </w:pPr>
    </w:p>
    <w:p w14:paraId="4AE1C8B7" w14:textId="7A24978D" w:rsidR="005954F6" w:rsidRDefault="005954F6" w:rsidP="005954F6">
      <w:pPr>
        <w:tabs>
          <w:tab w:val="center" w:pos="4536"/>
        </w:tabs>
      </w:pPr>
      <w:r>
        <w:t xml:space="preserve">Classe A : 1.0.0.0 </w:t>
      </w:r>
      <w:r>
        <w:sym w:font="Wingdings" w:char="F0E0"/>
      </w:r>
      <w:r>
        <w:t xml:space="preserve"> 127.255.255.255</w:t>
      </w:r>
    </w:p>
    <w:p w14:paraId="68D6E6EB" w14:textId="6A9E9FC6" w:rsidR="005954F6" w:rsidRDefault="005954F6" w:rsidP="005954F6">
      <w:pPr>
        <w:tabs>
          <w:tab w:val="center" w:pos="4536"/>
        </w:tabs>
      </w:pPr>
      <w:r>
        <w:t xml:space="preserve">Classe B : 128.0.0.0 </w:t>
      </w:r>
      <w:r>
        <w:sym w:font="Wingdings" w:char="F0E0"/>
      </w:r>
      <w:r>
        <w:t xml:space="preserve"> 191.255.255.255</w:t>
      </w:r>
    </w:p>
    <w:p w14:paraId="6264538E" w14:textId="7119812F" w:rsidR="005954F6" w:rsidRDefault="005954F6" w:rsidP="005954F6">
      <w:pPr>
        <w:tabs>
          <w:tab w:val="center" w:pos="4536"/>
        </w:tabs>
      </w:pPr>
      <w:r>
        <w:t xml:space="preserve">Classe C : 192.0.0.0 </w:t>
      </w:r>
      <w:r>
        <w:sym w:font="Wingdings" w:char="F0E0"/>
      </w:r>
      <w:r>
        <w:t xml:space="preserve"> 223.255.255.255</w:t>
      </w:r>
    </w:p>
    <w:p w14:paraId="46317C15" w14:textId="588C4613" w:rsidR="005954F6" w:rsidRDefault="005954F6" w:rsidP="005954F6">
      <w:pPr>
        <w:tabs>
          <w:tab w:val="center" w:pos="4536"/>
        </w:tabs>
      </w:pPr>
      <w:r>
        <w:t xml:space="preserve">Classe D : 224.0.0.0 </w:t>
      </w:r>
      <w:r>
        <w:sym w:font="Wingdings" w:char="F0E0"/>
      </w:r>
      <w:r>
        <w:t xml:space="preserve"> 224.255.255.255</w:t>
      </w:r>
    </w:p>
    <w:p w14:paraId="18693EDE" w14:textId="586E9CAA" w:rsidR="005954F6" w:rsidRDefault="005954F6" w:rsidP="005954F6">
      <w:pPr>
        <w:tabs>
          <w:tab w:val="center" w:pos="4536"/>
        </w:tabs>
      </w:pPr>
      <w:r>
        <w:t>Remarque : La classe D sert au multicast c’est-à-dire à la diffusion d’un message vers un groupe de postes.</w:t>
      </w:r>
    </w:p>
    <w:p w14:paraId="267D09A4" w14:textId="35627B39" w:rsidR="00163A0B" w:rsidRDefault="00163A0B" w:rsidP="005954F6">
      <w:pPr>
        <w:tabs>
          <w:tab w:val="center" w:pos="4536"/>
        </w:tabs>
      </w:pPr>
    </w:p>
    <w:p w14:paraId="1E1E0EFA" w14:textId="28E297EC" w:rsidR="00163A0B" w:rsidRDefault="00163A0B" w:rsidP="005954F6">
      <w:pPr>
        <w:tabs>
          <w:tab w:val="center" w:pos="4536"/>
        </w:tabs>
      </w:pPr>
      <w:r>
        <w:t xml:space="preserve">Plage d’adresses privées : </w:t>
      </w:r>
    </w:p>
    <w:p w14:paraId="7D7B5B41" w14:textId="53A09DE5" w:rsidR="00163A0B" w:rsidRDefault="00163A0B" w:rsidP="005954F6">
      <w:pPr>
        <w:tabs>
          <w:tab w:val="center" w:pos="4536"/>
        </w:tabs>
      </w:pPr>
      <w:r>
        <w:t>Classe A : 10.0.0.0 à 10.255.255.255 /8</w:t>
      </w:r>
    </w:p>
    <w:p w14:paraId="7AD8391F" w14:textId="53D6341B" w:rsidR="005954F6" w:rsidRDefault="00163A0B" w:rsidP="005954F6">
      <w:pPr>
        <w:tabs>
          <w:tab w:val="center" w:pos="4536"/>
        </w:tabs>
      </w:pPr>
      <w:r>
        <w:t>Classe B : 172.16.0.0 à 172.31.255.255 /14</w:t>
      </w:r>
    </w:p>
    <w:p w14:paraId="2470FFE2" w14:textId="5B99C873" w:rsidR="00163A0B" w:rsidRDefault="00163A0B" w:rsidP="005954F6">
      <w:pPr>
        <w:tabs>
          <w:tab w:val="center" w:pos="4536"/>
        </w:tabs>
      </w:pPr>
      <w:r>
        <w:t>Classe C : 192.168.0.0 à 192.168.255.255 /16</w:t>
      </w:r>
    </w:p>
    <w:p w14:paraId="2C6952C5" w14:textId="50374A68" w:rsidR="005954F6" w:rsidRDefault="00163A0B" w:rsidP="005954F6">
      <w:pPr>
        <w:tabs>
          <w:tab w:val="center" w:pos="4536"/>
        </w:tabs>
      </w:pPr>
      <w:r>
        <w:t xml:space="preserve">Remarque : Les adresses privées sont utilisables dans un réseau local privé. Elles ne sont pas </w:t>
      </w:r>
      <w:r w:rsidR="005D7C2E">
        <w:t>routables</w:t>
      </w:r>
      <w:r>
        <w:t xml:space="preserve"> sur </w:t>
      </w:r>
      <w:r w:rsidR="005D7C2E">
        <w:t>un réseau public</w:t>
      </w:r>
      <w:r>
        <w:t xml:space="preserve"> comme internet. </w:t>
      </w:r>
    </w:p>
    <w:p w14:paraId="11EA6B8D" w14:textId="5E4385CA" w:rsidR="005954F6" w:rsidRDefault="005954F6" w:rsidP="005954F6">
      <w:pPr>
        <w:tabs>
          <w:tab w:val="center" w:pos="4536"/>
        </w:tabs>
      </w:pPr>
    </w:p>
    <w:p w14:paraId="5F707038" w14:textId="742E4E2C" w:rsidR="00163A0B" w:rsidRDefault="005D7C2E" w:rsidP="005954F6">
      <w:pPr>
        <w:tabs>
          <w:tab w:val="center" w:pos="4536"/>
        </w:tabs>
      </w:pPr>
      <w:r>
        <w:t>Adresses publiques</w:t>
      </w:r>
      <w:r w:rsidR="00163A0B">
        <w:t xml:space="preserve"> : </w:t>
      </w:r>
    </w:p>
    <w:p w14:paraId="2F79D862" w14:textId="2CDB41A3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Elles sont routables sur Internet</w:t>
      </w:r>
    </w:p>
    <w:p w14:paraId="7271E613" w14:textId="0B8DE6A5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lastRenderedPageBreak/>
        <w:t>Elles sont fournies par un fournisseur d’accès internet (FAI).</w:t>
      </w:r>
    </w:p>
    <w:p w14:paraId="5DD60FA5" w14:textId="52A83037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Elle sont unique à l’échelle mondiale</w:t>
      </w:r>
    </w:p>
    <w:p w14:paraId="194E7E88" w14:textId="11F99FE8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Elles sont gérées par l’ICANN</w:t>
      </w:r>
    </w:p>
    <w:p w14:paraId="6C992A0A" w14:textId="4AEEB59F" w:rsidR="005D7C2E" w:rsidRDefault="005D7C2E" w:rsidP="005D7C2E">
      <w:pPr>
        <w:tabs>
          <w:tab w:val="center" w:pos="4536"/>
        </w:tabs>
      </w:pPr>
    </w:p>
    <w:p w14:paraId="42BA757F" w14:textId="37D20994" w:rsidR="005D7C2E" w:rsidRDefault="005D7C2E" w:rsidP="005D7C2E">
      <w:pPr>
        <w:tabs>
          <w:tab w:val="center" w:pos="4536"/>
        </w:tabs>
      </w:pPr>
      <w:r>
        <w:t xml:space="preserve">2 types d’adressages : </w:t>
      </w:r>
    </w:p>
    <w:p w14:paraId="0FC64A36" w14:textId="2248C035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Statique ou manuel : les paramètres IP sont saisis manuellement sur chaque poste</w:t>
      </w:r>
    </w:p>
    <w:p w14:paraId="4D1BC519" w14:textId="77777777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Adressage dynamique : La configuration IP est distribuée automatiquement à l’aide d’un serveur DHCP</w:t>
      </w:r>
    </w:p>
    <w:p w14:paraId="617A2CF4" w14:textId="77777777" w:rsidR="005D7C2E" w:rsidRDefault="005D7C2E" w:rsidP="005D7C2E">
      <w:pPr>
        <w:tabs>
          <w:tab w:val="center" w:pos="4536"/>
        </w:tabs>
      </w:pPr>
    </w:p>
    <w:p w14:paraId="351911AF" w14:textId="77777777" w:rsidR="005D7C2E" w:rsidRDefault="005D7C2E" w:rsidP="005D7C2E">
      <w:pPr>
        <w:tabs>
          <w:tab w:val="center" w:pos="4536"/>
        </w:tabs>
      </w:pPr>
      <w:r>
        <w:t xml:space="preserve">Exemple de configuration IP : </w:t>
      </w:r>
    </w:p>
    <w:p w14:paraId="532FFACF" w14:textId="77777777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Adresse IP : 192.168.10.100</w:t>
      </w:r>
    </w:p>
    <w:p w14:paraId="4812BA3E" w14:textId="77777777" w:rsidR="005D7C2E" w:rsidRDefault="005D7C2E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Masque de sous réseau : 255.255.255.0</w:t>
      </w:r>
    </w:p>
    <w:p w14:paraId="2C3B2D2A" w14:textId="77777777" w:rsidR="00E1479F" w:rsidRDefault="00E1479F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Passerelle par défaut : 192.168.10.254</w:t>
      </w:r>
    </w:p>
    <w:p w14:paraId="035D4B1C" w14:textId="5E21AB8C" w:rsidR="00E1479F" w:rsidRDefault="00E1479F" w:rsidP="005D7C2E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Serveur DNS : 192.168.10.253</w:t>
      </w:r>
    </w:p>
    <w:p w14:paraId="5C027FA1" w14:textId="12B2E28A" w:rsidR="005D7C2E" w:rsidRDefault="00E1479F" w:rsidP="00E1479F">
      <w:pPr>
        <w:pStyle w:val="Paragraphedeliste"/>
        <w:tabs>
          <w:tab w:val="center" w:pos="4536"/>
        </w:tabs>
      </w:pPr>
      <w:r>
        <w:t xml:space="preserve">                          8.8.8.8</w:t>
      </w:r>
      <w:r w:rsidR="005D7C2E">
        <w:t xml:space="preserve"> </w:t>
      </w:r>
    </w:p>
    <w:p w14:paraId="73A992AF" w14:textId="5613B8CA" w:rsidR="00E1479F" w:rsidRDefault="00E1479F" w:rsidP="00E1479F">
      <w:pPr>
        <w:tabs>
          <w:tab w:val="center" w:pos="4536"/>
        </w:tabs>
      </w:pPr>
    </w:p>
    <w:p w14:paraId="4DA50755" w14:textId="03BAF689" w:rsidR="00E1479F" w:rsidRDefault="00E1479F" w:rsidP="00E1479F">
      <w:pPr>
        <w:tabs>
          <w:tab w:val="center" w:pos="4536"/>
        </w:tabs>
      </w:pPr>
      <w:r>
        <w:t xml:space="preserve">La passerelle par défaut : </w:t>
      </w:r>
    </w:p>
    <w:p w14:paraId="369088E9" w14:textId="62A8A16A" w:rsidR="00E1479F" w:rsidRDefault="00E1479F" w:rsidP="00E1479F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C’est l’adresse d’une interface du routeur. Elle permet de sortir du réseau local vers Internet (ou d’autres réseau).</w:t>
      </w:r>
    </w:p>
    <w:p w14:paraId="7A4542A2" w14:textId="06F5755F" w:rsidR="00E1479F" w:rsidRDefault="00E1479F" w:rsidP="00E1479F">
      <w:pPr>
        <w:tabs>
          <w:tab w:val="center" w:pos="4536"/>
        </w:tabs>
      </w:pPr>
    </w:p>
    <w:p w14:paraId="11A4824D" w14:textId="46C1D5DD" w:rsidR="00E1479F" w:rsidRDefault="00E1479F" w:rsidP="00E1479F">
      <w:pPr>
        <w:tabs>
          <w:tab w:val="center" w:pos="4536"/>
        </w:tabs>
      </w:pPr>
      <w:r>
        <w:t xml:space="preserve">Serveur DNS : </w:t>
      </w:r>
    </w:p>
    <w:p w14:paraId="153666EA" w14:textId="5AC61AE1" w:rsidR="00E1479F" w:rsidRDefault="00E1479F" w:rsidP="00E1479F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 xml:space="preserve">Il permet la résolution d’un nom de domaine en adresse IP ou inversement </w:t>
      </w:r>
    </w:p>
    <w:p w14:paraId="7D0213D5" w14:textId="25761EAF" w:rsidR="00E1479F" w:rsidRDefault="00E1479F" w:rsidP="00E1479F">
      <w:pPr>
        <w:tabs>
          <w:tab w:val="center" w:pos="4536"/>
        </w:tabs>
        <w:ind w:left="360"/>
      </w:pPr>
      <w:r>
        <w:t xml:space="preserve">Exemple : </w:t>
      </w:r>
    </w:p>
    <w:p w14:paraId="3F83E0B0" w14:textId="75EC6509" w:rsidR="00E1479F" w:rsidRDefault="00E1479F" w:rsidP="00E1479F">
      <w:pPr>
        <w:tabs>
          <w:tab w:val="center" w:pos="4536"/>
        </w:tabs>
        <w:ind w:left="360"/>
      </w:pPr>
      <w:r>
        <w:t xml:space="preserve">Google.com </w:t>
      </w:r>
      <w:r>
        <w:sym w:font="Wingdings" w:char="F0E0"/>
      </w:r>
      <w:r>
        <w:t xml:space="preserve"> 180.30.5.15</w:t>
      </w:r>
    </w:p>
    <w:p w14:paraId="51BE04F3" w14:textId="77777777" w:rsidR="00163A0B" w:rsidRDefault="00163A0B" w:rsidP="005954F6">
      <w:pPr>
        <w:tabs>
          <w:tab w:val="center" w:pos="4536"/>
        </w:tabs>
      </w:pPr>
    </w:p>
    <w:p w14:paraId="74527C0C" w14:textId="77777777" w:rsidR="005954F6" w:rsidRDefault="005954F6" w:rsidP="005954F6">
      <w:pPr>
        <w:tabs>
          <w:tab w:val="center" w:pos="4536"/>
        </w:tabs>
      </w:pPr>
    </w:p>
    <w:p w14:paraId="3E544BDA" w14:textId="233B1301" w:rsidR="001B2C02" w:rsidRDefault="001B2C02" w:rsidP="001B2C02">
      <w:pPr>
        <w:tabs>
          <w:tab w:val="center" w:pos="4536"/>
        </w:tabs>
      </w:pPr>
    </w:p>
    <w:sectPr w:rsidR="001B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733"/>
    <w:multiLevelType w:val="hybridMultilevel"/>
    <w:tmpl w:val="5E0EAE3E"/>
    <w:lvl w:ilvl="0" w:tplc="899460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218A8"/>
    <w:multiLevelType w:val="hybridMultilevel"/>
    <w:tmpl w:val="C5F61CD4"/>
    <w:lvl w:ilvl="0" w:tplc="2DF204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02"/>
    <w:rsid w:val="00163A0B"/>
    <w:rsid w:val="001B2C02"/>
    <w:rsid w:val="001C38F8"/>
    <w:rsid w:val="003F7959"/>
    <w:rsid w:val="005954F6"/>
    <w:rsid w:val="005D7C2E"/>
    <w:rsid w:val="00E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E691"/>
  <w15:chartTrackingRefBased/>
  <w15:docId w15:val="{BAAB269B-E1B7-4A5A-9A90-A55D0189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</cp:revision>
  <dcterms:created xsi:type="dcterms:W3CDTF">2021-10-04T06:13:00Z</dcterms:created>
  <dcterms:modified xsi:type="dcterms:W3CDTF">2021-10-04T07:05:00Z</dcterms:modified>
</cp:coreProperties>
</file>