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BAF6" w14:textId="416426A4" w:rsidR="00CA53F2" w:rsidRPr="007E0EA0" w:rsidRDefault="00CA53F2">
      <w:pPr>
        <w:rPr>
          <w:b/>
          <w:bCs/>
          <w:sz w:val="60"/>
          <w:szCs w:val="60"/>
        </w:rPr>
      </w:pPr>
      <w:r w:rsidRPr="007E0EA0">
        <w:rPr>
          <w:b/>
          <w:bCs/>
          <w:sz w:val="60"/>
          <w:szCs w:val="60"/>
        </w:rPr>
        <w:t>MANAGEMENT </w:t>
      </w:r>
    </w:p>
    <w:p w14:paraId="37D7DFFF" w14:textId="08ECF7B8" w:rsidR="000E6298" w:rsidRPr="007E0EA0" w:rsidRDefault="00CA53F2">
      <w:pPr>
        <w:rPr>
          <w:sz w:val="30"/>
          <w:szCs w:val="30"/>
        </w:rPr>
      </w:pPr>
      <w:r w:rsidRPr="007E0EA0">
        <w:rPr>
          <w:sz w:val="30"/>
          <w:szCs w:val="30"/>
        </w:rPr>
        <w:t>Chapitre 3 : De quelle manière l’entreprise s’inscrit-elle dans son environnement ?</w:t>
      </w:r>
    </w:p>
    <w:p w14:paraId="05E8122F" w14:textId="5C4FFAA0" w:rsidR="00CA53F2" w:rsidRPr="003F6802" w:rsidRDefault="00CA53F2" w:rsidP="00CA53F2">
      <w:pPr>
        <w:pStyle w:val="Paragraphedeliste"/>
        <w:numPr>
          <w:ilvl w:val="0"/>
          <w:numId w:val="2"/>
        </w:numPr>
        <w:rPr>
          <w:sz w:val="30"/>
          <w:szCs w:val="30"/>
        </w:rPr>
      </w:pPr>
      <w:r w:rsidRPr="003F6802">
        <w:rPr>
          <w:sz w:val="30"/>
          <w:szCs w:val="30"/>
        </w:rPr>
        <w:t>L’entreprise : une organisation aux finalités multiples</w:t>
      </w:r>
    </w:p>
    <w:p w14:paraId="034EB2A2" w14:textId="77777777" w:rsidR="00910F56" w:rsidRDefault="00910F56" w:rsidP="00910F56">
      <w:pPr>
        <w:pStyle w:val="Paragraphedeliste"/>
        <w:ind w:left="1080"/>
      </w:pPr>
    </w:p>
    <w:p w14:paraId="296919FF" w14:textId="3422D051" w:rsidR="00CA53F2" w:rsidRDefault="00910F56" w:rsidP="00910F56">
      <w:pPr>
        <w:ind w:left="360"/>
      </w:pPr>
      <w:r>
        <w:t xml:space="preserve">Initialement : La finalité d’une entreprise est uniquement </w:t>
      </w:r>
      <w:r w:rsidR="00C808C3">
        <w:t>économique.</w:t>
      </w:r>
    </w:p>
    <w:p w14:paraId="3C0A699C" w14:textId="3A2D0178" w:rsidR="00CA53F2" w:rsidRDefault="00CA53F2" w:rsidP="00CA53F2">
      <w:pPr>
        <w:ind w:left="360"/>
      </w:pPr>
      <w:r>
        <w:t xml:space="preserve">Peter DRUCKER </w:t>
      </w:r>
      <w:r>
        <w:sym w:font="Wingdings" w:char="F0E0"/>
      </w:r>
      <w:r>
        <w:t xml:space="preserve"> Finalité 1</w:t>
      </w:r>
      <w:r w:rsidRPr="00CA53F2">
        <w:rPr>
          <w:vertAlign w:val="superscript"/>
        </w:rPr>
        <w:t>e</w:t>
      </w:r>
      <w:r>
        <w:t xml:space="preserve"> d’une entreprise </w:t>
      </w:r>
      <w:r>
        <w:sym w:font="Wingdings" w:char="F0E0"/>
      </w:r>
      <w:r>
        <w:t xml:space="preserve"> c’est faire du client </w:t>
      </w:r>
      <w:r>
        <w:sym w:font="Wingdings" w:char="F0E0"/>
      </w:r>
      <w:r>
        <w:t xml:space="preserve"> satisfaire les besoins des clients </w:t>
      </w:r>
      <w:r>
        <w:sym w:font="Wingdings" w:char="F0E0"/>
      </w:r>
      <w:r>
        <w:t xml:space="preserve"> Chiffre </w:t>
      </w:r>
      <w:r w:rsidR="00910F56">
        <w:t>d’affaires</w:t>
      </w:r>
      <w:r>
        <w:t xml:space="preserve"> (CA) </w:t>
      </w:r>
      <w:r>
        <w:sym w:font="Wingdings" w:char="F0E0"/>
      </w:r>
      <w:r>
        <w:t xml:space="preserve"> augmentation des bénéfices </w:t>
      </w:r>
      <w:r>
        <w:sym w:font="Wingdings" w:char="F0E0"/>
      </w:r>
      <w:r>
        <w:t xml:space="preserve"> </w:t>
      </w:r>
      <w:r w:rsidR="00C808C3">
        <w:t>pérennité assurée</w:t>
      </w:r>
      <w:r>
        <w:t xml:space="preserve"> </w:t>
      </w:r>
    </w:p>
    <w:p w14:paraId="70799BCF" w14:textId="7A82F7C5" w:rsidR="00CA53F2" w:rsidRDefault="00CA53F2" w:rsidP="00CA53F2">
      <w:pPr>
        <w:ind w:left="360"/>
      </w:pPr>
    </w:p>
    <w:p w14:paraId="3C21236D" w14:textId="540510F6" w:rsidR="00CA53F2" w:rsidRDefault="00CA53F2" w:rsidP="00910F56">
      <w:pPr>
        <w:ind w:left="360" w:firstLine="348"/>
      </w:pPr>
      <w:r>
        <w:t xml:space="preserve">3 </w:t>
      </w:r>
      <w:r w:rsidR="00910F56">
        <w:t>finalités</w:t>
      </w:r>
      <w:r>
        <w:t xml:space="preserve"> : </w:t>
      </w:r>
    </w:p>
    <w:p w14:paraId="6BDCD400" w14:textId="2322E77E" w:rsidR="00910F56" w:rsidRDefault="00910F56" w:rsidP="00910F56">
      <w:pPr>
        <w:pStyle w:val="Paragraphedeliste"/>
        <w:numPr>
          <w:ilvl w:val="0"/>
          <w:numId w:val="7"/>
        </w:numPr>
      </w:pPr>
      <w:r>
        <w:t>Economique : réaliser le profit pour assurer la pérennité</w:t>
      </w:r>
    </w:p>
    <w:p w14:paraId="309AF3F4" w14:textId="03EF86D6" w:rsidR="00910F56" w:rsidRDefault="00910F56" w:rsidP="00910F56">
      <w:pPr>
        <w:pStyle w:val="Paragraphedeliste"/>
        <w:numPr>
          <w:ilvl w:val="0"/>
          <w:numId w:val="7"/>
        </w:numPr>
      </w:pPr>
      <w:r>
        <w:t>Social : satisfaire les intérêts des salariés (condition de travail et sur la rémunération</w:t>
      </w:r>
    </w:p>
    <w:p w14:paraId="3969CA94" w14:textId="5D35309E" w:rsidR="00910F56" w:rsidRDefault="00910F56" w:rsidP="00910F56">
      <w:pPr>
        <w:pStyle w:val="Paragraphedeliste"/>
        <w:numPr>
          <w:ilvl w:val="0"/>
          <w:numId w:val="7"/>
        </w:numPr>
      </w:pPr>
      <w:r>
        <w:t>Sociétale : satisfaire les intérêts de la société</w:t>
      </w:r>
    </w:p>
    <w:p w14:paraId="7D9464AC" w14:textId="77777777" w:rsidR="00910F56" w:rsidRDefault="00910F56" w:rsidP="00910F56">
      <w:pPr>
        <w:pStyle w:val="Paragraphedeliste"/>
        <w:ind w:left="2832"/>
      </w:pPr>
    </w:p>
    <w:p w14:paraId="0BAD1996" w14:textId="4A8BE35A" w:rsidR="00910F56" w:rsidRDefault="00910F56" w:rsidP="00910F56">
      <w:pPr>
        <w:pStyle w:val="Paragraphedeliste"/>
        <w:numPr>
          <w:ilvl w:val="0"/>
          <w:numId w:val="8"/>
        </w:numPr>
      </w:pPr>
      <w:r>
        <w:t>Point de vue environnemental</w:t>
      </w:r>
    </w:p>
    <w:p w14:paraId="3E53B3F4" w14:textId="51C584CC" w:rsidR="00910F56" w:rsidRDefault="00910F56" w:rsidP="00910F56">
      <w:pPr>
        <w:pStyle w:val="Paragraphedeliste"/>
        <w:numPr>
          <w:ilvl w:val="0"/>
          <w:numId w:val="8"/>
        </w:numPr>
      </w:pPr>
      <w:r>
        <w:t>Souvent illustré par une politique de RSE</w:t>
      </w:r>
    </w:p>
    <w:p w14:paraId="1DE6C5F9" w14:textId="47964B54" w:rsidR="007E0EA0" w:rsidRDefault="007E0EA0" w:rsidP="007E0EA0">
      <w:r w:rsidRPr="007E0EA0">
        <w:rPr>
          <w:highlight w:val="yellow"/>
        </w:rPr>
        <w:t>Prix * quantités vendues</w:t>
      </w:r>
    </w:p>
    <w:p w14:paraId="6BD4B2A6" w14:textId="59D6820A" w:rsidR="007E0EA0" w:rsidRDefault="007E0EA0" w:rsidP="007E0EA0">
      <w:r>
        <w:t>Chiffre d’affaires : montant des ventes</w:t>
      </w:r>
    </w:p>
    <w:p w14:paraId="58A84AC6" w14:textId="35D3B7E1" w:rsidR="00147DC1" w:rsidRDefault="007E0EA0" w:rsidP="00910F56">
      <w:r w:rsidRPr="007E0EA0">
        <w:rPr>
          <w:highlight w:val="yellow"/>
        </w:rPr>
        <w:t xml:space="preserve">Résultat net = Total des produits – </w:t>
      </w:r>
      <w:r w:rsidRPr="00147DC1">
        <w:rPr>
          <w:highlight w:val="yellow"/>
        </w:rPr>
        <w:t>total des charg</w:t>
      </w:r>
      <w:r w:rsidR="00147DC1" w:rsidRPr="00147DC1">
        <w:rPr>
          <w:highlight w:val="yellow"/>
        </w:rPr>
        <w:t>es</w:t>
      </w:r>
    </w:p>
    <w:p w14:paraId="2C229E67" w14:textId="4D76E6B4" w:rsidR="00147DC1" w:rsidRDefault="00147DC1" w:rsidP="00910F56">
      <w:r>
        <w:t>Positif : bénéfice</w:t>
      </w:r>
    </w:p>
    <w:p w14:paraId="657D6FEA" w14:textId="49AFD820" w:rsidR="00147DC1" w:rsidRDefault="00147DC1" w:rsidP="00910F56">
      <w:r>
        <w:t xml:space="preserve">Négatif : perte </w:t>
      </w:r>
    </w:p>
    <w:p w14:paraId="3CCDEE36" w14:textId="71021993" w:rsidR="007E0EA0" w:rsidRDefault="007E0EA0" w:rsidP="00910F56">
      <w:r>
        <w:t>Total des produits : ensemble d’entrées d’argent</w:t>
      </w:r>
    </w:p>
    <w:p w14:paraId="789C1303" w14:textId="67BE4482" w:rsidR="007E0EA0" w:rsidRDefault="007E0EA0" w:rsidP="00910F56">
      <w:r>
        <w:t>Total des charges : ensemble des dépenses</w:t>
      </w:r>
    </w:p>
    <w:p w14:paraId="09570D7D" w14:textId="3AFBA4D1" w:rsidR="007E0EA0" w:rsidRDefault="007E0EA0" w:rsidP="00910F56">
      <w:r w:rsidRPr="007E0EA0">
        <w:rPr>
          <w:color w:val="FF0000"/>
        </w:rPr>
        <w:t>RSE </w:t>
      </w:r>
      <w:r w:rsidRPr="007E0EA0">
        <w:rPr>
          <w:color w:val="000000" w:themeColor="text1"/>
        </w:rPr>
        <w:t>:</w:t>
      </w:r>
      <w:r w:rsidRPr="007E0EA0">
        <w:rPr>
          <w:color w:val="FF0000"/>
        </w:rPr>
        <w:t xml:space="preserve"> R</w:t>
      </w:r>
      <w:r>
        <w:t xml:space="preserve">esponsabilité </w:t>
      </w:r>
      <w:r w:rsidRPr="007E0EA0">
        <w:rPr>
          <w:color w:val="FF0000"/>
        </w:rPr>
        <w:t>S</w:t>
      </w:r>
      <w:r>
        <w:t>ociétale de l’</w:t>
      </w:r>
      <w:r w:rsidRPr="007E0EA0">
        <w:rPr>
          <w:color w:val="FF0000"/>
        </w:rPr>
        <w:t>E</w:t>
      </w:r>
      <w:r>
        <w:t>ntreprise</w:t>
      </w:r>
    </w:p>
    <w:p w14:paraId="62EEC7EE" w14:textId="42605D97" w:rsidR="007E0EA0" w:rsidRDefault="007E0EA0" w:rsidP="00910F56">
      <w:pPr>
        <w:rPr>
          <w:color w:val="000000" w:themeColor="text1"/>
        </w:rPr>
      </w:pPr>
    </w:p>
    <w:p w14:paraId="05F33AA2" w14:textId="5F1D04FC" w:rsidR="004C2172" w:rsidRDefault="004C2172" w:rsidP="00910F56">
      <w:pPr>
        <w:rPr>
          <w:color w:val="000000" w:themeColor="text1"/>
        </w:rPr>
      </w:pPr>
    </w:p>
    <w:p w14:paraId="775510DC" w14:textId="1574B58B" w:rsidR="004C2172" w:rsidRDefault="004C2172" w:rsidP="00910F56">
      <w:pPr>
        <w:rPr>
          <w:color w:val="000000" w:themeColor="text1"/>
        </w:rPr>
      </w:pPr>
    </w:p>
    <w:p w14:paraId="39656572" w14:textId="01F198FD" w:rsidR="004C2172" w:rsidRDefault="004C2172" w:rsidP="00910F56">
      <w:pPr>
        <w:rPr>
          <w:color w:val="000000" w:themeColor="text1"/>
        </w:rPr>
      </w:pPr>
    </w:p>
    <w:p w14:paraId="2C86DBD5" w14:textId="4CAC3D84" w:rsidR="004C2172" w:rsidRDefault="004C2172" w:rsidP="00910F56">
      <w:pPr>
        <w:rPr>
          <w:color w:val="000000" w:themeColor="text1"/>
        </w:rPr>
      </w:pPr>
    </w:p>
    <w:p w14:paraId="06C0D835" w14:textId="2F332845" w:rsidR="004C2172" w:rsidRDefault="004C2172" w:rsidP="00910F56">
      <w:pPr>
        <w:rPr>
          <w:color w:val="000000" w:themeColor="text1"/>
        </w:rPr>
      </w:pPr>
    </w:p>
    <w:p w14:paraId="589CAFB0" w14:textId="77777777" w:rsidR="004C2172" w:rsidRPr="00147DC1" w:rsidRDefault="004C2172" w:rsidP="00910F56">
      <w:pPr>
        <w:rPr>
          <w:color w:val="000000" w:themeColor="text1"/>
        </w:rPr>
      </w:pPr>
    </w:p>
    <w:p w14:paraId="2213E7D9" w14:textId="764F327E" w:rsidR="007E0EA0" w:rsidRPr="00147DC1" w:rsidRDefault="007E0EA0" w:rsidP="007E0EA0">
      <w:pPr>
        <w:pStyle w:val="Paragraphedeliste"/>
        <w:numPr>
          <w:ilvl w:val="0"/>
          <w:numId w:val="9"/>
        </w:numPr>
        <w:rPr>
          <w:rFonts w:asciiTheme="majorHAnsi" w:hAnsiTheme="majorHAnsi" w:cstheme="majorHAnsi"/>
          <w:color w:val="000000" w:themeColor="text1"/>
        </w:rPr>
      </w:pPr>
      <w:r w:rsidRPr="00147DC1">
        <w:rPr>
          <w:rFonts w:asciiTheme="majorHAnsi" w:hAnsiTheme="majorHAnsi" w:cstheme="majorHAnsi"/>
          <w:bCs/>
          <w:color w:val="000000" w:themeColor="text1"/>
        </w:rPr>
        <w:lastRenderedPageBreak/>
        <w:t>Apprécier le résultat net de Lactalis. Quel sens peut-on donner à la finalité économique de l’entreprise ?</w:t>
      </w:r>
    </w:p>
    <w:p w14:paraId="575103BC" w14:textId="5A0915CB" w:rsidR="007E0EA0" w:rsidRPr="00147DC1" w:rsidRDefault="007E0EA0" w:rsidP="007E0EA0">
      <w:pPr>
        <w:pStyle w:val="Paragraphedeliste"/>
        <w:rPr>
          <w:rFonts w:asciiTheme="majorHAnsi" w:hAnsiTheme="majorHAnsi" w:cstheme="majorHAnsi"/>
          <w:color w:val="000000" w:themeColor="text1"/>
        </w:rPr>
      </w:pPr>
    </w:p>
    <w:p w14:paraId="2995E610" w14:textId="52E47785" w:rsidR="007E0EA0" w:rsidRDefault="007E0EA0" w:rsidP="007E0EA0">
      <w:pPr>
        <w:pStyle w:val="Paragraphedeliste"/>
        <w:rPr>
          <w:rFonts w:asciiTheme="majorHAnsi" w:hAnsiTheme="majorHAnsi" w:cstheme="majorHAnsi"/>
        </w:rPr>
      </w:pPr>
      <w:r w:rsidRPr="00147DC1">
        <w:rPr>
          <w:rFonts w:asciiTheme="majorHAnsi" w:hAnsiTheme="majorHAnsi" w:cstheme="majorHAnsi"/>
          <w:color w:val="000000" w:themeColor="text1"/>
        </w:rPr>
        <w:t xml:space="preserve">Le </w:t>
      </w:r>
      <w:r w:rsidR="00147DC1" w:rsidRPr="00147DC1">
        <w:rPr>
          <w:rFonts w:asciiTheme="majorHAnsi" w:hAnsiTheme="majorHAnsi" w:cstheme="majorHAnsi"/>
          <w:color w:val="000000" w:themeColor="text1"/>
        </w:rPr>
        <w:t>r</w:t>
      </w:r>
      <w:r w:rsidRPr="00147DC1">
        <w:rPr>
          <w:rFonts w:asciiTheme="majorHAnsi" w:hAnsiTheme="majorHAnsi" w:cstheme="majorHAnsi"/>
          <w:color w:val="000000" w:themeColor="text1"/>
        </w:rPr>
        <w:t>ésultat net est la différence entre les produits (rentré d’argent dans l’entreprise) et les charges (sortie d’argent) si le résultat</w:t>
      </w:r>
      <w:r w:rsidR="00147DC1" w:rsidRPr="00147DC1">
        <w:rPr>
          <w:rFonts w:asciiTheme="majorHAnsi" w:hAnsiTheme="majorHAnsi" w:cstheme="majorHAnsi"/>
          <w:color w:val="000000" w:themeColor="text1"/>
        </w:rPr>
        <w:t xml:space="preserve"> net</w:t>
      </w:r>
      <w:r w:rsidRPr="00147DC1">
        <w:rPr>
          <w:rFonts w:asciiTheme="majorHAnsi" w:hAnsiTheme="majorHAnsi" w:cstheme="majorHAnsi"/>
          <w:color w:val="000000" w:themeColor="text1"/>
        </w:rPr>
        <w:t xml:space="preserve"> est positif on parle de bénéfice et si le résultat et négatif on parle de perte. La finalité économique est </w:t>
      </w:r>
      <w:r w:rsidR="00147DC1" w:rsidRPr="00147DC1">
        <w:rPr>
          <w:rFonts w:asciiTheme="majorHAnsi" w:hAnsiTheme="majorHAnsi" w:cstheme="majorHAnsi"/>
          <w:color w:val="000000" w:themeColor="text1"/>
        </w:rPr>
        <w:t xml:space="preserve">une finalité poursuivie par l’ensemble des entreprises et qui consiste à </w:t>
      </w:r>
      <w:proofErr w:type="spellStart"/>
      <w:r w:rsidR="00147DC1" w:rsidRPr="00147DC1">
        <w:rPr>
          <w:rFonts w:asciiTheme="majorHAnsi" w:hAnsiTheme="majorHAnsi" w:cstheme="majorHAnsi"/>
          <w:color w:val="000000" w:themeColor="text1"/>
        </w:rPr>
        <w:t>assurez</w:t>
      </w:r>
      <w:proofErr w:type="spellEnd"/>
      <w:r w:rsidR="00147DC1" w:rsidRPr="00147DC1">
        <w:rPr>
          <w:rFonts w:asciiTheme="majorHAnsi" w:hAnsiTheme="majorHAnsi" w:cstheme="majorHAnsi"/>
          <w:color w:val="000000" w:themeColor="text1"/>
        </w:rPr>
        <w:t xml:space="preserve"> un bénéfice nécessaire la pérennité de l’entreprise. Dans le cas de Lactalis on observe qu’en 2019 et 2020 un résultat net positif c’est-à-dire un bénéfice. Par ailleurs ce bénéfice c’est accru puisqu’il est passé de 82 612 à 215 517 (en </w:t>
      </w:r>
      <w:r w:rsidR="00147DC1">
        <w:rPr>
          <w:rFonts w:asciiTheme="majorHAnsi" w:hAnsiTheme="majorHAnsi" w:cstheme="majorHAnsi"/>
        </w:rPr>
        <w:t>million) soit une hausse de 161%. Donc Lactalis poursuit bien une finalité économique puisque son bénéfice augmente et assure sa pérennité.</w:t>
      </w:r>
    </w:p>
    <w:p w14:paraId="21CA0747" w14:textId="77777777" w:rsidR="003F2864" w:rsidRDefault="003F2864" w:rsidP="007E0EA0">
      <w:pPr>
        <w:pStyle w:val="Paragraphedeliste"/>
        <w:rPr>
          <w:rFonts w:asciiTheme="majorHAnsi" w:hAnsiTheme="majorHAnsi" w:cstheme="majorHAnsi"/>
        </w:rPr>
      </w:pPr>
    </w:p>
    <w:tbl>
      <w:tblPr>
        <w:tblStyle w:val="Grilledutableau"/>
        <w:tblpPr w:leftFromText="141" w:rightFromText="141" w:vertAnchor="text" w:horzAnchor="margin" w:tblpXSpec="right" w:tblpY="487"/>
        <w:tblW w:w="0" w:type="auto"/>
        <w:tblLook w:val="04A0" w:firstRow="1" w:lastRow="0" w:firstColumn="1" w:lastColumn="0" w:noHBand="0" w:noVBand="1"/>
      </w:tblPr>
      <w:tblGrid>
        <w:gridCol w:w="2780"/>
        <w:gridCol w:w="2781"/>
        <w:gridCol w:w="2781"/>
      </w:tblGrid>
      <w:tr w:rsidR="00C956D0" w14:paraId="2917F115" w14:textId="77777777" w:rsidTr="00C956D0">
        <w:tc>
          <w:tcPr>
            <w:tcW w:w="2780" w:type="dxa"/>
          </w:tcPr>
          <w:p w14:paraId="15DB64E5" w14:textId="0F45E5E7" w:rsidR="00C956D0" w:rsidRDefault="00C956D0" w:rsidP="00C956D0">
            <w:pPr>
              <w:pStyle w:val="Paragraphedeliste"/>
              <w:ind w:left="0"/>
              <w:rPr>
                <w:rFonts w:asciiTheme="majorHAnsi" w:hAnsiTheme="majorHAnsi" w:cstheme="majorHAnsi"/>
              </w:rPr>
            </w:pPr>
            <w:r>
              <w:rPr>
                <w:rFonts w:asciiTheme="majorHAnsi" w:hAnsiTheme="majorHAnsi" w:cstheme="majorHAnsi"/>
              </w:rPr>
              <w:t>Finalités</w:t>
            </w:r>
          </w:p>
        </w:tc>
        <w:tc>
          <w:tcPr>
            <w:tcW w:w="2781" w:type="dxa"/>
          </w:tcPr>
          <w:p w14:paraId="1CBA645C" w14:textId="17DB2122" w:rsidR="00C956D0" w:rsidRDefault="00C956D0" w:rsidP="00C956D0">
            <w:pPr>
              <w:pStyle w:val="Paragraphedeliste"/>
              <w:ind w:left="0"/>
              <w:rPr>
                <w:rFonts w:asciiTheme="majorHAnsi" w:hAnsiTheme="majorHAnsi" w:cstheme="majorHAnsi"/>
              </w:rPr>
            </w:pPr>
            <w:r>
              <w:rPr>
                <w:rFonts w:asciiTheme="majorHAnsi" w:hAnsiTheme="majorHAnsi" w:cstheme="majorHAnsi"/>
              </w:rPr>
              <w:t>Explications</w:t>
            </w:r>
          </w:p>
        </w:tc>
        <w:tc>
          <w:tcPr>
            <w:tcW w:w="2781" w:type="dxa"/>
          </w:tcPr>
          <w:p w14:paraId="35A8D59E" w14:textId="7A858129" w:rsidR="00C956D0" w:rsidRDefault="00C956D0" w:rsidP="00C956D0">
            <w:pPr>
              <w:pStyle w:val="Paragraphedeliste"/>
              <w:ind w:left="0"/>
              <w:rPr>
                <w:rFonts w:asciiTheme="majorHAnsi" w:hAnsiTheme="majorHAnsi" w:cstheme="majorHAnsi"/>
              </w:rPr>
            </w:pPr>
            <w:r>
              <w:rPr>
                <w:rFonts w:asciiTheme="majorHAnsi" w:hAnsiTheme="majorHAnsi" w:cstheme="majorHAnsi"/>
              </w:rPr>
              <w:t>Présence chez Lactalis</w:t>
            </w:r>
          </w:p>
        </w:tc>
      </w:tr>
      <w:tr w:rsidR="00C956D0" w14:paraId="378CB90A" w14:textId="77777777" w:rsidTr="00C956D0">
        <w:tc>
          <w:tcPr>
            <w:tcW w:w="2780" w:type="dxa"/>
          </w:tcPr>
          <w:p w14:paraId="16886E93" w14:textId="5C6EF5DA" w:rsidR="00C956D0" w:rsidRDefault="00C956D0" w:rsidP="00C956D0">
            <w:pPr>
              <w:pStyle w:val="Paragraphedeliste"/>
              <w:ind w:left="0"/>
              <w:rPr>
                <w:rFonts w:asciiTheme="majorHAnsi" w:hAnsiTheme="majorHAnsi" w:cstheme="majorHAnsi"/>
              </w:rPr>
            </w:pPr>
            <w:r>
              <w:rPr>
                <w:rFonts w:asciiTheme="majorHAnsi" w:hAnsiTheme="majorHAnsi" w:cstheme="majorHAnsi"/>
              </w:rPr>
              <w:t xml:space="preserve">Economique </w:t>
            </w:r>
          </w:p>
        </w:tc>
        <w:tc>
          <w:tcPr>
            <w:tcW w:w="2781" w:type="dxa"/>
          </w:tcPr>
          <w:p w14:paraId="0B06BCDF" w14:textId="501757ED" w:rsidR="00C956D0" w:rsidRDefault="00C956D0" w:rsidP="00C956D0">
            <w:pPr>
              <w:pStyle w:val="Paragraphedeliste"/>
              <w:ind w:left="0"/>
              <w:rPr>
                <w:rFonts w:asciiTheme="majorHAnsi" w:hAnsiTheme="majorHAnsi" w:cstheme="majorHAnsi"/>
              </w:rPr>
            </w:pPr>
            <w:r>
              <w:rPr>
                <w:rFonts w:asciiTheme="majorHAnsi" w:hAnsiTheme="majorHAnsi" w:cstheme="majorHAnsi"/>
              </w:rPr>
              <w:t xml:space="preserve">Vise à réaliser un profit /bénéfice suffisant pour assurer </w:t>
            </w:r>
            <w:r w:rsidR="00CA11E6">
              <w:rPr>
                <w:rFonts w:asciiTheme="majorHAnsi" w:hAnsiTheme="majorHAnsi" w:cstheme="majorHAnsi"/>
              </w:rPr>
              <w:t>la pérennité de l’entreprise</w:t>
            </w:r>
          </w:p>
        </w:tc>
        <w:tc>
          <w:tcPr>
            <w:tcW w:w="2781" w:type="dxa"/>
          </w:tcPr>
          <w:p w14:paraId="1C8864B8" w14:textId="359E6DC2" w:rsidR="00C956D0" w:rsidRDefault="00CA11E6" w:rsidP="00C956D0">
            <w:pPr>
              <w:pStyle w:val="Paragraphedeliste"/>
              <w:ind w:left="0"/>
              <w:rPr>
                <w:rFonts w:asciiTheme="majorHAnsi" w:hAnsiTheme="majorHAnsi" w:cstheme="majorHAnsi"/>
              </w:rPr>
            </w:pPr>
            <w:r>
              <w:rPr>
                <w:rFonts w:asciiTheme="majorHAnsi" w:hAnsiTheme="majorHAnsi" w:cstheme="majorHAnsi"/>
              </w:rPr>
              <w:t>Résultat net positif et en hausse</w:t>
            </w:r>
          </w:p>
        </w:tc>
      </w:tr>
      <w:tr w:rsidR="00C956D0" w14:paraId="4D0E36EE" w14:textId="77777777" w:rsidTr="00C956D0">
        <w:tc>
          <w:tcPr>
            <w:tcW w:w="2780" w:type="dxa"/>
          </w:tcPr>
          <w:p w14:paraId="2CA39870" w14:textId="3660F71B" w:rsidR="00C956D0" w:rsidRDefault="00CA11E6" w:rsidP="00C956D0">
            <w:pPr>
              <w:pStyle w:val="Paragraphedeliste"/>
              <w:ind w:left="0"/>
              <w:rPr>
                <w:rFonts w:asciiTheme="majorHAnsi" w:hAnsiTheme="majorHAnsi" w:cstheme="majorHAnsi"/>
              </w:rPr>
            </w:pPr>
            <w:r>
              <w:rPr>
                <w:rFonts w:asciiTheme="majorHAnsi" w:hAnsiTheme="majorHAnsi" w:cstheme="majorHAnsi"/>
              </w:rPr>
              <w:t>Sociale</w:t>
            </w:r>
          </w:p>
        </w:tc>
        <w:tc>
          <w:tcPr>
            <w:tcW w:w="2781" w:type="dxa"/>
          </w:tcPr>
          <w:p w14:paraId="1B1BD86E" w14:textId="475C0169" w:rsidR="00C956D0" w:rsidRDefault="00CA11E6" w:rsidP="00C956D0">
            <w:pPr>
              <w:pStyle w:val="Paragraphedeliste"/>
              <w:ind w:left="0"/>
              <w:rPr>
                <w:rFonts w:asciiTheme="majorHAnsi" w:hAnsiTheme="majorHAnsi" w:cstheme="majorHAnsi"/>
              </w:rPr>
            </w:pPr>
            <w:r>
              <w:rPr>
                <w:rFonts w:asciiTheme="majorHAnsi" w:hAnsiTheme="majorHAnsi" w:cstheme="majorHAnsi"/>
              </w:rPr>
              <w:t>Vise à satisfaire de besoins sociaux auxquels l’entreprise répond en dehors d’un cadre économique</w:t>
            </w:r>
          </w:p>
        </w:tc>
        <w:tc>
          <w:tcPr>
            <w:tcW w:w="2781" w:type="dxa"/>
          </w:tcPr>
          <w:p w14:paraId="164AC257" w14:textId="6287E983" w:rsidR="00C956D0" w:rsidRDefault="00CA11E6" w:rsidP="00C956D0">
            <w:pPr>
              <w:pStyle w:val="Paragraphedeliste"/>
              <w:ind w:left="0"/>
              <w:rPr>
                <w:rFonts w:asciiTheme="majorHAnsi" w:hAnsiTheme="majorHAnsi" w:cstheme="majorHAnsi"/>
              </w:rPr>
            </w:pPr>
            <w:r>
              <w:rPr>
                <w:rFonts w:asciiTheme="majorHAnsi" w:hAnsiTheme="majorHAnsi" w:cstheme="majorHAnsi"/>
              </w:rPr>
              <w:t>La recherche de la qualité de vie au travail, par le développement des talents et par une culture de la sécurité sur les sites de productions</w:t>
            </w:r>
          </w:p>
        </w:tc>
      </w:tr>
      <w:tr w:rsidR="00C956D0" w14:paraId="18F70B42" w14:textId="77777777" w:rsidTr="00C956D0">
        <w:tc>
          <w:tcPr>
            <w:tcW w:w="2780" w:type="dxa"/>
          </w:tcPr>
          <w:p w14:paraId="355E328F" w14:textId="336D0B0A" w:rsidR="00C956D0" w:rsidRDefault="00CA11E6" w:rsidP="00C956D0">
            <w:pPr>
              <w:pStyle w:val="Paragraphedeliste"/>
              <w:ind w:left="0"/>
              <w:rPr>
                <w:rFonts w:asciiTheme="majorHAnsi" w:hAnsiTheme="majorHAnsi" w:cstheme="majorHAnsi"/>
              </w:rPr>
            </w:pPr>
            <w:r>
              <w:rPr>
                <w:rFonts w:asciiTheme="majorHAnsi" w:hAnsiTheme="majorHAnsi" w:cstheme="majorHAnsi"/>
              </w:rPr>
              <w:t xml:space="preserve">Sociétale </w:t>
            </w:r>
          </w:p>
        </w:tc>
        <w:tc>
          <w:tcPr>
            <w:tcW w:w="2781" w:type="dxa"/>
          </w:tcPr>
          <w:p w14:paraId="79C67994" w14:textId="7BEE957F" w:rsidR="00C956D0" w:rsidRDefault="00CA11E6" w:rsidP="00C956D0">
            <w:pPr>
              <w:pStyle w:val="Paragraphedeliste"/>
              <w:ind w:left="0"/>
              <w:rPr>
                <w:rFonts w:asciiTheme="majorHAnsi" w:hAnsiTheme="majorHAnsi" w:cstheme="majorHAnsi"/>
              </w:rPr>
            </w:pPr>
            <w:r>
              <w:rPr>
                <w:rFonts w:asciiTheme="majorHAnsi" w:hAnsiTheme="majorHAnsi" w:cstheme="majorHAnsi"/>
              </w:rPr>
              <w:t>Correspond à sa responsabilité vis-à-vis des effets sociaux et écologique que ses activités exercent sur son environnement et sa société</w:t>
            </w:r>
          </w:p>
        </w:tc>
        <w:tc>
          <w:tcPr>
            <w:tcW w:w="2781" w:type="dxa"/>
          </w:tcPr>
          <w:p w14:paraId="41382868" w14:textId="135C6403" w:rsidR="00C956D0" w:rsidRDefault="00CA11E6" w:rsidP="00CA11E6">
            <w:pPr>
              <w:rPr>
                <w:rFonts w:asciiTheme="majorHAnsi" w:hAnsiTheme="majorHAnsi" w:cstheme="majorHAnsi"/>
              </w:rPr>
            </w:pPr>
            <w:r>
              <w:rPr>
                <w:rFonts w:asciiTheme="majorHAnsi" w:hAnsiTheme="majorHAnsi" w:cstheme="majorHAnsi"/>
              </w:rPr>
              <w:t>-Attention portée au respect de l’écosystème en réduisant les impacts nocifs dès que possible</w:t>
            </w:r>
          </w:p>
          <w:p w14:paraId="1EDDC88F" w14:textId="77777777" w:rsidR="00CA11E6" w:rsidRDefault="00CA11E6" w:rsidP="00CA11E6">
            <w:pPr>
              <w:rPr>
                <w:rFonts w:asciiTheme="majorHAnsi" w:hAnsiTheme="majorHAnsi" w:cstheme="majorHAnsi"/>
              </w:rPr>
            </w:pPr>
            <w:r>
              <w:rPr>
                <w:rFonts w:asciiTheme="majorHAnsi" w:hAnsiTheme="majorHAnsi" w:cstheme="majorHAnsi"/>
              </w:rPr>
              <w:t>-Démarche RSE</w:t>
            </w:r>
          </w:p>
          <w:p w14:paraId="4E33169B" w14:textId="3D63E047" w:rsidR="00F37A7F" w:rsidRPr="00CA11E6" w:rsidRDefault="00F37A7F" w:rsidP="00CA11E6">
            <w:pPr>
              <w:rPr>
                <w:rFonts w:asciiTheme="majorHAnsi" w:hAnsiTheme="majorHAnsi" w:cstheme="majorHAnsi"/>
              </w:rPr>
            </w:pPr>
          </w:p>
        </w:tc>
      </w:tr>
    </w:tbl>
    <w:p w14:paraId="10A46547" w14:textId="2FADA53A" w:rsidR="003F2864" w:rsidRDefault="003F2864" w:rsidP="003F2864">
      <w:pPr>
        <w:pStyle w:val="Paragraphedeliste"/>
        <w:numPr>
          <w:ilvl w:val="0"/>
          <w:numId w:val="9"/>
        </w:numPr>
        <w:rPr>
          <w:rFonts w:asciiTheme="majorHAnsi" w:hAnsiTheme="majorHAnsi" w:cstheme="majorHAnsi"/>
        </w:rPr>
      </w:pPr>
    </w:p>
    <w:p w14:paraId="58EFF683" w14:textId="08D0DA08" w:rsidR="00F37A7F" w:rsidRDefault="00F37A7F" w:rsidP="00F37A7F">
      <w:pPr>
        <w:pStyle w:val="Paragraphedeliste"/>
        <w:rPr>
          <w:rFonts w:asciiTheme="majorHAnsi" w:hAnsiTheme="majorHAnsi" w:cstheme="majorHAnsi"/>
        </w:rPr>
      </w:pPr>
    </w:p>
    <w:p w14:paraId="4F492199" w14:textId="6011729E" w:rsidR="00F37A7F" w:rsidRDefault="00F37A7F" w:rsidP="00E7494F">
      <w:pPr>
        <w:pStyle w:val="Paragraphedeliste"/>
        <w:rPr>
          <w:rFonts w:asciiTheme="majorHAnsi" w:hAnsiTheme="majorHAnsi" w:cstheme="majorHAnsi"/>
          <w:color w:val="000000" w:themeColor="text1"/>
        </w:rPr>
      </w:pPr>
      <w:r w:rsidRPr="00F37A7F">
        <w:rPr>
          <w:rFonts w:asciiTheme="majorHAnsi" w:hAnsiTheme="majorHAnsi" w:cstheme="majorHAnsi"/>
          <w:color w:val="000000" w:themeColor="text1"/>
        </w:rPr>
        <w:t>Par ailleurs on peut observer une complémentarité, entre ces trois finalités. En effet selon Peter Drucker, le profit n’est pas une fin en soi. Il considère que la finalité première d’une entreprise est plutôt de créer du client en assurant une satisfaction de leurs besoins. Si tel est le cas, les ventes seront suffisamment présentes pour assurer le profit et donc la finalité économique de l’entreprise. Cette logique s’inscrit également dans la finalité sociétale. De même la finalité sociale contribue à la finalité économique avec une amélioration de la</w:t>
      </w:r>
      <w:r>
        <w:rPr>
          <w:rFonts w:asciiTheme="majorHAnsi" w:hAnsiTheme="majorHAnsi" w:cstheme="majorHAnsi"/>
          <w:color w:val="000000" w:themeColor="text1"/>
        </w:rPr>
        <w:t xml:space="preserve"> </w:t>
      </w:r>
      <w:r w:rsidRPr="00F37A7F">
        <w:rPr>
          <w:rFonts w:asciiTheme="majorHAnsi" w:hAnsiTheme="majorHAnsi" w:cstheme="majorHAnsi"/>
          <w:color w:val="000000" w:themeColor="text1"/>
        </w:rPr>
        <w:t>motivation des salariés et donc de leurs performances</w:t>
      </w:r>
    </w:p>
    <w:p w14:paraId="0C040925" w14:textId="5C531D32" w:rsidR="00E7494F" w:rsidRDefault="00E7494F" w:rsidP="00E7494F">
      <w:pPr>
        <w:rPr>
          <w:rFonts w:asciiTheme="majorHAnsi" w:hAnsiTheme="majorHAnsi" w:cstheme="majorHAnsi"/>
          <w:color w:val="000000" w:themeColor="text1"/>
        </w:rPr>
      </w:pPr>
    </w:p>
    <w:p w14:paraId="7B93E918" w14:textId="362DA929" w:rsidR="00E7494F" w:rsidRDefault="00E7494F" w:rsidP="003C19A1">
      <w:pPr>
        <w:pStyle w:val="Paragraphedeliste"/>
        <w:numPr>
          <w:ilvl w:val="0"/>
          <w:numId w:val="9"/>
        </w:numPr>
        <w:rPr>
          <w:rFonts w:asciiTheme="majorHAnsi" w:hAnsiTheme="majorHAnsi" w:cstheme="majorHAnsi"/>
          <w:color w:val="000000" w:themeColor="text1"/>
        </w:rPr>
      </w:pPr>
    </w:p>
    <w:p w14:paraId="41688D06" w14:textId="3903BF17" w:rsidR="003C19A1" w:rsidRPr="003F6802" w:rsidRDefault="003C19A1" w:rsidP="003C19A1">
      <w:pPr>
        <w:rPr>
          <w:rFonts w:asciiTheme="majorHAnsi" w:hAnsiTheme="majorHAnsi" w:cstheme="majorHAnsi"/>
          <w:color w:val="000000" w:themeColor="text1"/>
          <w:sz w:val="30"/>
          <w:szCs w:val="30"/>
        </w:rPr>
      </w:pPr>
    </w:p>
    <w:p w14:paraId="5FC6B7A9" w14:textId="20EB65DF" w:rsidR="003C19A1" w:rsidRPr="003F6802" w:rsidRDefault="003C19A1" w:rsidP="003C19A1">
      <w:pPr>
        <w:pStyle w:val="Paragraphedeliste"/>
        <w:numPr>
          <w:ilvl w:val="0"/>
          <w:numId w:val="2"/>
        </w:numPr>
        <w:rPr>
          <w:rFonts w:asciiTheme="majorHAnsi" w:hAnsiTheme="majorHAnsi" w:cstheme="majorHAnsi"/>
          <w:color w:val="000000" w:themeColor="text1"/>
          <w:sz w:val="30"/>
          <w:szCs w:val="30"/>
        </w:rPr>
      </w:pPr>
      <w:r w:rsidRPr="003F6802">
        <w:rPr>
          <w:rFonts w:asciiTheme="majorHAnsi" w:hAnsiTheme="majorHAnsi" w:cstheme="majorHAnsi"/>
          <w:color w:val="000000" w:themeColor="text1"/>
          <w:sz w:val="30"/>
          <w:szCs w:val="30"/>
        </w:rPr>
        <w:t>La création d’entreprise : entre logique entrepreneuriale et logique managériale</w:t>
      </w:r>
      <w:r w:rsidR="00FF5685" w:rsidRPr="003F6802">
        <w:rPr>
          <w:rFonts w:asciiTheme="majorHAnsi" w:hAnsiTheme="majorHAnsi" w:cstheme="majorHAnsi"/>
          <w:color w:val="000000" w:themeColor="text1"/>
          <w:sz w:val="30"/>
          <w:szCs w:val="30"/>
        </w:rPr>
        <w:t>.</w:t>
      </w:r>
    </w:p>
    <w:p w14:paraId="01AFE06D" w14:textId="77777777" w:rsidR="003F6802" w:rsidRDefault="003F6802" w:rsidP="003F6802">
      <w:pPr>
        <w:pStyle w:val="Paragraphedeliste"/>
        <w:ind w:left="1080"/>
        <w:rPr>
          <w:rFonts w:asciiTheme="majorHAnsi" w:hAnsiTheme="majorHAnsi" w:cstheme="majorHAnsi"/>
          <w:color w:val="000000" w:themeColor="text1"/>
          <w:sz w:val="28"/>
          <w:szCs w:val="28"/>
        </w:rPr>
      </w:pPr>
    </w:p>
    <w:p w14:paraId="7253084A" w14:textId="69F47630" w:rsidR="00FF5685" w:rsidRDefault="00FF5685" w:rsidP="007F19E0">
      <w:pPr>
        <w:rPr>
          <w:rFonts w:asciiTheme="majorHAnsi" w:hAnsiTheme="majorHAnsi" w:cstheme="majorHAnsi"/>
          <w:color w:val="000000" w:themeColor="text1"/>
        </w:rPr>
      </w:pPr>
    </w:p>
    <w:p w14:paraId="58F78956" w14:textId="0D44675E" w:rsidR="009014A4" w:rsidRDefault="007F19E0" w:rsidP="007F19E0">
      <w:pPr>
        <w:pStyle w:val="Paragraphedeliste"/>
        <w:numPr>
          <w:ilvl w:val="0"/>
          <w:numId w:val="9"/>
        </w:numPr>
        <w:rPr>
          <w:rFonts w:asciiTheme="majorHAnsi" w:hAnsiTheme="majorHAnsi" w:cstheme="majorHAnsi"/>
          <w:color w:val="000000" w:themeColor="text1"/>
        </w:rPr>
      </w:pPr>
      <w:r>
        <w:rPr>
          <w:rFonts w:asciiTheme="majorHAnsi" w:hAnsiTheme="majorHAnsi" w:cstheme="majorHAnsi"/>
          <w:color w:val="000000" w:themeColor="text1"/>
        </w:rPr>
        <w:t xml:space="preserve"> </w:t>
      </w:r>
      <w:r w:rsidR="009014A4">
        <w:rPr>
          <w:rFonts w:asciiTheme="majorHAnsi" w:hAnsiTheme="majorHAnsi" w:cstheme="majorHAnsi"/>
          <w:color w:val="000000" w:themeColor="text1"/>
        </w:rPr>
        <w:t>Opportunité détectée lors de la création de Lactalis : le filon non exploité de ka récolte de lait de fermiers réticents pour en faire des fromages artisanaux de la crème.</w:t>
      </w:r>
    </w:p>
    <w:p w14:paraId="1B441FC6" w14:textId="77777777" w:rsidR="009014A4" w:rsidRDefault="009014A4" w:rsidP="009014A4">
      <w:pPr>
        <w:pStyle w:val="Paragraphedeliste"/>
        <w:rPr>
          <w:rFonts w:asciiTheme="majorHAnsi" w:hAnsiTheme="majorHAnsi" w:cstheme="majorHAnsi"/>
          <w:color w:val="000000" w:themeColor="text1"/>
        </w:rPr>
      </w:pPr>
    </w:p>
    <w:p w14:paraId="6266FB55" w14:textId="3DBDEE1D" w:rsidR="007F19E0" w:rsidRDefault="007F19E0" w:rsidP="009014A4">
      <w:pPr>
        <w:pStyle w:val="Paragraphedeliste"/>
        <w:rPr>
          <w:rFonts w:asciiTheme="majorHAnsi" w:hAnsiTheme="majorHAnsi" w:cstheme="majorHAnsi"/>
          <w:color w:val="000000" w:themeColor="text1"/>
        </w:rPr>
      </w:pPr>
      <w:r>
        <w:rPr>
          <w:rFonts w:asciiTheme="majorHAnsi" w:hAnsiTheme="majorHAnsi" w:cstheme="majorHAnsi"/>
          <w:color w:val="000000" w:themeColor="text1"/>
        </w:rPr>
        <w:t>Innovation</w:t>
      </w:r>
      <w:r w:rsidR="009014A4">
        <w:rPr>
          <w:rFonts w:asciiTheme="majorHAnsi" w:hAnsiTheme="majorHAnsi" w:cstheme="majorHAnsi"/>
          <w:color w:val="000000" w:themeColor="text1"/>
        </w:rPr>
        <w:t xml:space="preserve"> selon Schumpeter se définit comme l’introduction sur le marché d’un produit ou d’un procédée nouveau ou significativement amélioré par rapport à ceux précédemment élaborés par l’unité légale. Plusieurs formes : </w:t>
      </w:r>
    </w:p>
    <w:p w14:paraId="7073B2D8" w14:textId="21A0F711" w:rsidR="009014A4" w:rsidRDefault="009014A4" w:rsidP="009014A4">
      <w:pPr>
        <w:pStyle w:val="Paragraphedeliste"/>
        <w:rPr>
          <w:rFonts w:asciiTheme="majorHAnsi" w:hAnsiTheme="majorHAnsi" w:cstheme="majorHAnsi"/>
          <w:color w:val="000000" w:themeColor="text1"/>
        </w:rPr>
      </w:pPr>
    </w:p>
    <w:p w14:paraId="3732FE8C" w14:textId="3FC58F1B" w:rsidR="009014A4" w:rsidRDefault="009014A4" w:rsidP="009014A4">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Innovation de produits</w:t>
      </w:r>
    </w:p>
    <w:p w14:paraId="190FC4A5" w14:textId="0EFD8336" w:rsidR="009014A4" w:rsidRDefault="009014A4" w:rsidP="009014A4">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Innovation de procédés</w:t>
      </w:r>
    </w:p>
    <w:p w14:paraId="2E9F5F8C" w14:textId="57B638A8" w:rsidR="009014A4" w:rsidRDefault="009014A4" w:rsidP="009014A4">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 xml:space="preserve">Innovation de débouchés </w:t>
      </w:r>
    </w:p>
    <w:p w14:paraId="04A868C4" w14:textId="03150490" w:rsidR="009014A4" w:rsidRDefault="009014A4" w:rsidP="009014A4">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Innovation de matières premières</w:t>
      </w:r>
    </w:p>
    <w:p w14:paraId="585CA8D5" w14:textId="2E439803" w:rsidR="009014A4" w:rsidRDefault="009014A4" w:rsidP="009014A4">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 xml:space="preserve">Innovation de modes de production </w:t>
      </w:r>
    </w:p>
    <w:p w14:paraId="722B81B4" w14:textId="32CBC906" w:rsidR="009014A4" w:rsidRDefault="009014A4" w:rsidP="009014A4">
      <w:pPr>
        <w:ind w:left="708"/>
        <w:rPr>
          <w:rFonts w:asciiTheme="majorHAnsi" w:hAnsiTheme="majorHAnsi" w:cstheme="majorHAnsi"/>
          <w:color w:val="000000" w:themeColor="text1"/>
        </w:rPr>
      </w:pPr>
      <w:r>
        <w:rPr>
          <w:rFonts w:asciiTheme="majorHAnsi" w:hAnsiTheme="majorHAnsi" w:cstheme="majorHAnsi"/>
          <w:color w:val="000000" w:themeColor="text1"/>
        </w:rPr>
        <w:t>L’opportunité saisi par André Besnier innovation de procédés car c’est un nouveau procédé visant à ramasser le lait afin de la transformé. Dans les années 1930, ce procédé était novateur et inédit.</w:t>
      </w:r>
    </w:p>
    <w:p w14:paraId="3B882887" w14:textId="541C7B85" w:rsidR="009014A4" w:rsidRDefault="009014A4" w:rsidP="009014A4">
      <w:pPr>
        <w:ind w:left="708"/>
        <w:rPr>
          <w:rFonts w:asciiTheme="majorHAnsi" w:hAnsiTheme="majorHAnsi" w:cstheme="majorHAnsi"/>
          <w:color w:val="000000" w:themeColor="text1"/>
        </w:rPr>
      </w:pPr>
      <w:r>
        <w:rPr>
          <w:rFonts w:asciiTheme="majorHAnsi" w:hAnsiTheme="majorHAnsi" w:cstheme="majorHAnsi"/>
          <w:color w:val="000000" w:themeColor="text1"/>
        </w:rPr>
        <w:t xml:space="preserve">On peut également supposer qu’il répond à ce nouveaux besoins </w:t>
      </w:r>
      <w:r w:rsidR="003A3B17">
        <w:rPr>
          <w:rFonts w:asciiTheme="majorHAnsi" w:hAnsiTheme="majorHAnsi" w:cstheme="majorHAnsi"/>
          <w:color w:val="000000" w:themeColor="text1"/>
        </w:rPr>
        <w:t>innovation</w:t>
      </w:r>
      <w:r>
        <w:rPr>
          <w:rFonts w:asciiTheme="majorHAnsi" w:hAnsiTheme="majorHAnsi" w:cstheme="majorHAnsi"/>
          <w:color w:val="000000" w:themeColor="text1"/>
        </w:rPr>
        <w:t xml:space="preserve"> de débouchés</w:t>
      </w:r>
      <w:r w:rsidR="008A1D62">
        <w:rPr>
          <w:rFonts w:asciiTheme="majorHAnsi" w:hAnsiTheme="majorHAnsi" w:cstheme="majorHAnsi"/>
          <w:color w:val="000000" w:themeColor="text1"/>
        </w:rPr>
        <w:t>.</w:t>
      </w:r>
    </w:p>
    <w:p w14:paraId="08578BFA" w14:textId="0774B633" w:rsidR="008A1D62" w:rsidRDefault="008A1D62" w:rsidP="008A1D62">
      <w:pPr>
        <w:rPr>
          <w:rFonts w:asciiTheme="majorHAnsi" w:hAnsiTheme="majorHAnsi" w:cstheme="majorHAnsi"/>
          <w:color w:val="000000" w:themeColor="text1"/>
        </w:rPr>
      </w:pPr>
    </w:p>
    <w:p w14:paraId="237E6AEA" w14:textId="08097A80" w:rsidR="008A1D62" w:rsidRDefault="008A1D62" w:rsidP="008A1D62">
      <w:pPr>
        <w:pStyle w:val="Paragraphedeliste"/>
        <w:numPr>
          <w:ilvl w:val="0"/>
          <w:numId w:val="9"/>
        </w:numPr>
        <w:rPr>
          <w:rFonts w:asciiTheme="majorHAnsi" w:hAnsiTheme="majorHAnsi" w:cstheme="majorHAnsi"/>
          <w:color w:val="000000" w:themeColor="text1"/>
        </w:rPr>
      </w:pPr>
      <w:r>
        <w:rPr>
          <w:rFonts w:asciiTheme="majorHAnsi" w:hAnsiTheme="majorHAnsi" w:cstheme="majorHAnsi"/>
          <w:color w:val="000000" w:themeColor="text1"/>
        </w:rPr>
        <w:t xml:space="preserve">Un entrepreneur est un acteur économique capable d’observer son environnement, anticipé de détecter et de saisir les opportunités des affaires va à des innovations. </w:t>
      </w:r>
    </w:p>
    <w:p w14:paraId="4FEC9D08" w14:textId="496223F8" w:rsidR="008A1D62" w:rsidRDefault="008A1D62" w:rsidP="008A1D62">
      <w:pPr>
        <w:pStyle w:val="Paragraphedeliste"/>
        <w:rPr>
          <w:rFonts w:asciiTheme="majorHAnsi" w:hAnsiTheme="majorHAnsi" w:cstheme="majorHAnsi"/>
          <w:color w:val="000000" w:themeColor="text1"/>
        </w:rPr>
      </w:pPr>
      <w:r>
        <w:rPr>
          <w:rFonts w:asciiTheme="majorHAnsi" w:hAnsiTheme="majorHAnsi" w:cstheme="majorHAnsi"/>
          <w:color w:val="000000" w:themeColor="text1"/>
        </w:rPr>
        <w:t>Un manager est un acteur qui prends des dissions de gestion dont l’objectif est d’assurer une bonne allocation des ressources. Cela s’apparente au fait de diriger, de guider de contrôler et de communiquer avec les équipes. A l’heure actuel les entrepreneurs sont également encouragés à être manager et inversement.</w:t>
      </w:r>
    </w:p>
    <w:p w14:paraId="550AC772" w14:textId="3A36C7CA" w:rsidR="008A1D62" w:rsidRDefault="008A1D62" w:rsidP="008A1D62">
      <w:pPr>
        <w:pStyle w:val="Paragraphedeliste"/>
        <w:rPr>
          <w:rFonts w:asciiTheme="majorHAnsi" w:hAnsiTheme="majorHAnsi" w:cstheme="majorHAnsi"/>
          <w:color w:val="000000" w:themeColor="text1"/>
        </w:rPr>
      </w:pPr>
      <w:r>
        <w:rPr>
          <w:rFonts w:asciiTheme="majorHAnsi" w:hAnsiTheme="majorHAnsi" w:cstheme="majorHAnsi"/>
          <w:color w:val="000000" w:themeColor="text1"/>
        </w:rPr>
        <w:t>Nous pouvons observer que Emmanuel Besnier encourage les innovations et est à l’origine de stratégie (le rachat de marque, la création de nouveau produits…). Ces caractéristiques font de lui un entrepreneur. En revanche la mise en application de la stratégie revient au chef d’équipe, Emmanuel Besnier n’est donc pas manager.</w:t>
      </w:r>
    </w:p>
    <w:p w14:paraId="629B5ADC" w14:textId="7CF998E3" w:rsidR="008A1D62" w:rsidRPr="008A1D62" w:rsidRDefault="008A1D62" w:rsidP="008A1D62">
      <w:pPr>
        <w:pStyle w:val="Paragraphedeliste"/>
        <w:rPr>
          <w:rFonts w:asciiTheme="majorHAnsi" w:hAnsiTheme="majorHAnsi" w:cstheme="majorHAnsi"/>
          <w:b/>
          <w:bCs/>
          <w:i/>
          <w:iCs/>
          <w:color w:val="000000" w:themeColor="text1"/>
          <w:sz w:val="34"/>
          <w:szCs w:val="34"/>
          <w:u w:val="single"/>
        </w:rPr>
      </w:pPr>
    </w:p>
    <w:p w14:paraId="0E6B3D0C" w14:textId="633781AC" w:rsidR="008A1D62" w:rsidRPr="008A1D62" w:rsidRDefault="008A1D62" w:rsidP="008A1D62">
      <w:pPr>
        <w:pStyle w:val="Paragraphedeliste"/>
        <w:rPr>
          <w:rFonts w:asciiTheme="majorHAnsi" w:hAnsiTheme="majorHAnsi" w:cstheme="majorHAnsi"/>
          <w:b/>
          <w:bCs/>
          <w:i/>
          <w:iCs/>
          <w:color w:val="000000" w:themeColor="text1"/>
          <w:sz w:val="34"/>
          <w:szCs w:val="34"/>
          <w:u w:val="single"/>
        </w:rPr>
      </w:pPr>
      <w:r w:rsidRPr="008A1D62">
        <w:rPr>
          <w:rFonts w:asciiTheme="majorHAnsi" w:hAnsiTheme="majorHAnsi" w:cstheme="majorHAnsi"/>
          <w:b/>
          <w:bCs/>
          <w:i/>
          <w:iCs/>
          <w:color w:val="000000" w:themeColor="text1"/>
          <w:sz w:val="34"/>
          <w:szCs w:val="34"/>
          <w:u w:val="single"/>
        </w:rPr>
        <w:t>Auteur à connaitre </w:t>
      </w:r>
    </w:p>
    <w:p w14:paraId="6376868A" w14:textId="77777777" w:rsidR="008A1D62" w:rsidRDefault="008A1D62" w:rsidP="008A1D62">
      <w:pPr>
        <w:pStyle w:val="Paragraphedeliste"/>
        <w:rPr>
          <w:rFonts w:asciiTheme="majorHAnsi" w:hAnsiTheme="majorHAnsi" w:cstheme="majorHAnsi"/>
          <w:color w:val="000000" w:themeColor="text1"/>
        </w:rPr>
      </w:pPr>
    </w:p>
    <w:p w14:paraId="63E873EB" w14:textId="7D8ECDF4" w:rsidR="008A1D62" w:rsidRDefault="008A1D62" w:rsidP="008A1D62">
      <w:pPr>
        <w:pStyle w:val="Paragraphedeliste"/>
        <w:rPr>
          <w:rFonts w:asciiTheme="majorHAnsi" w:hAnsiTheme="majorHAnsi" w:cstheme="majorHAnsi"/>
          <w:color w:val="000000" w:themeColor="text1"/>
        </w:rPr>
      </w:pPr>
      <w:r>
        <w:rPr>
          <w:rFonts w:asciiTheme="majorHAnsi" w:hAnsiTheme="majorHAnsi" w:cstheme="majorHAnsi"/>
          <w:color w:val="000000" w:themeColor="text1"/>
        </w:rPr>
        <w:t>SCHUMPETER :</w:t>
      </w:r>
    </w:p>
    <w:p w14:paraId="6A801276" w14:textId="1506DD84" w:rsidR="008A1D62" w:rsidRDefault="008A1D62" w:rsidP="008A1D62">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Défini l’innovation</w:t>
      </w:r>
    </w:p>
    <w:p w14:paraId="4B66F86F" w14:textId="02F65D0A" w:rsidR="008A1D62" w:rsidRPr="00794BA3" w:rsidRDefault="008A1D62" w:rsidP="00794BA3">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 xml:space="preserve">Montre le rôle que joue les entrepreneurs dans la </w:t>
      </w:r>
      <w:r w:rsidRPr="003F6802">
        <w:rPr>
          <w:rFonts w:asciiTheme="majorHAnsi" w:hAnsiTheme="majorHAnsi" w:cstheme="majorHAnsi"/>
          <w:color w:val="000000" w:themeColor="text1"/>
          <w:highlight w:val="yellow"/>
        </w:rPr>
        <w:t>dynamique de l’économie</w:t>
      </w:r>
      <w:r w:rsidR="003F6802">
        <w:rPr>
          <w:rFonts w:asciiTheme="majorHAnsi" w:hAnsiTheme="majorHAnsi" w:cstheme="majorHAnsi"/>
          <w:color w:val="000000" w:themeColor="text1"/>
        </w:rPr>
        <w:t xml:space="preserve"> (taux de croissance du PIB)</w:t>
      </w:r>
    </w:p>
    <w:p w14:paraId="2845F8E8" w14:textId="00A31457" w:rsidR="008A1D62" w:rsidRDefault="008A1D62" w:rsidP="008A1D62">
      <w:pPr>
        <w:ind w:left="708"/>
        <w:rPr>
          <w:rFonts w:asciiTheme="majorHAnsi" w:hAnsiTheme="majorHAnsi" w:cstheme="majorHAnsi"/>
          <w:color w:val="000000" w:themeColor="text1"/>
        </w:rPr>
      </w:pPr>
      <w:r>
        <w:rPr>
          <w:rFonts w:asciiTheme="majorHAnsi" w:hAnsiTheme="majorHAnsi" w:cstheme="majorHAnsi"/>
          <w:color w:val="000000" w:themeColor="text1"/>
        </w:rPr>
        <w:t>KIRZNER :</w:t>
      </w:r>
    </w:p>
    <w:p w14:paraId="0D56F725" w14:textId="2476F808" w:rsidR="00794BA3" w:rsidRPr="00794BA3" w:rsidRDefault="00794BA3" w:rsidP="00794BA3">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Entrepreneurs à la recherche d’opportunités tout en étant vigilant sur les risques. Ainsi ils corrigent les déséquilibres du marché</w:t>
      </w:r>
    </w:p>
    <w:p w14:paraId="1C0F24E6" w14:textId="51567055" w:rsidR="00794BA3" w:rsidRDefault="00794BA3" w:rsidP="00794BA3">
      <w:pPr>
        <w:ind w:left="708"/>
        <w:rPr>
          <w:rFonts w:asciiTheme="majorHAnsi" w:hAnsiTheme="majorHAnsi" w:cstheme="majorHAnsi"/>
          <w:color w:val="000000" w:themeColor="text1"/>
        </w:rPr>
      </w:pPr>
      <w:r>
        <w:rPr>
          <w:rFonts w:asciiTheme="majorHAnsi" w:hAnsiTheme="majorHAnsi" w:cstheme="majorHAnsi"/>
          <w:color w:val="000000" w:themeColor="text1"/>
        </w:rPr>
        <w:t xml:space="preserve">MINTZBERG : </w:t>
      </w:r>
    </w:p>
    <w:p w14:paraId="38A83D08" w14:textId="41CE3D8D" w:rsidR="00794BA3" w:rsidRDefault="00794BA3" w:rsidP="003F6802">
      <w:pPr>
        <w:pStyle w:val="Paragraphedeliste"/>
        <w:ind w:left="1776"/>
        <w:rPr>
          <w:rFonts w:asciiTheme="majorHAnsi" w:hAnsiTheme="majorHAnsi" w:cstheme="majorHAnsi"/>
          <w:color w:val="000000" w:themeColor="text1"/>
        </w:rPr>
      </w:pPr>
      <w:r>
        <w:rPr>
          <w:rFonts w:asciiTheme="majorHAnsi" w:hAnsiTheme="majorHAnsi" w:cstheme="majorHAnsi"/>
          <w:color w:val="000000" w:themeColor="text1"/>
        </w:rPr>
        <w:t>Défini les grandes fonctions du manager sur 3 niveaux (décisionnels, des personnes, de l’information</w:t>
      </w:r>
    </w:p>
    <w:p w14:paraId="54D8FFE0" w14:textId="77777777" w:rsidR="003F6802" w:rsidRDefault="00794BA3" w:rsidP="003F6802">
      <w:pPr>
        <w:ind w:left="708"/>
        <w:rPr>
          <w:rFonts w:asciiTheme="majorHAnsi" w:hAnsiTheme="majorHAnsi" w:cstheme="majorHAnsi"/>
          <w:color w:val="000000" w:themeColor="text1"/>
        </w:rPr>
      </w:pPr>
      <w:r>
        <w:rPr>
          <w:rFonts w:asciiTheme="majorHAnsi" w:hAnsiTheme="majorHAnsi" w:cstheme="majorHAnsi"/>
          <w:color w:val="000000" w:themeColor="text1"/>
        </w:rPr>
        <w:lastRenderedPageBreak/>
        <w:t xml:space="preserve">MARCH : </w:t>
      </w:r>
    </w:p>
    <w:p w14:paraId="49DB448E" w14:textId="65380307" w:rsidR="00794BA3" w:rsidRDefault="003F6802" w:rsidP="003F6802">
      <w:pPr>
        <w:pStyle w:val="Paragraphedeliste"/>
        <w:numPr>
          <w:ilvl w:val="0"/>
          <w:numId w:val="7"/>
        </w:numPr>
        <w:rPr>
          <w:rFonts w:asciiTheme="majorHAnsi" w:hAnsiTheme="majorHAnsi" w:cstheme="majorHAnsi"/>
          <w:color w:val="000000" w:themeColor="text1"/>
        </w:rPr>
      </w:pPr>
      <w:r w:rsidRPr="003F6802">
        <w:rPr>
          <w:rFonts w:asciiTheme="majorHAnsi" w:hAnsiTheme="majorHAnsi" w:cstheme="majorHAnsi"/>
          <w:color w:val="000000" w:themeColor="text1"/>
        </w:rPr>
        <w:t xml:space="preserve"> </w:t>
      </w:r>
      <w:r w:rsidR="00794BA3" w:rsidRPr="003F6802">
        <w:rPr>
          <w:rFonts w:asciiTheme="majorHAnsi" w:hAnsiTheme="majorHAnsi" w:cstheme="majorHAnsi"/>
          <w:color w:val="000000" w:themeColor="text1"/>
        </w:rPr>
        <w:t>Les managers doivent aujourd’hui être capable de prendre des initiative</w:t>
      </w:r>
      <w:r w:rsidRPr="003F6802">
        <w:rPr>
          <w:rFonts w:asciiTheme="majorHAnsi" w:hAnsiTheme="majorHAnsi" w:cstheme="majorHAnsi"/>
          <w:color w:val="000000" w:themeColor="text1"/>
        </w:rPr>
        <w:t>s</w:t>
      </w:r>
      <w:r w:rsidR="00794BA3" w:rsidRPr="003F6802">
        <w:rPr>
          <w:rFonts w:asciiTheme="majorHAnsi" w:hAnsiTheme="majorHAnsi" w:cstheme="majorHAnsi"/>
          <w:color w:val="000000" w:themeColor="text1"/>
        </w:rPr>
        <w:t xml:space="preserve"> et être des entrepreneurs </w:t>
      </w:r>
    </w:p>
    <w:p w14:paraId="30D9130A" w14:textId="6D3A5374" w:rsidR="003F6802" w:rsidRDefault="003F6802" w:rsidP="003F6802">
      <w:pPr>
        <w:rPr>
          <w:rFonts w:asciiTheme="majorHAnsi" w:hAnsiTheme="majorHAnsi" w:cstheme="majorHAnsi"/>
          <w:color w:val="000000" w:themeColor="text1"/>
        </w:rPr>
      </w:pPr>
    </w:p>
    <w:p w14:paraId="71A06B38" w14:textId="534162DA" w:rsidR="003F6802" w:rsidRDefault="003F6802" w:rsidP="003F6802">
      <w:pPr>
        <w:rPr>
          <w:rFonts w:asciiTheme="majorHAnsi" w:hAnsiTheme="majorHAnsi" w:cstheme="majorHAnsi"/>
          <w:color w:val="000000" w:themeColor="text1"/>
        </w:rPr>
      </w:pPr>
      <w:r>
        <w:rPr>
          <w:rFonts w:asciiTheme="majorHAnsi" w:hAnsiTheme="majorHAnsi" w:cstheme="majorHAnsi"/>
          <w:color w:val="000000" w:themeColor="text1"/>
        </w:rPr>
        <w:t>PIB : mesure la richesse réellement créée par un pays au cours d’une période</w:t>
      </w:r>
    </w:p>
    <w:p w14:paraId="0E7A3A50" w14:textId="021BD5E0" w:rsidR="003F6802" w:rsidRDefault="003F6802" w:rsidP="003F6802">
      <w:pPr>
        <w:rPr>
          <w:rFonts w:asciiTheme="majorHAnsi" w:hAnsiTheme="majorHAnsi" w:cstheme="majorHAnsi"/>
          <w:color w:val="000000" w:themeColor="text1"/>
        </w:rPr>
      </w:pPr>
    </w:p>
    <w:p w14:paraId="00E89871" w14:textId="56789921" w:rsidR="003F6802" w:rsidRDefault="003F6802" w:rsidP="003F6802">
      <w:pPr>
        <w:pStyle w:val="Paragraphedeliste"/>
        <w:numPr>
          <w:ilvl w:val="0"/>
          <w:numId w:val="2"/>
        </w:numPr>
        <w:rPr>
          <w:rFonts w:asciiTheme="majorHAnsi" w:hAnsiTheme="majorHAnsi" w:cstheme="majorHAnsi"/>
          <w:color w:val="000000" w:themeColor="text1"/>
          <w:sz w:val="30"/>
          <w:szCs w:val="30"/>
        </w:rPr>
      </w:pPr>
      <w:r w:rsidRPr="003F6802">
        <w:rPr>
          <w:rFonts w:asciiTheme="majorHAnsi" w:hAnsiTheme="majorHAnsi" w:cstheme="majorHAnsi"/>
          <w:color w:val="000000" w:themeColor="text1"/>
          <w:sz w:val="30"/>
          <w:szCs w:val="30"/>
        </w:rPr>
        <w:t>Apprécier les finalités des entreprises : la performance</w:t>
      </w:r>
    </w:p>
    <w:p w14:paraId="6B975FB3" w14:textId="77777777" w:rsidR="00BB6A88" w:rsidRDefault="00BB6A88" w:rsidP="00BB6A88">
      <w:pPr>
        <w:pStyle w:val="Paragraphedeliste"/>
        <w:ind w:left="1080"/>
        <w:rPr>
          <w:rFonts w:asciiTheme="majorHAnsi" w:hAnsiTheme="majorHAnsi" w:cstheme="majorHAnsi"/>
          <w:color w:val="000000" w:themeColor="text1"/>
          <w:sz w:val="30"/>
          <w:szCs w:val="30"/>
        </w:rPr>
      </w:pPr>
    </w:p>
    <w:p w14:paraId="177756DC" w14:textId="63487583" w:rsidR="00BB6A88" w:rsidRPr="00BB6A88" w:rsidRDefault="00BB6A88" w:rsidP="00BB6A88">
      <w:pPr>
        <w:pStyle w:val="Paragraphedeliste"/>
        <w:numPr>
          <w:ilvl w:val="0"/>
          <w:numId w:val="9"/>
        </w:numPr>
        <w:rPr>
          <w:rFonts w:asciiTheme="majorHAnsi" w:hAnsiTheme="majorHAnsi" w:cstheme="majorHAnsi"/>
          <w:color w:val="000000" w:themeColor="text1"/>
        </w:rPr>
      </w:pPr>
    </w:p>
    <w:p w14:paraId="499154AB" w14:textId="44DCA4AE" w:rsidR="003F6802" w:rsidRDefault="00DD515E" w:rsidP="003F6802">
      <w:pPr>
        <w:rPr>
          <w:rFonts w:asciiTheme="majorHAnsi" w:hAnsiTheme="majorHAnsi" w:cstheme="majorHAnsi"/>
          <w:color w:val="000000" w:themeColor="text1"/>
        </w:rPr>
      </w:pPr>
      <w:r w:rsidRPr="003F6802">
        <w:rPr>
          <w:rFonts w:asciiTheme="majorHAnsi" w:hAnsiTheme="majorHAnsi" w:cstheme="majorHAnsi"/>
          <w:noProof/>
          <w:color w:val="000000" w:themeColor="text1"/>
        </w:rPr>
        <mc:AlternateContent>
          <mc:Choice Requires="wps">
            <w:drawing>
              <wp:anchor distT="45720" distB="45720" distL="114300" distR="114300" simplePos="0" relativeHeight="251659264" behindDoc="0" locked="0" layoutInCell="1" allowOverlap="1" wp14:anchorId="52D0537C" wp14:editId="69B81BB5">
                <wp:simplePos x="0" y="0"/>
                <wp:positionH relativeFrom="margin">
                  <wp:align>center</wp:align>
                </wp:positionH>
                <wp:positionV relativeFrom="paragraph">
                  <wp:posOffset>171450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6B8211" w14:textId="00B8C77F" w:rsidR="003F6802" w:rsidRDefault="00DD515E">
                            <w:r>
                              <w:t xml:space="preserve">Efficacité </w:t>
                            </w:r>
                            <w:r>
                              <w:sym w:font="Wingdings" w:char="F0E0"/>
                            </w:r>
                            <w:r>
                              <w:t xml:space="preserve"> Attendre les objectifs fixés</w:t>
                            </w:r>
                          </w:p>
                          <w:p w14:paraId="4BC9F514" w14:textId="00E566F6" w:rsidR="00DD515E" w:rsidRDefault="00DD515E">
                            <w:r>
                              <w:t xml:space="preserve">Efficience </w:t>
                            </w:r>
                            <w:r>
                              <w:sym w:font="Wingdings" w:char="F0E0"/>
                            </w:r>
                            <w:r>
                              <w:t xml:space="preserve"> Optimisation des ressources pour attendre les objectifs fixés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D0537C" id="_x0000_t202" coordsize="21600,21600" o:spt="202" path="m,l,21600r21600,l21600,xe">
                <v:stroke joinstyle="miter"/>
                <v:path gradientshapeok="t" o:connecttype="rect"/>
              </v:shapetype>
              <v:shape id="Zone de texte 2" o:spid="_x0000_s1026" type="#_x0000_t202" style="position:absolute;margin-left:0;margin-top:13.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" filled="f" stroked="f">
                <v:textbox style="mso-fit-shape-to-text:t">
                  <w:txbxContent>
                    <w:p w14:paraId="2F6B8211" w14:textId="00B8C77F" w:rsidR="003F6802" w:rsidRDefault="00DD515E">
                      <w:r>
                        <w:t xml:space="preserve">Efficacité </w:t>
                      </w:r>
                      <w:r>
                        <w:sym w:font="Wingdings" w:char="F0E0"/>
                      </w:r>
                      <w:r>
                        <w:t xml:space="preserve"> Attendre les objectifs fixés</w:t>
                      </w:r>
                    </w:p>
                    <w:p w14:paraId="4BC9F514" w14:textId="00E566F6" w:rsidR="00DD515E" w:rsidRDefault="00DD515E">
                      <w:r>
                        <w:t xml:space="preserve">Efficience </w:t>
                      </w:r>
                      <w:r>
                        <w:sym w:font="Wingdings" w:char="F0E0"/>
                      </w:r>
                      <w:r>
                        <w:t xml:space="preserve"> Optimisation des ressources pour attendre les objectifs fixés</w:t>
                      </w:r>
                    </w:p>
                  </w:txbxContent>
                </v:textbox>
                <w10:wrap type="square" anchorx="margin"/>
              </v:shape>
            </w:pict>
          </mc:Fallback>
        </mc:AlternateContent>
      </w:r>
    </w:p>
    <w:p w14:paraId="0B43F556" w14:textId="78287CBB" w:rsidR="00DD515E" w:rsidRDefault="00DD515E" w:rsidP="003F6802">
      <w:pPr>
        <w:rPr>
          <w:rFonts w:asciiTheme="majorHAnsi" w:hAnsiTheme="majorHAnsi" w:cstheme="majorHAnsi"/>
          <w:color w:val="000000" w:themeColor="text1"/>
        </w:rPr>
      </w:pPr>
      <w:r>
        <w:rPr>
          <w:rFonts w:asciiTheme="majorHAnsi" w:hAnsiTheme="majorHAnsi" w:cstheme="majorHAnsi"/>
          <w:noProof/>
          <w:color w:val="000000" w:themeColor="text1"/>
        </w:rPr>
        <mc:AlternateContent>
          <mc:Choice Requires="wps">
            <w:drawing>
              <wp:anchor distT="0" distB="0" distL="114300" distR="114300" simplePos="0" relativeHeight="251660288" behindDoc="0" locked="0" layoutInCell="1" allowOverlap="1" wp14:anchorId="44461CC7" wp14:editId="780D6DAC">
                <wp:simplePos x="0" y="0"/>
                <wp:positionH relativeFrom="column">
                  <wp:posOffset>1104265</wp:posOffset>
                </wp:positionH>
                <wp:positionV relativeFrom="paragraph">
                  <wp:posOffset>124460</wp:posOffset>
                </wp:positionV>
                <wp:extent cx="571500" cy="213360"/>
                <wp:effectExtent l="0" t="38100" r="57150" b="34290"/>
                <wp:wrapNone/>
                <wp:docPr id="1" name="Connecteur droit avec flèche 1"/>
                <wp:cNvGraphicFramePr/>
                <a:graphic xmlns:a="http://schemas.openxmlformats.org/drawingml/2006/main">
                  <a:graphicData uri="http://schemas.microsoft.com/office/word/2010/wordprocessingShape">
                    <wps:wsp>
                      <wps:cNvCnPr/>
                      <wps:spPr>
                        <a:xfrm flipV="1">
                          <a:off x="0" y="0"/>
                          <a:ext cx="57150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DC0439" id="_x0000_t32" coordsize="21600,21600" o:spt="32" o:oned="t" path="m,l21600,21600e" filled="f">
                <v:path arrowok="t" fillok="f" o:connecttype="none"/>
                <o:lock v:ext="edit" shapetype="t"/>
              </v:shapetype>
              <v:shape id="Connecteur droit avec flèche 1" o:spid="_x0000_s1026" type="#_x0000_t32" style="position:absolute;margin-left:86.95pt;margin-top:9.8pt;width:45pt;height:16.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" strokecolor="#4472c4 [3204]" strokeweight=".5pt">
                <v:stroke endarrow="block" joinstyle="miter"/>
              </v:shape>
            </w:pict>
          </mc:Fallback>
        </mc:AlternateContent>
      </w:r>
    </w:p>
    <w:p w14:paraId="13EAAA2E" w14:textId="237F1681" w:rsidR="003F6802" w:rsidRPr="003F6802" w:rsidRDefault="00DD515E" w:rsidP="00BB6A88">
      <w:pPr>
        <w:ind w:firstLine="360"/>
      </w:pPr>
      <w:r>
        <w:rPr>
          <w:noProof/>
        </w:rPr>
        <mc:AlternateContent>
          <mc:Choice Requires="wps">
            <w:drawing>
              <wp:anchor distT="0" distB="0" distL="114300" distR="114300" simplePos="0" relativeHeight="251661312" behindDoc="0" locked="0" layoutInCell="1" allowOverlap="1" wp14:anchorId="5D8F2283" wp14:editId="7A316604">
                <wp:simplePos x="0" y="0"/>
                <wp:positionH relativeFrom="column">
                  <wp:posOffset>1111885</wp:posOffset>
                </wp:positionH>
                <wp:positionV relativeFrom="paragraph">
                  <wp:posOffset>44450</wp:posOffset>
                </wp:positionV>
                <wp:extent cx="579120" cy="289560"/>
                <wp:effectExtent l="0" t="0" r="68580" b="53340"/>
                <wp:wrapNone/>
                <wp:docPr id="2" name="Connecteur droit avec flèche 2"/>
                <wp:cNvGraphicFramePr/>
                <a:graphic xmlns:a="http://schemas.openxmlformats.org/drawingml/2006/main">
                  <a:graphicData uri="http://schemas.microsoft.com/office/word/2010/wordprocessingShape">
                    <wps:wsp>
                      <wps:cNvCnPr/>
                      <wps:spPr>
                        <a:xfrm>
                          <a:off x="0" y="0"/>
                          <a:ext cx="5791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A6046" id="Connecteur droit avec flèche 2" o:spid="_x0000_s1026" type="#_x0000_t32" style="position:absolute;margin-left:87.55pt;margin-top:3.5pt;width:45.6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" strokecolor="#4472c4 [3204]" strokeweight=".5pt">
                <v:stroke endarrow="block" joinstyle="miter"/>
              </v:shape>
            </w:pict>
          </mc:Fallback>
        </mc:AlternateContent>
      </w:r>
      <w:r w:rsidR="003F6802">
        <w:t xml:space="preserve">Performance </w:t>
      </w:r>
    </w:p>
    <w:p w14:paraId="03344AD4" w14:textId="569DB3CC" w:rsidR="003F6802" w:rsidRDefault="003F6802" w:rsidP="003F6802">
      <w:pPr>
        <w:rPr>
          <w:rFonts w:asciiTheme="majorHAnsi" w:hAnsiTheme="majorHAnsi" w:cstheme="majorHAnsi"/>
          <w:color w:val="000000" w:themeColor="text1"/>
        </w:rPr>
      </w:pPr>
    </w:p>
    <w:p w14:paraId="7B076CCD" w14:textId="66E5F08D" w:rsidR="00BB6A88" w:rsidRDefault="00BB6A88" w:rsidP="003F6802">
      <w:pPr>
        <w:rPr>
          <w:rFonts w:asciiTheme="majorHAnsi" w:hAnsiTheme="majorHAnsi" w:cstheme="majorHAnsi"/>
          <w:color w:val="000000" w:themeColor="text1"/>
        </w:rPr>
      </w:pPr>
    </w:p>
    <w:p w14:paraId="1E4A49A3" w14:textId="22F7A1B9" w:rsidR="00BB6A88" w:rsidRDefault="00BB6A88" w:rsidP="003F6802">
      <w:pPr>
        <w:rPr>
          <w:rFonts w:asciiTheme="majorHAnsi" w:hAnsiTheme="majorHAnsi" w:cstheme="majorHAnsi"/>
          <w:color w:val="000000" w:themeColor="text1"/>
        </w:rPr>
      </w:pPr>
    </w:p>
    <w:p w14:paraId="1103EFD5" w14:textId="5DD396B3" w:rsidR="00BB6A88" w:rsidRDefault="00BB6A88" w:rsidP="00BB6A88">
      <w:pPr>
        <w:ind w:firstLine="360"/>
        <w:rPr>
          <w:rFonts w:asciiTheme="majorHAnsi" w:hAnsiTheme="majorHAnsi" w:cstheme="majorHAnsi"/>
          <w:color w:val="000000" w:themeColor="text1"/>
        </w:rPr>
      </w:pPr>
      <w:r>
        <w:rPr>
          <w:rFonts w:asciiTheme="majorHAnsi" w:hAnsiTheme="majorHAnsi" w:cstheme="majorHAnsi"/>
          <w:color w:val="000000" w:themeColor="text1"/>
        </w:rPr>
        <w:t>Dans la performance globale il y a :</w:t>
      </w:r>
    </w:p>
    <w:p w14:paraId="19493BCE" w14:textId="758AB94B" w:rsidR="00BB6A88" w:rsidRDefault="00BB6A88" w:rsidP="00BB6A88">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Performance Environnemental</w:t>
      </w:r>
    </w:p>
    <w:p w14:paraId="6082F722" w14:textId="727EE64C" w:rsidR="00BB6A88" w:rsidRDefault="00BB6A88" w:rsidP="00BB6A88">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Performance Sociale</w:t>
      </w:r>
    </w:p>
    <w:p w14:paraId="18BCB719" w14:textId="61069C97" w:rsidR="00BB6A88" w:rsidRDefault="00BB6A88" w:rsidP="00BB6A88">
      <w:pPr>
        <w:pStyle w:val="Paragraphedeliste"/>
        <w:numPr>
          <w:ilvl w:val="0"/>
          <w:numId w:val="7"/>
        </w:numPr>
        <w:rPr>
          <w:rFonts w:asciiTheme="majorHAnsi" w:hAnsiTheme="majorHAnsi" w:cstheme="majorHAnsi"/>
          <w:color w:val="000000" w:themeColor="text1"/>
        </w:rPr>
      </w:pPr>
      <w:r>
        <w:rPr>
          <w:rFonts w:asciiTheme="majorHAnsi" w:hAnsiTheme="majorHAnsi" w:cstheme="majorHAnsi"/>
          <w:color w:val="000000" w:themeColor="text1"/>
        </w:rPr>
        <w:t xml:space="preserve">Performance Economique </w:t>
      </w:r>
    </w:p>
    <w:p w14:paraId="55B23860" w14:textId="77777777" w:rsidR="00B94FF0" w:rsidRDefault="00B94FF0" w:rsidP="00B94FF0">
      <w:pPr>
        <w:pStyle w:val="Paragraphedeliste"/>
        <w:ind w:left="1776"/>
        <w:rPr>
          <w:rFonts w:asciiTheme="majorHAnsi" w:hAnsiTheme="majorHAnsi" w:cstheme="majorHAnsi"/>
          <w:color w:val="000000" w:themeColor="text1"/>
        </w:rPr>
      </w:pPr>
    </w:p>
    <w:p w14:paraId="41197C6D" w14:textId="77777777" w:rsidR="00B94FF0" w:rsidRDefault="00B94FF0" w:rsidP="00B94FF0">
      <w:pPr>
        <w:pStyle w:val="Paragraphedeliste"/>
        <w:numPr>
          <w:ilvl w:val="0"/>
          <w:numId w:val="9"/>
        </w:numPr>
        <w:rPr>
          <w:rFonts w:asciiTheme="majorHAnsi" w:hAnsiTheme="majorHAnsi" w:cstheme="majorHAnsi"/>
          <w:color w:val="000000" w:themeColor="text1"/>
        </w:rPr>
      </w:pPr>
    </w:p>
    <w:p w14:paraId="25F4AEB2" w14:textId="6102D5C7" w:rsidR="00B94FF0" w:rsidRDefault="00B94FF0" w:rsidP="00B94FF0">
      <w:pPr>
        <w:pStyle w:val="Paragraphedeliste"/>
        <w:rPr>
          <w:rFonts w:asciiTheme="majorHAnsi" w:hAnsiTheme="majorHAnsi" w:cstheme="majorHAnsi"/>
          <w:color w:val="000000" w:themeColor="text1"/>
        </w:rPr>
      </w:pPr>
      <w:r>
        <w:rPr>
          <w:rFonts w:asciiTheme="majorHAnsi" w:hAnsiTheme="majorHAnsi" w:cstheme="majorHAnsi"/>
          <w:color w:val="000000" w:themeColor="text1"/>
        </w:rPr>
        <w:t>La performance globale d’une entreprise repose sur l’efficacité et l’efficience tant d’un point de vue économique environnemental et sociale. La suppression de 42% des emballages consécutif on nouveau format aura plusieurs impacts pour l’entreprise Lactalis. Tout d’abord cette suppression induira une diminution des coûts de de production. Les ressources financière</w:t>
      </w:r>
      <w:r w:rsidR="00B44419">
        <w:rPr>
          <w:rFonts w:asciiTheme="majorHAnsi" w:hAnsiTheme="majorHAnsi" w:cstheme="majorHAnsi"/>
          <w:color w:val="000000" w:themeColor="text1"/>
        </w:rPr>
        <w:t>s</w:t>
      </w:r>
      <w:r>
        <w:rPr>
          <w:rFonts w:asciiTheme="majorHAnsi" w:hAnsiTheme="majorHAnsi" w:cstheme="majorHAnsi"/>
          <w:color w:val="000000" w:themeColor="text1"/>
        </w:rPr>
        <w:t xml:space="preserve"> et matériel </w:t>
      </w:r>
      <w:r w:rsidR="00B44419">
        <w:rPr>
          <w:rFonts w:asciiTheme="majorHAnsi" w:hAnsiTheme="majorHAnsi" w:cstheme="majorHAnsi"/>
          <w:color w:val="000000" w:themeColor="text1"/>
        </w:rPr>
        <w:t>accordé à la réalisation des emballages sera réduite si qui va accroitre les ressources économiques.</w:t>
      </w:r>
    </w:p>
    <w:p w14:paraId="44D015C0" w14:textId="07455D80" w:rsidR="00B44419" w:rsidRDefault="00B44419" w:rsidP="00B94FF0">
      <w:pPr>
        <w:pStyle w:val="Paragraphedeliste"/>
        <w:rPr>
          <w:rFonts w:asciiTheme="majorHAnsi" w:hAnsiTheme="majorHAnsi" w:cstheme="majorHAnsi"/>
          <w:color w:val="000000" w:themeColor="text1"/>
        </w:rPr>
      </w:pPr>
      <w:r>
        <w:rPr>
          <w:rFonts w:asciiTheme="majorHAnsi" w:hAnsiTheme="majorHAnsi" w:cstheme="majorHAnsi"/>
          <w:color w:val="000000" w:themeColor="text1"/>
        </w:rPr>
        <w:t>Par ailleurs cette suppression induira une diminution du gaspillage et de la pollution qui aura un impact sur la prise en compte de l’environnement. Cela contribuera à réduire les ressources financières et matériels à louer pour les objectifs inscrits dans la RSE. Cela accroit donc la performance environnementale.</w:t>
      </w:r>
    </w:p>
    <w:p w14:paraId="4F6A5311" w14:textId="27D18A97" w:rsidR="00BB6A88" w:rsidRDefault="00B44419" w:rsidP="00414B81">
      <w:pPr>
        <w:pStyle w:val="Paragraphedeliste"/>
        <w:rPr>
          <w:rFonts w:asciiTheme="majorHAnsi" w:hAnsiTheme="majorHAnsi" w:cstheme="majorHAnsi"/>
          <w:color w:val="000000" w:themeColor="text1"/>
        </w:rPr>
      </w:pPr>
      <w:r>
        <w:rPr>
          <w:rFonts w:asciiTheme="majorHAnsi" w:hAnsiTheme="majorHAnsi" w:cstheme="majorHAnsi"/>
          <w:color w:val="000000" w:themeColor="text1"/>
        </w:rPr>
        <w:t>En conclusion, cette suppression de 42% des emballages améliore les performances économique et environnemental et donc in fine la performance globale de l’entreprise.</w:t>
      </w:r>
    </w:p>
    <w:p w14:paraId="2CBE7881" w14:textId="2221C8CD" w:rsidR="00414B81" w:rsidRDefault="00414B81" w:rsidP="00414B81">
      <w:pPr>
        <w:pStyle w:val="Paragraphedeliste"/>
        <w:rPr>
          <w:rFonts w:asciiTheme="majorHAnsi" w:hAnsiTheme="majorHAnsi" w:cstheme="majorHAnsi"/>
          <w:color w:val="000000" w:themeColor="text1"/>
        </w:rPr>
      </w:pPr>
    </w:p>
    <w:p w14:paraId="05213572" w14:textId="2E3F510B" w:rsidR="00414B81" w:rsidRDefault="00414B81" w:rsidP="00414B81">
      <w:pPr>
        <w:pStyle w:val="Paragraphedeliste"/>
        <w:numPr>
          <w:ilvl w:val="0"/>
          <w:numId w:val="9"/>
        </w:numPr>
        <w:rPr>
          <w:rFonts w:asciiTheme="majorHAnsi" w:hAnsiTheme="majorHAnsi" w:cstheme="majorHAnsi"/>
          <w:color w:val="000000" w:themeColor="text1"/>
        </w:rPr>
      </w:pPr>
    </w:p>
    <w:p w14:paraId="356CE94F" w14:textId="77777777" w:rsidR="002B646C" w:rsidRDefault="002B646C" w:rsidP="002B646C">
      <w:pPr>
        <w:pStyle w:val="Paragraphedeliste"/>
        <w:rPr>
          <w:rFonts w:asciiTheme="majorHAnsi" w:hAnsiTheme="majorHAnsi" w:cstheme="majorHAnsi"/>
          <w:color w:val="000000" w:themeColor="text1"/>
        </w:rPr>
      </w:pPr>
    </w:p>
    <w:p w14:paraId="3934432E" w14:textId="77777777" w:rsidR="002B646C" w:rsidRDefault="002B646C" w:rsidP="00414B81">
      <w:pPr>
        <w:pStyle w:val="Paragraphedeliste"/>
        <w:numPr>
          <w:ilvl w:val="0"/>
          <w:numId w:val="9"/>
        </w:numPr>
        <w:rPr>
          <w:rFonts w:asciiTheme="majorHAnsi" w:hAnsiTheme="majorHAnsi" w:cstheme="majorHAnsi"/>
          <w:color w:val="000000" w:themeColor="text1"/>
        </w:rPr>
      </w:pPr>
    </w:p>
    <w:p w14:paraId="5A8B4307" w14:textId="37F6D002" w:rsidR="00414B81" w:rsidRDefault="00414B81" w:rsidP="00414B81">
      <w:pPr>
        <w:pStyle w:val="Paragraphedeliste"/>
        <w:rPr>
          <w:rFonts w:asciiTheme="majorHAnsi" w:hAnsiTheme="majorHAnsi" w:cstheme="majorHAnsi"/>
          <w:color w:val="000000" w:themeColor="text1"/>
        </w:rPr>
      </w:pPr>
    </w:p>
    <w:p w14:paraId="12969E11" w14:textId="77777777" w:rsidR="006C7EE6" w:rsidRDefault="006C7EE6" w:rsidP="00414B81">
      <w:pPr>
        <w:pStyle w:val="Paragraphedeliste"/>
        <w:rPr>
          <w:rFonts w:asciiTheme="majorHAnsi" w:hAnsiTheme="majorHAnsi" w:cstheme="majorHAnsi"/>
          <w:color w:val="000000" w:themeColor="text1"/>
        </w:rPr>
      </w:pPr>
    </w:p>
    <w:p w14:paraId="73160A52" w14:textId="4A8CEC91" w:rsidR="00B2517C" w:rsidRDefault="002B646C" w:rsidP="006C7EE6">
      <w:pPr>
        <w:pStyle w:val="Paragraphedeliste"/>
        <w:numPr>
          <w:ilvl w:val="0"/>
          <w:numId w:val="9"/>
        </w:numPr>
        <w:rPr>
          <w:rFonts w:asciiTheme="majorHAnsi" w:hAnsiTheme="majorHAnsi" w:cstheme="majorHAnsi"/>
          <w:color w:val="000000" w:themeColor="text1"/>
        </w:rPr>
      </w:pPr>
      <w:r w:rsidRPr="006C7EE6">
        <w:rPr>
          <w:rFonts w:asciiTheme="majorHAnsi" w:hAnsiTheme="majorHAnsi" w:cstheme="majorHAnsi"/>
          <w:color w:val="000000" w:themeColor="text1"/>
        </w:rPr>
        <w:lastRenderedPageBreak/>
        <w:t>Le problème est l’affaire du lait infantile est contaminé qui donne une mauvaise image de production et également du producteur. Les solutions qui peuvent aider à améliorer leurs images</w:t>
      </w:r>
      <w:r w:rsidR="006C7EE6" w:rsidRPr="006C7EE6">
        <w:rPr>
          <w:rFonts w:asciiTheme="majorHAnsi" w:hAnsiTheme="majorHAnsi" w:cstheme="majorHAnsi"/>
          <w:color w:val="000000" w:themeColor="text1"/>
        </w:rPr>
        <w:t xml:space="preserve"> est que Emmanuel Besnier doit réaliser plus d’interview pour expliquer le problème pour le dissiper.</w:t>
      </w:r>
    </w:p>
    <w:p w14:paraId="1B5C4AF9" w14:textId="49D699B5" w:rsidR="00734DDB" w:rsidRDefault="00734DDB" w:rsidP="00734DDB">
      <w:pPr>
        <w:rPr>
          <w:rFonts w:asciiTheme="majorHAnsi" w:hAnsiTheme="majorHAnsi" w:cstheme="majorHAnsi"/>
          <w:color w:val="000000" w:themeColor="text1"/>
        </w:rPr>
      </w:pPr>
    </w:p>
    <w:tbl>
      <w:tblPr>
        <w:tblStyle w:val="Grilledutableau"/>
        <w:tblW w:w="0" w:type="auto"/>
        <w:tblLook w:val="04A0" w:firstRow="1" w:lastRow="0" w:firstColumn="1" w:lastColumn="0" w:noHBand="0" w:noVBand="1"/>
      </w:tblPr>
      <w:tblGrid>
        <w:gridCol w:w="3020"/>
        <w:gridCol w:w="3021"/>
        <w:gridCol w:w="3021"/>
      </w:tblGrid>
      <w:tr w:rsidR="00734DDB" w14:paraId="5CA4F776" w14:textId="77777777" w:rsidTr="00734DDB">
        <w:tc>
          <w:tcPr>
            <w:tcW w:w="3020" w:type="dxa"/>
          </w:tcPr>
          <w:p w14:paraId="713FF9E8" w14:textId="71863F8B"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Axe</w:t>
            </w:r>
          </w:p>
        </w:tc>
        <w:tc>
          <w:tcPr>
            <w:tcW w:w="3021" w:type="dxa"/>
          </w:tcPr>
          <w:p w14:paraId="3E634001" w14:textId="5AAD3E42"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Paramètre</w:t>
            </w:r>
          </w:p>
        </w:tc>
        <w:tc>
          <w:tcPr>
            <w:tcW w:w="3021" w:type="dxa"/>
          </w:tcPr>
          <w:p w14:paraId="009B309F" w14:textId="299B6EA1"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 xml:space="preserve">Indicateurs </w:t>
            </w:r>
          </w:p>
        </w:tc>
      </w:tr>
      <w:tr w:rsidR="00734DDB" w14:paraId="5C9381E0" w14:textId="77777777" w:rsidTr="00734DDB">
        <w:tc>
          <w:tcPr>
            <w:tcW w:w="3020" w:type="dxa"/>
          </w:tcPr>
          <w:p w14:paraId="3FB65072" w14:textId="7A95E7A1"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 xml:space="preserve">Financier </w:t>
            </w:r>
          </w:p>
        </w:tc>
        <w:tc>
          <w:tcPr>
            <w:tcW w:w="3021" w:type="dxa"/>
          </w:tcPr>
          <w:p w14:paraId="5038FDE7" w14:textId="0B97015C"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Maintenir ou accroitre le chiffre d’affaires</w:t>
            </w:r>
          </w:p>
        </w:tc>
        <w:tc>
          <w:tcPr>
            <w:tcW w:w="3021" w:type="dxa"/>
          </w:tcPr>
          <w:p w14:paraId="1F2CEF92" w14:textId="24D033C0"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Quantité vendue</w:t>
            </w:r>
          </w:p>
          <w:p w14:paraId="3571749D" w14:textId="634AA22E"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Evolution CA</w:t>
            </w:r>
          </w:p>
        </w:tc>
      </w:tr>
      <w:tr w:rsidR="00734DDB" w14:paraId="121842D1" w14:textId="77777777" w:rsidTr="00734DDB">
        <w:tc>
          <w:tcPr>
            <w:tcW w:w="3020" w:type="dxa"/>
          </w:tcPr>
          <w:p w14:paraId="21EA5C39" w14:textId="175C00EA"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 xml:space="preserve">Client </w:t>
            </w:r>
          </w:p>
        </w:tc>
        <w:tc>
          <w:tcPr>
            <w:tcW w:w="3021" w:type="dxa"/>
          </w:tcPr>
          <w:p w14:paraId="4689ECE0" w14:textId="77777777"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Améliorer la notoriété</w:t>
            </w:r>
          </w:p>
          <w:p w14:paraId="0DF86EAB" w14:textId="77777777"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Acquisition de nouveau clients</w:t>
            </w:r>
          </w:p>
          <w:p w14:paraId="36E0B520" w14:textId="1D96AC07"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 xml:space="preserve">Satisfaits des nouveaux client  </w:t>
            </w:r>
          </w:p>
        </w:tc>
        <w:tc>
          <w:tcPr>
            <w:tcW w:w="3021" w:type="dxa"/>
          </w:tcPr>
          <w:p w14:paraId="36E7178B" w14:textId="5A7EFA59"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Taux de notoriété</w:t>
            </w:r>
          </w:p>
          <w:p w14:paraId="545713C7" w14:textId="5918B5E1"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 xml:space="preserve">Idées nouvelles, clients </w:t>
            </w:r>
          </w:p>
          <w:p w14:paraId="65914BDD" w14:textId="266CCC51" w:rsidR="00734DDB" w:rsidRDefault="00734DDB" w:rsidP="00734DDB">
            <w:pPr>
              <w:rPr>
                <w:rFonts w:asciiTheme="majorHAnsi" w:hAnsiTheme="majorHAnsi" w:cstheme="majorHAnsi"/>
                <w:color w:val="000000" w:themeColor="text1"/>
              </w:rPr>
            </w:pPr>
          </w:p>
        </w:tc>
      </w:tr>
      <w:tr w:rsidR="00734DDB" w14:paraId="224A6D63" w14:textId="77777777" w:rsidTr="00734DDB">
        <w:tc>
          <w:tcPr>
            <w:tcW w:w="3020" w:type="dxa"/>
          </w:tcPr>
          <w:p w14:paraId="47C8041F" w14:textId="0B5AD032"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Processus interne</w:t>
            </w:r>
          </w:p>
        </w:tc>
        <w:tc>
          <w:tcPr>
            <w:tcW w:w="3021" w:type="dxa"/>
          </w:tcPr>
          <w:p w14:paraId="5F52FBF1" w14:textId="04BE4EE1" w:rsidR="00734DDB" w:rsidRDefault="00734DDB" w:rsidP="00734DDB">
            <w:pPr>
              <w:rPr>
                <w:rFonts w:asciiTheme="majorHAnsi" w:hAnsiTheme="majorHAnsi" w:cstheme="majorHAnsi"/>
                <w:color w:val="000000" w:themeColor="text1"/>
              </w:rPr>
            </w:pPr>
            <w:r>
              <w:rPr>
                <w:rFonts w:asciiTheme="majorHAnsi" w:hAnsiTheme="majorHAnsi" w:cstheme="majorHAnsi"/>
                <w:color w:val="000000" w:themeColor="text1"/>
              </w:rPr>
              <w:t>Améliorer le contrôle de qualité</w:t>
            </w:r>
          </w:p>
        </w:tc>
        <w:tc>
          <w:tcPr>
            <w:tcW w:w="3021" w:type="dxa"/>
          </w:tcPr>
          <w:p w14:paraId="0D982EDC" w14:textId="7549E134" w:rsidR="00734DDB" w:rsidRDefault="00734DDB" w:rsidP="00734DDB">
            <w:pPr>
              <w:rPr>
                <w:rFonts w:asciiTheme="majorHAnsi" w:hAnsiTheme="majorHAnsi" w:cstheme="majorHAnsi"/>
                <w:color w:val="000000" w:themeColor="text1"/>
              </w:rPr>
            </w:pPr>
            <w:proofErr w:type="spellStart"/>
            <w:r>
              <w:rPr>
                <w:rFonts w:asciiTheme="majorHAnsi" w:hAnsiTheme="majorHAnsi" w:cstheme="majorHAnsi"/>
                <w:color w:val="000000" w:themeColor="text1"/>
              </w:rPr>
              <w:t>Turn</w:t>
            </w:r>
            <w:proofErr w:type="spellEnd"/>
            <w:r>
              <w:rPr>
                <w:rFonts w:asciiTheme="majorHAnsi" w:hAnsiTheme="majorHAnsi" w:cstheme="majorHAnsi"/>
                <w:color w:val="000000" w:themeColor="text1"/>
              </w:rPr>
              <w:t xml:space="preserve"> over for </w:t>
            </w:r>
          </w:p>
        </w:tc>
      </w:tr>
      <w:tr w:rsidR="00734DDB" w14:paraId="20847803" w14:textId="77777777" w:rsidTr="00734DDB">
        <w:tc>
          <w:tcPr>
            <w:tcW w:w="3020" w:type="dxa"/>
          </w:tcPr>
          <w:p w14:paraId="1C534309" w14:textId="77777777" w:rsidR="00734DDB" w:rsidRDefault="00734DDB" w:rsidP="00734DDB">
            <w:pPr>
              <w:rPr>
                <w:rFonts w:asciiTheme="majorHAnsi" w:hAnsiTheme="majorHAnsi" w:cstheme="majorHAnsi"/>
                <w:color w:val="000000" w:themeColor="text1"/>
              </w:rPr>
            </w:pPr>
          </w:p>
        </w:tc>
        <w:tc>
          <w:tcPr>
            <w:tcW w:w="3021" w:type="dxa"/>
          </w:tcPr>
          <w:p w14:paraId="413F8277" w14:textId="77777777" w:rsidR="00734DDB" w:rsidRDefault="00734DDB" w:rsidP="00734DDB">
            <w:pPr>
              <w:rPr>
                <w:rFonts w:asciiTheme="majorHAnsi" w:hAnsiTheme="majorHAnsi" w:cstheme="majorHAnsi"/>
                <w:color w:val="000000" w:themeColor="text1"/>
              </w:rPr>
            </w:pPr>
          </w:p>
        </w:tc>
        <w:tc>
          <w:tcPr>
            <w:tcW w:w="3021" w:type="dxa"/>
          </w:tcPr>
          <w:p w14:paraId="3C7CF309" w14:textId="77777777" w:rsidR="00734DDB" w:rsidRDefault="00734DDB" w:rsidP="00734DDB">
            <w:pPr>
              <w:rPr>
                <w:rFonts w:asciiTheme="majorHAnsi" w:hAnsiTheme="majorHAnsi" w:cstheme="majorHAnsi"/>
                <w:color w:val="000000" w:themeColor="text1"/>
              </w:rPr>
            </w:pPr>
          </w:p>
        </w:tc>
      </w:tr>
    </w:tbl>
    <w:p w14:paraId="48D387ED" w14:textId="77777777" w:rsidR="00734DDB" w:rsidRPr="00734DDB" w:rsidRDefault="00734DDB" w:rsidP="00734DDB">
      <w:pPr>
        <w:rPr>
          <w:rFonts w:asciiTheme="majorHAnsi" w:hAnsiTheme="majorHAnsi" w:cstheme="majorHAnsi"/>
          <w:color w:val="000000" w:themeColor="text1"/>
        </w:rPr>
      </w:pPr>
    </w:p>
    <w:sectPr w:rsidR="00734DDB" w:rsidRPr="00734D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02F6"/>
    <w:multiLevelType w:val="hybridMultilevel"/>
    <w:tmpl w:val="D4F672C4"/>
    <w:lvl w:ilvl="0" w:tplc="E3E4345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C9412C"/>
    <w:multiLevelType w:val="hybridMultilevel"/>
    <w:tmpl w:val="9CEE0702"/>
    <w:lvl w:ilvl="0" w:tplc="E5ACAD94">
      <w:start w:val="3"/>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5945337"/>
    <w:multiLevelType w:val="hybridMultilevel"/>
    <w:tmpl w:val="BBE01342"/>
    <w:lvl w:ilvl="0" w:tplc="A3D0F6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382366"/>
    <w:multiLevelType w:val="hybridMultilevel"/>
    <w:tmpl w:val="382698CA"/>
    <w:lvl w:ilvl="0" w:tplc="B37630F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A2D77CE"/>
    <w:multiLevelType w:val="hybridMultilevel"/>
    <w:tmpl w:val="F4146E2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6772FE"/>
    <w:multiLevelType w:val="hybridMultilevel"/>
    <w:tmpl w:val="FFFAB312"/>
    <w:lvl w:ilvl="0" w:tplc="6F4643D8">
      <w:start w:val="3"/>
      <w:numFmt w:val="bullet"/>
      <w:lvlText w:val=""/>
      <w:lvlJc w:val="left"/>
      <w:pPr>
        <w:ind w:left="3337" w:hanging="360"/>
      </w:pPr>
      <w:rPr>
        <w:rFonts w:ascii="Wingdings" w:eastAsiaTheme="minorHAnsi" w:hAnsi="Wingdings" w:cstheme="minorBidi" w:hint="default"/>
      </w:rPr>
    </w:lvl>
    <w:lvl w:ilvl="1" w:tplc="040C0003" w:tentative="1">
      <w:start w:val="1"/>
      <w:numFmt w:val="bullet"/>
      <w:lvlText w:val="o"/>
      <w:lvlJc w:val="left"/>
      <w:pPr>
        <w:ind w:left="4057" w:hanging="360"/>
      </w:pPr>
      <w:rPr>
        <w:rFonts w:ascii="Courier New" w:hAnsi="Courier New" w:cs="Courier New" w:hint="default"/>
      </w:rPr>
    </w:lvl>
    <w:lvl w:ilvl="2" w:tplc="040C0005" w:tentative="1">
      <w:start w:val="1"/>
      <w:numFmt w:val="bullet"/>
      <w:lvlText w:val=""/>
      <w:lvlJc w:val="left"/>
      <w:pPr>
        <w:ind w:left="4777" w:hanging="360"/>
      </w:pPr>
      <w:rPr>
        <w:rFonts w:ascii="Wingdings" w:hAnsi="Wingdings" w:hint="default"/>
      </w:rPr>
    </w:lvl>
    <w:lvl w:ilvl="3" w:tplc="040C0001" w:tentative="1">
      <w:start w:val="1"/>
      <w:numFmt w:val="bullet"/>
      <w:lvlText w:val=""/>
      <w:lvlJc w:val="left"/>
      <w:pPr>
        <w:ind w:left="5497" w:hanging="360"/>
      </w:pPr>
      <w:rPr>
        <w:rFonts w:ascii="Symbol" w:hAnsi="Symbol" w:hint="default"/>
      </w:rPr>
    </w:lvl>
    <w:lvl w:ilvl="4" w:tplc="040C0003" w:tentative="1">
      <w:start w:val="1"/>
      <w:numFmt w:val="bullet"/>
      <w:lvlText w:val="o"/>
      <w:lvlJc w:val="left"/>
      <w:pPr>
        <w:ind w:left="6217" w:hanging="360"/>
      </w:pPr>
      <w:rPr>
        <w:rFonts w:ascii="Courier New" w:hAnsi="Courier New" w:cs="Courier New" w:hint="default"/>
      </w:rPr>
    </w:lvl>
    <w:lvl w:ilvl="5" w:tplc="040C0005" w:tentative="1">
      <w:start w:val="1"/>
      <w:numFmt w:val="bullet"/>
      <w:lvlText w:val=""/>
      <w:lvlJc w:val="left"/>
      <w:pPr>
        <w:ind w:left="6937" w:hanging="360"/>
      </w:pPr>
      <w:rPr>
        <w:rFonts w:ascii="Wingdings" w:hAnsi="Wingdings" w:hint="default"/>
      </w:rPr>
    </w:lvl>
    <w:lvl w:ilvl="6" w:tplc="040C0001" w:tentative="1">
      <w:start w:val="1"/>
      <w:numFmt w:val="bullet"/>
      <w:lvlText w:val=""/>
      <w:lvlJc w:val="left"/>
      <w:pPr>
        <w:ind w:left="7657" w:hanging="360"/>
      </w:pPr>
      <w:rPr>
        <w:rFonts w:ascii="Symbol" w:hAnsi="Symbol" w:hint="default"/>
      </w:rPr>
    </w:lvl>
    <w:lvl w:ilvl="7" w:tplc="040C0003" w:tentative="1">
      <w:start w:val="1"/>
      <w:numFmt w:val="bullet"/>
      <w:lvlText w:val="o"/>
      <w:lvlJc w:val="left"/>
      <w:pPr>
        <w:ind w:left="8377" w:hanging="360"/>
      </w:pPr>
      <w:rPr>
        <w:rFonts w:ascii="Courier New" w:hAnsi="Courier New" w:cs="Courier New" w:hint="default"/>
      </w:rPr>
    </w:lvl>
    <w:lvl w:ilvl="8" w:tplc="040C0005" w:tentative="1">
      <w:start w:val="1"/>
      <w:numFmt w:val="bullet"/>
      <w:lvlText w:val=""/>
      <w:lvlJc w:val="left"/>
      <w:pPr>
        <w:ind w:left="9097" w:hanging="360"/>
      </w:pPr>
      <w:rPr>
        <w:rFonts w:ascii="Wingdings" w:hAnsi="Wingdings" w:hint="default"/>
      </w:rPr>
    </w:lvl>
  </w:abstractNum>
  <w:abstractNum w:abstractNumId="6" w15:restartNumberingAfterBreak="0">
    <w:nsid w:val="53D725E7"/>
    <w:multiLevelType w:val="hybridMultilevel"/>
    <w:tmpl w:val="21F062E0"/>
    <w:lvl w:ilvl="0" w:tplc="CEEE40E6">
      <w:start w:val="3"/>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623B4A27"/>
    <w:multiLevelType w:val="hybridMultilevel"/>
    <w:tmpl w:val="9072FD04"/>
    <w:lvl w:ilvl="0" w:tplc="A4F27330">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69A78E1"/>
    <w:multiLevelType w:val="hybridMultilevel"/>
    <w:tmpl w:val="71AC3D5C"/>
    <w:lvl w:ilvl="0" w:tplc="AACE35F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F2"/>
    <w:rsid w:val="000E6298"/>
    <w:rsid w:val="00147DC1"/>
    <w:rsid w:val="00171FCC"/>
    <w:rsid w:val="002B646C"/>
    <w:rsid w:val="003A3B17"/>
    <w:rsid w:val="003C19A1"/>
    <w:rsid w:val="003F2864"/>
    <w:rsid w:val="003F6802"/>
    <w:rsid w:val="00414B81"/>
    <w:rsid w:val="004B3AD3"/>
    <w:rsid w:val="004C2172"/>
    <w:rsid w:val="006C7EE6"/>
    <w:rsid w:val="00734DDB"/>
    <w:rsid w:val="00794BA3"/>
    <w:rsid w:val="007E0EA0"/>
    <w:rsid w:val="007F19E0"/>
    <w:rsid w:val="008A1D62"/>
    <w:rsid w:val="009014A4"/>
    <w:rsid w:val="00910F56"/>
    <w:rsid w:val="00B2517C"/>
    <w:rsid w:val="00B44419"/>
    <w:rsid w:val="00B94FF0"/>
    <w:rsid w:val="00BB6A88"/>
    <w:rsid w:val="00C808C3"/>
    <w:rsid w:val="00C956D0"/>
    <w:rsid w:val="00CA11E6"/>
    <w:rsid w:val="00CA53F2"/>
    <w:rsid w:val="00DD515E"/>
    <w:rsid w:val="00E7494F"/>
    <w:rsid w:val="00F32313"/>
    <w:rsid w:val="00F37A7F"/>
    <w:rsid w:val="00F532AE"/>
    <w:rsid w:val="00F666AE"/>
    <w:rsid w:val="00FF5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8D9"/>
  <w15:chartTrackingRefBased/>
  <w15:docId w15:val="{6F9C9643-CD68-48C6-89A8-313A0225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0EA0"/>
    <w:pPr>
      <w:keepNext/>
      <w:keepLines/>
      <w:pBdr>
        <w:top w:val="single" w:sz="4" w:space="1" w:color="auto"/>
        <w:bottom w:val="single" w:sz="4" w:space="1" w:color="auto"/>
      </w:pBdr>
      <w:spacing w:after="0" w:line="240" w:lineRule="auto"/>
      <w:outlineLvl w:val="0"/>
    </w:pPr>
    <w:rPr>
      <w:rFonts w:ascii="Arial" w:eastAsiaTheme="majorEastAsia" w:hAnsi="Arial" w:cstheme="majorBidi"/>
      <w:b/>
      <w:bCs/>
      <w:sz w:val="20"/>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53F2"/>
    <w:pPr>
      <w:ind w:left="720"/>
      <w:contextualSpacing/>
    </w:pPr>
  </w:style>
  <w:style w:type="character" w:customStyle="1" w:styleId="Titre1Car">
    <w:name w:val="Titre 1 Car"/>
    <w:basedOn w:val="Policepardfaut"/>
    <w:link w:val="Titre1"/>
    <w:uiPriority w:val="9"/>
    <w:rsid w:val="007E0EA0"/>
    <w:rPr>
      <w:rFonts w:ascii="Arial" w:eastAsiaTheme="majorEastAsia" w:hAnsi="Arial" w:cstheme="majorBidi"/>
      <w:b/>
      <w:bCs/>
      <w:sz w:val="20"/>
      <w:szCs w:val="28"/>
    </w:rPr>
  </w:style>
  <w:style w:type="table" w:styleId="Grilledutableau">
    <w:name w:val="Table Grid"/>
    <w:basedOn w:val="TableauNormal"/>
    <w:uiPriority w:val="39"/>
    <w:rsid w:val="00C9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1109</Words>
  <Characters>6101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ROGER</dc:creator>
  <cp:keywords/>
  <dc:description/>
  <cp:lastModifiedBy>Yan ROGER</cp:lastModifiedBy>
  <cp:revision>10</cp:revision>
  <dcterms:created xsi:type="dcterms:W3CDTF">2021-10-05T08:26:00Z</dcterms:created>
  <dcterms:modified xsi:type="dcterms:W3CDTF">2021-10-13T10:03:00Z</dcterms:modified>
</cp:coreProperties>
</file>