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2819" w14:textId="77777777" w:rsidR="00CB02FF" w:rsidRDefault="00CB02FF" w:rsidP="00CB02FF"/>
    <w:tbl>
      <w:tblPr>
        <w:tblStyle w:val="TableNormal"/>
        <w:tblW w:w="73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505"/>
        <w:gridCol w:w="2386"/>
      </w:tblGrid>
      <w:tr w:rsidR="00CB02FF" w:rsidRPr="000A3803" w14:paraId="341A0A70" w14:textId="77777777" w:rsidTr="00DF0656">
        <w:trPr>
          <w:trHeight w:val="611"/>
          <w:jc w:val="center"/>
        </w:trPr>
        <w:tc>
          <w:tcPr>
            <w:tcW w:w="7321" w:type="dxa"/>
            <w:gridSpan w:val="3"/>
          </w:tcPr>
          <w:p w14:paraId="3AE31143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9" w:lineRule="auto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  <w:r w:rsidRPr="000A3803">
              <w:rPr>
                <w:rFonts w:ascii="宋体" w:hAnsi="宋体" w:cs="宋体"/>
                <w:b/>
                <w:bCs/>
                <w:snapToGrid w:val="0"/>
                <w:color w:val="000000"/>
                <w:spacing w:val="2"/>
                <w:sz w:val="29"/>
                <w:szCs w:val="29"/>
                <w:lang w:eastAsia="en-US"/>
              </w:rPr>
              <w:t>评分(100满分)</w:t>
            </w:r>
          </w:p>
        </w:tc>
      </w:tr>
      <w:tr w:rsidR="00CB02FF" w:rsidRPr="000A3803" w14:paraId="5EBA2031" w14:textId="77777777" w:rsidTr="00DF0656">
        <w:trPr>
          <w:trHeight w:val="607"/>
          <w:jc w:val="center"/>
        </w:trPr>
        <w:tc>
          <w:tcPr>
            <w:tcW w:w="2430" w:type="dxa"/>
          </w:tcPr>
          <w:p w14:paraId="660F2F05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9" w:lineRule="auto"/>
              <w:ind w:left="195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  <w:lang w:eastAsia="en-US"/>
              </w:rPr>
              <w:t>实验操作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</w:rPr>
              <w:t>（30）</w:t>
            </w:r>
          </w:p>
        </w:tc>
        <w:tc>
          <w:tcPr>
            <w:tcW w:w="2505" w:type="dxa"/>
          </w:tcPr>
          <w:p w14:paraId="6F8BC5D4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20" w:lineRule="auto"/>
              <w:ind w:left="194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pacing w:val="4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  <w:lang w:eastAsia="en-US"/>
              </w:rPr>
              <w:t>实验结果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4"/>
                <w:sz w:val="29"/>
                <w:szCs w:val="29"/>
              </w:rPr>
              <w:t>（30）</w:t>
            </w:r>
          </w:p>
        </w:tc>
        <w:tc>
          <w:tcPr>
            <w:tcW w:w="2386" w:type="dxa"/>
          </w:tcPr>
          <w:p w14:paraId="60314F3F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8" w:lineRule="auto"/>
              <w:ind w:left="88"/>
              <w:jc w:val="center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</w:rPr>
            </w:pPr>
            <w:r w:rsidRPr="000A3803">
              <w:rPr>
                <w:rFonts w:ascii="宋体" w:hAnsi="宋体" w:cs="宋体"/>
                <w:snapToGrid w:val="0"/>
                <w:color w:val="000000"/>
                <w:spacing w:val="3"/>
                <w:sz w:val="29"/>
                <w:szCs w:val="29"/>
                <w:lang w:eastAsia="en-US"/>
              </w:rPr>
              <w:t>报告内容</w:t>
            </w:r>
            <w:r w:rsidRPr="000A3803">
              <w:rPr>
                <w:rFonts w:ascii="宋体" w:hAnsi="宋体" w:cs="宋体"/>
                <w:snapToGrid w:val="0"/>
                <w:color w:val="000000"/>
                <w:spacing w:val="3"/>
                <w:sz w:val="29"/>
                <w:szCs w:val="29"/>
              </w:rPr>
              <w:t>（40）</w:t>
            </w:r>
          </w:p>
        </w:tc>
      </w:tr>
      <w:tr w:rsidR="00CB02FF" w:rsidRPr="000A3803" w14:paraId="3885474A" w14:textId="77777777" w:rsidTr="00DF0656">
        <w:trPr>
          <w:trHeight w:val="611"/>
          <w:jc w:val="center"/>
        </w:trPr>
        <w:tc>
          <w:tcPr>
            <w:tcW w:w="2430" w:type="dxa"/>
          </w:tcPr>
          <w:p w14:paraId="2571DEC1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38" w:lineRule="auto"/>
              <w:ind w:left="625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  <w:tc>
          <w:tcPr>
            <w:tcW w:w="2505" w:type="dxa"/>
          </w:tcPr>
          <w:p w14:paraId="1C7B5B9F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38" w:lineRule="auto"/>
              <w:ind w:left="624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  <w:tc>
          <w:tcPr>
            <w:tcW w:w="2386" w:type="dxa"/>
          </w:tcPr>
          <w:p w14:paraId="43769D81" w14:textId="77777777" w:rsidR="00CB02FF" w:rsidRPr="000A3803" w:rsidRDefault="00CB02FF" w:rsidP="00DF06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/>
              <w:ind w:left="538"/>
              <w:textAlignment w:val="baseline"/>
              <w:rPr>
                <w:rFonts w:ascii="宋体" w:hAnsi="宋体" w:cs="宋体" w:hint="eastAsia"/>
                <w:snapToGrid w:val="0"/>
                <w:color w:val="000000"/>
                <w:sz w:val="29"/>
                <w:szCs w:val="29"/>
                <w:lang w:eastAsia="en-US"/>
              </w:rPr>
            </w:pPr>
          </w:p>
        </w:tc>
      </w:tr>
    </w:tbl>
    <w:p w14:paraId="6C0CAB29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eastAsia="Arial" w:cs="Times New Roman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D0F3676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A91C5F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1B21145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231" w:after="0" w:line="223" w:lineRule="auto"/>
        <w:jc w:val="center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71"/>
          <w:szCs w:val="71"/>
          <w:lang w:eastAsia="en-US"/>
          <w14:ligatures w14:val="none"/>
        </w:rPr>
      </w:pPr>
      <w:r w:rsidRPr="000A3803">
        <w:rPr>
          <w:rFonts w:ascii="黑体" w:eastAsia="黑体" w:hAnsi="黑体" w:cs="黑体"/>
          <w:b/>
          <w:bCs/>
          <w:snapToGrid w:val="0"/>
          <w:color w:val="000000"/>
          <w:spacing w:val="-3"/>
          <w:kern w:val="0"/>
          <w:sz w:val="71"/>
          <w:szCs w:val="71"/>
          <w14:ligatures w14:val="none"/>
        </w:rPr>
        <w:t>模拟集成电路设计</w:t>
      </w:r>
    </w:p>
    <w:p w14:paraId="574D7D13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2C4293A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6E826B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C8E0F60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0F09ACF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6FD53B" w14:textId="34DAE5FF" w:rsidR="00CB02FF" w:rsidRPr="00716656" w:rsidRDefault="00CB02FF" w:rsidP="000561C9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ind w:leftChars="400" w:left="960" w:firstLineChars="200" w:firstLine="614"/>
        <w:textAlignment w:val="baseline"/>
        <w:rPr>
          <w:rFonts w:ascii="Arial" w:eastAsia="Arial" w:hAnsi="Arial" w:cs="Arial"/>
          <w:b/>
          <w:bCs/>
          <w:snapToGrid w:val="0"/>
          <w:color w:val="000000"/>
          <w:kern w:val="0"/>
          <w:sz w:val="21"/>
          <w:szCs w:val="21"/>
          <w:u w:val="single"/>
          <w14:ligatures w14:val="none"/>
        </w:rPr>
      </w:pPr>
      <w:r w:rsidRPr="000A3803">
        <w:rPr>
          <w:rFonts w:ascii="Arial" w:hAnsi="Arial" w:cs="Arial"/>
          <w:b/>
          <w:bCs/>
          <w:snapToGrid w:val="0"/>
          <w:color w:val="000000"/>
          <w:spacing w:val="-2"/>
          <w:kern w:val="0"/>
          <w:sz w:val="31"/>
          <w:szCs w:val="31"/>
          <w14:ligatures w14:val="none"/>
        </w:rPr>
        <w:t>实</w:t>
      </w:r>
      <w:r w:rsidR="000561C9">
        <w:rPr>
          <w:rFonts w:ascii="Arial" w:hAnsi="Arial" w:cs="Arial" w:hint="eastAsia"/>
          <w:b/>
          <w:bCs/>
          <w:snapToGrid w:val="0"/>
          <w:color w:val="000000"/>
          <w:spacing w:val="-2"/>
          <w:kern w:val="0"/>
          <w:sz w:val="31"/>
          <w:szCs w:val="31"/>
          <w14:ligatures w14:val="none"/>
        </w:rPr>
        <w:t xml:space="preserve">    </w:t>
      </w:r>
      <w:r w:rsidRPr="000A3803">
        <w:rPr>
          <w:rFonts w:ascii="Arial" w:hAnsi="Arial" w:cs="Arial"/>
          <w:b/>
          <w:bCs/>
          <w:snapToGrid w:val="0"/>
          <w:color w:val="000000"/>
          <w:spacing w:val="-2"/>
          <w:kern w:val="0"/>
          <w:sz w:val="31"/>
          <w:szCs w:val="31"/>
          <w14:ligatures w14:val="none"/>
        </w:rPr>
        <w:t>验</w:t>
      </w:r>
      <w:r w:rsidR="000561C9" w:rsidRPr="000561C9">
        <w:rPr>
          <w:rFonts w:ascii="Arial" w:hAnsi="Arial" w:cs="Arial" w:hint="eastAsia"/>
          <w:b/>
          <w:bCs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   </w:t>
      </w:r>
      <w:r w:rsidRPr="000561C9">
        <w:rPr>
          <w:rFonts w:eastAsia="Times New Roman" w:cs="Times New Roman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>MOS</w:t>
      </w:r>
      <w:r w:rsidRPr="000561C9">
        <w:rPr>
          <w:rFonts w:ascii="宋体" w:hAnsi="宋体" w:cs="宋体" w:hint="eastAsia"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>管的伏安特性曲线</w:t>
      </w:r>
      <w:r w:rsidRPr="000561C9">
        <w:rPr>
          <w:rFonts w:eastAsia="Arial" w:cs="Times New Roman"/>
          <w:b/>
          <w:bCs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 </w:t>
      </w:r>
      <w:r w:rsidRPr="00716656">
        <w:rPr>
          <w:rFonts w:eastAsia="Arial" w:cs="Times New Roman"/>
          <w:b/>
          <w:bCs/>
          <w:snapToGrid w:val="0"/>
          <w:color w:val="000000"/>
          <w:spacing w:val="-2"/>
          <w:kern w:val="0"/>
          <w:sz w:val="31"/>
          <w:szCs w:val="31"/>
          <w:u w:val="single"/>
          <w14:ligatures w14:val="none"/>
        </w:rPr>
        <w:t xml:space="preserve"> </w:t>
      </w:r>
    </w:p>
    <w:p w14:paraId="02543711" w14:textId="77777777" w:rsidR="00CB02FF" w:rsidRPr="000561C9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u w:val="single"/>
          <w14:ligatures w14:val="none"/>
        </w:rPr>
      </w:pPr>
    </w:p>
    <w:p w14:paraId="73D1399A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C9BAC27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B28319B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1003CE32" w14:textId="784D3FFF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98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12"/>
          <w:kern w:val="0"/>
          <w:sz w:val="30"/>
          <w:szCs w:val="30"/>
          <w14:ligatures w14:val="none"/>
        </w:rPr>
        <w:t>姓</w:t>
      </w:r>
      <w:r w:rsidRPr="000A3803">
        <w:rPr>
          <w:rFonts w:ascii="宋体" w:hAnsi="宋体" w:cs="宋体"/>
          <w:snapToGrid w:val="0"/>
          <w:color w:val="000000"/>
          <w:spacing w:val="4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12"/>
          <w:kern w:val="0"/>
          <w:sz w:val="30"/>
          <w:szCs w:val="30"/>
          <w14:ligatures w14:val="none"/>
        </w:rPr>
        <w:t>名</w:t>
      </w:r>
      <w:r w:rsidRPr="000A3803">
        <w:rPr>
          <w:rFonts w:ascii="宋体" w:hAnsi="宋体" w:cs="宋体"/>
          <w:snapToGrid w:val="0"/>
          <w:color w:val="000000"/>
          <w:spacing w:val="-117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24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ascii="宋体" w:hAnsi="宋体" w:cs="宋体"/>
          <w:snapToGrid w:val="0"/>
          <w:color w:val="000000"/>
          <w:spacing w:val="-12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ascii="宋体" w:hAnsi="宋体" w:cs="宋体"/>
          <w:snapToGrid w:val="0"/>
          <w:color w:val="000000"/>
          <w:kern w:val="0"/>
          <w:sz w:val="30"/>
          <w:szCs w:val="30"/>
          <w:u w:val="single"/>
          <w14:ligatures w14:val="none"/>
        </w:rPr>
        <w:t xml:space="preserve">     </w:t>
      </w:r>
    </w:p>
    <w:p w14:paraId="7D0A0131" w14:textId="64241BEA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244" w:after="0" w:line="221" w:lineRule="auto"/>
        <w:ind w:leftChars="700" w:left="1680"/>
        <w:textAlignment w:val="baseline"/>
        <w:rPr>
          <w:rFonts w:eastAsia="Times New Roman" w:cs="Times New Roman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3"/>
          <w:kern w:val="0"/>
          <w:sz w:val="30"/>
          <w:szCs w:val="30"/>
          <w14:ligatures w14:val="none"/>
        </w:rPr>
        <w:t>学</w:t>
      </w:r>
      <w:r w:rsidRPr="000A3803">
        <w:rPr>
          <w:rFonts w:ascii="宋体" w:hAnsi="宋体" w:cs="宋体"/>
          <w:snapToGrid w:val="0"/>
          <w:color w:val="000000"/>
          <w:spacing w:val="5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3"/>
          <w:kern w:val="0"/>
          <w:sz w:val="30"/>
          <w:szCs w:val="30"/>
          <w14:ligatures w14:val="none"/>
        </w:rPr>
        <w:t>号</w:t>
      </w:r>
      <w:r w:rsidRPr="000A3803">
        <w:rPr>
          <w:rFonts w:ascii="宋体" w:hAnsi="宋体" w:cs="宋体"/>
          <w:snapToGrid w:val="0"/>
          <w:color w:val="000000"/>
          <w:spacing w:val="-118"/>
          <w:kern w:val="0"/>
          <w:sz w:val="30"/>
          <w:szCs w:val="30"/>
          <w14:ligatures w14:val="none"/>
        </w:rPr>
        <w:t xml:space="preserve"> </w:t>
      </w:r>
      <w:r w:rsidRPr="000A3803">
        <w:rPr>
          <w:rFonts w:eastAsia="Times New Roman" w:cs="Times New Roman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</w:t>
      </w:r>
      <w:r w:rsidRPr="000A3803">
        <w:rPr>
          <w:rFonts w:cs="Times New Roman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  </w:t>
      </w:r>
      <w:r w:rsidR="003D7FEA">
        <w:rPr>
          <w:rFonts w:cs="Times New Roman" w:hint="eastAsia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   </w:t>
      </w:r>
      <w:r w:rsidRPr="000A3803">
        <w:rPr>
          <w:rFonts w:cs="Times New Roman"/>
          <w:snapToGrid w:val="0"/>
          <w:color w:val="000000"/>
          <w:spacing w:val="-3"/>
          <w:kern w:val="0"/>
          <w:sz w:val="30"/>
          <w:szCs w:val="30"/>
          <w:u w:val="single"/>
          <w14:ligatures w14:val="none"/>
        </w:rPr>
        <w:t xml:space="preserve"> </w:t>
      </w:r>
    </w:p>
    <w:p w14:paraId="03DCBB60" w14:textId="5826F7A0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241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14:ligatures w14:val="none"/>
        </w:rPr>
        <w:t>院</w:t>
      </w:r>
      <w:r w:rsidRPr="000A3803">
        <w:rPr>
          <w:rFonts w:ascii="宋体" w:hAnsi="宋体" w:cs="宋体"/>
          <w:snapToGrid w:val="0"/>
          <w:color w:val="000000"/>
          <w:spacing w:val="6"/>
          <w:kern w:val="0"/>
          <w:sz w:val="30"/>
          <w:szCs w:val="30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14:ligatures w14:val="none"/>
        </w:rPr>
        <w:t>系</w:t>
      </w:r>
      <w:r w:rsidRPr="000A3803">
        <w:rPr>
          <w:rFonts w:ascii="宋体" w:hAnsi="宋体" w:cs="宋体"/>
          <w:snapToGrid w:val="0"/>
          <w:color w:val="000000"/>
          <w:spacing w:val="-117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  </w:t>
      </w:r>
      <w:r w:rsidR="003D7FEA">
        <w:rPr>
          <w:rFonts w:ascii="宋体" w:hAnsi="宋体" w:cs="宋体" w:hint="eastAsia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     </w:t>
      </w:r>
      <w:r w:rsidRPr="000A3803">
        <w:rPr>
          <w:rFonts w:ascii="宋体" w:hAnsi="宋体" w:cs="宋体"/>
          <w:snapToGrid w:val="0"/>
          <w:color w:val="000000"/>
          <w:spacing w:val="-8"/>
          <w:kern w:val="0"/>
          <w:sz w:val="30"/>
          <w:szCs w:val="30"/>
          <w:u w:val="single"/>
          <w14:ligatures w14:val="none"/>
        </w:rPr>
        <w:t xml:space="preserve"> </w:t>
      </w:r>
    </w:p>
    <w:p w14:paraId="460D0E0B" w14:textId="69F69E19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242" w:after="0" w:line="219" w:lineRule="auto"/>
        <w:ind w:leftChars="700" w:left="1680"/>
        <w:textAlignment w:val="baseline"/>
        <w:rPr>
          <w:rFonts w:ascii="宋体" w:hAnsi="宋体" w:cs="宋体" w:hint="eastAsia"/>
          <w:snapToGrid w:val="0"/>
          <w:color w:val="000000"/>
          <w:kern w:val="0"/>
          <w:sz w:val="30"/>
          <w:szCs w:val="30"/>
          <w14:ligatures w14:val="none"/>
        </w:rPr>
      </w:pPr>
      <w:r w:rsidRPr="000A3803">
        <w:rPr>
          <w:rFonts w:ascii="宋体" w:hAnsi="宋体" w:cs="宋体"/>
          <w:snapToGrid w:val="0"/>
          <w:color w:val="000000"/>
          <w:spacing w:val="-6"/>
          <w:kern w:val="0"/>
          <w:sz w:val="30"/>
          <w:szCs w:val="30"/>
          <w14:ligatures w14:val="none"/>
        </w:rPr>
        <w:t>专     业</w:t>
      </w:r>
      <w:r w:rsidRPr="000A3803">
        <w:rPr>
          <w:rFonts w:ascii="宋体" w:hAnsi="宋体" w:cs="宋体"/>
          <w:snapToGrid w:val="0"/>
          <w:color w:val="000000"/>
          <w:spacing w:val="-109"/>
          <w:kern w:val="0"/>
          <w:sz w:val="30"/>
          <w:szCs w:val="30"/>
          <w14:ligatures w14:val="none"/>
        </w:rPr>
        <w:t xml:space="preserve"> </w:t>
      </w:r>
      <w:r w:rsidRPr="000A3803">
        <w:rPr>
          <w:rFonts w:ascii="宋体" w:hAnsi="宋体" w:cs="宋体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</w:t>
      </w:r>
      <w:r w:rsidR="003D7FEA">
        <w:rPr>
          <w:rFonts w:ascii="宋体" w:hAnsi="宋体" w:cs="宋体" w:hint="eastAsia"/>
          <w:snapToGrid w:val="0"/>
          <w:color w:val="000000"/>
          <w:spacing w:val="4"/>
          <w:kern w:val="0"/>
          <w:sz w:val="30"/>
          <w:szCs w:val="30"/>
          <w:u w:val="single"/>
          <w14:ligatures w14:val="none"/>
        </w:rPr>
        <w:t xml:space="preserve">    </w:t>
      </w:r>
      <w:r w:rsidRPr="000A3803">
        <w:rPr>
          <w:rFonts w:ascii="宋体" w:hAnsi="宋体" w:cs="宋体"/>
          <w:snapToGrid w:val="0"/>
          <w:color w:val="000000"/>
          <w:spacing w:val="-6"/>
          <w:kern w:val="0"/>
          <w:sz w:val="30"/>
          <w:szCs w:val="30"/>
          <w:u w:val="single"/>
          <w14:ligatures w14:val="none"/>
        </w:rPr>
        <w:t xml:space="preserve">  </w:t>
      </w:r>
    </w:p>
    <w:p w14:paraId="7DE0905D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2B0F2DDB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005EFDF5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9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574159D9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9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0120BC5E" w14:textId="0B7B4763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before="115" w:after="0" w:line="225" w:lineRule="auto"/>
        <w:jc w:val="center"/>
        <w:textAlignment w:val="baseline"/>
        <w:rPr>
          <w:rFonts w:ascii="宋体" w:hAnsi="宋体" w:cs="宋体" w:hint="eastAsia"/>
          <w:snapToGrid w:val="0"/>
          <w:color w:val="000000"/>
          <w:kern w:val="0"/>
          <w:sz w:val="35"/>
          <w:szCs w:val="35"/>
          <w14:ligatures w14:val="none"/>
        </w:rPr>
      </w:pP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年</w:t>
      </w:r>
      <w:r w:rsidRPr="000A3803">
        <w:rPr>
          <w:rFonts w:ascii="宋体" w:hAnsi="宋体" w:cs="宋体"/>
          <w:snapToGrid w:val="0"/>
          <w:color w:val="000000"/>
          <w:spacing w:val="54"/>
          <w:kern w:val="0"/>
          <w:sz w:val="35"/>
          <w:szCs w:val="35"/>
          <w14:ligatures w14:val="none"/>
        </w:rPr>
        <w:t xml:space="preserve"> </w:t>
      </w:r>
      <w:r w:rsidR="006511D7">
        <w:rPr>
          <w:rFonts w:ascii="宋体" w:hAnsi="宋体" w:cs="宋体" w:hint="eastAsia"/>
          <w:snapToGrid w:val="0"/>
          <w:color w:val="000000"/>
          <w:spacing w:val="54"/>
          <w:kern w:val="0"/>
          <w:sz w:val="35"/>
          <w:szCs w:val="35"/>
          <w14:ligatures w14:val="none"/>
        </w:rPr>
        <w:t xml:space="preserve"> </w:t>
      </w: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月</w:t>
      </w:r>
      <w:r w:rsidRPr="000A3803">
        <w:rPr>
          <w:rFonts w:ascii="宋体" w:hAnsi="宋体" w:cs="宋体"/>
          <w:snapToGrid w:val="0"/>
          <w:color w:val="000000"/>
          <w:spacing w:val="21"/>
          <w:kern w:val="0"/>
          <w:sz w:val="35"/>
          <w:szCs w:val="35"/>
          <w14:ligatures w14:val="none"/>
        </w:rPr>
        <w:t xml:space="preserve"> </w:t>
      </w:r>
      <w:r w:rsidR="006511D7">
        <w:rPr>
          <w:rFonts w:ascii="宋体" w:hAnsi="宋体" w:cs="宋体" w:hint="eastAsia"/>
          <w:snapToGrid w:val="0"/>
          <w:color w:val="000000"/>
          <w:spacing w:val="21"/>
          <w:kern w:val="0"/>
          <w:sz w:val="35"/>
          <w:szCs w:val="35"/>
          <w14:ligatures w14:val="none"/>
        </w:rPr>
        <w:t xml:space="preserve"> </w:t>
      </w:r>
      <w:r w:rsidRPr="000A3803">
        <w:rPr>
          <w:rFonts w:ascii="宋体" w:hAnsi="宋体" w:cs="宋体"/>
          <w:b/>
          <w:bCs/>
          <w:snapToGrid w:val="0"/>
          <w:color w:val="000000"/>
          <w:spacing w:val="13"/>
          <w:kern w:val="0"/>
          <w:sz w:val="35"/>
          <w:szCs w:val="35"/>
          <w14:ligatures w14:val="none"/>
        </w:rPr>
        <w:t>日</w:t>
      </w:r>
    </w:p>
    <w:p w14:paraId="5FE71E8A" w14:textId="77777777" w:rsidR="00CB02FF" w:rsidRPr="000A3803" w:rsidRDefault="00CB02FF" w:rsidP="00CB02F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 w:rsidRPr="000A3803"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1743EB3F" w14:textId="77777777" w:rsidR="00FE5C9B" w:rsidRPr="00716656" w:rsidRDefault="00FE5C9B" w:rsidP="00FE5C9B">
      <w:pPr>
        <w:pStyle w:val="a9"/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Theme="minorHAnsi" w:eastAsia="仿宋_GB2312" w:hAnsiTheme="minorHAnsi" w:hint="eastAsia"/>
          <w:sz w:val="28"/>
          <w:szCs w:val="28"/>
        </w:rPr>
      </w:pPr>
      <w:r w:rsidRPr="002A757A">
        <w:rPr>
          <w:rFonts w:ascii="宋体" w:eastAsia="仿宋_GB2312" w:hAnsi="宋体" w:cs="宋体" w:hint="eastAsia"/>
          <w:sz w:val="28"/>
          <w:szCs w:val="28"/>
        </w:rPr>
        <w:lastRenderedPageBreak/>
        <w:t>实验目的</w:t>
      </w:r>
      <w:r>
        <w:rPr>
          <w:rFonts w:ascii="宋体" w:eastAsia="仿宋_GB2312" w:hAnsi="宋体" w:cs="宋体" w:hint="eastAsia"/>
          <w:sz w:val="28"/>
          <w:szCs w:val="28"/>
        </w:rPr>
        <w:t xml:space="preserve"> </w:t>
      </w:r>
    </w:p>
    <w:p w14:paraId="51B6F691" w14:textId="77777777" w:rsidR="00095D69" w:rsidRDefault="00095D69" w:rsidP="00095D69">
      <w:r>
        <w:t>1.</w:t>
      </w:r>
      <w:r>
        <w:t>深入理解</w:t>
      </w:r>
      <w:r>
        <w:t xml:space="preserve"> MOS </w:t>
      </w:r>
      <w:r>
        <w:t>管直流偏置电路的结构和工作原理</w:t>
      </w:r>
    </w:p>
    <w:p w14:paraId="731E00E6" w14:textId="77777777" w:rsidR="00095D69" w:rsidRDefault="00095D69" w:rsidP="00095D69">
      <w:r>
        <w:t>2.</w:t>
      </w:r>
      <w:r>
        <w:t>深入理解和掌握</w:t>
      </w:r>
      <w:r>
        <w:t xml:space="preserve"> MOS </w:t>
      </w:r>
      <w:r>
        <w:t>管输入、输出伏安特性</w:t>
      </w:r>
    </w:p>
    <w:p w14:paraId="61156ACB" w14:textId="77777777" w:rsidR="00095D69" w:rsidRDefault="00095D69" w:rsidP="00095D69">
      <w:r>
        <w:t>3.</w:t>
      </w:r>
      <w:r>
        <w:t>了解不同衬源电压下的体效应</w:t>
      </w:r>
    </w:p>
    <w:p w14:paraId="788161C4" w14:textId="598D2B9E" w:rsidR="00FE5C9B" w:rsidRPr="00716656" w:rsidRDefault="00095D69" w:rsidP="00FE5C9B">
      <w:r>
        <w:t>4.</w:t>
      </w:r>
      <w:r>
        <w:t>深入理解</w:t>
      </w:r>
      <w:r>
        <w:t xml:space="preserve"> MOS </w:t>
      </w:r>
      <w:r>
        <w:t>管跨导、输出电阻、体效应跨导的求解</w:t>
      </w:r>
      <w:r w:rsidR="00FE5C9B">
        <w:rPr>
          <w:rFonts w:hint="eastAsia"/>
        </w:rPr>
        <w:t>。</w:t>
      </w:r>
    </w:p>
    <w:p w14:paraId="169091C5" w14:textId="77777777" w:rsidR="00FE5C9B" w:rsidRDefault="00FE5C9B" w:rsidP="00FE5C9B">
      <w:pPr>
        <w:pStyle w:val="a9"/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t>实验平台</w:t>
      </w:r>
      <w:r>
        <w:rPr>
          <w:rFonts w:eastAsia="仿宋_GB2312" w:hint="eastAsia"/>
          <w:sz w:val="28"/>
          <w:szCs w:val="28"/>
        </w:rPr>
        <w:t xml:space="preserve"> </w:t>
      </w:r>
    </w:p>
    <w:p w14:paraId="4334E5E4" w14:textId="77777777" w:rsidR="00FE5C9B" w:rsidRDefault="00FE5C9B" w:rsidP="00FE5C9B">
      <w:r>
        <w:t>MobaXterm (</w:t>
      </w:r>
      <w:r>
        <w:t>申请端口</w:t>
      </w:r>
      <w:r>
        <w:t xml:space="preserve">) </w:t>
      </w:r>
    </w:p>
    <w:p w14:paraId="5F6445ED" w14:textId="77777777" w:rsidR="00FE5C9B" w:rsidRDefault="00FE5C9B" w:rsidP="00FE5C9B">
      <w:r>
        <w:t xml:space="preserve">VNC </w:t>
      </w:r>
      <w:r>
        <w:t>软件</w:t>
      </w:r>
      <w:r>
        <w:t>(</w:t>
      </w:r>
      <w:r>
        <w:t>远程控制工具</w:t>
      </w:r>
      <w:r>
        <w:t xml:space="preserve">) </w:t>
      </w:r>
    </w:p>
    <w:p w14:paraId="24DB76BB" w14:textId="77777777" w:rsidR="00FE5C9B" w:rsidRPr="00716656" w:rsidRDefault="00FE5C9B" w:rsidP="00FE5C9B">
      <w:r>
        <w:t>Aether (</w:t>
      </w:r>
      <w:r>
        <w:t>实验软件</w:t>
      </w:r>
      <w:r>
        <w:t>)</w:t>
      </w:r>
    </w:p>
    <w:p w14:paraId="5BC15710" w14:textId="77777777" w:rsidR="007C4F1F" w:rsidRDefault="00FE5C9B" w:rsidP="007C4F1F">
      <w:pPr>
        <w:pStyle w:val="a9"/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t>实验原理</w:t>
      </w:r>
    </w:p>
    <w:p w14:paraId="307C69DB" w14:textId="4B17666E" w:rsidR="007C4F1F" w:rsidRPr="007C4F1F" w:rsidRDefault="007C4F1F" w:rsidP="007C4F1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jc w:val="both"/>
        <w:textAlignment w:val="baseline"/>
        <w:rPr>
          <w:rFonts w:eastAsia="仿宋_GB2312"/>
          <w:sz w:val="28"/>
          <w:szCs w:val="28"/>
        </w:rPr>
      </w:pPr>
      <w:r>
        <w:t xml:space="preserve">1. </w:t>
      </w:r>
      <w:r>
        <w:t>输入特性曲线</w:t>
      </w:r>
      <w:r>
        <w:t xml:space="preserve"> </w:t>
      </w:r>
      <w:r>
        <w:t>输入特性曲线是指漏源电压</w:t>
      </w:r>
      <w:r>
        <w:t xml:space="preserve">VDS </w:t>
      </w:r>
      <w:r>
        <w:t>为定值时，漏极电流</w:t>
      </w:r>
      <w:r>
        <w:t xml:space="preserve">iD </w:t>
      </w:r>
      <w:r>
        <w:t>与栅源电压</w:t>
      </w:r>
      <w:r>
        <w:t xml:space="preserve">VGS </w:t>
      </w:r>
      <w:r>
        <w:t>之间的</w:t>
      </w:r>
      <w:r>
        <w:t xml:space="preserve"> </w:t>
      </w:r>
      <w:r>
        <w:t>关系曲线。当</w:t>
      </w:r>
      <w:r>
        <w:t xml:space="preserve">VGS VTH </w:t>
      </w:r>
      <w:r>
        <w:t>时，</w:t>
      </w:r>
      <w:r>
        <w:t xml:space="preserve">iD </w:t>
      </w:r>
      <w:r>
        <w:t>随</w:t>
      </w:r>
      <w:r>
        <w:t xml:space="preserve"> VGS </w:t>
      </w:r>
      <w:r>
        <w:t>的增大而增大。在较小的范</w:t>
      </w:r>
      <w:r>
        <w:t xml:space="preserve"> </w:t>
      </w:r>
      <w:r>
        <w:t>围内可以认为</w:t>
      </w:r>
      <w:r>
        <w:t xml:space="preserve">VGS </w:t>
      </w:r>
      <w:r>
        <w:t>和</w:t>
      </w:r>
      <w:r>
        <w:t xml:space="preserve">iD </w:t>
      </w:r>
      <w:r>
        <w:t>制漏极电流的变化。</w:t>
      </w:r>
    </w:p>
    <w:p w14:paraId="2FF5C66F" w14:textId="77777777" w:rsidR="007C4F1F" w:rsidRDefault="007C4F1F" w:rsidP="007C4F1F">
      <w:r>
        <w:t xml:space="preserve">2. </w:t>
      </w:r>
      <w:r>
        <w:t>输出特性曲线</w:t>
      </w:r>
      <w:r>
        <w:t xml:space="preserve"> </w:t>
      </w:r>
      <w:r>
        <w:t>成线性关系。通过</w:t>
      </w:r>
      <w:r>
        <w:t xml:space="preserve">VGS </w:t>
      </w:r>
      <w:r>
        <w:t>大小的变化，即电场的变化，可以控</w:t>
      </w:r>
      <w:r>
        <w:t xml:space="preserve"> </w:t>
      </w:r>
      <w:r>
        <w:t>输出特性曲线是指栅源电压</w:t>
      </w:r>
      <w:r>
        <w:t xml:space="preserve">VGS </w:t>
      </w:r>
      <w:r>
        <w:t>为定值时，漏极电流</w:t>
      </w:r>
      <w:r>
        <w:t xml:space="preserve">iD </w:t>
      </w:r>
      <w:r>
        <w:t>与漏源电压</w:t>
      </w:r>
      <w:r>
        <w:t xml:space="preserve">VDS </w:t>
      </w:r>
      <w:r>
        <w:t>的关系</w:t>
      </w:r>
      <w:r>
        <w:t xml:space="preserve"> </w:t>
      </w:r>
      <w:r>
        <w:t>曲线。按</w:t>
      </w:r>
      <w:r>
        <w:t>MOS</w:t>
      </w:r>
      <w:r>
        <w:t>管的工作特性可将输出特性分为三个区域。</w:t>
      </w:r>
      <w:r>
        <w:t xml:space="preserve"> </w:t>
      </w:r>
    </w:p>
    <w:p w14:paraId="02CA5BEE" w14:textId="77777777" w:rsidR="007C4F1F" w:rsidRDefault="007C4F1F" w:rsidP="007C4F1F">
      <w:r>
        <w:t>可变电阻区（三极管区）</w:t>
      </w:r>
      <w:r>
        <w:t xml:space="preserve"> VDS </w:t>
      </w:r>
      <w:r>
        <w:t>相对较小，</w:t>
      </w:r>
      <w:r>
        <w:t xml:space="preserve">iD </w:t>
      </w:r>
      <w:r>
        <w:t>随</w:t>
      </w:r>
      <w:r>
        <w:t xml:space="preserve">VDS </w:t>
      </w:r>
      <w:r>
        <w:t>增大而增大。</w:t>
      </w:r>
      <w:r>
        <w:t xml:space="preserve">VDS </w:t>
      </w:r>
      <w:r>
        <w:t>增大，曲线变陡，说明输出电阻随</w:t>
      </w:r>
      <w:r>
        <w:t>VDS</w:t>
      </w:r>
      <w:r>
        <w:t>变化而变化，故称为可变电阻区。</w:t>
      </w:r>
      <w:r>
        <w:t xml:space="preserve"> </w:t>
      </w:r>
    </w:p>
    <w:p w14:paraId="28357781" w14:textId="77777777" w:rsidR="007C4F1F" w:rsidRDefault="007C4F1F" w:rsidP="007C4F1F">
      <w:r>
        <w:t>饱和区</w:t>
      </w:r>
      <w:r>
        <w:t xml:space="preserve"> </w:t>
      </w:r>
      <w:r>
        <w:t>体现了</w:t>
      </w:r>
      <w:r>
        <w:t xml:space="preserve">VGS </w:t>
      </w:r>
      <w:r>
        <w:t>对</w:t>
      </w:r>
      <w:r>
        <w:t>iD</w:t>
      </w:r>
      <w:r>
        <w:t>的控制作用。</w:t>
      </w:r>
      <w:r>
        <w:t xml:space="preserve"> </w:t>
      </w:r>
    </w:p>
    <w:p w14:paraId="263652A1" w14:textId="77777777" w:rsidR="007C4F1F" w:rsidRDefault="007C4F1F" w:rsidP="007C4F1F">
      <w:r>
        <w:t>击穿区</w:t>
      </w:r>
      <w:r>
        <w:t xml:space="preserve"> </w:t>
      </w:r>
      <w:r>
        <w:t>措施，管子将损坏。又称为恒流区，漏极电流基本不随</w:t>
      </w:r>
      <w:r>
        <w:t xml:space="preserve">VDS </w:t>
      </w:r>
      <w:r>
        <w:t>变化而变化，只随</w:t>
      </w:r>
      <w:r>
        <w:t xml:space="preserve">VGS </w:t>
      </w:r>
      <w:r>
        <w:t>的增大而增大，</w:t>
      </w:r>
      <w:r>
        <w:t xml:space="preserve"> </w:t>
      </w:r>
      <w:r>
        <w:t>当</w:t>
      </w:r>
      <w:r>
        <w:t xml:space="preserve">VDS </w:t>
      </w:r>
      <w:r>
        <w:t>增大到一定值时，场效应管内</w:t>
      </w:r>
      <w:r>
        <w:t>PN</w:t>
      </w:r>
      <w:r>
        <w:t>结被击穿，电流突然增大，如无限流措施，管子将损坏。</w:t>
      </w:r>
    </w:p>
    <w:p w14:paraId="0D0CAEE7" w14:textId="77777777" w:rsidR="007C4F1F" w:rsidRDefault="007C4F1F" w:rsidP="007C4F1F">
      <w:r>
        <w:t xml:space="preserve">3. </w:t>
      </w:r>
      <w:r>
        <w:t>由于</w:t>
      </w:r>
      <w:r>
        <w:t>MOSFET</w:t>
      </w:r>
      <w:r>
        <w:t>工作在饱和区时，其电流受栅源过驱动电压控制，定义一个品</w:t>
      </w:r>
      <w:r>
        <w:t xml:space="preserve"> </w:t>
      </w:r>
      <w:r>
        <w:t>质因素表示电压转换电流的能力，即为跨导：</w:t>
      </w:r>
    </w:p>
    <w:p w14:paraId="3A9E812D" w14:textId="77777777" w:rsidR="007C4F1F" w:rsidRPr="00A36CDE" w:rsidRDefault="00000000" w:rsidP="007C4F1F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000000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="Arial"/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/>
            </w:rPr>
            <m:t>=</m:t>
          </m:r>
          <m:sSub>
            <m:sSubPr>
              <m:ctrlPr>
                <w:rPr>
                  <w:rFonts w:ascii="Cambria Math" w:hAnsi="Cambria Math" w:cs="Arial"/>
                  <w:color w:val="000000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Arial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GS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 w:cs="Arial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</w:rPr>
                    <m:t>DS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,</m:t>
              </m:r>
              <m:r>
                <m:rPr>
                  <m:nor/>
                </m:rPr>
                <w:rPr>
                  <w:rFonts w:ascii="Cambria Math" w:hAnsi="Cambria Math" w:cs="Arial"/>
                  <w:color w:val="000000"/>
                </w:rPr>
                <m:t>const</m:t>
              </m:r>
            </m:sub>
          </m:sSub>
        </m:oMath>
      </m:oMathPara>
    </w:p>
    <w:p w14:paraId="6DCE6A18" w14:textId="77777777" w:rsidR="007C4F1F" w:rsidRDefault="007C4F1F" w:rsidP="007C4F1F">
      <w:r>
        <w:t xml:space="preserve">4. </w:t>
      </w:r>
      <w:r>
        <w:t>输出电阻指从放大器输出端看进去的戴维宁等效电阻，该电阻作为负载的信</w:t>
      </w:r>
      <w:r>
        <w:t xml:space="preserve"> </w:t>
      </w:r>
      <w:r>
        <w:t>号源内阻，用以说明放大器带负载的能力。输出电阻是用来权衡放大器对信号源</w:t>
      </w:r>
      <w:r>
        <w:t xml:space="preserve"> </w:t>
      </w:r>
      <w:r>
        <w:t>的影响的一个重要指标，输出电阻越小表明放大器的输出能力越强。</w:t>
      </w:r>
    </w:p>
    <w:p w14:paraId="43458621" w14:textId="77777777" w:rsidR="004A7BFC" w:rsidRDefault="004A7BFC" w:rsidP="004A7BFC"/>
    <w:p w14:paraId="5EF7FD7C" w14:textId="77777777" w:rsidR="007C4F1F" w:rsidRDefault="007C4F1F" w:rsidP="007C4F1F">
      <w:pPr>
        <w:pStyle w:val="a9"/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lastRenderedPageBreak/>
        <w:t>实验内容及数据处理</w:t>
      </w:r>
    </w:p>
    <w:p w14:paraId="2753D43D" w14:textId="1BE1987D" w:rsidR="00A03A0E" w:rsidRDefault="00A36CDE" w:rsidP="004A7BFC">
      <w:r>
        <w:rPr>
          <w:rFonts w:hint="eastAsia"/>
        </w:rPr>
        <w:t>1.</w:t>
      </w:r>
      <w:r w:rsidR="00A03A0E">
        <w:rPr>
          <w:rFonts w:hint="eastAsia"/>
        </w:rPr>
        <w:t>NMOS</w:t>
      </w:r>
    </w:p>
    <w:p w14:paraId="26AC6126" w14:textId="250E0EA0" w:rsidR="00A36CDE" w:rsidRDefault="00A36CDE" w:rsidP="004A7BFC">
      <w:r>
        <w:t>创建</w:t>
      </w:r>
      <w:r>
        <w:t>Library</w:t>
      </w:r>
      <w:r>
        <w:t>和</w:t>
      </w:r>
      <w:r>
        <w:t>Cell</w:t>
      </w:r>
      <w:r w:rsidR="00B154F3">
        <w:rPr>
          <w:rFonts w:hint="eastAsia"/>
        </w:rPr>
        <w:t>,</w:t>
      </w:r>
      <w:r w:rsidR="00B154F3" w:rsidRPr="00B154F3">
        <w:rPr>
          <w:shd w:val="clear" w:color="auto" w:fill="FFFFFF"/>
        </w:rPr>
        <w:t xml:space="preserve"> </w:t>
      </w:r>
      <w:r w:rsidR="00B154F3">
        <w:rPr>
          <w:shd w:val="clear" w:color="auto" w:fill="FFFFFF"/>
        </w:rPr>
        <w:t>并搭建</w:t>
      </w:r>
      <w:r w:rsidR="00B154F3">
        <w:rPr>
          <w:shd w:val="clear" w:color="auto" w:fill="FFFFFF"/>
        </w:rPr>
        <w:t>NMOS</w:t>
      </w:r>
      <w:r w:rsidR="00B154F3">
        <w:rPr>
          <w:shd w:val="clear" w:color="auto" w:fill="FFFFFF"/>
        </w:rPr>
        <w:t>管的实验电路</w:t>
      </w:r>
    </w:p>
    <w:p w14:paraId="21561B00" w14:textId="1021CDCB" w:rsidR="00B154F3" w:rsidRDefault="00B154F3" w:rsidP="00A36CDE">
      <w:r w:rsidRPr="00B154F3">
        <w:rPr>
          <w:noProof/>
        </w:rPr>
        <w:drawing>
          <wp:inline distT="0" distB="0" distL="0" distR="0" wp14:anchorId="7BE09C57" wp14:editId="5BCEB7A5">
            <wp:extent cx="6126940" cy="2907102"/>
            <wp:effectExtent l="0" t="0" r="7620" b="7620"/>
            <wp:docPr id="430197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7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602" cy="29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9A45" w14:textId="50BAB066" w:rsidR="00B154F3" w:rsidRDefault="00B154F3" w:rsidP="004A7BFC">
      <w:pPr>
        <w:rPr>
          <w:shd w:val="clear" w:color="auto" w:fill="FFFFFF"/>
        </w:rPr>
      </w:pPr>
      <w:r>
        <w:rPr>
          <w:shd w:val="clear" w:color="auto" w:fill="FFFFFF"/>
        </w:rPr>
        <w:t>进行直流扫描分析</w:t>
      </w:r>
    </w:p>
    <w:p w14:paraId="7A0CB313" w14:textId="1185D4C1" w:rsidR="00B154F3" w:rsidRDefault="00B154F3" w:rsidP="004A7BFC">
      <w:r>
        <w:t>设置</w:t>
      </w:r>
      <w:r>
        <w:t>VGS</w:t>
      </w:r>
      <w:r>
        <w:t>初始值为</w:t>
      </w:r>
      <w:r>
        <w:t>0.9</w:t>
      </w:r>
      <w:r>
        <w:t>，</w:t>
      </w:r>
      <w:r>
        <w:t>VBS</w:t>
      </w:r>
      <w:r>
        <w:t>为</w:t>
      </w:r>
      <w:r>
        <w:t>0</w:t>
      </w:r>
      <w:r>
        <w:t>，</w:t>
      </w:r>
      <w:r>
        <w:t>VDS</w:t>
      </w:r>
      <w:r>
        <w:t>为</w:t>
      </w:r>
      <w:r>
        <w:t>1.8</w:t>
      </w:r>
      <w:r>
        <w:rPr>
          <w:rFonts w:hint="eastAsia"/>
        </w:rPr>
        <w:t>。</w:t>
      </w:r>
    </w:p>
    <w:p w14:paraId="543ED96F" w14:textId="563FADA1" w:rsidR="00B154F3" w:rsidRDefault="00B154F3" w:rsidP="004A7BFC">
      <w:r>
        <w:t>先进行</w:t>
      </w:r>
      <w:r>
        <w:t>ID~VGS</w:t>
      </w:r>
      <w:r>
        <w:t>特性曲线分析，设置好目标进行仿真</w:t>
      </w:r>
      <w:r>
        <w:rPr>
          <w:rFonts w:hint="eastAsia"/>
        </w:rPr>
        <w:t>。</w:t>
      </w:r>
    </w:p>
    <w:p w14:paraId="0BA29019" w14:textId="77E60464" w:rsidR="004A7BFC" w:rsidRDefault="00B154F3" w:rsidP="00B154F3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 w:rsidRPr="00B154F3">
        <w:rPr>
          <w:rFonts w:ascii="Segoe UI" w:hAnsi="Segoe UI" w:cs="Segoe UI"/>
          <w:noProof/>
          <w:color w:val="24292E"/>
        </w:rPr>
        <w:drawing>
          <wp:inline distT="0" distB="0" distL="0" distR="0" wp14:anchorId="3C8E4F98" wp14:editId="05BE7DA0">
            <wp:extent cx="6116128" cy="3285045"/>
            <wp:effectExtent l="0" t="0" r="0" b="0"/>
            <wp:docPr id="248319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9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468" cy="33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AC24" w14:textId="3E32C66C" w:rsidR="00B154F3" w:rsidRDefault="00B154F3" w:rsidP="004A7BFC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再进行</w:t>
      </w:r>
      <w:r>
        <w:rPr>
          <w:shd w:val="clear" w:color="auto" w:fill="FFFFFF"/>
        </w:rPr>
        <w:t>ID~VDS</w:t>
      </w:r>
      <w:r>
        <w:rPr>
          <w:shd w:val="clear" w:color="auto" w:fill="FFFFFF"/>
        </w:rPr>
        <w:t>特性曲线仿真</w:t>
      </w:r>
    </w:p>
    <w:p w14:paraId="4ABF3070" w14:textId="7B83D594" w:rsidR="00B154F3" w:rsidRDefault="00B154F3" w:rsidP="00A36CDE">
      <w:r w:rsidRPr="00B154F3">
        <w:rPr>
          <w:noProof/>
        </w:rPr>
        <w:drawing>
          <wp:inline distT="0" distB="0" distL="0" distR="0" wp14:anchorId="0BA5799E" wp14:editId="57EE30B9">
            <wp:extent cx="5578307" cy="3243532"/>
            <wp:effectExtent l="0" t="0" r="3810" b="0"/>
            <wp:docPr id="30996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3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652" cy="324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81B" w14:textId="77777777" w:rsidR="00A03A0E" w:rsidRDefault="00A03A0E" w:rsidP="00A03A0E">
      <w:r>
        <w:rPr>
          <w:rFonts w:hint="eastAsia"/>
        </w:rPr>
        <w:t>2</w:t>
      </w:r>
      <w:r w:rsidR="00B154F3">
        <w:rPr>
          <w:rFonts w:hint="eastAsia"/>
        </w:rPr>
        <w:t>.</w:t>
      </w:r>
      <w:r>
        <w:rPr>
          <w:rFonts w:hint="eastAsia"/>
        </w:rPr>
        <w:t>PMOS</w:t>
      </w:r>
    </w:p>
    <w:p w14:paraId="3715C248" w14:textId="78AAA359" w:rsidR="00B154F3" w:rsidRDefault="00B154F3" w:rsidP="00A03A0E">
      <w:r>
        <w:t>进行</w:t>
      </w:r>
      <w:r>
        <w:t>PMOS</w:t>
      </w:r>
      <w:r>
        <w:t>电路搭建，并进行相应设置</w:t>
      </w:r>
    </w:p>
    <w:p w14:paraId="3E02AA70" w14:textId="64C5897A" w:rsidR="00B154F3" w:rsidRDefault="00A03A0E" w:rsidP="00B154F3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 w:rsidRPr="00A03A0E">
        <w:rPr>
          <w:rFonts w:ascii="Segoe UI" w:hAnsi="Segoe UI" w:cs="Segoe UI"/>
          <w:noProof/>
          <w:color w:val="24292E"/>
        </w:rPr>
        <w:drawing>
          <wp:inline distT="0" distB="0" distL="0" distR="0" wp14:anchorId="0937EE48" wp14:editId="5D9BAC08">
            <wp:extent cx="5693434" cy="4004909"/>
            <wp:effectExtent l="0" t="0" r="2540" b="0"/>
            <wp:docPr id="32758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8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28" cy="40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DEBE" w14:textId="77777777" w:rsidR="00A03A0E" w:rsidRDefault="00A03A0E" w:rsidP="00A03A0E">
      <w:r>
        <w:lastRenderedPageBreak/>
        <w:t>设置</w:t>
      </w:r>
      <w:r>
        <w:t>VGS</w:t>
      </w:r>
      <w:r>
        <w:t>初始值为</w:t>
      </w:r>
      <w:r>
        <w:t>-0.9</w:t>
      </w:r>
      <w:r>
        <w:t>，</w:t>
      </w:r>
      <w:r>
        <w:t>VBS</w:t>
      </w:r>
      <w:r>
        <w:t>为</w:t>
      </w:r>
      <w:r>
        <w:t>0</w:t>
      </w:r>
      <w:r>
        <w:t>，</w:t>
      </w:r>
      <w:r>
        <w:t>VSD</w:t>
      </w:r>
      <w:r>
        <w:t>为</w:t>
      </w:r>
      <w:r>
        <w:t>1.8</w:t>
      </w:r>
    </w:p>
    <w:p w14:paraId="54A1C815" w14:textId="77777777" w:rsidR="00A03A0E" w:rsidRDefault="00A03A0E" w:rsidP="00A03A0E">
      <w:r>
        <w:t>设置</w:t>
      </w:r>
      <w:r>
        <w:t>VGS</w:t>
      </w:r>
      <w:r>
        <w:t>为</w:t>
      </w:r>
      <w:r>
        <w:t>-1.8,0,0.01</w:t>
      </w:r>
      <w:r>
        <w:t>，得到</w:t>
      </w:r>
      <w:r>
        <w:t>ID~VGS</w:t>
      </w:r>
      <w:r>
        <w:t>输出特性曲线</w:t>
      </w:r>
    </w:p>
    <w:p w14:paraId="645534E8" w14:textId="7F25CA20" w:rsidR="00545BE7" w:rsidRDefault="00545BE7" w:rsidP="00A03A0E">
      <w:r w:rsidRPr="00545BE7">
        <w:rPr>
          <w:noProof/>
        </w:rPr>
        <w:drawing>
          <wp:inline distT="0" distB="0" distL="0" distR="0" wp14:anchorId="67C822A9" wp14:editId="39250245">
            <wp:extent cx="6556523" cy="3493698"/>
            <wp:effectExtent l="0" t="0" r="0" b="0"/>
            <wp:docPr id="160161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695" cy="349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D655" w14:textId="215FCA68" w:rsidR="00A03A0E" w:rsidRPr="00A03A0E" w:rsidRDefault="00545BE7" w:rsidP="00B154F3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  <w:shd w:val="clear" w:color="auto" w:fill="FFFFFF"/>
        </w:rPr>
        <w:t>设置</w:t>
      </w:r>
      <w:r>
        <w:rPr>
          <w:rFonts w:ascii="Segoe UI" w:hAnsi="Segoe UI" w:cs="Segoe UI"/>
          <w:color w:val="24292E"/>
          <w:shd w:val="clear" w:color="auto" w:fill="FFFFFF"/>
        </w:rPr>
        <w:t>VSD</w:t>
      </w:r>
      <w:r>
        <w:rPr>
          <w:rFonts w:ascii="Segoe UI" w:hAnsi="Segoe UI" w:cs="Segoe UI"/>
          <w:color w:val="24292E"/>
          <w:shd w:val="clear" w:color="auto" w:fill="FFFFFF"/>
        </w:rPr>
        <w:t>为</w:t>
      </w:r>
      <w:r>
        <w:rPr>
          <w:rFonts w:ascii="Segoe UI" w:hAnsi="Segoe UI" w:cs="Segoe UI"/>
          <w:color w:val="24292E"/>
          <w:shd w:val="clear" w:color="auto" w:fill="FFFFFF"/>
        </w:rPr>
        <w:t>0,3,0.01</w:t>
      </w:r>
      <w:r>
        <w:rPr>
          <w:rFonts w:ascii="Segoe UI" w:hAnsi="Segoe UI" w:cs="Segoe UI"/>
          <w:color w:val="24292E"/>
          <w:shd w:val="clear" w:color="auto" w:fill="FFFFFF"/>
        </w:rPr>
        <w:t>，得到</w:t>
      </w:r>
      <w:r>
        <w:rPr>
          <w:rFonts w:ascii="Segoe UI" w:hAnsi="Segoe UI" w:cs="Segoe UI"/>
          <w:color w:val="24292E"/>
          <w:shd w:val="clear" w:color="auto" w:fill="FFFFFF"/>
        </w:rPr>
        <w:t>ID~VSD</w:t>
      </w:r>
      <w:r>
        <w:rPr>
          <w:rFonts w:ascii="Segoe UI" w:hAnsi="Segoe UI" w:cs="Segoe UI"/>
          <w:color w:val="24292E"/>
          <w:shd w:val="clear" w:color="auto" w:fill="FFFFFF"/>
        </w:rPr>
        <w:t>输出特性曲线</w:t>
      </w:r>
    </w:p>
    <w:p w14:paraId="02A5BD2E" w14:textId="75B7A3F9" w:rsidR="00B154F3" w:rsidRDefault="00545BE7" w:rsidP="00A36CDE">
      <w:r w:rsidRPr="00545BE7">
        <w:rPr>
          <w:noProof/>
        </w:rPr>
        <w:drawing>
          <wp:inline distT="0" distB="0" distL="0" distR="0" wp14:anchorId="211A7B13" wp14:editId="2882335E">
            <wp:extent cx="6555049" cy="3467819"/>
            <wp:effectExtent l="0" t="0" r="0" b="0"/>
            <wp:docPr id="918765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245" cy="34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D090" w14:textId="77777777" w:rsidR="00545BE7" w:rsidRDefault="00545BE7" w:rsidP="004A7BFC">
      <w:r>
        <w:lastRenderedPageBreak/>
        <w:t>3.</w:t>
      </w:r>
      <w:r>
        <w:t>进行体效应仿真</w:t>
      </w:r>
    </w:p>
    <w:p w14:paraId="4FD0E5A6" w14:textId="77777777" w:rsidR="00545BE7" w:rsidRDefault="00545BE7" w:rsidP="004A7BFC">
      <w:r>
        <w:t>NMOS</w:t>
      </w:r>
    </w:p>
    <w:p w14:paraId="15D6A91B" w14:textId="77777777" w:rsidR="004A7BFC" w:rsidRDefault="00545BE7" w:rsidP="004A7BFC">
      <w:r w:rsidRPr="00545BE7">
        <w:t>设置</w:t>
      </w:r>
      <w:r w:rsidRPr="00545BE7">
        <w:t>VBS</w:t>
      </w:r>
      <w:r w:rsidRPr="00545BE7">
        <w:t>分析为</w:t>
      </w:r>
      <w:r w:rsidRPr="00545BE7">
        <w:t>0</w:t>
      </w:r>
      <w:r w:rsidRPr="00545BE7">
        <w:t>，</w:t>
      </w:r>
      <w:r w:rsidRPr="00545BE7">
        <w:t>-2</w:t>
      </w:r>
      <w:r w:rsidRPr="00545BE7">
        <w:t>，</w:t>
      </w:r>
      <w:r w:rsidRPr="00545BE7">
        <w:t>0.01</w:t>
      </w:r>
      <w:r w:rsidRPr="00545BE7">
        <w:t>，随着</w:t>
      </w:r>
      <w:r w:rsidRPr="00545BE7">
        <w:t>VBS</w:t>
      </w:r>
      <w:r w:rsidRPr="00545BE7">
        <w:t>的增加，</w:t>
      </w:r>
      <w:r w:rsidRPr="00545BE7">
        <w:t>Vth</w:t>
      </w:r>
      <w:r w:rsidRPr="00545BE7">
        <w:t>减小，在</w:t>
      </w:r>
      <w:r w:rsidRPr="00545BE7">
        <w:t xml:space="preserve"> </w:t>
      </w:r>
      <w:r w:rsidRPr="00545BE7">
        <w:t>相同的输入电压下漏极电流增加。</w:t>
      </w:r>
      <w:r>
        <w:rPr>
          <w:rFonts w:hint="eastAsia"/>
          <w:noProof/>
        </w:rPr>
        <w:drawing>
          <wp:inline distT="0" distB="0" distL="0" distR="0" wp14:anchorId="63F1916C" wp14:editId="2B283DFA">
            <wp:extent cx="5805578" cy="3091080"/>
            <wp:effectExtent l="0" t="0" r="5080" b="0"/>
            <wp:docPr id="1251841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507" cy="311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4118" w14:textId="545D2EBB" w:rsidR="004A7BFC" w:rsidRDefault="00545BE7" w:rsidP="004A7BFC">
      <w:r w:rsidRPr="004A7BFC">
        <w:t>PMOS</w:t>
      </w:r>
    </w:p>
    <w:p w14:paraId="5F45BA57" w14:textId="25E3DE1A" w:rsidR="00545BE7" w:rsidRPr="004A7BFC" w:rsidRDefault="00545BE7" w:rsidP="004A7BFC">
      <w:pPr>
        <w:rPr>
          <w:rFonts w:ascii="Segoe UI" w:hAnsi="Segoe UI" w:cs="Segoe UI"/>
          <w:color w:val="24292E"/>
        </w:rPr>
      </w:pPr>
      <w:r w:rsidRPr="00545BE7">
        <w:t>设置</w:t>
      </w:r>
      <w:r w:rsidRPr="00545BE7">
        <w:t>VBS</w:t>
      </w:r>
      <w:r w:rsidRPr="00545BE7">
        <w:t>分析为</w:t>
      </w:r>
      <w:r w:rsidRPr="00545BE7">
        <w:t>0</w:t>
      </w:r>
      <w:r w:rsidRPr="00545BE7">
        <w:t>，</w:t>
      </w:r>
      <w:r w:rsidRPr="00545BE7">
        <w:t>3</w:t>
      </w:r>
      <w:r w:rsidRPr="00545BE7">
        <w:t>，</w:t>
      </w:r>
      <w:r w:rsidRPr="00545BE7">
        <w:t>0.01</w:t>
      </w:r>
      <w:r w:rsidRPr="00545BE7">
        <w:t>，随着</w:t>
      </w:r>
      <w:r w:rsidRPr="00545BE7">
        <w:t>VBS</w:t>
      </w:r>
      <w:r w:rsidRPr="00545BE7">
        <w:t>的增加，</w:t>
      </w:r>
      <w:r w:rsidRPr="00545BE7">
        <w:t>|Vth|</w:t>
      </w:r>
      <w:r w:rsidRPr="00545BE7">
        <w:t>增大，在相同的输入电压下漏极电流减小。</w:t>
      </w:r>
      <w:r>
        <w:rPr>
          <w:rFonts w:hint="eastAsia"/>
          <w:noProof/>
        </w:rPr>
        <w:drawing>
          <wp:inline distT="0" distB="0" distL="0" distR="0" wp14:anchorId="69AF9828" wp14:editId="03686288">
            <wp:extent cx="5891842" cy="3142654"/>
            <wp:effectExtent l="0" t="0" r="0" b="635"/>
            <wp:docPr id="15612704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51" cy="315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851C" w14:textId="77777777" w:rsidR="00545BE7" w:rsidRDefault="00545BE7" w:rsidP="00545BE7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lastRenderedPageBreak/>
        <w:t>4.</w:t>
      </w:r>
      <w:r>
        <w:rPr>
          <w:rFonts w:ascii="Segoe UI" w:hAnsi="Segoe UI" w:cs="Segoe UI"/>
          <w:color w:val="24292E"/>
        </w:rPr>
        <w:t>利用计算器工具进行仿真</w:t>
      </w:r>
    </w:p>
    <w:p w14:paraId="52936D1D" w14:textId="77777777" w:rsidR="00545BE7" w:rsidRDefault="00545BE7" w:rsidP="00545BE7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NMOS</w:t>
      </w:r>
    </w:p>
    <w:p w14:paraId="031BBC7F" w14:textId="7E727413" w:rsidR="00545BE7" w:rsidRDefault="00545BE7" w:rsidP="00A36CDE">
      <w:r>
        <w:t>求解</w:t>
      </w:r>
      <w:r>
        <w:t>NMOS</w:t>
      </w:r>
      <w:r>
        <w:t>管的跨导需</w:t>
      </w:r>
      <w:r>
        <w:t xml:space="preserve"> </w:t>
      </w:r>
      <w:r>
        <w:t>要扫描输入电压</w:t>
      </w:r>
      <w:r>
        <w:t>VGS</w:t>
      </w:r>
      <w:r>
        <w:t>从而得到输出电流</w:t>
      </w:r>
      <w:r>
        <w:t>iD</w:t>
      </w:r>
      <w:r>
        <w:t>，根据跨导</w:t>
      </w:r>
      <w:r>
        <w:t>gm</w:t>
      </w:r>
      <w:r>
        <w:t>的定义我们可以得到</w:t>
      </w:r>
      <w:r>
        <w:t xml:space="preserve"> gm </w:t>
      </w:r>
      <w:r>
        <w:t>为输出电流</w:t>
      </w:r>
      <w:r>
        <w:t>iD</w:t>
      </w:r>
      <w:r>
        <w:t>对</w:t>
      </w:r>
      <w:r>
        <w:t>VGS</w:t>
      </w:r>
      <w:r>
        <w:t>的导数，因此使用函数</w:t>
      </w:r>
      <w:r>
        <w:t>deriv</w:t>
      </w:r>
      <w:r>
        <w:t>对</w:t>
      </w:r>
      <w:r>
        <w:t>iD</w:t>
      </w:r>
      <w:r>
        <w:t>进行求导。进行仿真后，可以改变纵轴的刻度模式为</w:t>
      </w:r>
      <w:r>
        <w:t>log</w:t>
      </w:r>
      <w:r>
        <w:t>以获得更佳的显示效果。</w:t>
      </w:r>
      <w:r w:rsidR="00F26FDC">
        <w:rPr>
          <w:rFonts w:hint="eastAsia"/>
          <w:noProof/>
        </w:rPr>
        <w:drawing>
          <wp:inline distT="0" distB="0" distL="0" distR="0" wp14:anchorId="0528F4E5" wp14:editId="39A8091D">
            <wp:extent cx="5971540" cy="3182620"/>
            <wp:effectExtent l="0" t="0" r="0" b="0"/>
            <wp:docPr id="9081288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F436" w14:textId="25347713" w:rsidR="00F26FDC" w:rsidRDefault="00F26FDC" w:rsidP="00A36CDE">
      <w:pPr>
        <w:rPr>
          <w:rFonts w:ascii="Segoe UI" w:hAnsi="Segoe UI" w:cs="Segoe UI"/>
          <w:color w:val="24292E"/>
          <w:shd w:val="clear" w:color="auto" w:fill="FFFFFF"/>
        </w:rPr>
      </w:pPr>
      <w:r>
        <w:t xml:space="preserve">NMOS </w:t>
      </w:r>
      <w:r>
        <w:t>管的输出电阻为</w:t>
      </w:r>
      <w:r>
        <w:t>VDS</w:t>
      </w:r>
      <w:r>
        <w:t>与</w:t>
      </w:r>
      <w:r>
        <w:t>Id</w:t>
      </w:r>
      <w:r>
        <w:t>的比值</w:t>
      </w:r>
      <w:r>
        <w:rPr>
          <w:rFonts w:hint="eastAsia"/>
        </w:rPr>
        <w:t>，</w:t>
      </w:r>
      <w:r>
        <w:rPr>
          <w:rFonts w:ascii="Segoe UI" w:hAnsi="Segoe UI" w:cs="Segoe UI"/>
          <w:color w:val="24292E"/>
          <w:shd w:val="clear" w:color="auto" w:fill="FFFFFF"/>
        </w:rPr>
        <w:t>添加表达式</w:t>
      </w:r>
      <w:r>
        <w:rPr>
          <w:rFonts w:ascii="Segoe UI" w:hAnsi="Segoe UI" w:cs="Segoe UI"/>
          <w:color w:val="24292E"/>
          <w:shd w:val="clear" w:color="auto" w:fill="FFFFFF"/>
        </w:rPr>
        <w:t>Ro=VDS/ID</w:t>
      </w:r>
      <w:r>
        <w:rPr>
          <w:rFonts w:ascii="Segoe UI" w:hAnsi="Segoe UI" w:cs="Segoe UI"/>
          <w:color w:val="24292E"/>
          <w:shd w:val="clear" w:color="auto" w:fill="FFFFFF"/>
        </w:rPr>
        <w:t>，进行仿真</w:t>
      </w:r>
      <w:r>
        <w:rPr>
          <w:rFonts w:hint="eastAsia"/>
          <w:noProof/>
        </w:rPr>
        <w:drawing>
          <wp:inline distT="0" distB="0" distL="0" distR="0" wp14:anchorId="5A0F4806" wp14:editId="144FCA33">
            <wp:extent cx="5971540" cy="3151505"/>
            <wp:effectExtent l="0" t="0" r="0" b="0"/>
            <wp:docPr id="17747311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2037" w14:textId="4B4199CF" w:rsidR="00F26FDC" w:rsidRDefault="00F26FDC" w:rsidP="00A36CDE">
      <w:r>
        <w:lastRenderedPageBreak/>
        <w:t xml:space="preserve">NMOS </w:t>
      </w:r>
      <w:r>
        <w:t>管的体效应跨导为扫描</w:t>
      </w:r>
      <w:r>
        <w:t>VBS</w:t>
      </w:r>
      <w:r>
        <w:t>时的跨导</w:t>
      </w:r>
    </w:p>
    <w:p w14:paraId="113ED3E1" w14:textId="77777777" w:rsidR="004A7BFC" w:rsidRDefault="00F26FDC" w:rsidP="00F26FDC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hint="eastAsia"/>
          <w:noProof/>
        </w:rPr>
        <w:drawing>
          <wp:inline distT="0" distB="0" distL="0" distR="0" wp14:anchorId="2BB8032E" wp14:editId="5F5DDDAB">
            <wp:extent cx="6293457" cy="3372929"/>
            <wp:effectExtent l="0" t="0" r="0" b="0"/>
            <wp:docPr id="9354943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173" cy="33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FDC">
        <w:rPr>
          <w:rFonts w:ascii="Segoe UI" w:hAnsi="Segoe UI" w:cs="Segoe UI"/>
          <w:color w:val="24292E"/>
        </w:rPr>
        <w:t xml:space="preserve"> </w:t>
      </w:r>
    </w:p>
    <w:p w14:paraId="2B298243" w14:textId="32532998" w:rsidR="00F26FDC" w:rsidRDefault="00F26FDC" w:rsidP="00F26FDC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 w:hint="eastAsia"/>
          <w:color w:val="24292E"/>
        </w:rPr>
        <w:t>P</w:t>
      </w:r>
      <w:r>
        <w:rPr>
          <w:rFonts w:ascii="Segoe UI" w:hAnsi="Segoe UI" w:cs="Segoe UI"/>
          <w:color w:val="24292E"/>
        </w:rPr>
        <w:t>MOS</w:t>
      </w:r>
    </w:p>
    <w:p w14:paraId="2549E97B" w14:textId="77777777" w:rsidR="00F26FDC" w:rsidRDefault="00F26FDC" w:rsidP="00A36CDE">
      <w:r>
        <w:t>PMOS</w:t>
      </w:r>
      <w:r>
        <w:t>管的跨导</w:t>
      </w:r>
    </w:p>
    <w:p w14:paraId="750B6DD3" w14:textId="28932044" w:rsidR="00F26FDC" w:rsidRDefault="00F26FDC" w:rsidP="00A36CDE">
      <w:r>
        <w:rPr>
          <w:rFonts w:hint="eastAsia"/>
          <w:noProof/>
        </w:rPr>
        <w:drawing>
          <wp:inline distT="0" distB="0" distL="0" distR="0" wp14:anchorId="0AD13A62" wp14:editId="79240513">
            <wp:extent cx="6166565" cy="3278037"/>
            <wp:effectExtent l="0" t="0" r="5715" b="0"/>
            <wp:docPr id="7371928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289" cy="328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1846" w14:textId="77777777" w:rsidR="004A7BFC" w:rsidRDefault="004A7BFC" w:rsidP="00A36CDE"/>
    <w:p w14:paraId="7D08C6F1" w14:textId="60D6FAD2" w:rsidR="00F26FDC" w:rsidRDefault="00F26FDC" w:rsidP="00A36CDE">
      <w:r>
        <w:lastRenderedPageBreak/>
        <w:t>PMOS</w:t>
      </w:r>
      <w:r>
        <w:t>管输出电阻</w:t>
      </w:r>
    </w:p>
    <w:p w14:paraId="4F8C95B8" w14:textId="43D97EEB" w:rsidR="00F26FDC" w:rsidRDefault="00F26FDC" w:rsidP="00A36CDE">
      <w:r>
        <w:rPr>
          <w:rFonts w:hint="eastAsia"/>
          <w:noProof/>
        </w:rPr>
        <w:drawing>
          <wp:inline distT="0" distB="0" distL="0" distR="0" wp14:anchorId="7F7CF8EB" wp14:editId="214ADDFB">
            <wp:extent cx="5971540" cy="3841115"/>
            <wp:effectExtent l="0" t="0" r="0" b="6985"/>
            <wp:docPr id="8510155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C414" w14:textId="2F21CCA0" w:rsidR="00F26FDC" w:rsidRDefault="00F26FDC" w:rsidP="00A36CDE">
      <w:r>
        <w:t>PMOS</w:t>
      </w:r>
      <w:r>
        <w:t>管体效应跨导</w:t>
      </w:r>
    </w:p>
    <w:p w14:paraId="3EC93FDB" w14:textId="77777777" w:rsidR="004A7BFC" w:rsidRDefault="00F26FDC" w:rsidP="00A36CDE">
      <w:pPr>
        <w:rPr>
          <w:rStyle w:val="af"/>
          <w:rFonts w:ascii="Segoe UI" w:hAnsi="Segoe UI" w:cs="Segoe UI"/>
          <w:color w:val="24292E"/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20BCC03E" wp14:editId="69FCCDA3">
            <wp:extent cx="5971540" cy="3211830"/>
            <wp:effectExtent l="0" t="0" r="0" b="7620"/>
            <wp:docPr id="4083352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78CE" w14:textId="77777777" w:rsidR="004A7BFC" w:rsidRDefault="004A7BFC" w:rsidP="00A36CDE">
      <w:pPr>
        <w:rPr>
          <w:rStyle w:val="af"/>
          <w:rFonts w:ascii="Segoe UI" w:hAnsi="Segoe UI" w:cs="Segoe UI"/>
          <w:color w:val="24292E"/>
          <w:shd w:val="clear" w:color="auto" w:fill="FFFFFF"/>
        </w:rPr>
      </w:pPr>
    </w:p>
    <w:p w14:paraId="1B84ED0A" w14:textId="77777777" w:rsidR="00CD0364" w:rsidRDefault="00CD0364" w:rsidP="00CD0364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1499C17F" wp14:editId="69A0DEAE">
            <wp:extent cx="6187200" cy="3407434"/>
            <wp:effectExtent l="0" t="0" r="4445" b="2540"/>
            <wp:docPr id="15573550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71" cy="341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5579" w14:textId="77777777" w:rsidR="00CD0364" w:rsidRDefault="00CD0364" w:rsidP="00CD0364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进行直流扫描分析，观察输出电压随输入电压的变化</w:t>
      </w:r>
      <w:r>
        <w:rPr>
          <w:rFonts w:hint="eastAsia"/>
          <w:noProof/>
        </w:rPr>
        <w:drawing>
          <wp:inline distT="0" distB="0" distL="0" distR="0" wp14:anchorId="5B8BA63B" wp14:editId="17750A4A">
            <wp:extent cx="5971540" cy="3816985"/>
            <wp:effectExtent l="0" t="0" r="0" b="0"/>
            <wp:docPr id="17699953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EFAE" w14:textId="77777777" w:rsidR="00CD0364" w:rsidRPr="003B5A91" w:rsidRDefault="00CD0364" w:rsidP="00CD0364">
      <w:pPr>
        <w:widowControl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br w:type="page"/>
      </w:r>
    </w:p>
    <w:p w14:paraId="54C4C34B" w14:textId="4DDE297C" w:rsidR="00CD0364" w:rsidRPr="00CD0364" w:rsidRDefault="00CD0364" w:rsidP="00CD0364">
      <w:pPr>
        <w:pStyle w:val="a9"/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eastAsia="仿宋_GB2312"/>
          <w:sz w:val="28"/>
          <w:szCs w:val="28"/>
        </w:rPr>
      </w:pPr>
      <w:r w:rsidRPr="002A757A">
        <w:rPr>
          <w:rFonts w:eastAsia="仿宋_GB2312" w:hint="eastAsia"/>
          <w:sz w:val="28"/>
          <w:szCs w:val="28"/>
        </w:rPr>
        <w:lastRenderedPageBreak/>
        <w:t>实验讨论</w:t>
      </w:r>
    </w:p>
    <w:p w14:paraId="5FA8E7C4" w14:textId="54FEF9DF" w:rsidR="00800E1E" w:rsidRDefault="005341D8" w:rsidP="00F26FDC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t>本次实验主要使用了最简单的MOS管</w:t>
      </w:r>
      <w:r>
        <w:rPr>
          <w:rFonts w:hint="eastAsia"/>
        </w:rPr>
        <w:t>，研究</w:t>
      </w:r>
      <w:r>
        <w:t>伏安特性曲线，</w:t>
      </w:r>
      <w:r>
        <w:rPr>
          <w:rFonts w:hint="eastAsia"/>
        </w:rPr>
        <w:t>进行</w:t>
      </w:r>
      <w:r>
        <w:t>Aether的使用。对场效应管器件的特性有了大致的了解，实验所得图像与理论理想曲线大致符合</w:t>
      </w:r>
      <w:r>
        <w:rPr>
          <w:rFonts w:hint="eastAsia"/>
        </w:rPr>
        <w:t>。</w:t>
      </w:r>
      <w:r w:rsidR="00800E1E" w:rsidRPr="00800E1E">
        <w:rPr>
          <w:rFonts w:ascii="Segoe UI" w:hAnsi="Segoe UI" w:cs="Segoe UI"/>
          <w:noProof/>
          <w:color w:val="24292E"/>
        </w:rPr>
        <w:drawing>
          <wp:inline distT="0" distB="0" distL="0" distR="0" wp14:anchorId="31A9855F" wp14:editId="1EC71CF2">
            <wp:extent cx="3674853" cy="2691084"/>
            <wp:effectExtent l="0" t="0" r="1905" b="0"/>
            <wp:docPr id="241412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12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4435" cy="26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BABE" w14:textId="3C90F6C3" w:rsidR="008614C3" w:rsidRDefault="008614C3" w:rsidP="005341D8">
      <w:pPr>
        <w:pStyle w:val="a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 w:rsidRPr="008614C3">
        <w:rPr>
          <w:noProof/>
        </w:rPr>
        <w:drawing>
          <wp:inline distT="0" distB="0" distL="0" distR="0" wp14:anchorId="244C8BBF" wp14:editId="695E4309">
            <wp:extent cx="5796951" cy="2696901"/>
            <wp:effectExtent l="0" t="0" r="0" b="8255"/>
            <wp:docPr id="91599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1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0562" cy="26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4292E"/>
        </w:rPr>
        <w:t>发</w:t>
      </w:r>
    </w:p>
    <w:p w14:paraId="54F112CD" w14:textId="7842AB66" w:rsidR="00106771" w:rsidRDefault="00106771" w:rsidP="00106771">
      <w:r>
        <w:t xml:space="preserve">1. </w:t>
      </w:r>
      <w:r>
        <w:t>截止区：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</w:p>
    <w:p w14:paraId="3F6B2920" w14:textId="099648C9" w:rsidR="00106771" w:rsidRDefault="00106771" w:rsidP="00106771">
      <w:r>
        <w:t>栅源电压低于开启电压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</m:oMath>
      <w:r>
        <w:t>时，</w:t>
      </w:r>
      <w:r>
        <w:t xml:space="preserve">MOS </w:t>
      </w:r>
      <w:r>
        <w:t>管内部无法形成导电沟道，漏极电流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，漏源引脚近似开路。实际工程中利用该断路特性，实现开关电路的关断控制，既用于</w:t>
      </w:r>
      <w:r>
        <w:t xml:space="preserve"> CMOS </w:t>
      </w:r>
      <w:r>
        <w:t>数字逻辑门的电平切换，也常在单片机、便携电子产品中做电源门控，设备休眠时切断外设供电，降低整机静态功耗。</w:t>
      </w:r>
    </w:p>
    <w:p w14:paraId="0D1584A0" w14:textId="1CF24CEF" w:rsidR="00106771" w:rsidRDefault="00106771" w:rsidP="00106771">
      <w:r>
        <w:t xml:space="preserve">2. </w:t>
      </w:r>
      <w:r>
        <w:t>线性区（深三极管区）：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</w:p>
    <w:p w14:paraId="0D8D92FE" w14:textId="5256359F" w:rsidR="00106771" w:rsidRDefault="00106771" w:rsidP="00106771">
      <w:r>
        <w:t>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>大于开启电压、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>小于过驱动电压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>
        <w:t>的条件下，器件沟道完全导通，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t>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</w:t>
      </w:r>
      <w:r>
        <w:t>呈线性变化，漏源极等效为受栅压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 xml:space="preserve"> </w:t>
      </w:r>
      <w:r>
        <w:t>调控的可变电阻。功率开关导通阶段</w:t>
      </w:r>
      <w:r>
        <w:t xml:space="preserve"> MOS </w:t>
      </w:r>
      <w:r>
        <w:t>就工作在线性区，依靠低导通压降减小</w:t>
      </w:r>
      <w:r>
        <w:t xml:space="preserve"> DC-DC </w:t>
      </w:r>
      <w:r>
        <w:t>电源、负载开关的功率损耗；除此之外，依托压控变阻的特点，该区间器件被用于模拟衰减器、射频调幅电路、可编程分压电路。</w:t>
      </w:r>
    </w:p>
    <w:p w14:paraId="0B4CDBD7" w14:textId="68308B72" w:rsidR="00106771" w:rsidRDefault="00106771" w:rsidP="00106771">
      <w:r>
        <w:t xml:space="preserve">3. </w:t>
      </w:r>
      <w:r>
        <w:t>饱和区（恒流区）：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</w:p>
    <w:p w14:paraId="1E9A781C" w14:textId="38748F22" w:rsidR="00106771" w:rsidRDefault="00106771" w:rsidP="00106771">
      <w: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</w:t>
      </w:r>
      <w:r>
        <w:t>大于等于过驱动电压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>
        <w:t xml:space="preserve"> </w:t>
      </w:r>
      <w:r>
        <w:t>，漏端沟道发生夹断，漏极电流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t>几乎不受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</w:t>
      </w:r>
      <w:r>
        <w:t>变化影响，只由栅源电压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 xml:space="preserve"> </w:t>
      </w:r>
      <w:r>
        <w:t>决定，具备恒流源特质。小信号</w:t>
      </w:r>
      <w:r>
        <w:t xml:space="preserve"> MOS </w:t>
      </w:r>
      <w:r>
        <w:t>放大电路全部工作在饱和区，用来搭建共源放大、运算放大器有源负载；同时凭借恒流特性制作</w:t>
      </w:r>
      <w:r>
        <w:t xml:space="preserve"> LED </w:t>
      </w:r>
      <w:r>
        <w:t>恒流驱动、传感器偏置电路，也是集成电路内部基准电流源的核心实现方式。</w:t>
      </w:r>
    </w:p>
    <w:p w14:paraId="288C26AF" w14:textId="287353FB" w:rsidR="00F26FDC" w:rsidRPr="005341D8" w:rsidRDefault="00106771" w:rsidP="00106771">
      <w:r>
        <w:t>功率</w:t>
      </w:r>
      <w:r>
        <w:t xml:space="preserve"> MOS </w:t>
      </w:r>
      <w:r>
        <w:t>用作电子开关时，在</w:t>
      </w:r>
      <w:r>
        <w:rPr>
          <w:rStyle w:val="af"/>
          <w:rFonts w:ascii="Arial" w:hAnsi="Arial" w:cs="Arial"/>
          <w:b w:val="0"/>
          <w:bCs w:val="0"/>
          <w:color w:val="000000"/>
        </w:rPr>
        <w:t>截止区、线性区</w:t>
      </w:r>
      <w:r>
        <w:t>之间周期性切换；小信号放大类</w:t>
      </w:r>
      <w:r>
        <w:t xml:space="preserve"> MOS </w:t>
      </w:r>
      <w:r>
        <w:t>稳态工作于</w:t>
      </w:r>
      <w:r>
        <w:rPr>
          <w:rStyle w:val="af"/>
          <w:rFonts w:ascii="Arial" w:hAnsi="Arial" w:cs="Arial"/>
          <w:b w:val="0"/>
          <w:bCs w:val="0"/>
          <w:color w:val="000000"/>
        </w:rPr>
        <w:t>饱和区</w:t>
      </w:r>
      <w:r>
        <w:t>，三个区间的特性是</w:t>
      </w:r>
      <w:r>
        <w:t xml:space="preserve"> MOS </w:t>
      </w:r>
      <w:r>
        <w:t>模拟与数字电路设计的核心参考依据。</w:t>
      </w:r>
    </w:p>
    <w:sectPr w:rsidR="00F26FDC" w:rsidRPr="005341D8" w:rsidSect="007D124B">
      <w:pgSz w:w="12240" w:h="15840"/>
      <w:pgMar w:top="1418" w:right="1418" w:bottom="1247" w:left="1418" w:header="737" w:footer="794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E3B4" w14:textId="77777777" w:rsidR="00A21A60" w:rsidRDefault="00A21A60" w:rsidP="00CB02FF">
      <w:pPr>
        <w:spacing w:after="0" w:line="240" w:lineRule="auto"/>
      </w:pPr>
      <w:r>
        <w:separator/>
      </w:r>
    </w:p>
  </w:endnote>
  <w:endnote w:type="continuationSeparator" w:id="0">
    <w:p w14:paraId="6679765B" w14:textId="77777777" w:rsidR="00A21A60" w:rsidRDefault="00A21A60" w:rsidP="00CB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196DC" w14:textId="77777777" w:rsidR="00A21A60" w:rsidRDefault="00A21A60" w:rsidP="00CB02FF">
      <w:pPr>
        <w:spacing w:after="0" w:line="240" w:lineRule="auto"/>
      </w:pPr>
      <w:r>
        <w:separator/>
      </w:r>
    </w:p>
  </w:footnote>
  <w:footnote w:type="continuationSeparator" w:id="0">
    <w:p w14:paraId="30550D9C" w14:textId="77777777" w:rsidR="00A21A60" w:rsidRDefault="00A21A60" w:rsidP="00CB0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5622"/>
    <w:multiLevelType w:val="multilevel"/>
    <w:tmpl w:val="339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52C66"/>
    <w:multiLevelType w:val="multilevel"/>
    <w:tmpl w:val="DD8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759EE"/>
    <w:multiLevelType w:val="multilevel"/>
    <w:tmpl w:val="A57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4322B"/>
    <w:multiLevelType w:val="hybridMultilevel"/>
    <w:tmpl w:val="C6DC6F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441977"/>
    <w:multiLevelType w:val="hybridMultilevel"/>
    <w:tmpl w:val="657A7772"/>
    <w:lvl w:ilvl="0" w:tplc="D75C9B9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B2F18E5"/>
    <w:multiLevelType w:val="hybridMultilevel"/>
    <w:tmpl w:val="7FCE90B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2509040">
    <w:abstractNumId w:val="3"/>
  </w:num>
  <w:num w:numId="2" w16cid:durableId="1336497632">
    <w:abstractNumId w:val="5"/>
  </w:num>
  <w:num w:numId="3" w16cid:durableId="706687916">
    <w:abstractNumId w:val="2"/>
  </w:num>
  <w:num w:numId="4" w16cid:durableId="327562721">
    <w:abstractNumId w:val="0"/>
  </w:num>
  <w:num w:numId="5" w16cid:durableId="1402941904">
    <w:abstractNumId w:val="1"/>
  </w:num>
  <w:num w:numId="6" w16cid:durableId="414011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29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E5"/>
    <w:rsid w:val="00007192"/>
    <w:rsid w:val="00014426"/>
    <w:rsid w:val="000561C9"/>
    <w:rsid w:val="00076642"/>
    <w:rsid w:val="00080FE8"/>
    <w:rsid w:val="00087C37"/>
    <w:rsid w:val="00095D69"/>
    <w:rsid w:val="00106771"/>
    <w:rsid w:val="00363AE5"/>
    <w:rsid w:val="003D7FEA"/>
    <w:rsid w:val="004A7BFC"/>
    <w:rsid w:val="005341D8"/>
    <w:rsid w:val="00545BE7"/>
    <w:rsid w:val="0063521A"/>
    <w:rsid w:val="006511D7"/>
    <w:rsid w:val="006C0CCF"/>
    <w:rsid w:val="00767D2E"/>
    <w:rsid w:val="007C4F1F"/>
    <w:rsid w:val="007D124B"/>
    <w:rsid w:val="00800E1E"/>
    <w:rsid w:val="008614C3"/>
    <w:rsid w:val="008E088F"/>
    <w:rsid w:val="00966920"/>
    <w:rsid w:val="00990DD7"/>
    <w:rsid w:val="009E473D"/>
    <w:rsid w:val="00A02B45"/>
    <w:rsid w:val="00A03A0E"/>
    <w:rsid w:val="00A21A60"/>
    <w:rsid w:val="00A36CDE"/>
    <w:rsid w:val="00A578A1"/>
    <w:rsid w:val="00A85A82"/>
    <w:rsid w:val="00B154F3"/>
    <w:rsid w:val="00C6251A"/>
    <w:rsid w:val="00CB02FF"/>
    <w:rsid w:val="00CD0364"/>
    <w:rsid w:val="00D44578"/>
    <w:rsid w:val="00E1616E"/>
    <w:rsid w:val="00E971D2"/>
    <w:rsid w:val="00ED4B65"/>
    <w:rsid w:val="00ED5B94"/>
    <w:rsid w:val="00F21312"/>
    <w:rsid w:val="00F26FDC"/>
    <w:rsid w:val="00FB3401"/>
    <w:rsid w:val="00FB5C52"/>
    <w:rsid w:val="00FE5C9B"/>
  </w:rsids>
  <m:mathPr>
    <m:mathFont m:val="Cambria Math"/>
    <m:brkBin m:val="before"/>
    <m:brkBinSub m:val="--"/>
    <m:smallFrac m:val="0"/>
    <m:dispDef/>
    <m:lMargin m:val="432"/>
    <m:rMargin m:val="432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DBBDB"/>
  <w15:chartTrackingRefBased/>
  <w15:docId w15:val="{691CF2BB-E337-4C78-A46A-01317CCD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F1F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3A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A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A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AE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A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A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A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A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A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A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A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3A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A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A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A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A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A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A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AE5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63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A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AE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A36CDE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character" w:styleId="af">
    <w:name w:val="Strong"/>
    <w:basedOn w:val="a0"/>
    <w:uiPriority w:val="22"/>
    <w:qFormat/>
    <w:rsid w:val="00A36CDE"/>
    <w:rPr>
      <w:b/>
      <w:bCs/>
    </w:rPr>
  </w:style>
  <w:style w:type="character" w:styleId="af0">
    <w:name w:val="Placeholder Text"/>
    <w:basedOn w:val="a0"/>
    <w:uiPriority w:val="99"/>
    <w:semiHidden/>
    <w:rsid w:val="00A36CDE"/>
    <w:rPr>
      <w:color w:val="666666"/>
    </w:rPr>
  </w:style>
  <w:style w:type="character" w:styleId="af1">
    <w:name w:val="Hyperlink"/>
    <w:basedOn w:val="a0"/>
    <w:uiPriority w:val="99"/>
    <w:unhideWhenUsed/>
    <w:rsid w:val="00545BE7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45BE7"/>
    <w:rPr>
      <w:color w:val="605E5C"/>
      <w:shd w:val="clear" w:color="auto" w:fill="E1DFDD"/>
    </w:rPr>
  </w:style>
  <w:style w:type="paragraph" w:customStyle="1" w:styleId="markdowntexteoxv2137">
    <w:name w:val="_markdowntext_eoxv2_137"/>
    <w:basedOn w:val="a"/>
    <w:rsid w:val="005341D8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styleId="af3">
    <w:name w:val="header"/>
    <w:basedOn w:val="a"/>
    <w:link w:val="af4"/>
    <w:uiPriority w:val="99"/>
    <w:unhideWhenUsed/>
    <w:rsid w:val="00CB02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CB02FF"/>
    <w:rPr>
      <w:rFonts w:ascii="Times New Roman" w:eastAsia="宋体" w:hAnsi="Times New Roman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CB02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CB02FF"/>
    <w:rPr>
      <w:rFonts w:ascii="Times New Roman" w:eastAsia="宋体" w:hAnsi="Times New Roman"/>
      <w:sz w:val="18"/>
      <w:szCs w:val="18"/>
    </w:rPr>
  </w:style>
  <w:style w:type="table" w:customStyle="1" w:styleId="TableNormal">
    <w:name w:val="Table Normal"/>
    <w:semiHidden/>
    <w:unhideWhenUsed/>
    <w:qFormat/>
    <w:rsid w:val="00CB02FF"/>
    <w:pPr>
      <w:spacing w:after="0" w:line="240" w:lineRule="auto"/>
    </w:pPr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438E6-DDF8-498F-AF7F-D86570E32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345</TotalTime>
  <Pages>12</Pages>
  <Words>375</Words>
  <Characters>2143</Characters>
  <Application>Microsoft Office Word</Application>
  <DocSecurity>0</DocSecurity>
  <Lines>17</Lines>
  <Paragraphs>5</Paragraphs>
  <ScaleCrop>false</ScaleCrop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