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541DA" w14:textId="77777777" w:rsidR="00986811" w:rsidRPr="004D3A4C" w:rsidRDefault="00986811" w:rsidP="00986811">
      <w:pPr>
        <w:widowControl w:val="0"/>
        <w:kinsoku/>
        <w:autoSpaceDE/>
        <w:autoSpaceDN/>
        <w:adjustRightInd/>
        <w:snapToGrid/>
        <w:spacing w:after="160" w:line="278" w:lineRule="auto"/>
        <w:textAlignment w:val="auto"/>
        <w:rPr>
          <w:rFonts w:cs="Times New Roman"/>
          <w:snapToGrid/>
          <w:color w:val="auto"/>
          <w:kern w:val="2"/>
          <w:szCs w:val="24"/>
          <w:lang w:eastAsia="zh-CN"/>
          <w14:ligatures w14:val="standardContextual"/>
        </w:rPr>
      </w:pPr>
    </w:p>
    <w:tbl>
      <w:tblPr>
        <w:tblStyle w:val="TableNormal"/>
        <w:tblW w:w="732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30"/>
        <w:gridCol w:w="2505"/>
        <w:gridCol w:w="2386"/>
      </w:tblGrid>
      <w:tr w:rsidR="00986811" w:rsidRPr="004D3A4C" w14:paraId="5B0D83CB" w14:textId="77777777" w:rsidTr="00D616B6">
        <w:trPr>
          <w:trHeight w:val="611"/>
          <w:jc w:val="center"/>
        </w:trPr>
        <w:tc>
          <w:tcPr>
            <w:tcW w:w="7321" w:type="dxa"/>
            <w:gridSpan w:val="3"/>
          </w:tcPr>
          <w:p w14:paraId="040BFDA0" w14:textId="77777777" w:rsidR="00986811" w:rsidRPr="004D3A4C" w:rsidRDefault="00986811" w:rsidP="00D616B6">
            <w:pPr>
              <w:spacing w:before="162" w:after="160" w:line="219" w:lineRule="auto"/>
              <w:jc w:val="center"/>
              <w:rPr>
                <w:rFonts w:ascii="宋体" w:hAnsi="宋体" w:cs="宋体" w:hint="eastAsia"/>
                <w:kern w:val="2"/>
                <w:sz w:val="29"/>
                <w:szCs w:val="29"/>
                <w14:ligatures w14:val="standardContextual"/>
              </w:rPr>
            </w:pPr>
            <w:r w:rsidRPr="004D3A4C">
              <w:rPr>
                <w:rFonts w:ascii="宋体" w:hAnsi="宋体" w:cs="宋体"/>
                <w:b/>
                <w:bCs/>
                <w:spacing w:val="2"/>
                <w:kern w:val="2"/>
                <w:sz w:val="29"/>
                <w:szCs w:val="29"/>
                <w14:ligatures w14:val="standardContextual"/>
              </w:rPr>
              <w:t>评分(100满分)</w:t>
            </w:r>
          </w:p>
        </w:tc>
      </w:tr>
      <w:tr w:rsidR="00986811" w:rsidRPr="004D3A4C" w14:paraId="7E910ECE" w14:textId="77777777" w:rsidTr="00D616B6">
        <w:trPr>
          <w:trHeight w:val="607"/>
          <w:jc w:val="center"/>
        </w:trPr>
        <w:tc>
          <w:tcPr>
            <w:tcW w:w="2430" w:type="dxa"/>
          </w:tcPr>
          <w:p w14:paraId="3085E414" w14:textId="77777777" w:rsidR="00986811" w:rsidRPr="004D3A4C" w:rsidRDefault="00986811" w:rsidP="00D616B6">
            <w:pPr>
              <w:spacing w:before="166" w:after="160" w:line="219" w:lineRule="auto"/>
              <w:ind w:left="195"/>
              <w:jc w:val="center"/>
              <w:rPr>
                <w:rFonts w:ascii="宋体" w:hAnsi="宋体" w:cs="宋体" w:hint="eastAsia"/>
                <w:kern w:val="2"/>
                <w:sz w:val="29"/>
                <w:szCs w:val="29"/>
                <w:lang w:eastAsia="zh-CN"/>
                <w14:ligatures w14:val="standardContextual"/>
              </w:rPr>
            </w:pPr>
            <w:r w:rsidRPr="004D3A4C">
              <w:rPr>
                <w:rFonts w:ascii="宋体" w:hAnsi="宋体" w:cs="宋体"/>
                <w:spacing w:val="4"/>
                <w:kern w:val="2"/>
                <w:sz w:val="29"/>
                <w:szCs w:val="29"/>
                <w14:ligatures w14:val="standardContextual"/>
              </w:rPr>
              <w:t>实验操作</w:t>
            </w:r>
            <w:r w:rsidRPr="004D3A4C">
              <w:rPr>
                <w:rFonts w:ascii="宋体" w:hAnsi="宋体" w:cs="宋体"/>
                <w:spacing w:val="4"/>
                <w:kern w:val="2"/>
                <w:sz w:val="29"/>
                <w:szCs w:val="29"/>
                <w:lang w:eastAsia="zh-CN"/>
                <w14:ligatures w14:val="standardContextual"/>
              </w:rPr>
              <w:t>（30）</w:t>
            </w:r>
          </w:p>
        </w:tc>
        <w:tc>
          <w:tcPr>
            <w:tcW w:w="2505" w:type="dxa"/>
          </w:tcPr>
          <w:p w14:paraId="1B8BAB3C" w14:textId="77777777" w:rsidR="00986811" w:rsidRPr="004D3A4C" w:rsidRDefault="00986811" w:rsidP="00D616B6">
            <w:pPr>
              <w:spacing w:before="166" w:after="160" w:line="220" w:lineRule="auto"/>
              <w:ind w:left="194"/>
              <w:jc w:val="center"/>
              <w:rPr>
                <w:rFonts w:ascii="宋体" w:hAnsi="宋体" w:cs="宋体" w:hint="eastAsia"/>
                <w:spacing w:val="4"/>
                <w:kern w:val="2"/>
                <w:sz w:val="29"/>
                <w:szCs w:val="29"/>
                <w:lang w:eastAsia="zh-CN"/>
                <w14:ligatures w14:val="standardContextual"/>
              </w:rPr>
            </w:pPr>
            <w:r w:rsidRPr="004D3A4C">
              <w:rPr>
                <w:rFonts w:ascii="宋体" w:hAnsi="宋体" w:cs="宋体"/>
                <w:spacing w:val="4"/>
                <w:kern w:val="2"/>
                <w:sz w:val="29"/>
                <w:szCs w:val="29"/>
                <w14:ligatures w14:val="standardContextual"/>
              </w:rPr>
              <w:t>实验结果</w:t>
            </w:r>
            <w:r w:rsidRPr="004D3A4C">
              <w:rPr>
                <w:rFonts w:ascii="宋体" w:hAnsi="宋体" w:cs="宋体"/>
                <w:spacing w:val="4"/>
                <w:kern w:val="2"/>
                <w:sz w:val="29"/>
                <w:szCs w:val="29"/>
                <w:lang w:eastAsia="zh-CN"/>
                <w14:ligatures w14:val="standardContextual"/>
              </w:rPr>
              <w:t>（30）</w:t>
            </w:r>
          </w:p>
        </w:tc>
        <w:tc>
          <w:tcPr>
            <w:tcW w:w="2386" w:type="dxa"/>
          </w:tcPr>
          <w:p w14:paraId="5834D9B6" w14:textId="77777777" w:rsidR="00986811" w:rsidRPr="004D3A4C" w:rsidRDefault="00986811" w:rsidP="00D616B6">
            <w:pPr>
              <w:spacing w:before="163" w:after="160" w:line="218" w:lineRule="auto"/>
              <w:ind w:left="88"/>
              <w:jc w:val="center"/>
              <w:rPr>
                <w:rFonts w:ascii="宋体" w:hAnsi="宋体" w:cs="宋体" w:hint="eastAsia"/>
                <w:kern w:val="2"/>
                <w:sz w:val="29"/>
                <w:szCs w:val="29"/>
                <w:lang w:eastAsia="zh-CN"/>
                <w14:ligatures w14:val="standardContextual"/>
              </w:rPr>
            </w:pPr>
            <w:r w:rsidRPr="004D3A4C">
              <w:rPr>
                <w:rFonts w:ascii="宋体" w:hAnsi="宋体" w:cs="宋体"/>
                <w:spacing w:val="3"/>
                <w:kern w:val="2"/>
                <w:sz w:val="29"/>
                <w:szCs w:val="29"/>
                <w14:ligatures w14:val="standardContextual"/>
              </w:rPr>
              <w:t>报告内容</w:t>
            </w:r>
            <w:r w:rsidRPr="004D3A4C">
              <w:rPr>
                <w:rFonts w:ascii="宋体" w:hAnsi="宋体" w:cs="宋体"/>
                <w:spacing w:val="3"/>
                <w:kern w:val="2"/>
                <w:sz w:val="29"/>
                <w:szCs w:val="29"/>
                <w:lang w:eastAsia="zh-CN"/>
                <w14:ligatures w14:val="standardContextual"/>
              </w:rPr>
              <w:t>（40）</w:t>
            </w:r>
          </w:p>
        </w:tc>
      </w:tr>
      <w:tr w:rsidR="00986811" w:rsidRPr="004D3A4C" w14:paraId="356385EA" w14:textId="77777777" w:rsidTr="00D616B6">
        <w:trPr>
          <w:trHeight w:val="611"/>
          <w:jc w:val="center"/>
        </w:trPr>
        <w:tc>
          <w:tcPr>
            <w:tcW w:w="2430" w:type="dxa"/>
          </w:tcPr>
          <w:p w14:paraId="1DF1E010" w14:textId="77777777" w:rsidR="00986811" w:rsidRPr="004D3A4C" w:rsidRDefault="00986811" w:rsidP="00D616B6">
            <w:pPr>
              <w:spacing w:before="227" w:after="160" w:line="238" w:lineRule="auto"/>
              <w:ind w:left="625"/>
              <w:rPr>
                <w:rFonts w:ascii="宋体" w:hAnsi="宋体" w:cs="宋体" w:hint="eastAsia"/>
                <w:kern w:val="2"/>
                <w:sz w:val="29"/>
                <w:szCs w:val="29"/>
                <w14:ligatures w14:val="standardContextual"/>
              </w:rPr>
            </w:pPr>
          </w:p>
        </w:tc>
        <w:tc>
          <w:tcPr>
            <w:tcW w:w="2505" w:type="dxa"/>
          </w:tcPr>
          <w:p w14:paraId="632D7697" w14:textId="77777777" w:rsidR="00986811" w:rsidRPr="004D3A4C" w:rsidRDefault="00986811" w:rsidP="00D616B6">
            <w:pPr>
              <w:spacing w:before="227" w:after="160" w:line="238" w:lineRule="auto"/>
              <w:ind w:left="624"/>
              <w:rPr>
                <w:rFonts w:ascii="宋体" w:hAnsi="宋体" w:cs="宋体" w:hint="eastAsia"/>
                <w:kern w:val="2"/>
                <w:sz w:val="29"/>
                <w:szCs w:val="29"/>
                <w14:ligatures w14:val="standardContextual"/>
              </w:rPr>
            </w:pPr>
          </w:p>
        </w:tc>
        <w:tc>
          <w:tcPr>
            <w:tcW w:w="2386" w:type="dxa"/>
          </w:tcPr>
          <w:p w14:paraId="622B6235" w14:textId="77777777" w:rsidR="00986811" w:rsidRPr="004D3A4C" w:rsidRDefault="00986811" w:rsidP="00D616B6">
            <w:pPr>
              <w:spacing w:before="187" w:after="160" w:line="278" w:lineRule="auto"/>
              <w:ind w:left="538"/>
              <w:rPr>
                <w:rFonts w:ascii="宋体" w:hAnsi="宋体" w:cs="宋体" w:hint="eastAsia"/>
                <w:kern w:val="2"/>
                <w:sz w:val="29"/>
                <w:szCs w:val="29"/>
                <w14:ligatures w14:val="standardContextual"/>
              </w:rPr>
            </w:pPr>
          </w:p>
        </w:tc>
      </w:tr>
    </w:tbl>
    <w:p w14:paraId="461522BF" w14:textId="77777777" w:rsidR="00986811" w:rsidRPr="004D3A4C" w:rsidRDefault="00986811" w:rsidP="00986811">
      <w:pPr>
        <w:rPr>
          <w:rFonts w:cs="Times New Roman"/>
        </w:rPr>
      </w:pPr>
    </w:p>
    <w:p w14:paraId="33E2D0D4" w14:textId="77777777" w:rsidR="00986811" w:rsidRPr="004D3A4C" w:rsidRDefault="00986811" w:rsidP="00986811"/>
    <w:p w14:paraId="1F722DE2" w14:textId="77777777" w:rsidR="00986811" w:rsidRPr="004D3A4C" w:rsidRDefault="00986811" w:rsidP="00986811"/>
    <w:p w14:paraId="7A56FAE9" w14:textId="77777777" w:rsidR="00986811" w:rsidRPr="004D3A4C" w:rsidRDefault="00986811" w:rsidP="00986811">
      <w:pPr>
        <w:spacing w:before="231" w:line="223" w:lineRule="auto"/>
        <w:jc w:val="center"/>
        <w:outlineLvl w:val="0"/>
        <w:rPr>
          <w:rFonts w:ascii="黑体" w:eastAsia="黑体" w:hAnsi="黑体" w:cs="黑体" w:hint="eastAsia"/>
          <w:sz w:val="71"/>
          <w:szCs w:val="71"/>
        </w:rPr>
      </w:pPr>
      <w:r w:rsidRPr="004D3A4C">
        <w:rPr>
          <w:rFonts w:ascii="黑体" w:eastAsia="黑体" w:hAnsi="黑体" w:cs="黑体"/>
          <w:b/>
          <w:bCs/>
          <w:spacing w:val="-3"/>
          <w:sz w:val="71"/>
          <w:szCs w:val="71"/>
          <w:lang w:eastAsia="zh-CN"/>
        </w:rPr>
        <w:t>模拟集成电路设计</w:t>
      </w:r>
    </w:p>
    <w:p w14:paraId="75E4A53E" w14:textId="77777777" w:rsidR="00986811" w:rsidRPr="004D3A4C" w:rsidRDefault="00986811" w:rsidP="00986811">
      <w:pPr>
        <w:spacing w:line="252" w:lineRule="auto"/>
      </w:pPr>
    </w:p>
    <w:p w14:paraId="5FA42B3D" w14:textId="77777777" w:rsidR="00986811" w:rsidRPr="004D3A4C" w:rsidRDefault="00986811" w:rsidP="00986811">
      <w:pPr>
        <w:spacing w:line="252" w:lineRule="auto"/>
      </w:pPr>
    </w:p>
    <w:p w14:paraId="381BBCC5" w14:textId="77777777" w:rsidR="00986811" w:rsidRPr="004D3A4C" w:rsidRDefault="00986811" w:rsidP="00986811">
      <w:pPr>
        <w:spacing w:line="252" w:lineRule="auto"/>
      </w:pPr>
    </w:p>
    <w:p w14:paraId="1B25A3D7" w14:textId="77777777" w:rsidR="00986811" w:rsidRPr="004D3A4C" w:rsidRDefault="00986811" w:rsidP="00986811">
      <w:pPr>
        <w:spacing w:line="253" w:lineRule="auto"/>
      </w:pPr>
    </w:p>
    <w:p w14:paraId="0E0B3385" w14:textId="77777777" w:rsidR="00986811" w:rsidRPr="004D3A4C" w:rsidRDefault="00986811" w:rsidP="00986811">
      <w:pPr>
        <w:spacing w:line="253" w:lineRule="auto"/>
      </w:pPr>
    </w:p>
    <w:p w14:paraId="5EC42292" w14:textId="540A1E2E" w:rsidR="00986811" w:rsidRPr="004D3A4C" w:rsidRDefault="00986811" w:rsidP="005F08D4">
      <w:pPr>
        <w:spacing w:line="248" w:lineRule="auto"/>
        <w:ind w:leftChars="400" w:left="960" w:firstLineChars="200" w:firstLine="614"/>
        <w:rPr>
          <w:b/>
          <w:bCs/>
          <w:u w:val="single"/>
          <w:lang w:eastAsia="zh-CN"/>
        </w:rPr>
      </w:pPr>
      <w:r w:rsidRPr="004D3A4C">
        <w:rPr>
          <w:b/>
          <w:bCs/>
          <w:spacing w:val="-2"/>
          <w:sz w:val="31"/>
          <w:szCs w:val="31"/>
          <w:lang w:eastAsia="zh-CN"/>
        </w:rPr>
        <w:t>实</w:t>
      </w:r>
      <w:r w:rsidR="005F08D4">
        <w:rPr>
          <w:rFonts w:hint="eastAsia"/>
          <w:b/>
          <w:bCs/>
          <w:spacing w:val="-2"/>
          <w:sz w:val="31"/>
          <w:szCs w:val="31"/>
          <w:lang w:eastAsia="zh-CN"/>
        </w:rPr>
        <w:t xml:space="preserve">    </w:t>
      </w:r>
      <w:r w:rsidRPr="004D3A4C">
        <w:rPr>
          <w:b/>
          <w:bCs/>
          <w:spacing w:val="-2"/>
          <w:sz w:val="31"/>
          <w:szCs w:val="31"/>
          <w:lang w:eastAsia="zh-CN"/>
        </w:rPr>
        <w:t>验</w:t>
      </w:r>
      <w:r w:rsidR="005F08D4" w:rsidRPr="005F08D4">
        <w:rPr>
          <w:rFonts w:hint="eastAsia"/>
          <w:b/>
          <w:bCs/>
          <w:spacing w:val="-2"/>
          <w:sz w:val="31"/>
          <w:szCs w:val="31"/>
          <w:u w:val="single"/>
          <w:lang w:eastAsia="zh-CN"/>
        </w:rPr>
        <w:t xml:space="preserve"> </w:t>
      </w:r>
      <w:r w:rsidRPr="005F08D4">
        <w:rPr>
          <w:rFonts w:cs="Times New Roman"/>
          <w:spacing w:val="-2"/>
          <w:sz w:val="31"/>
          <w:szCs w:val="31"/>
          <w:u w:val="single"/>
          <w:lang w:eastAsia="zh-CN"/>
        </w:rPr>
        <w:t xml:space="preserve"> </w:t>
      </w:r>
      <w:r w:rsidRPr="00FA457D">
        <w:rPr>
          <w:rFonts w:cs="Times New Roman"/>
          <w:spacing w:val="-2"/>
          <w:sz w:val="31"/>
          <w:szCs w:val="31"/>
          <w:u w:val="single"/>
          <w:lang w:eastAsia="zh-CN"/>
        </w:rPr>
        <w:t xml:space="preserve"> </w:t>
      </w:r>
      <w:r w:rsidR="00FA457D" w:rsidRPr="00FA457D">
        <w:rPr>
          <w:rFonts w:cs="Times New Roman"/>
          <w:spacing w:val="-2"/>
          <w:sz w:val="31"/>
          <w:szCs w:val="31"/>
          <w:u w:val="single"/>
          <w:lang w:eastAsia="zh-CN"/>
        </w:rPr>
        <w:t>差动放大器</w:t>
      </w:r>
      <w:r w:rsidRPr="00FA457D">
        <w:rPr>
          <w:rFonts w:cs="Times New Roman"/>
          <w:spacing w:val="-2"/>
          <w:sz w:val="31"/>
          <w:szCs w:val="31"/>
          <w:u w:val="single"/>
          <w:lang w:eastAsia="zh-CN"/>
        </w:rPr>
        <w:t xml:space="preserve"> </w:t>
      </w:r>
      <w:r w:rsidR="00FA457D" w:rsidRPr="00FA457D">
        <w:rPr>
          <w:rFonts w:cs="Times New Roman" w:hint="eastAsia"/>
          <w:spacing w:val="-2"/>
          <w:sz w:val="31"/>
          <w:szCs w:val="31"/>
          <w:u w:val="single"/>
          <w:lang w:eastAsia="zh-CN"/>
        </w:rPr>
        <w:t xml:space="preserve">          </w:t>
      </w:r>
    </w:p>
    <w:p w14:paraId="256F3027" w14:textId="77777777" w:rsidR="00986811" w:rsidRPr="004D3A4C" w:rsidRDefault="00986811" w:rsidP="00986811">
      <w:pPr>
        <w:spacing w:line="249" w:lineRule="auto"/>
        <w:rPr>
          <w:u w:val="single"/>
          <w:lang w:eastAsia="zh-CN"/>
        </w:rPr>
      </w:pPr>
    </w:p>
    <w:p w14:paraId="35971E56" w14:textId="77777777" w:rsidR="00986811" w:rsidRPr="004D3A4C" w:rsidRDefault="00986811" w:rsidP="00986811">
      <w:pPr>
        <w:spacing w:line="249" w:lineRule="auto"/>
        <w:rPr>
          <w:lang w:eastAsia="zh-CN"/>
        </w:rPr>
      </w:pPr>
    </w:p>
    <w:p w14:paraId="01739EBD" w14:textId="77777777" w:rsidR="00986811" w:rsidRPr="004D3A4C" w:rsidRDefault="00986811" w:rsidP="00986811">
      <w:pPr>
        <w:spacing w:line="249" w:lineRule="auto"/>
        <w:rPr>
          <w:lang w:eastAsia="zh-CN"/>
        </w:rPr>
      </w:pPr>
    </w:p>
    <w:p w14:paraId="4B9D75CD" w14:textId="77777777" w:rsidR="00986811" w:rsidRPr="004D3A4C" w:rsidRDefault="00986811" w:rsidP="00986811">
      <w:pPr>
        <w:spacing w:line="249" w:lineRule="auto"/>
        <w:rPr>
          <w:lang w:eastAsia="zh-CN"/>
        </w:rPr>
      </w:pPr>
    </w:p>
    <w:p w14:paraId="72BD1BB4" w14:textId="45A28E2D" w:rsidR="00986811" w:rsidRPr="004D3A4C" w:rsidRDefault="00986811" w:rsidP="00986811">
      <w:pPr>
        <w:spacing w:before="98" w:line="219" w:lineRule="auto"/>
        <w:ind w:leftChars="700" w:left="1680"/>
        <w:rPr>
          <w:rFonts w:ascii="宋体" w:hAnsi="宋体" w:cs="宋体" w:hint="eastAsia"/>
          <w:sz w:val="30"/>
          <w:szCs w:val="30"/>
          <w:lang w:eastAsia="zh-CN"/>
        </w:rPr>
      </w:pPr>
      <w:r w:rsidRPr="004D3A4C">
        <w:rPr>
          <w:rFonts w:ascii="宋体" w:hAnsi="宋体" w:cs="宋体"/>
          <w:spacing w:val="-12"/>
          <w:sz w:val="30"/>
          <w:szCs w:val="30"/>
          <w:lang w:eastAsia="zh-CN"/>
        </w:rPr>
        <w:t>姓</w:t>
      </w:r>
      <w:r w:rsidRPr="004D3A4C">
        <w:rPr>
          <w:rFonts w:ascii="宋体" w:hAnsi="宋体" w:cs="宋体"/>
          <w:spacing w:val="4"/>
          <w:sz w:val="30"/>
          <w:szCs w:val="30"/>
          <w:lang w:eastAsia="zh-CN"/>
        </w:rPr>
        <w:t xml:space="preserve">    </w:t>
      </w:r>
      <w:r w:rsidRPr="004D3A4C">
        <w:rPr>
          <w:rFonts w:ascii="宋体" w:hAnsi="宋体" w:cs="宋体"/>
          <w:spacing w:val="-12"/>
          <w:sz w:val="30"/>
          <w:szCs w:val="30"/>
          <w:lang w:eastAsia="zh-CN"/>
        </w:rPr>
        <w:t>名</w:t>
      </w:r>
      <w:r w:rsidRPr="004D3A4C">
        <w:rPr>
          <w:rFonts w:ascii="宋体" w:hAnsi="宋体" w:cs="宋体"/>
          <w:spacing w:val="-117"/>
          <w:sz w:val="30"/>
          <w:szCs w:val="30"/>
          <w:lang w:eastAsia="zh-CN"/>
        </w:rPr>
        <w:t xml:space="preserve"> </w:t>
      </w:r>
      <w:r w:rsidRPr="004D3A4C">
        <w:rPr>
          <w:rFonts w:ascii="宋体" w:hAnsi="宋体" w:cs="宋体"/>
          <w:spacing w:val="24"/>
          <w:sz w:val="30"/>
          <w:szCs w:val="30"/>
          <w:u w:val="single"/>
          <w:lang w:eastAsia="zh-CN"/>
        </w:rPr>
        <w:t xml:space="preserve">  </w:t>
      </w:r>
      <w:r w:rsidR="00FD26C1">
        <w:rPr>
          <w:rFonts w:ascii="宋体" w:hAnsi="宋体" w:cs="宋体" w:hint="eastAsia"/>
          <w:spacing w:val="24"/>
          <w:sz w:val="30"/>
          <w:szCs w:val="30"/>
          <w:u w:val="single"/>
          <w:lang w:eastAsia="zh-CN"/>
        </w:rPr>
        <w:t xml:space="preserve">  </w:t>
      </w:r>
      <w:r w:rsidRPr="004D3A4C">
        <w:rPr>
          <w:rFonts w:ascii="宋体" w:hAnsi="宋体" w:cs="宋体"/>
          <w:sz w:val="30"/>
          <w:szCs w:val="30"/>
          <w:u w:val="single"/>
          <w:lang w:eastAsia="zh-CN"/>
        </w:rPr>
        <w:t xml:space="preserve">    </w:t>
      </w:r>
    </w:p>
    <w:p w14:paraId="5BDCB2B6" w14:textId="08352C18" w:rsidR="00986811" w:rsidRPr="004D3A4C" w:rsidRDefault="00986811" w:rsidP="00986811">
      <w:pPr>
        <w:spacing w:before="244" w:line="221" w:lineRule="auto"/>
        <w:ind w:leftChars="700" w:left="1680"/>
        <w:rPr>
          <w:rFonts w:eastAsia="Times New Roman" w:cs="Times New Roman"/>
          <w:sz w:val="30"/>
          <w:szCs w:val="30"/>
          <w:lang w:eastAsia="zh-CN"/>
        </w:rPr>
      </w:pPr>
      <w:r w:rsidRPr="004D3A4C">
        <w:rPr>
          <w:rFonts w:ascii="宋体" w:hAnsi="宋体" w:cs="宋体"/>
          <w:spacing w:val="-3"/>
          <w:sz w:val="30"/>
          <w:szCs w:val="30"/>
          <w:lang w:eastAsia="zh-CN"/>
        </w:rPr>
        <w:t>学</w:t>
      </w:r>
      <w:r w:rsidRPr="004D3A4C">
        <w:rPr>
          <w:rFonts w:ascii="宋体" w:hAnsi="宋体" w:cs="宋体"/>
          <w:spacing w:val="5"/>
          <w:sz w:val="30"/>
          <w:szCs w:val="30"/>
          <w:lang w:eastAsia="zh-CN"/>
        </w:rPr>
        <w:t xml:space="preserve">    </w:t>
      </w:r>
      <w:r w:rsidRPr="004D3A4C">
        <w:rPr>
          <w:rFonts w:ascii="宋体" w:hAnsi="宋体" w:cs="宋体"/>
          <w:spacing w:val="-3"/>
          <w:sz w:val="30"/>
          <w:szCs w:val="30"/>
          <w:lang w:eastAsia="zh-CN"/>
        </w:rPr>
        <w:t>号</w:t>
      </w:r>
      <w:r w:rsidRPr="004D3A4C">
        <w:rPr>
          <w:rFonts w:ascii="宋体" w:hAnsi="宋体" w:cs="宋体"/>
          <w:spacing w:val="-118"/>
          <w:sz w:val="30"/>
          <w:szCs w:val="30"/>
          <w:lang w:eastAsia="zh-CN"/>
        </w:rPr>
        <w:t xml:space="preserve"> </w:t>
      </w:r>
      <w:r w:rsidRPr="004D3A4C">
        <w:rPr>
          <w:rFonts w:eastAsia="Times New Roman" w:cs="Times New Roman"/>
          <w:spacing w:val="4"/>
          <w:sz w:val="30"/>
          <w:szCs w:val="30"/>
          <w:u w:val="single"/>
          <w:lang w:eastAsia="zh-CN"/>
        </w:rPr>
        <w:t xml:space="preserve">  </w:t>
      </w:r>
      <w:r w:rsidRPr="004D3A4C">
        <w:rPr>
          <w:rFonts w:cs="Times New Roman"/>
          <w:spacing w:val="-3"/>
          <w:sz w:val="30"/>
          <w:szCs w:val="30"/>
          <w:u w:val="single"/>
          <w:lang w:eastAsia="zh-CN"/>
        </w:rPr>
        <w:t xml:space="preserve">    </w:t>
      </w:r>
      <w:r w:rsidR="00FD26C1">
        <w:rPr>
          <w:rFonts w:cs="Times New Roman" w:hint="eastAsia"/>
          <w:spacing w:val="-3"/>
          <w:sz w:val="30"/>
          <w:szCs w:val="30"/>
          <w:u w:val="single"/>
          <w:lang w:eastAsia="zh-CN"/>
        </w:rPr>
        <w:t xml:space="preserve"> </w:t>
      </w:r>
      <w:r w:rsidRPr="004D3A4C">
        <w:rPr>
          <w:rFonts w:cs="Times New Roman"/>
          <w:spacing w:val="-3"/>
          <w:sz w:val="30"/>
          <w:szCs w:val="30"/>
          <w:u w:val="single"/>
          <w:lang w:eastAsia="zh-CN"/>
        </w:rPr>
        <w:t xml:space="preserve">   </w:t>
      </w:r>
    </w:p>
    <w:p w14:paraId="3CC0E6BB" w14:textId="7A82E246" w:rsidR="00986811" w:rsidRPr="004D3A4C" w:rsidRDefault="00986811" w:rsidP="00986811">
      <w:pPr>
        <w:spacing w:before="241" w:line="219" w:lineRule="auto"/>
        <w:ind w:leftChars="700" w:left="1680"/>
        <w:rPr>
          <w:rFonts w:ascii="宋体" w:hAnsi="宋体" w:cs="宋体" w:hint="eastAsia"/>
          <w:sz w:val="30"/>
          <w:szCs w:val="30"/>
          <w:lang w:eastAsia="zh-CN"/>
        </w:rPr>
      </w:pPr>
      <w:r w:rsidRPr="004D3A4C">
        <w:rPr>
          <w:rFonts w:ascii="宋体" w:hAnsi="宋体" w:cs="宋体"/>
          <w:spacing w:val="-8"/>
          <w:sz w:val="30"/>
          <w:szCs w:val="30"/>
          <w:lang w:eastAsia="zh-CN"/>
        </w:rPr>
        <w:t>院</w:t>
      </w:r>
      <w:r w:rsidRPr="004D3A4C">
        <w:rPr>
          <w:rFonts w:ascii="宋体" w:hAnsi="宋体" w:cs="宋体"/>
          <w:spacing w:val="6"/>
          <w:sz w:val="30"/>
          <w:szCs w:val="30"/>
          <w:lang w:eastAsia="zh-CN"/>
        </w:rPr>
        <w:t xml:space="preserve">    </w:t>
      </w:r>
      <w:r w:rsidRPr="004D3A4C">
        <w:rPr>
          <w:rFonts w:ascii="宋体" w:hAnsi="宋体" w:cs="宋体"/>
          <w:spacing w:val="-8"/>
          <w:sz w:val="30"/>
          <w:szCs w:val="30"/>
          <w:lang w:eastAsia="zh-CN"/>
        </w:rPr>
        <w:t>系</w:t>
      </w:r>
      <w:r w:rsidRPr="004D3A4C">
        <w:rPr>
          <w:rFonts w:ascii="宋体" w:hAnsi="宋体" w:cs="宋体"/>
          <w:spacing w:val="-117"/>
          <w:sz w:val="30"/>
          <w:szCs w:val="30"/>
          <w:lang w:eastAsia="zh-CN"/>
        </w:rPr>
        <w:t xml:space="preserve"> </w:t>
      </w:r>
      <w:r w:rsidRPr="004D3A4C">
        <w:rPr>
          <w:rFonts w:ascii="宋体" w:hAnsi="宋体" w:cs="宋体"/>
          <w:spacing w:val="-8"/>
          <w:sz w:val="30"/>
          <w:szCs w:val="30"/>
          <w:u w:val="single"/>
          <w:lang w:eastAsia="zh-CN"/>
        </w:rPr>
        <w:t xml:space="preserve">   </w:t>
      </w:r>
      <w:r w:rsidR="00FD26C1">
        <w:rPr>
          <w:rFonts w:ascii="宋体" w:hAnsi="宋体" w:cs="宋体" w:hint="eastAsia"/>
          <w:spacing w:val="-8"/>
          <w:sz w:val="30"/>
          <w:szCs w:val="30"/>
          <w:u w:val="single"/>
          <w:lang w:eastAsia="zh-CN"/>
        </w:rPr>
        <w:t xml:space="preserve">      </w:t>
      </w:r>
      <w:r w:rsidRPr="004D3A4C">
        <w:rPr>
          <w:rFonts w:ascii="宋体" w:hAnsi="宋体" w:cs="宋体"/>
          <w:spacing w:val="-8"/>
          <w:sz w:val="30"/>
          <w:szCs w:val="30"/>
          <w:u w:val="single"/>
          <w:lang w:eastAsia="zh-CN"/>
        </w:rPr>
        <w:t xml:space="preserve"> </w:t>
      </w:r>
    </w:p>
    <w:p w14:paraId="4F605C04" w14:textId="5B77BA99" w:rsidR="00986811" w:rsidRPr="004D3A4C" w:rsidRDefault="00986811" w:rsidP="00986811">
      <w:pPr>
        <w:spacing w:before="242" w:line="219" w:lineRule="auto"/>
        <w:ind w:leftChars="700" w:left="1680"/>
        <w:rPr>
          <w:rFonts w:ascii="宋体" w:hAnsi="宋体" w:cs="宋体" w:hint="eastAsia"/>
          <w:sz w:val="30"/>
          <w:szCs w:val="30"/>
          <w:lang w:eastAsia="zh-CN"/>
        </w:rPr>
      </w:pPr>
      <w:r w:rsidRPr="004D3A4C">
        <w:rPr>
          <w:rFonts w:ascii="宋体" w:hAnsi="宋体" w:cs="宋体"/>
          <w:spacing w:val="-6"/>
          <w:sz w:val="30"/>
          <w:szCs w:val="30"/>
          <w:lang w:eastAsia="zh-CN"/>
        </w:rPr>
        <w:t>专     业</w:t>
      </w:r>
      <w:r w:rsidRPr="004D3A4C">
        <w:rPr>
          <w:rFonts w:ascii="宋体" w:hAnsi="宋体" w:cs="宋体"/>
          <w:spacing w:val="-109"/>
          <w:sz w:val="30"/>
          <w:szCs w:val="30"/>
          <w:lang w:eastAsia="zh-CN"/>
        </w:rPr>
        <w:t xml:space="preserve"> </w:t>
      </w:r>
      <w:r w:rsidRPr="004D3A4C">
        <w:rPr>
          <w:rFonts w:ascii="宋体" w:hAnsi="宋体" w:cs="宋体"/>
          <w:spacing w:val="4"/>
          <w:sz w:val="30"/>
          <w:szCs w:val="30"/>
          <w:u w:val="single"/>
          <w:lang w:eastAsia="zh-CN"/>
        </w:rPr>
        <w:t xml:space="preserve">  </w:t>
      </w:r>
      <w:r w:rsidRPr="004D3A4C">
        <w:rPr>
          <w:rFonts w:ascii="宋体" w:hAnsi="宋体" w:cs="宋体"/>
          <w:spacing w:val="-6"/>
          <w:sz w:val="30"/>
          <w:szCs w:val="30"/>
          <w:u w:val="single"/>
          <w:lang w:eastAsia="zh-CN"/>
        </w:rPr>
        <w:t xml:space="preserve">  </w:t>
      </w:r>
      <w:r w:rsidR="00FD26C1">
        <w:rPr>
          <w:rFonts w:ascii="宋体" w:hAnsi="宋体" w:cs="宋体" w:hint="eastAsia"/>
          <w:spacing w:val="-6"/>
          <w:sz w:val="30"/>
          <w:szCs w:val="30"/>
          <w:u w:val="single"/>
          <w:lang w:eastAsia="zh-CN"/>
        </w:rPr>
        <w:t xml:space="preserve">  </w:t>
      </w:r>
      <w:r w:rsidRPr="004D3A4C">
        <w:rPr>
          <w:rFonts w:ascii="宋体" w:hAnsi="宋体" w:cs="宋体"/>
          <w:spacing w:val="-6"/>
          <w:sz w:val="30"/>
          <w:szCs w:val="30"/>
          <w:u w:val="single"/>
          <w:lang w:eastAsia="zh-CN"/>
        </w:rPr>
        <w:t xml:space="preserve">   </w:t>
      </w:r>
    </w:p>
    <w:p w14:paraId="3EB6D541" w14:textId="77777777" w:rsidR="00986811" w:rsidRPr="004D3A4C" w:rsidRDefault="00986811" w:rsidP="00986811">
      <w:pPr>
        <w:spacing w:line="298" w:lineRule="auto"/>
        <w:rPr>
          <w:lang w:eastAsia="zh-CN"/>
        </w:rPr>
      </w:pPr>
    </w:p>
    <w:p w14:paraId="071FE340" w14:textId="77777777" w:rsidR="00986811" w:rsidRPr="004D3A4C" w:rsidRDefault="00986811" w:rsidP="00986811">
      <w:pPr>
        <w:spacing w:line="298" w:lineRule="auto"/>
        <w:rPr>
          <w:lang w:eastAsia="zh-CN"/>
        </w:rPr>
      </w:pPr>
    </w:p>
    <w:p w14:paraId="6D5DD069" w14:textId="77777777" w:rsidR="00986811" w:rsidRPr="004D3A4C" w:rsidRDefault="00986811" w:rsidP="00986811">
      <w:pPr>
        <w:spacing w:line="299" w:lineRule="auto"/>
        <w:rPr>
          <w:lang w:eastAsia="zh-CN"/>
        </w:rPr>
      </w:pPr>
    </w:p>
    <w:p w14:paraId="431134E5" w14:textId="77777777" w:rsidR="00986811" w:rsidRPr="004D3A4C" w:rsidRDefault="00986811" w:rsidP="00986811">
      <w:pPr>
        <w:spacing w:line="299" w:lineRule="auto"/>
        <w:rPr>
          <w:lang w:eastAsia="zh-CN"/>
        </w:rPr>
      </w:pPr>
    </w:p>
    <w:p w14:paraId="06270CA3" w14:textId="59350B3A" w:rsidR="00986811" w:rsidRDefault="00986811" w:rsidP="00986811">
      <w:pPr>
        <w:spacing w:before="115" w:line="225" w:lineRule="auto"/>
        <w:jc w:val="center"/>
        <w:rPr>
          <w:rFonts w:ascii="宋体" w:hAnsi="宋体" w:cs="宋体" w:hint="eastAsia"/>
          <w:b/>
          <w:bCs/>
          <w:spacing w:val="13"/>
          <w:sz w:val="35"/>
          <w:szCs w:val="35"/>
          <w:lang w:eastAsia="zh-CN"/>
        </w:rPr>
      </w:pPr>
      <w:r w:rsidRPr="004D3A4C">
        <w:rPr>
          <w:rFonts w:ascii="宋体" w:hAnsi="宋体" w:cs="宋体"/>
          <w:b/>
          <w:bCs/>
          <w:spacing w:val="13"/>
          <w:sz w:val="35"/>
          <w:szCs w:val="35"/>
          <w:lang w:eastAsia="zh-CN"/>
        </w:rPr>
        <w:t>年</w:t>
      </w:r>
      <w:r w:rsidR="00FD26C1">
        <w:rPr>
          <w:rFonts w:ascii="宋体" w:hAnsi="宋体" w:cs="宋体" w:hint="eastAsia"/>
          <w:b/>
          <w:bCs/>
          <w:spacing w:val="13"/>
          <w:sz w:val="35"/>
          <w:szCs w:val="35"/>
          <w:lang w:eastAsia="zh-CN"/>
        </w:rPr>
        <w:t xml:space="preserve"> </w:t>
      </w:r>
      <w:r w:rsidRPr="004D3A4C">
        <w:rPr>
          <w:rFonts w:ascii="宋体" w:hAnsi="宋体" w:cs="宋体"/>
          <w:b/>
          <w:bCs/>
          <w:spacing w:val="13"/>
          <w:sz w:val="35"/>
          <w:szCs w:val="35"/>
          <w:lang w:eastAsia="zh-CN"/>
        </w:rPr>
        <w:t>月</w:t>
      </w:r>
      <w:r w:rsidR="00FD26C1">
        <w:rPr>
          <w:rFonts w:ascii="宋体" w:hAnsi="宋体" w:cs="宋体" w:hint="eastAsia"/>
          <w:b/>
          <w:bCs/>
          <w:spacing w:val="13"/>
          <w:sz w:val="35"/>
          <w:szCs w:val="35"/>
          <w:lang w:eastAsia="zh-CN"/>
        </w:rPr>
        <w:t xml:space="preserve"> </w:t>
      </w:r>
      <w:r w:rsidRPr="004D3A4C">
        <w:rPr>
          <w:rFonts w:ascii="宋体" w:hAnsi="宋体" w:cs="宋体"/>
          <w:b/>
          <w:bCs/>
          <w:spacing w:val="13"/>
          <w:sz w:val="35"/>
          <w:szCs w:val="35"/>
          <w:lang w:eastAsia="zh-CN"/>
        </w:rPr>
        <w:t>日</w:t>
      </w:r>
    </w:p>
    <w:p w14:paraId="231C7BB8" w14:textId="77777777" w:rsidR="00986811" w:rsidRDefault="00986811" w:rsidP="00986811">
      <w:pPr>
        <w:kinsoku/>
        <w:autoSpaceDE/>
        <w:autoSpaceDN/>
        <w:adjustRightInd/>
        <w:snapToGrid/>
        <w:textAlignment w:val="auto"/>
        <w:rPr>
          <w:rFonts w:ascii="宋体" w:hAnsi="宋体" w:cs="宋体" w:hint="eastAsia"/>
          <w:b/>
          <w:bCs/>
          <w:spacing w:val="13"/>
          <w:sz w:val="35"/>
          <w:szCs w:val="35"/>
          <w:lang w:eastAsia="zh-CN"/>
        </w:rPr>
      </w:pPr>
      <w:r>
        <w:rPr>
          <w:rFonts w:ascii="宋体" w:hAnsi="宋体" w:cs="宋体" w:hint="eastAsia"/>
          <w:b/>
          <w:bCs/>
          <w:spacing w:val="13"/>
          <w:sz w:val="35"/>
          <w:szCs w:val="35"/>
          <w:lang w:eastAsia="zh-CN"/>
        </w:rPr>
        <w:br w:type="page"/>
      </w:r>
    </w:p>
    <w:p w14:paraId="51300667" w14:textId="77777777" w:rsidR="00986811" w:rsidRPr="00986811" w:rsidRDefault="00986811" w:rsidP="00986811">
      <w:pPr>
        <w:spacing w:before="115" w:line="225" w:lineRule="auto"/>
        <w:jc w:val="center"/>
        <w:rPr>
          <w:rFonts w:ascii="宋体" w:hAnsi="宋体" w:cs="宋体" w:hint="eastAsia"/>
          <w:sz w:val="35"/>
          <w:szCs w:val="35"/>
          <w:lang w:eastAsia="zh-CN"/>
        </w:rPr>
      </w:pPr>
    </w:p>
    <w:p w14:paraId="3A7277A2" w14:textId="77777777" w:rsidR="00986811" w:rsidRPr="00986811" w:rsidRDefault="00986811" w:rsidP="00986811">
      <w:pPr>
        <w:widowControl w:val="0"/>
        <w:numPr>
          <w:ilvl w:val="0"/>
          <w:numId w:val="1"/>
        </w:numPr>
        <w:kinsoku/>
        <w:autoSpaceDE/>
        <w:autoSpaceDN/>
        <w:adjustRightInd/>
        <w:snapToGrid/>
        <w:spacing w:after="160" w:line="278" w:lineRule="auto"/>
        <w:jc w:val="both"/>
        <w:textAlignment w:val="auto"/>
        <w:rPr>
          <w:rFonts w:eastAsia="仿宋_GB2312" w:cs="Times New Roman"/>
          <w:snapToGrid/>
          <w:color w:val="auto"/>
          <w:kern w:val="2"/>
          <w:sz w:val="28"/>
          <w:szCs w:val="28"/>
          <w:lang w:eastAsia="zh-CN"/>
          <w14:ligatures w14:val="standardContextual"/>
        </w:rPr>
      </w:pPr>
      <w:r w:rsidRPr="00986811">
        <w:rPr>
          <w:rFonts w:ascii="宋体" w:eastAsia="仿宋_GB2312" w:hAnsi="宋体" w:cs="宋体"/>
          <w:snapToGrid/>
          <w:color w:val="auto"/>
          <w:kern w:val="2"/>
          <w:sz w:val="28"/>
          <w:szCs w:val="28"/>
          <w:lang w:eastAsia="zh-CN"/>
          <w14:ligatures w14:val="standardContextual"/>
        </w:rPr>
        <w:t>实验目的</w:t>
      </w:r>
    </w:p>
    <w:p w14:paraId="6D808325" w14:textId="77777777" w:rsidR="00986811" w:rsidRDefault="00986811" w:rsidP="00986811">
      <w:pPr>
        <w:pStyle w:val="af2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>1.</w:t>
      </w:r>
      <w:r>
        <w:rPr>
          <w:rFonts w:ascii="Segoe UI" w:hAnsi="Segoe UI" w:cs="Segoe UI"/>
          <w:color w:val="24292E"/>
        </w:rPr>
        <w:t>深入理解差动放大电路的结构和工作原理</w:t>
      </w:r>
    </w:p>
    <w:p w14:paraId="76341E38" w14:textId="77777777" w:rsidR="00986811" w:rsidRDefault="00986811" w:rsidP="00986811">
      <w:pPr>
        <w:pStyle w:val="af2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>2.</w:t>
      </w:r>
      <w:r>
        <w:rPr>
          <w:rFonts w:ascii="Segoe UI" w:hAnsi="Segoe UI" w:cs="Segoe UI"/>
          <w:color w:val="24292E"/>
        </w:rPr>
        <w:t>深入理解基本差动对共模、差模的概念</w:t>
      </w:r>
    </w:p>
    <w:p w14:paraId="3BF5BC80" w14:textId="7A37A6E7" w:rsidR="00986811" w:rsidRPr="00986811" w:rsidRDefault="00986811" w:rsidP="00986811">
      <w:pPr>
        <w:pStyle w:val="af2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>3.</w:t>
      </w:r>
      <w:r>
        <w:rPr>
          <w:rFonts w:ascii="Segoe UI" w:hAnsi="Segoe UI" w:cs="Segoe UI"/>
          <w:color w:val="24292E"/>
        </w:rPr>
        <w:t>了解负载失配与</w:t>
      </w:r>
      <w:r>
        <w:rPr>
          <w:rFonts w:ascii="Segoe UI" w:hAnsi="Segoe UI" w:cs="Segoe UI"/>
          <w:color w:val="24292E"/>
        </w:rPr>
        <w:t xml:space="preserve"> MOS </w:t>
      </w:r>
      <w:r>
        <w:rPr>
          <w:rFonts w:ascii="Segoe UI" w:hAnsi="Segoe UI" w:cs="Segoe UI"/>
          <w:color w:val="24292E"/>
        </w:rPr>
        <w:t>管失配对差动对性能的影响</w:t>
      </w:r>
    </w:p>
    <w:p w14:paraId="54645000" w14:textId="77777777" w:rsidR="00986811" w:rsidRPr="00986811" w:rsidRDefault="00986811" w:rsidP="00986811">
      <w:pPr>
        <w:widowControl w:val="0"/>
        <w:numPr>
          <w:ilvl w:val="0"/>
          <w:numId w:val="1"/>
        </w:numPr>
        <w:kinsoku/>
        <w:autoSpaceDE/>
        <w:autoSpaceDN/>
        <w:adjustRightInd/>
        <w:snapToGrid/>
        <w:spacing w:after="160" w:line="278" w:lineRule="auto"/>
        <w:jc w:val="both"/>
        <w:textAlignment w:val="auto"/>
        <w:rPr>
          <w:rFonts w:eastAsia="仿宋_GB2312" w:cs="Times New Roman"/>
          <w:snapToGrid/>
          <w:color w:val="auto"/>
          <w:kern w:val="2"/>
          <w:sz w:val="28"/>
          <w:szCs w:val="28"/>
          <w:lang w:eastAsia="zh-CN"/>
          <w14:ligatures w14:val="standardContextual"/>
        </w:rPr>
      </w:pPr>
      <w:r w:rsidRPr="00986811">
        <w:rPr>
          <w:rFonts w:eastAsia="仿宋_GB2312" w:cs="Times New Roman"/>
          <w:snapToGrid/>
          <w:color w:val="auto"/>
          <w:kern w:val="2"/>
          <w:sz w:val="28"/>
          <w:szCs w:val="28"/>
          <w:lang w:eastAsia="zh-CN"/>
          <w14:ligatures w14:val="standardContextual"/>
        </w:rPr>
        <w:t>实验平台</w:t>
      </w:r>
    </w:p>
    <w:p w14:paraId="275DFB26" w14:textId="77777777" w:rsidR="00986811" w:rsidRPr="00986811" w:rsidRDefault="00986811" w:rsidP="00986811">
      <w:pPr>
        <w:widowControl w:val="0"/>
        <w:kinsoku/>
        <w:autoSpaceDE/>
        <w:autoSpaceDN/>
        <w:adjustRightInd/>
        <w:snapToGrid/>
        <w:spacing w:after="160" w:line="278" w:lineRule="auto"/>
        <w:textAlignment w:val="auto"/>
        <w:rPr>
          <w:rFonts w:cs="Times New Roman"/>
          <w:snapToGrid/>
          <w:color w:val="auto"/>
          <w:kern w:val="2"/>
          <w:szCs w:val="24"/>
          <w:lang w:eastAsia="zh-CN"/>
          <w14:ligatures w14:val="standardContextual"/>
        </w:rPr>
      </w:pPr>
      <w:r w:rsidRPr="00986811">
        <w:rPr>
          <w:rFonts w:cs="Times New Roman"/>
          <w:snapToGrid/>
          <w:color w:val="auto"/>
          <w:kern w:val="2"/>
          <w:szCs w:val="24"/>
          <w:lang w:eastAsia="zh-CN"/>
          <w14:ligatures w14:val="standardContextual"/>
        </w:rPr>
        <w:t>MobaXterm (</w:t>
      </w:r>
      <w:r w:rsidRPr="00986811">
        <w:rPr>
          <w:rFonts w:cs="Times New Roman"/>
          <w:snapToGrid/>
          <w:color w:val="auto"/>
          <w:kern w:val="2"/>
          <w:szCs w:val="24"/>
          <w:lang w:eastAsia="zh-CN"/>
          <w14:ligatures w14:val="standardContextual"/>
        </w:rPr>
        <w:t>申请端口</w:t>
      </w:r>
      <w:r w:rsidRPr="00986811">
        <w:rPr>
          <w:rFonts w:cs="Times New Roman"/>
          <w:snapToGrid/>
          <w:color w:val="auto"/>
          <w:kern w:val="2"/>
          <w:szCs w:val="24"/>
          <w:lang w:eastAsia="zh-CN"/>
          <w14:ligatures w14:val="standardContextual"/>
        </w:rPr>
        <w:t xml:space="preserve">) </w:t>
      </w:r>
    </w:p>
    <w:p w14:paraId="5B78B0E7" w14:textId="77777777" w:rsidR="00986811" w:rsidRPr="00986811" w:rsidRDefault="00986811" w:rsidP="00986811">
      <w:pPr>
        <w:widowControl w:val="0"/>
        <w:kinsoku/>
        <w:autoSpaceDE/>
        <w:autoSpaceDN/>
        <w:adjustRightInd/>
        <w:snapToGrid/>
        <w:spacing w:after="160" w:line="278" w:lineRule="auto"/>
        <w:textAlignment w:val="auto"/>
        <w:rPr>
          <w:rFonts w:cs="Times New Roman"/>
          <w:snapToGrid/>
          <w:color w:val="auto"/>
          <w:kern w:val="2"/>
          <w:szCs w:val="24"/>
          <w:lang w:eastAsia="zh-CN"/>
          <w14:ligatures w14:val="standardContextual"/>
        </w:rPr>
      </w:pPr>
      <w:r w:rsidRPr="00986811">
        <w:rPr>
          <w:rFonts w:cs="Times New Roman"/>
          <w:snapToGrid/>
          <w:color w:val="auto"/>
          <w:kern w:val="2"/>
          <w:szCs w:val="24"/>
          <w:lang w:eastAsia="zh-CN"/>
          <w14:ligatures w14:val="standardContextual"/>
        </w:rPr>
        <w:t xml:space="preserve">VNC </w:t>
      </w:r>
      <w:r w:rsidRPr="00986811">
        <w:rPr>
          <w:rFonts w:cs="Times New Roman"/>
          <w:snapToGrid/>
          <w:color w:val="auto"/>
          <w:kern w:val="2"/>
          <w:szCs w:val="24"/>
          <w:lang w:eastAsia="zh-CN"/>
          <w14:ligatures w14:val="standardContextual"/>
        </w:rPr>
        <w:t>软件</w:t>
      </w:r>
      <w:r w:rsidRPr="00986811">
        <w:rPr>
          <w:rFonts w:cs="Times New Roman"/>
          <w:snapToGrid/>
          <w:color w:val="auto"/>
          <w:kern w:val="2"/>
          <w:szCs w:val="24"/>
          <w:lang w:eastAsia="zh-CN"/>
          <w14:ligatures w14:val="standardContextual"/>
        </w:rPr>
        <w:t>(</w:t>
      </w:r>
      <w:r w:rsidRPr="00986811">
        <w:rPr>
          <w:rFonts w:cs="Times New Roman"/>
          <w:snapToGrid/>
          <w:color w:val="auto"/>
          <w:kern w:val="2"/>
          <w:szCs w:val="24"/>
          <w:lang w:eastAsia="zh-CN"/>
          <w14:ligatures w14:val="standardContextual"/>
        </w:rPr>
        <w:t>远程控制工具</w:t>
      </w:r>
      <w:r w:rsidRPr="00986811">
        <w:rPr>
          <w:rFonts w:cs="Times New Roman"/>
          <w:snapToGrid/>
          <w:color w:val="auto"/>
          <w:kern w:val="2"/>
          <w:szCs w:val="24"/>
          <w:lang w:eastAsia="zh-CN"/>
          <w14:ligatures w14:val="standardContextual"/>
        </w:rPr>
        <w:t xml:space="preserve">) </w:t>
      </w:r>
    </w:p>
    <w:p w14:paraId="40276E6D" w14:textId="77777777" w:rsidR="00986811" w:rsidRPr="00986811" w:rsidRDefault="00986811" w:rsidP="00986811">
      <w:pPr>
        <w:widowControl w:val="0"/>
        <w:kinsoku/>
        <w:autoSpaceDE/>
        <w:autoSpaceDN/>
        <w:adjustRightInd/>
        <w:snapToGrid/>
        <w:spacing w:after="160" w:line="278" w:lineRule="auto"/>
        <w:textAlignment w:val="auto"/>
        <w:rPr>
          <w:rFonts w:cs="Times New Roman"/>
          <w:snapToGrid/>
          <w:color w:val="auto"/>
          <w:kern w:val="2"/>
          <w:szCs w:val="24"/>
          <w:lang w:eastAsia="zh-CN"/>
          <w14:ligatures w14:val="standardContextual"/>
        </w:rPr>
      </w:pPr>
      <w:r w:rsidRPr="00986811">
        <w:rPr>
          <w:rFonts w:cs="Times New Roman"/>
          <w:snapToGrid/>
          <w:color w:val="auto"/>
          <w:kern w:val="2"/>
          <w:szCs w:val="24"/>
          <w:lang w:eastAsia="zh-CN"/>
          <w14:ligatures w14:val="standardContextual"/>
        </w:rPr>
        <w:t>Aether (</w:t>
      </w:r>
      <w:r w:rsidRPr="00986811">
        <w:rPr>
          <w:rFonts w:cs="Times New Roman"/>
          <w:snapToGrid/>
          <w:color w:val="auto"/>
          <w:kern w:val="2"/>
          <w:szCs w:val="24"/>
          <w:lang w:eastAsia="zh-CN"/>
          <w14:ligatures w14:val="standardContextual"/>
        </w:rPr>
        <w:t>实验软件</w:t>
      </w:r>
      <w:r w:rsidRPr="00986811">
        <w:rPr>
          <w:rFonts w:cs="Times New Roman"/>
          <w:snapToGrid/>
          <w:color w:val="auto"/>
          <w:kern w:val="2"/>
          <w:szCs w:val="24"/>
          <w:lang w:eastAsia="zh-CN"/>
          <w14:ligatures w14:val="standardContextual"/>
        </w:rPr>
        <w:t>)</w:t>
      </w:r>
    </w:p>
    <w:p w14:paraId="43C423A3" w14:textId="77777777" w:rsidR="00986811" w:rsidRDefault="00986811" w:rsidP="00986811">
      <w:pPr>
        <w:widowControl w:val="0"/>
        <w:numPr>
          <w:ilvl w:val="0"/>
          <w:numId w:val="1"/>
        </w:numPr>
        <w:kinsoku/>
        <w:autoSpaceDE/>
        <w:autoSpaceDN/>
        <w:adjustRightInd/>
        <w:snapToGrid/>
        <w:spacing w:after="160" w:line="278" w:lineRule="auto"/>
        <w:jc w:val="both"/>
        <w:textAlignment w:val="auto"/>
        <w:rPr>
          <w:rFonts w:eastAsia="仿宋_GB2312" w:cs="Times New Roman"/>
          <w:snapToGrid/>
          <w:color w:val="auto"/>
          <w:kern w:val="2"/>
          <w:sz w:val="28"/>
          <w:szCs w:val="28"/>
          <w:lang w:eastAsia="zh-CN"/>
          <w14:ligatures w14:val="standardContextual"/>
        </w:rPr>
      </w:pPr>
      <w:r w:rsidRPr="00986811">
        <w:rPr>
          <w:rFonts w:eastAsia="仿宋_GB2312" w:cs="Times New Roman"/>
          <w:snapToGrid/>
          <w:color w:val="auto"/>
          <w:kern w:val="2"/>
          <w:sz w:val="28"/>
          <w:szCs w:val="28"/>
          <w:lang w:eastAsia="zh-CN"/>
          <w14:ligatures w14:val="standardContextual"/>
        </w:rPr>
        <w:t>实验原理</w:t>
      </w:r>
    </w:p>
    <w:p w14:paraId="32FDE645" w14:textId="77777777" w:rsidR="00986811" w:rsidRDefault="00986811" w:rsidP="00986811">
      <w:pPr>
        <w:pStyle w:val="af2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>1.</w:t>
      </w:r>
      <w:r>
        <w:rPr>
          <w:rFonts w:ascii="Segoe UI" w:hAnsi="Segoe UI" w:cs="Segoe UI"/>
          <w:color w:val="24292E"/>
        </w:rPr>
        <w:t>基本差动放大电路</w:t>
      </w:r>
    </w:p>
    <w:p w14:paraId="5177C294" w14:textId="77777777" w:rsidR="00986811" w:rsidRDefault="00986811" w:rsidP="00986811">
      <w:pPr>
        <w:pStyle w:val="af2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>两个完全对称的共发射极单管放大电路组成，引入电流源</w:t>
      </w:r>
      <w:r>
        <w:rPr>
          <w:rFonts w:ascii="Segoe UI" w:hAnsi="Segoe UI" w:cs="Segoe UI"/>
          <w:color w:val="24292E"/>
        </w:rPr>
        <w:t>Iss</w:t>
      </w:r>
      <w:r>
        <w:rPr>
          <w:rFonts w:ascii="Segoe UI" w:hAnsi="Segoe UI" w:cs="Segoe UI"/>
          <w:color w:val="24292E"/>
        </w:rPr>
        <w:t>，具体的分析可分为大信号分析与小信号分析，输入信号可以分解为共模信号与差模信号的叠加，从而通过叠加原理，可以分别得出基本差动电路的共模增益与差模增益。理想的差动对，其共模增益为</w:t>
      </w:r>
      <w:r>
        <w:rPr>
          <w:rFonts w:ascii="Segoe UI" w:hAnsi="Segoe UI" w:cs="Segoe UI"/>
          <w:color w:val="24292E"/>
        </w:rPr>
        <w:t>0</w:t>
      </w:r>
      <w:r>
        <w:rPr>
          <w:rFonts w:ascii="Segoe UI" w:hAnsi="Segoe UI" w:cs="Segoe UI"/>
          <w:color w:val="24292E"/>
        </w:rPr>
        <w:t>，差模增益为</w:t>
      </w:r>
      <w:r>
        <w:rPr>
          <w:rFonts w:ascii="Segoe UI" w:hAnsi="Segoe UI" w:cs="Segoe UI"/>
          <w:color w:val="24292E"/>
        </w:rPr>
        <w:t>-gmRD</w:t>
      </w:r>
      <w:r>
        <w:rPr>
          <w:rFonts w:ascii="Segoe UI" w:hAnsi="Segoe UI" w:cs="Segoe UI"/>
          <w:color w:val="24292E"/>
        </w:rPr>
        <w:t>，其共模抑制比，定义为差模增益与共模增益绝对值之比，可见，理想差放，其共模抑制比应为无穷大。</w:t>
      </w:r>
    </w:p>
    <w:p w14:paraId="21548F3D" w14:textId="10848BE6" w:rsidR="00986811" w:rsidRDefault="00986811" w:rsidP="00986811">
      <w:pPr>
        <w:widowControl w:val="0"/>
        <w:kinsoku/>
        <w:autoSpaceDE/>
        <w:autoSpaceDN/>
        <w:adjustRightInd/>
        <w:snapToGrid/>
        <w:spacing w:after="160" w:line="278" w:lineRule="auto"/>
        <w:ind w:left="440"/>
        <w:jc w:val="both"/>
        <w:textAlignment w:val="auto"/>
        <w:rPr>
          <w:rFonts w:eastAsia="仿宋_GB2312" w:cs="Times New Roman"/>
          <w:snapToGrid/>
          <w:color w:val="auto"/>
          <w:kern w:val="2"/>
          <w:sz w:val="28"/>
          <w:szCs w:val="28"/>
          <w:lang w:eastAsia="zh-CN"/>
          <w14:ligatures w14:val="standardContextual"/>
        </w:rPr>
      </w:pPr>
      <w:r w:rsidRPr="00986811">
        <w:rPr>
          <w:rFonts w:eastAsia="仿宋_GB2312" w:cs="Times New Roman"/>
          <w:noProof/>
          <w:snapToGrid/>
          <w:color w:val="auto"/>
          <w:kern w:val="2"/>
          <w:sz w:val="28"/>
          <w:szCs w:val="28"/>
          <w:lang w:eastAsia="zh-CN"/>
          <w14:ligatures w14:val="standardContextual"/>
        </w:rPr>
        <w:drawing>
          <wp:inline distT="0" distB="0" distL="0" distR="0" wp14:anchorId="7D609D2D" wp14:editId="32568236">
            <wp:extent cx="4364966" cy="3229707"/>
            <wp:effectExtent l="0" t="0" r="0" b="8890"/>
            <wp:docPr id="1723313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6697" cy="3230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7BAED" w14:textId="78FBF4FF" w:rsidR="00986811" w:rsidRDefault="00986811" w:rsidP="00986811">
      <w:pPr>
        <w:widowControl w:val="0"/>
        <w:kinsoku/>
        <w:autoSpaceDE/>
        <w:autoSpaceDN/>
        <w:adjustRightInd/>
        <w:snapToGrid/>
        <w:spacing w:after="160" w:line="278" w:lineRule="auto"/>
        <w:ind w:left="440"/>
        <w:jc w:val="both"/>
        <w:textAlignment w:val="auto"/>
        <w:rPr>
          <w:rFonts w:eastAsia="仿宋_GB2312" w:cs="Times New Roman"/>
          <w:snapToGrid/>
          <w:color w:val="auto"/>
          <w:kern w:val="2"/>
          <w:sz w:val="28"/>
          <w:szCs w:val="28"/>
          <w:lang w:eastAsia="zh-CN"/>
          <w14:ligatures w14:val="standardContextual"/>
        </w:rPr>
      </w:pPr>
      <w:r w:rsidRPr="00986811">
        <w:rPr>
          <w:rFonts w:eastAsia="仿宋_GB2312" w:cs="Times New Roman"/>
          <w:snapToGrid/>
          <w:color w:val="auto"/>
          <w:kern w:val="2"/>
          <w:sz w:val="28"/>
          <w:szCs w:val="28"/>
          <w:lang w:eastAsia="zh-CN"/>
          <w14:ligatures w14:val="standardContextual"/>
        </w:rPr>
        <w:lastRenderedPageBreak/>
        <w:t>2.</w:t>
      </w:r>
      <w:r w:rsidRPr="00986811">
        <w:rPr>
          <w:rFonts w:eastAsia="仿宋_GB2312" w:cs="Times New Roman"/>
          <w:snapToGrid/>
          <w:color w:val="auto"/>
          <w:kern w:val="2"/>
          <w:sz w:val="28"/>
          <w:szCs w:val="28"/>
          <w:lang w:eastAsia="zh-CN"/>
          <w14:ligatures w14:val="standardContextual"/>
        </w:rPr>
        <w:t>半边电路法的应用</w:t>
      </w:r>
    </w:p>
    <w:p w14:paraId="0B2E0725" w14:textId="4C7B7AE8" w:rsidR="00986811" w:rsidRDefault="00986811" w:rsidP="00A74E61">
      <w:pPr>
        <w:rPr>
          <w:snapToGrid/>
          <w:lang w:eastAsia="zh-CN"/>
        </w:rPr>
      </w:pPr>
      <w:r w:rsidRPr="00986811">
        <w:rPr>
          <w:noProof/>
          <w:snapToGrid/>
          <w:lang w:eastAsia="zh-CN"/>
        </w:rPr>
        <w:drawing>
          <wp:inline distT="0" distB="0" distL="0" distR="0" wp14:anchorId="5224B95B" wp14:editId="10D32B2E">
            <wp:extent cx="5909094" cy="2255811"/>
            <wp:effectExtent l="0" t="0" r="0" b="0"/>
            <wp:docPr id="30817746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1876" cy="2256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86811">
        <w:rPr>
          <w:rFonts w:hint="eastAsia"/>
          <w:snapToGrid/>
          <w:lang w:eastAsia="zh-CN"/>
        </w:rPr>
        <w:t>半边电路法，即是指由于</w:t>
      </w:r>
      <m:oMath>
        <m:r>
          <w:rPr>
            <w:rFonts w:ascii="Cambria Math" w:hAnsi="Cambria Math"/>
            <w:lang w:eastAsia="zh-CN"/>
          </w:rPr>
          <m:t>Vp</m:t>
        </m:r>
      </m:oMath>
      <w:r w:rsidRPr="00986811">
        <w:rPr>
          <w:rFonts w:hint="eastAsia"/>
          <w:snapToGrid/>
          <w:lang w:eastAsia="zh-CN"/>
        </w:rPr>
        <w:t>不变，</w:t>
      </w:r>
      <w:r w:rsidRPr="00986811">
        <w:rPr>
          <w:snapToGrid/>
          <w:lang w:eastAsia="zh-CN"/>
        </w:rPr>
        <w:t>P</w:t>
      </w:r>
      <w:r w:rsidRPr="00986811">
        <w:rPr>
          <w:rFonts w:hint="eastAsia"/>
          <w:snapToGrid/>
          <w:lang w:eastAsia="zh-CN"/>
        </w:rPr>
        <w:t>点可以认为是交流地，从而整个电路可以分为两个独立的部分。利用半边电路法，可以得到</w:t>
      </w:r>
    </w:p>
    <w:p w14:paraId="1D19D8D2" w14:textId="77777777" w:rsidR="00986811" w:rsidRPr="00986811" w:rsidRDefault="00000000" w:rsidP="00A74E61">
      <w:pPr>
        <w:rPr>
          <w:lang w:eastAsia="zh-CN"/>
        </w:rPr>
      </w:pPr>
      <m:oMathPara>
        <m:oMath>
          <m:f>
            <m:fPr>
              <m:ctrlPr>
                <w:rPr>
                  <w:rFonts w:ascii="Cambria Math" w:eastAsia="Arial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="Arial" w:hAnsi="Cambria Math"/>
                    </w:rPr>
                  </m:ctrlPr>
                </m:sSubPr>
                <m:e>
                  <m:r>
                    <w:rPr>
                      <w:rFonts w:ascii="Cambria Math" w:eastAsia="Arial" w:hAnsi="Cambria Math"/>
                    </w:rPr>
                    <m:t>V</m:t>
                  </m:r>
                </m:e>
                <m:sub>
                  <m:r>
                    <w:rPr>
                      <w:rFonts w:ascii="Cambria Math" w:eastAsia="Arial" w:hAnsi="Cambria Math"/>
                    </w:rPr>
                    <m:t>X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Arial" w:hAnsi="Cambria Math"/>
                    </w:rPr>
                  </m:ctrlPr>
                </m:sSubPr>
                <m:e>
                  <m:r>
                    <w:rPr>
                      <w:rFonts w:ascii="Cambria Math" w:eastAsia="Arial" w:hAnsi="Cambria Math"/>
                    </w:rPr>
                    <m:t>V</m:t>
                  </m:r>
                </m:e>
                <m:sub>
                  <m:r>
                    <w:rPr>
                      <w:rFonts w:ascii="Cambria Math" w:eastAsia="Arial" w:hAnsi="Cambria Math"/>
                    </w:rPr>
                    <m:t>in1</m:t>
                  </m:r>
                </m:sub>
              </m:sSub>
            </m:den>
          </m:f>
          <m:r>
            <w:rPr>
              <w:rFonts w:ascii="Cambria Math" w:eastAsia="Arial" w:hAnsi="Cambria Math"/>
            </w:rPr>
            <m:t>=-</m:t>
          </m:r>
          <m:sSub>
            <m:sSubPr>
              <m:ctrlPr>
                <w:rPr>
                  <w:rFonts w:ascii="Cambria Math" w:eastAsia="Arial" w:hAnsi="Cambria Math"/>
                </w:rPr>
              </m:ctrlPr>
            </m:sSubPr>
            <m:e>
              <m:r>
                <w:rPr>
                  <w:rFonts w:ascii="Cambria Math" w:eastAsia="Arial" w:hAnsi="Cambria Math"/>
                </w:rPr>
                <m:t>g</m:t>
              </m:r>
            </m:e>
            <m:sub>
              <m:r>
                <w:rPr>
                  <w:rFonts w:ascii="Cambria Math" w:eastAsia="Arial" w:hAnsi="Cambria Math"/>
                </w:rPr>
                <m:t>m</m:t>
              </m:r>
            </m:sub>
          </m:sSub>
          <m:sSub>
            <m:sSubPr>
              <m:ctrlPr>
                <w:rPr>
                  <w:rFonts w:ascii="Cambria Math" w:eastAsia="Arial" w:hAnsi="Cambria Math"/>
                </w:rPr>
              </m:ctrlPr>
            </m:sSubPr>
            <m:e>
              <m:r>
                <w:rPr>
                  <w:rFonts w:ascii="Cambria Math" w:eastAsia="Arial" w:hAnsi="Cambria Math"/>
                </w:rPr>
                <m:t>R</m:t>
              </m:r>
            </m:e>
            <m:sub>
              <m:r>
                <w:rPr>
                  <w:rFonts w:ascii="Cambria Math" w:eastAsia="Arial" w:hAnsi="Cambria Math"/>
                </w:rPr>
                <m:t>D</m:t>
              </m:r>
            </m:sub>
          </m:sSub>
          <m:r>
            <w:rPr>
              <w:rFonts w:ascii="Cambria Math" w:eastAsia="Arial" w:hAnsi="Cambria Math"/>
            </w:rPr>
            <m:t>,</m:t>
          </m:r>
        </m:oMath>
      </m:oMathPara>
    </w:p>
    <w:p w14:paraId="0AEC7D47" w14:textId="77777777" w:rsidR="00986811" w:rsidRPr="00986811" w:rsidRDefault="00000000" w:rsidP="00A74E61">
      <w:pPr>
        <w:rPr>
          <w:lang w:eastAsia="zh-CN"/>
        </w:rPr>
      </w:pPr>
      <m:oMathPara>
        <m:oMath>
          <m:f>
            <m:fPr>
              <m:ctrlPr>
                <w:rPr>
                  <w:rFonts w:ascii="Cambria Math" w:eastAsia="Arial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="Arial" w:hAnsi="Cambria Math"/>
                    </w:rPr>
                  </m:ctrlPr>
                </m:sSubPr>
                <m:e>
                  <m:r>
                    <w:rPr>
                      <w:rFonts w:ascii="Cambria Math" w:eastAsia="Arial" w:hAnsi="Cambria Math"/>
                    </w:rPr>
                    <m:t>V</m:t>
                  </m:r>
                </m:e>
                <m:sub>
                  <m:r>
                    <w:rPr>
                      <w:rFonts w:ascii="Cambria Math" w:eastAsia="Arial" w:hAnsi="Cambria Math"/>
                    </w:rPr>
                    <m:t>Y</m:t>
                  </m:r>
                </m:sub>
              </m:sSub>
            </m:num>
            <m:den>
              <m:r>
                <w:rPr>
                  <w:rFonts w:ascii="Cambria Math" w:eastAsia="Arial" w:hAnsi="Cambria Math"/>
                </w:rPr>
                <m:t>-</m:t>
              </m:r>
              <m:sSub>
                <m:sSubPr>
                  <m:ctrlPr>
                    <w:rPr>
                      <w:rFonts w:ascii="Cambria Math" w:eastAsia="Arial" w:hAnsi="Cambria Math"/>
                    </w:rPr>
                  </m:ctrlPr>
                </m:sSubPr>
                <m:e>
                  <m:r>
                    <w:rPr>
                      <w:rFonts w:ascii="Cambria Math" w:eastAsia="Arial" w:hAnsi="Cambria Math"/>
                    </w:rPr>
                    <m:t>V</m:t>
                  </m:r>
                </m:e>
                <m:sub>
                  <m:r>
                    <w:rPr>
                      <w:rFonts w:ascii="Cambria Math" w:eastAsia="Arial" w:hAnsi="Cambria Math"/>
                    </w:rPr>
                    <m:t>in1</m:t>
                  </m:r>
                </m:sub>
              </m:sSub>
            </m:den>
          </m:f>
          <m:r>
            <w:rPr>
              <w:rFonts w:ascii="Cambria Math" w:eastAsia="Arial" w:hAnsi="Cambria Math"/>
            </w:rPr>
            <m:t>=-</m:t>
          </m:r>
          <m:sSub>
            <m:sSubPr>
              <m:ctrlPr>
                <w:rPr>
                  <w:rFonts w:ascii="Cambria Math" w:eastAsia="Arial" w:hAnsi="Cambria Math"/>
                </w:rPr>
              </m:ctrlPr>
            </m:sSubPr>
            <m:e>
              <m:r>
                <w:rPr>
                  <w:rFonts w:ascii="Cambria Math" w:eastAsia="Arial" w:hAnsi="Cambria Math"/>
                </w:rPr>
                <m:t>g</m:t>
              </m:r>
            </m:e>
            <m:sub>
              <m:r>
                <w:rPr>
                  <w:rFonts w:ascii="Cambria Math" w:eastAsia="Arial" w:hAnsi="Cambria Math"/>
                </w:rPr>
                <m:t>m</m:t>
              </m:r>
            </m:sub>
          </m:sSub>
          <m:sSub>
            <m:sSubPr>
              <m:ctrlPr>
                <w:rPr>
                  <w:rFonts w:ascii="Cambria Math" w:eastAsia="Arial" w:hAnsi="Cambria Math"/>
                </w:rPr>
              </m:ctrlPr>
            </m:sSubPr>
            <m:e>
              <m:r>
                <w:rPr>
                  <w:rFonts w:ascii="Cambria Math" w:eastAsia="Arial" w:hAnsi="Cambria Math"/>
                </w:rPr>
                <m:t>R</m:t>
              </m:r>
            </m:e>
            <m:sub>
              <m:r>
                <w:rPr>
                  <w:rFonts w:ascii="Cambria Math" w:eastAsia="Arial" w:hAnsi="Cambria Math"/>
                </w:rPr>
                <m:t>D</m:t>
              </m:r>
            </m:sub>
          </m:sSub>
          <m:r>
            <w:rPr>
              <w:rFonts w:ascii="Cambria Math" w:eastAsia="Arial" w:hAnsi="Cambria Math"/>
            </w:rPr>
            <m:t>,</m:t>
          </m:r>
        </m:oMath>
      </m:oMathPara>
    </w:p>
    <w:p w14:paraId="57C9505E" w14:textId="3406B680" w:rsidR="00986811" w:rsidRPr="00986811" w:rsidRDefault="00986811" w:rsidP="00A74E61">
      <w:pPr>
        <w:rPr>
          <w:lang w:eastAsia="zh-CN"/>
        </w:rPr>
      </w:pPr>
      <w:r>
        <w:rPr>
          <w:rFonts w:hint="eastAsia"/>
          <w:snapToGrid/>
          <w:lang w:eastAsia="zh-CN"/>
        </w:rPr>
        <w:t>其中</w:t>
      </w:r>
      <m:oMath>
        <m:r>
          <w:rPr>
            <w:rFonts w:ascii="Cambria Math" w:hAnsi="Cambria Math"/>
            <w:lang w:eastAsia="zh-CN"/>
          </w:rPr>
          <m:t>Vin1</m:t>
        </m:r>
      </m:oMath>
      <w:r>
        <w:rPr>
          <w:rFonts w:hint="eastAsia"/>
          <w:snapToGrid/>
          <w:lang w:eastAsia="zh-CN"/>
        </w:rPr>
        <w:t>与</w:t>
      </w:r>
      <m:oMath>
        <m:r>
          <w:rPr>
            <w:rFonts w:ascii="Cambria Math" w:eastAsia="CambriaMath" w:hAnsi="Cambria Math" w:cs="CambriaMath"/>
            <w:lang w:eastAsia="zh-CN"/>
          </w:rPr>
          <m:t>-Vin1</m:t>
        </m:r>
      </m:oMath>
      <w:r>
        <w:rPr>
          <w:rFonts w:hint="eastAsia"/>
          <w:snapToGrid/>
          <w:lang w:eastAsia="zh-CN"/>
        </w:rPr>
        <w:t>表示每边的电压变化，从而</w:t>
      </w:r>
    </w:p>
    <w:p w14:paraId="5274646E" w14:textId="563DB770" w:rsidR="00986811" w:rsidRPr="00986811" w:rsidRDefault="00000000" w:rsidP="00A74E61">
      <w:pPr>
        <w:rPr>
          <w:rFonts w:eastAsiaTheme="minorEastAsia"/>
          <w:lang w:eastAsia="zh-CN"/>
        </w:rPr>
      </w:pPr>
      <m:oMathPara>
        <m:oMath>
          <m:f>
            <m:fPr>
              <m:ctrlPr>
                <w:rPr>
                  <w:rFonts w:ascii="Cambria Math" w:eastAsia="Arial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="Arial" w:hAnsi="Cambria Math"/>
                    </w:rPr>
                  </m:ctrlPr>
                </m:sSubPr>
                <m:e>
                  <m:r>
                    <w:rPr>
                      <w:rFonts w:ascii="Cambria Math" w:eastAsia="Arial" w:hAnsi="Cambria Math"/>
                    </w:rPr>
                    <m:t>V</m:t>
                  </m:r>
                </m:e>
                <m:sub>
                  <m:r>
                    <w:rPr>
                      <w:rFonts w:ascii="Cambria Math" w:eastAsia="Arial" w:hAnsi="Cambria Math"/>
                    </w:rPr>
                    <m:t>X</m:t>
                  </m:r>
                </m:sub>
              </m:sSub>
              <m:r>
                <w:rPr>
                  <w:rFonts w:ascii="Cambria Math" w:eastAsia="Arial" w:hAnsi="Cambria Math"/>
                </w:rPr>
                <m:t>-</m:t>
              </m:r>
              <m:sSub>
                <m:sSubPr>
                  <m:ctrlPr>
                    <w:rPr>
                      <w:rFonts w:ascii="Cambria Math" w:eastAsia="Arial" w:hAnsi="Cambria Math"/>
                    </w:rPr>
                  </m:ctrlPr>
                </m:sSubPr>
                <m:e>
                  <m:r>
                    <w:rPr>
                      <w:rFonts w:ascii="Cambria Math" w:eastAsia="Arial" w:hAnsi="Cambria Math"/>
                    </w:rPr>
                    <m:t>V</m:t>
                  </m:r>
                </m:e>
                <m:sub>
                  <m:r>
                    <w:rPr>
                      <w:rFonts w:ascii="Cambria Math" w:eastAsia="Arial" w:hAnsi="Cambria Math"/>
                    </w:rPr>
                    <m:t>Y</m:t>
                  </m:r>
                </m:sub>
              </m:sSub>
            </m:num>
            <m:den>
              <m:r>
                <w:rPr>
                  <w:rFonts w:ascii="Cambria Math" w:eastAsia="Arial" w:hAnsi="Cambria Math"/>
                </w:rPr>
                <m:t>2</m:t>
              </m:r>
              <m:sSub>
                <m:sSubPr>
                  <m:ctrlPr>
                    <w:rPr>
                      <w:rFonts w:ascii="Cambria Math" w:eastAsia="Arial" w:hAnsi="Cambria Math"/>
                    </w:rPr>
                  </m:ctrlPr>
                </m:sSubPr>
                <m:e>
                  <m:r>
                    <w:rPr>
                      <w:rFonts w:ascii="Cambria Math" w:eastAsia="Arial" w:hAnsi="Cambria Math"/>
                    </w:rPr>
                    <m:t>V</m:t>
                  </m:r>
                </m:e>
                <m:sub>
                  <m:r>
                    <w:rPr>
                      <w:rFonts w:ascii="Cambria Math" w:eastAsia="Arial" w:hAnsi="Cambria Math"/>
                    </w:rPr>
                    <m:t>in1</m:t>
                  </m:r>
                </m:sub>
              </m:sSub>
            </m:den>
          </m:f>
          <m:r>
            <w:rPr>
              <w:rFonts w:ascii="Cambria Math" w:eastAsia="Arial" w:hAnsi="Cambria Math"/>
            </w:rPr>
            <m:t>=-</m:t>
          </m:r>
          <m:sSub>
            <m:sSubPr>
              <m:ctrlPr>
                <w:rPr>
                  <w:rFonts w:ascii="Cambria Math" w:eastAsia="Arial" w:hAnsi="Cambria Math"/>
                </w:rPr>
              </m:ctrlPr>
            </m:sSubPr>
            <m:e>
              <m:r>
                <w:rPr>
                  <w:rFonts w:ascii="Cambria Math" w:eastAsia="Arial" w:hAnsi="Cambria Math"/>
                </w:rPr>
                <m:t>g</m:t>
              </m:r>
            </m:e>
            <m:sub>
              <m:r>
                <w:rPr>
                  <w:rFonts w:ascii="Cambria Math" w:eastAsia="Arial" w:hAnsi="Cambria Math"/>
                </w:rPr>
                <m:t>m</m:t>
              </m:r>
            </m:sub>
          </m:sSub>
          <m:sSub>
            <m:sSubPr>
              <m:ctrlPr>
                <w:rPr>
                  <w:rFonts w:ascii="Cambria Math" w:eastAsia="Arial" w:hAnsi="Cambria Math"/>
                </w:rPr>
              </m:ctrlPr>
            </m:sSubPr>
            <m:e>
              <m:r>
                <w:rPr>
                  <w:rFonts w:ascii="Cambria Math" w:eastAsia="Arial" w:hAnsi="Cambria Math"/>
                </w:rPr>
                <m:t>R</m:t>
              </m:r>
            </m:e>
            <m:sub>
              <m:r>
                <w:rPr>
                  <w:rFonts w:ascii="Cambria Math" w:eastAsia="Arial" w:hAnsi="Cambria Math"/>
                </w:rPr>
                <m:t>D</m:t>
              </m:r>
            </m:sub>
          </m:sSub>
        </m:oMath>
      </m:oMathPara>
    </w:p>
    <w:p w14:paraId="56980E76" w14:textId="77777777" w:rsidR="00986811" w:rsidRPr="00986811" w:rsidRDefault="00986811" w:rsidP="00986811">
      <w:pPr>
        <w:widowControl w:val="0"/>
        <w:numPr>
          <w:ilvl w:val="0"/>
          <w:numId w:val="1"/>
        </w:numPr>
        <w:kinsoku/>
        <w:autoSpaceDE/>
        <w:autoSpaceDN/>
        <w:adjustRightInd/>
        <w:snapToGrid/>
        <w:spacing w:after="160" w:line="278" w:lineRule="auto"/>
        <w:jc w:val="both"/>
        <w:textAlignment w:val="auto"/>
        <w:rPr>
          <w:rFonts w:eastAsia="仿宋_GB2312" w:cs="Times New Roman"/>
          <w:snapToGrid/>
          <w:color w:val="auto"/>
          <w:kern w:val="2"/>
          <w:sz w:val="28"/>
          <w:szCs w:val="28"/>
          <w:lang w:eastAsia="zh-CN"/>
          <w14:ligatures w14:val="standardContextual"/>
        </w:rPr>
      </w:pPr>
      <w:r w:rsidRPr="00986811">
        <w:rPr>
          <w:rFonts w:eastAsia="仿宋_GB2312" w:cs="Times New Roman"/>
          <w:snapToGrid/>
          <w:color w:val="auto"/>
          <w:kern w:val="2"/>
          <w:sz w:val="28"/>
          <w:szCs w:val="28"/>
          <w:lang w:eastAsia="zh-CN"/>
          <w14:ligatures w14:val="standardContextual"/>
        </w:rPr>
        <w:t>实验内容及数据处理</w:t>
      </w:r>
    </w:p>
    <w:p w14:paraId="226FB470" w14:textId="77777777" w:rsidR="00986811" w:rsidRPr="00A74E61" w:rsidRDefault="00986811" w:rsidP="00986811">
      <w:pPr>
        <w:rPr>
          <w:lang w:eastAsia="zh-CN"/>
        </w:rPr>
      </w:pPr>
      <w:r w:rsidRPr="00986811">
        <w:rPr>
          <w:rFonts w:eastAsia="仿宋_GB2312" w:cs="Times New Roman"/>
          <w:snapToGrid/>
          <w:color w:val="auto"/>
          <w:kern w:val="2"/>
          <w:sz w:val="28"/>
          <w:szCs w:val="28"/>
          <w:lang w:eastAsia="zh-CN"/>
          <w14:ligatures w14:val="standardContextual"/>
        </w:rPr>
        <w:t>1.</w:t>
      </w:r>
      <w:r w:rsidRPr="00986811">
        <w:rPr>
          <w:rFonts w:cs="Times New Roman"/>
          <w:snapToGrid/>
          <w:color w:val="auto"/>
          <w:kern w:val="2"/>
          <w:szCs w:val="24"/>
          <w:lang w:eastAsia="zh-CN"/>
          <w14:ligatures w14:val="standardContextual"/>
        </w:rPr>
        <w:t xml:space="preserve"> </w:t>
      </w:r>
      <w:r w:rsidRPr="00A74E61">
        <w:rPr>
          <w:lang w:eastAsia="zh-CN"/>
        </w:rPr>
        <w:t>创建</w:t>
      </w:r>
      <w:r w:rsidRPr="00A74E61">
        <w:rPr>
          <w:lang w:eastAsia="zh-CN"/>
        </w:rPr>
        <w:t>Library</w:t>
      </w:r>
      <w:r w:rsidRPr="00A74E61">
        <w:rPr>
          <w:lang w:eastAsia="zh-CN"/>
        </w:rPr>
        <w:t>和</w:t>
      </w:r>
      <w:r w:rsidRPr="00A74E61">
        <w:rPr>
          <w:lang w:eastAsia="zh-CN"/>
        </w:rPr>
        <w:t xml:space="preserve">Cell, </w:t>
      </w:r>
      <w:r w:rsidRPr="00A74E61">
        <w:rPr>
          <w:lang w:eastAsia="zh-CN"/>
        </w:rPr>
        <w:t>绘制</w:t>
      </w:r>
      <w:r w:rsidRPr="00A74E61">
        <w:rPr>
          <w:lang w:eastAsia="zh-CN"/>
        </w:rPr>
        <w:t>schematic</w:t>
      </w:r>
    </w:p>
    <w:p w14:paraId="4B4C0ABA" w14:textId="77777777" w:rsidR="00A74E61" w:rsidRDefault="00A74E61" w:rsidP="00A74E61">
      <w:pPr>
        <w:widowControl w:val="0"/>
        <w:kinsoku/>
        <w:snapToGrid/>
        <w:textAlignment w:val="auto"/>
        <w:rPr>
          <w:rFonts w:ascii="宋体" w:hAnsiTheme="minorHAnsi" w:cs="宋体" w:hint="eastAsia"/>
          <w:snapToGrid/>
          <w:color w:val="auto"/>
          <w:sz w:val="21"/>
          <w:lang w:eastAsia="zh-CN"/>
          <w14:ligatures w14:val="standardContextual"/>
        </w:rPr>
      </w:pPr>
      <w:r>
        <w:rPr>
          <w:rFonts w:hint="eastAsia"/>
          <w:noProof/>
        </w:rPr>
        <w:drawing>
          <wp:inline distT="0" distB="0" distL="0" distR="0" wp14:anchorId="5B63D960" wp14:editId="0D68702C">
            <wp:extent cx="4409092" cy="3372928"/>
            <wp:effectExtent l="0" t="0" r="0" b="0"/>
            <wp:docPr id="72808259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211" cy="3392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C0E4B" w14:textId="5B00DDDB" w:rsidR="00A74E61" w:rsidRDefault="00A74E61" w:rsidP="00A74E61">
      <w:pPr>
        <w:rPr>
          <w:snapToGrid/>
          <w:lang w:eastAsia="zh-CN"/>
        </w:rPr>
      </w:pPr>
      <w:r>
        <w:rPr>
          <w:rFonts w:hint="eastAsia"/>
          <w:snapToGrid/>
          <w:lang w:eastAsia="zh-CN"/>
        </w:rPr>
        <w:lastRenderedPageBreak/>
        <w:t>差动放大器实验中，需要一对</w:t>
      </w:r>
      <w:r>
        <w:rPr>
          <w:rFonts w:ascii="Calibri" w:hAnsi="Calibri" w:cs="Calibri"/>
          <w:snapToGrid/>
          <w:lang w:eastAsia="zh-CN"/>
        </w:rPr>
        <w:t xml:space="preserve">NMOS </w:t>
      </w:r>
      <w:r>
        <w:rPr>
          <w:rFonts w:hint="eastAsia"/>
          <w:snapToGrid/>
          <w:lang w:eastAsia="zh-CN"/>
        </w:rPr>
        <w:t>输入管，一个电压源作为供电</w:t>
      </w:r>
      <w:r>
        <w:rPr>
          <w:rFonts w:ascii="Calibri" w:hAnsi="Calibri" w:cs="Calibri"/>
          <w:snapToGrid/>
          <w:lang w:eastAsia="zh-CN"/>
        </w:rPr>
        <w:t>VDD</w:t>
      </w:r>
      <w:r>
        <w:rPr>
          <w:rFonts w:hint="eastAsia"/>
          <w:snapToGrid/>
          <w:lang w:eastAsia="zh-CN"/>
        </w:rPr>
        <w:t>，一对正弦信号</w:t>
      </w:r>
    </w:p>
    <w:p w14:paraId="014D485D" w14:textId="77777777" w:rsidR="00A74E61" w:rsidRDefault="00A74E61" w:rsidP="00A74E61">
      <w:pPr>
        <w:rPr>
          <w:snapToGrid/>
          <w:lang w:eastAsia="zh-CN"/>
        </w:rPr>
      </w:pPr>
      <w:r>
        <w:rPr>
          <w:rFonts w:hint="eastAsia"/>
          <w:snapToGrid/>
          <w:lang w:eastAsia="zh-CN"/>
        </w:rPr>
        <w:t>源作为差分输入信号，电源地，一对理想电阻作为负载，本实验采用一个</w:t>
      </w:r>
      <w:r>
        <w:rPr>
          <w:rFonts w:ascii="Calibri" w:hAnsi="Calibri" w:cs="Calibri"/>
          <w:snapToGrid/>
          <w:lang w:eastAsia="zh-CN"/>
        </w:rPr>
        <w:t xml:space="preserve">NMOS </w:t>
      </w:r>
      <w:r>
        <w:rPr>
          <w:rFonts w:hint="eastAsia"/>
          <w:snapToGrid/>
          <w:lang w:eastAsia="zh-CN"/>
        </w:rPr>
        <w:t>管作为</w:t>
      </w:r>
    </w:p>
    <w:p w14:paraId="3269F1EC" w14:textId="0CDDC7AB" w:rsidR="00986811" w:rsidRDefault="00A74E61" w:rsidP="00A74E61">
      <w:pPr>
        <w:rPr>
          <w:snapToGrid/>
          <w:lang w:eastAsia="zh-CN"/>
        </w:rPr>
      </w:pPr>
      <w:r>
        <w:rPr>
          <w:rFonts w:hint="eastAsia"/>
          <w:snapToGrid/>
          <w:lang w:eastAsia="zh-CN"/>
        </w:rPr>
        <w:t>尾电流源，另需一个电压源提供控制</w:t>
      </w:r>
      <w:r>
        <w:rPr>
          <w:rFonts w:ascii="Calibri" w:hAnsi="Calibri" w:cs="Calibri"/>
          <w:snapToGrid/>
          <w:lang w:eastAsia="zh-CN"/>
        </w:rPr>
        <w:t>VB</w:t>
      </w:r>
      <w:r>
        <w:rPr>
          <w:rFonts w:hint="eastAsia"/>
          <w:snapToGrid/>
          <w:lang w:eastAsia="zh-CN"/>
        </w:rPr>
        <w:t>。</w:t>
      </w:r>
    </w:p>
    <w:p w14:paraId="672779BA" w14:textId="0D5D3AAD" w:rsidR="009E1EC6" w:rsidRDefault="009E1EC6" w:rsidP="009E1EC6">
      <w:pPr>
        <w:rPr>
          <w:snapToGrid/>
          <w:szCs w:val="24"/>
          <w:lang w:eastAsia="zh-CN"/>
        </w:rPr>
      </w:pPr>
      <w:r>
        <w:rPr>
          <w:lang w:eastAsia="zh-CN"/>
        </w:rPr>
        <w:t>2.</w:t>
      </w:r>
      <w:r w:rsidRPr="009E1EC6">
        <w:rPr>
          <w:lang w:eastAsia="zh-CN"/>
        </w:rPr>
        <w:t>五管</w:t>
      </w:r>
      <w:r w:rsidRPr="009E1EC6">
        <w:rPr>
          <w:lang w:eastAsia="zh-CN"/>
        </w:rPr>
        <w:t xml:space="preserve">OTA </w:t>
      </w:r>
      <w:r w:rsidRPr="009E1EC6">
        <w:rPr>
          <w:lang w:eastAsia="zh-CN"/>
        </w:rPr>
        <w:t>的直流电平和电压抖动范围</w:t>
      </w:r>
      <w:r>
        <w:rPr>
          <w:lang w:eastAsia="zh-CN"/>
        </w:rPr>
        <w:t>进行瞬态仿真，参数</w:t>
      </w:r>
      <w:r>
        <w:rPr>
          <w:lang w:eastAsia="zh-CN"/>
        </w:rPr>
        <w:t>0.01m</w:t>
      </w:r>
      <w:r>
        <w:rPr>
          <w:rFonts w:hint="eastAsia"/>
          <w:lang w:eastAsia="zh-CN"/>
        </w:rPr>
        <w:t>，</w:t>
      </w:r>
      <w:r>
        <w:rPr>
          <w:lang w:eastAsia="zh-CN"/>
        </w:rPr>
        <w:t>10m</w:t>
      </w:r>
      <w:r>
        <w:rPr>
          <w:lang w:eastAsia="zh-CN"/>
        </w:rPr>
        <w:t>，</w:t>
      </w:r>
      <w:r>
        <w:rPr>
          <w:lang w:eastAsia="zh-CN"/>
        </w:rPr>
        <w:t>0</w:t>
      </w:r>
      <w:r>
        <w:rPr>
          <w:rFonts w:hint="eastAsia"/>
          <w:lang w:eastAsia="zh-CN"/>
        </w:rPr>
        <w:t>。</w:t>
      </w:r>
      <w:r>
        <w:rPr>
          <w:lang w:eastAsia="zh-CN"/>
        </w:rPr>
        <w:t xml:space="preserve"> </w:t>
      </w:r>
    </w:p>
    <w:p w14:paraId="72372FB2" w14:textId="13BB6FBE" w:rsidR="009E1EC6" w:rsidRDefault="009E1EC6" w:rsidP="009E1EC6">
      <w:pPr>
        <w:rPr>
          <w:lang w:eastAsia="zh-CN"/>
        </w:rPr>
      </w:pPr>
      <w:r>
        <w:rPr>
          <w:lang w:eastAsia="zh-CN"/>
        </w:rPr>
        <w:t>仿真目标为</w:t>
      </w:r>
      <m:oMath>
        <m:r>
          <w:rPr>
            <w:rFonts w:ascii="Cambria Math" w:hAnsi="Cambria Math"/>
            <w:szCs w:val="24"/>
            <w:lang w:eastAsia="zh-CN"/>
          </w:rPr>
          <m:t>Vin=Vin1-Vin2</m:t>
        </m:r>
        <m:r>
          <w:rPr>
            <w:rFonts w:ascii="Cambria Math" w:hAnsi="Cambria Math"/>
            <w:szCs w:val="24"/>
            <w:lang w:eastAsia="zh-CN"/>
          </w:rPr>
          <m:t>，</m:t>
        </m:r>
        <m:r>
          <w:rPr>
            <w:rFonts w:ascii="Cambria Math" w:hAnsi="Cambria Math"/>
            <w:szCs w:val="24"/>
            <w:lang w:eastAsia="zh-CN"/>
          </w:rPr>
          <m:t>Vout=Vout1-Vout2</m:t>
        </m:r>
      </m:oMath>
      <w:r>
        <w:rPr>
          <w:rFonts w:hint="eastAsia"/>
          <w:lang w:eastAsia="zh-CN"/>
        </w:rPr>
        <w:t>,</w:t>
      </w:r>
      <w:r>
        <w:rPr>
          <w:lang w:eastAsia="zh-CN"/>
        </w:rPr>
        <w:t>选择分析方法为</w:t>
      </w:r>
      <w:r>
        <w:rPr>
          <w:lang w:eastAsia="zh-CN"/>
        </w:rPr>
        <w:t>Y range</w:t>
      </w:r>
      <w:r>
        <w:rPr>
          <w:rFonts w:hint="eastAsia"/>
          <w:lang w:eastAsia="zh-CN"/>
        </w:rPr>
        <w:t>。</w:t>
      </w:r>
    </w:p>
    <w:p w14:paraId="52C3C307" w14:textId="26DCD8F0" w:rsidR="009E1EC6" w:rsidRDefault="009E1EC6" w:rsidP="00A74E61">
      <w:pPr>
        <w:rPr>
          <w:rFonts w:eastAsia="仿宋_GB2312" w:cs="Times New Roman"/>
          <w:snapToGrid/>
          <w:kern w:val="2"/>
          <w:sz w:val="28"/>
          <w:szCs w:val="28"/>
          <w:lang w:eastAsia="zh-CN"/>
        </w:rPr>
      </w:pPr>
      <w:r>
        <w:rPr>
          <w:rFonts w:hint="eastAsia"/>
          <w:noProof/>
        </w:rPr>
        <w:drawing>
          <wp:inline distT="0" distB="0" distL="0" distR="0" wp14:anchorId="51AC3107" wp14:editId="52162D64">
            <wp:extent cx="6365360" cy="3476445"/>
            <wp:effectExtent l="0" t="0" r="0" b="0"/>
            <wp:docPr id="102542597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2999" cy="34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A65F8" w14:textId="4CA0B9BE" w:rsidR="009E1EC6" w:rsidRDefault="009E1EC6" w:rsidP="009E1EC6">
      <w:pPr>
        <w:rPr>
          <w:lang w:eastAsia="zh-CN"/>
        </w:rPr>
      </w:pPr>
      <w:r w:rsidRPr="009E1EC6">
        <w:rPr>
          <w:lang w:eastAsia="zh-CN"/>
        </w:rPr>
        <w:t xml:space="preserve">3. </w:t>
      </w:r>
      <w:r w:rsidRPr="009E1EC6">
        <w:rPr>
          <w:lang w:eastAsia="zh-CN"/>
        </w:rPr>
        <w:t>观察尾电流源</w:t>
      </w:r>
      <w:r w:rsidRPr="009E1EC6">
        <w:rPr>
          <w:lang w:eastAsia="zh-CN"/>
        </w:rPr>
        <w:t xml:space="preserve">MOS </w:t>
      </w:r>
      <w:r w:rsidRPr="009E1EC6">
        <w:rPr>
          <w:lang w:eastAsia="zh-CN"/>
        </w:rPr>
        <w:t>管的漏极电平变化。通过选中尾电流源</w:t>
      </w:r>
      <w:r w:rsidRPr="009E1EC6">
        <w:rPr>
          <w:lang w:eastAsia="zh-CN"/>
        </w:rPr>
        <w:t xml:space="preserve">MOS </w:t>
      </w:r>
      <w:r w:rsidRPr="009E1EC6">
        <w:rPr>
          <w:lang w:eastAsia="zh-CN"/>
        </w:rPr>
        <w:t>管漏极相连的导线，可以得到其电平的瞬态波形，以及与单端输入输出波形的对比。</w:t>
      </w:r>
    </w:p>
    <w:p w14:paraId="08D39B89" w14:textId="20AA0E09" w:rsidR="009E1EC6" w:rsidRDefault="009E1EC6" w:rsidP="009E1EC6">
      <w:pPr>
        <w:rPr>
          <w:rFonts w:eastAsia="仿宋_GB2312" w:cs="Times New Roman"/>
          <w:snapToGrid/>
          <w:kern w:val="2"/>
          <w:sz w:val="28"/>
          <w:szCs w:val="28"/>
          <w:lang w:eastAsia="zh-CN"/>
        </w:rPr>
      </w:pPr>
      <w:r>
        <w:rPr>
          <w:rFonts w:hint="eastAsia"/>
          <w:noProof/>
        </w:rPr>
        <w:drawing>
          <wp:inline distT="0" distB="0" distL="0" distR="0" wp14:anchorId="243C4271" wp14:editId="2CA37355">
            <wp:extent cx="6334405" cy="3347049"/>
            <wp:effectExtent l="0" t="0" r="0" b="6350"/>
            <wp:docPr id="9567066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7176" cy="3359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7C3AB" w14:textId="1916B748" w:rsidR="009E1EC6" w:rsidRDefault="009E1EC6" w:rsidP="009E1EC6">
      <w:pPr>
        <w:rPr>
          <w:shd w:val="clear" w:color="auto" w:fill="FFFFFF"/>
          <w:lang w:eastAsia="zh-CN"/>
        </w:rPr>
      </w:pPr>
      <w:r>
        <w:rPr>
          <w:rFonts w:hint="eastAsia"/>
          <w:shd w:val="clear" w:color="auto" w:fill="FFFFFF"/>
          <w:lang w:eastAsia="zh-CN"/>
        </w:rPr>
        <w:lastRenderedPageBreak/>
        <w:t>4.</w:t>
      </w:r>
      <w:r w:rsidRPr="009E1EC6">
        <w:rPr>
          <w:shd w:val="clear" w:color="auto" w:fill="FFFFFF"/>
          <w:lang w:eastAsia="zh-CN"/>
        </w:rPr>
        <w:t>“</w:t>
      </w:r>
      <w:r w:rsidRPr="009E1EC6">
        <w:rPr>
          <w:shd w:val="clear" w:color="auto" w:fill="FFFFFF"/>
          <w:lang w:eastAsia="zh-CN"/>
        </w:rPr>
        <w:t>共模输入</w:t>
      </w:r>
      <w:r w:rsidRPr="009E1EC6">
        <w:rPr>
          <w:shd w:val="clear" w:color="auto" w:fill="FFFFFF"/>
          <w:lang w:eastAsia="zh-CN"/>
        </w:rPr>
        <w:t>-</w:t>
      </w:r>
      <w:r w:rsidRPr="009E1EC6">
        <w:rPr>
          <w:shd w:val="clear" w:color="auto" w:fill="FFFFFF"/>
          <w:lang w:eastAsia="zh-CN"/>
        </w:rPr>
        <w:t>共模输出</w:t>
      </w:r>
      <w:r w:rsidRPr="009E1EC6">
        <w:rPr>
          <w:shd w:val="clear" w:color="auto" w:fill="FFFFFF"/>
          <w:lang w:eastAsia="zh-CN"/>
        </w:rPr>
        <w:t>”</w:t>
      </w:r>
      <w:r w:rsidRPr="009E1EC6">
        <w:rPr>
          <w:shd w:val="clear" w:color="auto" w:fill="FFFFFF"/>
          <w:lang w:eastAsia="zh-CN"/>
        </w:rPr>
        <w:t>、</w:t>
      </w:r>
      <w:r w:rsidRPr="009E1EC6">
        <w:rPr>
          <w:shd w:val="clear" w:color="auto" w:fill="FFFFFF"/>
          <w:lang w:eastAsia="zh-CN"/>
        </w:rPr>
        <w:t>“</w:t>
      </w:r>
      <w:r w:rsidRPr="009E1EC6">
        <w:rPr>
          <w:shd w:val="clear" w:color="auto" w:fill="FFFFFF"/>
          <w:lang w:eastAsia="zh-CN"/>
        </w:rPr>
        <w:t>共模输入</w:t>
      </w:r>
      <w:r w:rsidRPr="009E1EC6">
        <w:rPr>
          <w:shd w:val="clear" w:color="auto" w:fill="FFFFFF"/>
          <w:lang w:eastAsia="zh-CN"/>
        </w:rPr>
        <w:t>-</w:t>
      </w:r>
      <w:r w:rsidRPr="009E1EC6">
        <w:rPr>
          <w:shd w:val="clear" w:color="auto" w:fill="FFFFFF"/>
          <w:lang w:eastAsia="zh-CN"/>
        </w:rPr>
        <w:t>差模输出</w:t>
      </w:r>
      <w:r w:rsidRPr="009E1EC6">
        <w:rPr>
          <w:shd w:val="clear" w:color="auto" w:fill="FFFFFF"/>
          <w:lang w:eastAsia="zh-CN"/>
        </w:rPr>
        <w:t>”</w:t>
      </w:r>
      <w:r w:rsidRPr="009E1EC6">
        <w:rPr>
          <w:shd w:val="clear" w:color="auto" w:fill="FFFFFF"/>
          <w:lang w:eastAsia="zh-CN"/>
        </w:rPr>
        <w:t>、</w:t>
      </w:r>
      <w:r w:rsidRPr="009E1EC6">
        <w:rPr>
          <w:shd w:val="clear" w:color="auto" w:fill="FFFFFF"/>
          <w:lang w:eastAsia="zh-CN"/>
        </w:rPr>
        <w:t>“</w:t>
      </w:r>
      <w:r w:rsidRPr="009E1EC6">
        <w:rPr>
          <w:shd w:val="clear" w:color="auto" w:fill="FFFFFF"/>
          <w:lang w:eastAsia="zh-CN"/>
        </w:rPr>
        <w:t>差模输入</w:t>
      </w:r>
      <w:r w:rsidRPr="009E1EC6">
        <w:rPr>
          <w:shd w:val="clear" w:color="auto" w:fill="FFFFFF"/>
          <w:lang w:eastAsia="zh-CN"/>
        </w:rPr>
        <w:t>-</w:t>
      </w:r>
      <w:r w:rsidRPr="009E1EC6">
        <w:rPr>
          <w:shd w:val="clear" w:color="auto" w:fill="FFFFFF"/>
          <w:lang w:eastAsia="zh-CN"/>
        </w:rPr>
        <w:t>差模输出</w:t>
      </w:r>
      <w:r w:rsidRPr="009E1EC6">
        <w:rPr>
          <w:shd w:val="clear" w:color="auto" w:fill="FFFFFF"/>
          <w:lang w:eastAsia="zh-CN"/>
        </w:rPr>
        <w:t>”</w:t>
      </w:r>
      <w:r w:rsidRPr="009E1EC6">
        <w:rPr>
          <w:shd w:val="clear" w:color="auto" w:fill="FFFFFF"/>
          <w:lang w:eastAsia="zh-CN"/>
        </w:rPr>
        <w:t>增益仿真</w:t>
      </w:r>
    </w:p>
    <w:p w14:paraId="3ACB7E77" w14:textId="77777777" w:rsidR="009E1EC6" w:rsidRPr="009E1EC6" w:rsidRDefault="009E1EC6" w:rsidP="009E1EC6">
      <w:pPr>
        <w:rPr>
          <w:shd w:val="clear" w:color="auto" w:fill="FFFFFF"/>
          <w:lang w:eastAsia="zh-CN"/>
        </w:rPr>
      </w:pPr>
      <w:r w:rsidRPr="009E1EC6">
        <w:rPr>
          <w:shd w:val="clear" w:color="auto" w:fill="FFFFFF"/>
          <w:lang w:eastAsia="zh-CN"/>
        </w:rPr>
        <w:t xml:space="preserve">4.1 </w:t>
      </w:r>
      <w:r w:rsidRPr="009E1EC6">
        <w:rPr>
          <w:shd w:val="clear" w:color="auto" w:fill="FFFFFF"/>
          <w:lang w:eastAsia="zh-CN"/>
        </w:rPr>
        <w:t>共模输入</w:t>
      </w:r>
      <w:r w:rsidRPr="009E1EC6">
        <w:rPr>
          <w:shd w:val="clear" w:color="auto" w:fill="FFFFFF"/>
          <w:lang w:eastAsia="zh-CN"/>
        </w:rPr>
        <w:t>-</w:t>
      </w:r>
      <w:r w:rsidRPr="009E1EC6">
        <w:rPr>
          <w:shd w:val="clear" w:color="auto" w:fill="FFFFFF"/>
          <w:lang w:eastAsia="zh-CN"/>
        </w:rPr>
        <w:t>共模输出</w:t>
      </w:r>
    </w:p>
    <w:p w14:paraId="71C667AF" w14:textId="0E8F1200" w:rsidR="009E1EC6" w:rsidRDefault="009E1EC6" w:rsidP="009E1EC6">
      <w:pPr>
        <w:rPr>
          <w:shd w:val="clear" w:color="auto" w:fill="FFFFFF"/>
          <w:lang w:eastAsia="zh-CN"/>
        </w:rPr>
      </w:pPr>
      <w:r w:rsidRPr="009E1EC6">
        <w:rPr>
          <w:shd w:val="clear" w:color="auto" w:fill="FFFFFF"/>
          <w:lang w:eastAsia="zh-CN"/>
        </w:rPr>
        <w:t>相较之前的电路，输入</w:t>
      </w:r>
      <w:r>
        <w:rPr>
          <w:rFonts w:hint="eastAsia"/>
          <w:shd w:val="clear" w:color="auto" w:fill="FFFFFF"/>
          <w:lang w:eastAsia="zh-CN"/>
        </w:rPr>
        <w:t>v</w:t>
      </w:r>
      <w:r w:rsidRPr="009E1EC6">
        <w:rPr>
          <w:shd w:val="clear" w:color="auto" w:fill="FFFFFF"/>
          <w:lang w:eastAsia="zh-CN"/>
        </w:rPr>
        <w:t>sin</w:t>
      </w:r>
      <w:r w:rsidRPr="009E1EC6">
        <w:rPr>
          <w:shd w:val="clear" w:color="auto" w:fill="FFFFFF"/>
          <w:lang w:eastAsia="zh-CN"/>
        </w:rPr>
        <w:t>的小信号幅值被设置为一致，皆为</w:t>
      </w:r>
      <w:r w:rsidRPr="009E1EC6">
        <w:rPr>
          <w:shd w:val="clear" w:color="auto" w:fill="FFFFFF"/>
          <w:lang w:eastAsia="zh-CN"/>
        </w:rPr>
        <w:t>Vac</w:t>
      </w:r>
      <w:r w:rsidRPr="009E1EC6">
        <w:rPr>
          <w:shd w:val="clear" w:color="auto" w:fill="FFFFFF"/>
          <w:lang w:eastAsia="zh-CN"/>
        </w:rPr>
        <w:t>。通过前述增益仿真方法，可以得到输入与输出的峰峰值，进而得到</w:t>
      </w:r>
      <w:r w:rsidRPr="009E1EC6">
        <w:rPr>
          <w:shd w:val="clear" w:color="auto" w:fill="FFFFFF"/>
          <w:lang w:eastAsia="zh-CN"/>
        </w:rPr>
        <w:t>“</w:t>
      </w:r>
      <w:r w:rsidRPr="009E1EC6">
        <w:rPr>
          <w:shd w:val="clear" w:color="auto" w:fill="FFFFFF"/>
          <w:lang w:eastAsia="zh-CN"/>
        </w:rPr>
        <w:t>共模输入</w:t>
      </w:r>
      <w:r w:rsidRPr="009E1EC6">
        <w:rPr>
          <w:shd w:val="clear" w:color="auto" w:fill="FFFFFF"/>
          <w:lang w:eastAsia="zh-CN"/>
        </w:rPr>
        <w:t>-</w:t>
      </w:r>
      <w:r w:rsidRPr="009E1EC6">
        <w:rPr>
          <w:shd w:val="clear" w:color="auto" w:fill="FFFFFF"/>
          <w:lang w:eastAsia="zh-CN"/>
        </w:rPr>
        <w:t>共模输出</w:t>
      </w:r>
      <w:r w:rsidRPr="009E1EC6">
        <w:rPr>
          <w:shd w:val="clear" w:color="auto" w:fill="FFFFFF"/>
          <w:lang w:eastAsia="zh-CN"/>
        </w:rPr>
        <w:t>”</w:t>
      </w:r>
      <w:r w:rsidRPr="009E1EC6">
        <w:rPr>
          <w:shd w:val="clear" w:color="auto" w:fill="FFFFFF"/>
          <w:lang w:eastAsia="zh-CN"/>
        </w:rPr>
        <w:t>的增益，可以与半边电路法计算结果相比较。</w:t>
      </w:r>
      <w:r>
        <w:rPr>
          <w:rFonts w:hint="eastAsia"/>
          <w:noProof/>
        </w:rPr>
        <w:drawing>
          <wp:inline distT="0" distB="0" distL="0" distR="0" wp14:anchorId="4FE7627F" wp14:editId="5BF5574A">
            <wp:extent cx="5727940" cy="3064364"/>
            <wp:effectExtent l="0" t="0" r="6350" b="3175"/>
            <wp:docPr id="168076320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103" cy="3075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6112B" w14:textId="77777777" w:rsidR="00C91806" w:rsidRDefault="009E1EC6" w:rsidP="00C91806">
      <w:pPr>
        <w:rPr>
          <w:snapToGrid/>
          <w:lang w:eastAsia="zh-CN"/>
        </w:rPr>
      </w:pPr>
      <w:r>
        <w:rPr>
          <w:rFonts w:ascii="Calibri" w:eastAsiaTheme="minorEastAsia" w:cs="Calibri"/>
          <w:snapToGrid/>
          <w:lang w:eastAsia="zh-CN"/>
        </w:rPr>
        <w:t xml:space="preserve">4.2 </w:t>
      </w:r>
      <w:r>
        <w:rPr>
          <w:rFonts w:hint="eastAsia"/>
          <w:snapToGrid/>
          <w:lang w:eastAsia="zh-CN"/>
        </w:rPr>
        <w:t>共模输入</w:t>
      </w:r>
      <w:r>
        <w:rPr>
          <w:rFonts w:ascii="Calibri" w:eastAsiaTheme="minorEastAsia" w:cs="Calibri"/>
          <w:snapToGrid/>
          <w:lang w:eastAsia="zh-CN"/>
        </w:rPr>
        <w:t>-</w:t>
      </w:r>
      <w:r>
        <w:rPr>
          <w:rFonts w:hint="eastAsia"/>
          <w:snapToGrid/>
          <w:lang w:eastAsia="zh-CN"/>
        </w:rPr>
        <w:t>差模输出</w:t>
      </w:r>
    </w:p>
    <w:p w14:paraId="689275FB" w14:textId="4B9B1088" w:rsidR="009E1EC6" w:rsidRPr="00C91806" w:rsidRDefault="009E1EC6" w:rsidP="00C91806">
      <w:pPr>
        <w:rPr>
          <w:snapToGrid/>
          <w:lang w:eastAsia="zh-CN"/>
        </w:rPr>
      </w:pPr>
      <w:r>
        <w:rPr>
          <w:rFonts w:hAnsiTheme="minorHAnsi" w:hint="eastAsia"/>
          <w:snapToGrid/>
          <w:lang w:eastAsia="zh-CN"/>
        </w:rPr>
        <w:t>输出设置为差模，即前述</w:t>
      </w:r>
      <w:r>
        <w:rPr>
          <w:rFonts w:ascii="Calibri" w:cs="Calibri"/>
          <w:snapToGrid/>
          <w:lang w:eastAsia="zh-CN"/>
        </w:rPr>
        <w:t>Vout=Vout1-Vout2</w:t>
      </w:r>
      <w:r>
        <w:rPr>
          <w:rFonts w:hAnsiTheme="minorHAnsi" w:hint="eastAsia"/>
          <w:snapToGrid/>
          <w:lang w:eastAsia="zh-CN"/>
        </w:rPr>
        <w:t>，通过瞬态仿真，可以得到输入共模信号与输出差模信号，用同样的方法可以得到增益。</w:t>
      </w:r>
      <w:r>
        <w:rPr>
          <w:rFonts w:hint="eastAsia"/>
          <w:noProof/>
        </w:rPr>
        <w:drawing>
          <wp:inline distT="0" distB="0" distL="0" distR="0" wp14:anchorId="07FB4F26" wp14:editId="37EE95D2">
            <wp:extent cx="5780050" cy="3700732"/>
            <wp:effectExtent l="0" t="0" r="0" b="0"/>
            <wp:docPr id="21345587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1651" cy="373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079B3" w14:textId="0D67F79A" w:rsidR="009E1EC6" w:rsidRDefault="009E1EC6" w:rsidP="00C91806">
      <w:pPr>
        <w:rPr>
          <w:snapToGrid/>
          <w:lang w:eastAsia="zh-CN"/>
        </w:rPr>
      </w:pPr>
      <w:r>
        <w:rPr>
          <w:rFonts w:ascii="Calibri" w:eastAsiaTheme="minorEastAsia" w:cs="Calibri"/>
          <w:snapToGrid/>
          <w:lang w:eastAsia="zh-CN"/>
        </w:rPr>
        <w:lastRenderedPageBreak/>
        <w:t xml:space="preserve">4.3 </w:t>
      </w:r>
      <w:r>
        <w:rPr>
          <w:rFonts w:hint="eastAsia"/>
          <w:snapToGrid/>
          <w:lang w:eastAsia="zh-CN"/>
        </w:rPr>
        <w:t>差模输入</w:t>
      </w:r>
      <w:r>
        <w:rPr>
          <w:rFonts w:ascii="Calibri" w:eastAsiaTheme="minorEastAsia" w:cs="Calibri"/>
          <w:snapToGrid/>
          <w:lang w:eastAsia="zh-CN"/>
        </w:rPr>
        <w:t>-</w:t>
      </w:r>
      <w:r>
        <w:rPr>
          <w:rFonts w:hint="eastAsia"/>
          <w:snapToGrid/>
          <w:lang w:eastAsia="zh-CN"/>
        </w:rPr>
        <w:t>差模输出</w:t>
      </w:r>
    </w:p>
    <w:p w14:paraId="76606787" w14:textId="0884015E" w:rsidR="00C91806" w:rsidRDefault="009E1EC6" w:rsidP="00C91806">
      <w:pPr>
        <w:rPr>
          <w:snapToGrid/>
          <w:lang w:eastAsia="zh-CN"/>
        </w:rPr>
      </w:pPr>
      <w:r>
        <w:rPr>
          <w:rFonts w:hint="eastAsia"/>
          <w:snapToGrid/>
          <w:lang w:eastAsia="zh-CN"/>
        </w:rPr>
        <w:t>差模输入时，需将输入信号源</w:t>
      </w:r>
      <w:r>
        <w:rPr>
          <w:rFonts w:ascii="Calibri" w:eastAsiaTheme="minorEastAsia" w:cs="Calibri"/>
          <w:snapToGrid/>
          <w:lang w:eastAsia="zh-CN"/>
        </w:rPr>
        <w:t xml:space="preserve">V1 </w:t>
      </w:r>
      <w:r>
        <w:rPr>
          <w:rFonts w:hint="eastAsia"/>
          <w:snapToGrid/>
          <w:lang w:eastAsia="zh-CN"/>
        </w:rPr>
        <w:t>的小信号幅值改回</w:t>
      </w:r>
      <w:r>
        <w:rPr>
          <w:rFonts w:ascii="Calibri" w:eastAsiaTheme="minorEastAsia" w:cs="Calibri"/>
          <w:snapToGrid/>
          <w:lang w:eastAsia="zh-CN"/>
        </w:rPr>
        <w:t>-Vac</w:t>
      </w:r>
      <w:r>
        <w:rPr>
          <w:rFonts w:hint="eastAsia"/>
          <w:snapToGrid/>
          <w:lang w:eastAsia="zh-CN"/>
        </w:rPr>
        <w:t>，输出设为差模输入</w:t>
      </w:r>
      <m:oMath>
        <m:r>
          <w:rPr>
            <w:rFonts w:ascii="Cambria Math" w:eastAsiaTheme="minorEastAsia" w:hAnsi="Cambria Math" w:cs="Calibri"/>
            <w:lang w:eastAsia="zh-CN"/>
          </w:rPr>
          <m:t>Vin=Vin1-Vin2</m:t>
        </m:r>
        <m:r>
          <w:rPr>
            <w:rFonts w:ascii="Cambria Math" w:eastAsiaTheme="minorEastAsia" w:hAnsi="Cambria Math" w:cs="Calibri"/>
            <w:lang w:eastAsia="zh-CN"/>
          </w:rPr>
          <m:t>，</m:t>
        </m:r>
        <m:r>
          <w:rPr>
            <w:rFonts w:ascii="Cambria Math" w:eastAsiaTheme="minorEastAsia" w:hAnsi="Cambria Math" w:cs="Calibri"/>
            <w:lang w:eastAsia="zh-CN"/>
          </w:rPr>
          <m:t>Vout=Vout1-Vout2</m:t>
        </m:r>
        <m:r>
          <w:rPr>
            <w:rFonts w:ascii="Cambria Math" w:eastAsiaTheme="minorEastAsia" w:hAnsi="Cambria Math" w:cs="Calibri"/>
            <w:lang w:eastAsia="zh-CN"/>
          </w:rPr>
          <m:t>，</m:t>
        </m:r>
      </m:oMath>
      <w:r>
        <w:rPr>
          <w:rFonts w:hint="eastAsia"/>
          <w:snapToGrid/>
          <w:lang w:eastAsia="zh-CN"/>
        </w:rPr>
        <w:t>其结果与实验</w:t>
      </w:r>
      <w:r>
        <w:rPr>
          <w:rFonts w:ascii="Calibri" w:eastAsiaTheme="minorEastAsia" w:cs="Calibri"/>
          <w:snapToGrid/>
          <w:lang w:eastAsia="zh-CN"/>
        </w:rPr>
        <w:t xml:space="preserve">1 </w:t>
      </w:r>
      <w:r>
        <w:rPr>
          <w:rFonts w:hint="eastAsia"/>
          <w:snapToGrid/>
          <w:lang w:eastAsia="zh-CN"/>
        </w:rPr>
        <w:t>中的瞬态仿真结果相同。</w:t>
      </w:r>
      <w:r>
        <w:rPr>
          <w:rFonts w:hint="eastAsia"/>
          <w:noProof/>
        </w:rPr>
        <w:drawing>
          <wp:inline distT="0" distB="0" distL="0" distR="0" wp14:anchorId="20F50874" wp14:editId="38AD7827">
            <wp:extent cx="5971540" cy="3190240"/>
            <wp:effectExtent l="0" t="0" r="0" b="0"/>
            <wp:docPr id="64418351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540" cy="319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91806">
        <w:rPr>
          <w:rFonts w:hint="eastAsia"/>
          <w:snapToGrid/>
          <w:lang w:eastAsia="zh-CN"/>
        </w:rPr>
        <w:t>5.</w:t>
      </w:r>
      <w:r w:rsidR="00C91806">
        <w:rPr>
          <w:rFonts w:hint="eastAsia"/>
          <w:snapToGrid/>
          <w:lang w:eastAsia="zh-CN"/>
        </w:rPr>
        <w:t>引入负载失配和</w:t>
      </w:r>
      <w:r w:rsidR="00C91806">
        <w:rPr>
          <w:rFonts w:ascii="Calibri-Light" w:eastAsia="Calibri-Light" w:cs="Calibri-Light" w:hint="eastAsia"/>
          <w:snapToGrid/>
          <w:lang w:eastAsia="zh-CN"/>
        </w:rPr>
        <w:t xml:space="preserve">MOS </w:t>
      </w:r>
      <w:r w:rsidR="00C91806">
        <w:rPr>
          <w:rFonts w:hint="eastAsia"/>
          <w:snapToGrid/>
          <w:lang w:eastAsia="zh-CN"/>
        </w:rPr>
        <w:t>管失配</w:t>
      </w:r>
    </w:p>
    <w:p w14:paraId="6B709EFA" w14:textId="77777777" w:rsidR="00C91806" w:rsidRDefault="00C91806" w:rsidP="00C91806">
      <w:pPr>
        <w:rPr>
          <w:snapToGrid/>
          <w:lang w:eastAsia="zh-CN"/>
        </w:rPr>
      </w:pPr>
      <w:r>
        <w:rPr>
          <w:rFonts w:ascii="Calibri" w:hAnsi="Calibri" w:cs="Calibri"/>
          <w:snapToGrid/>
          <w:lang w:eastAsia="zh-CN"/>
        </w:rPr>
        <w:t xml:space="preserve">5.1 </w:t>
      </w:r>
      <w:r>
        <w:rPr>
          <w:rFonts w:hint="eastAsia"/>
          <w:snapToGrid/>
          <w:lang w:eastAsia="zh-CN"/>
        </w:rPr>
        <w:t>负载失配</w:t>
      </w:r>
    </w:p>
    <w:p w14:paraId="0BFE3CE3" w14:textId="5A8FBD40" w:rsidR="009E1EC6" w:rsidRDefault="00C91806" w:rsidP="00C91806">
      <w:pPr>
        <w:rPr>
          <w:snapToGrid/>
          <w:lang w:eastAsia="zh-CN"/>
        </w:rPr>
      </w:pPr>
      <w:r>
        <w:rPr>
          <w:rFonts w:hint="eastAsia"/>
          <w:snapToGrid/>
          <w:lang w:eastAsia="zh-CN"/>
        </w:rPr>
        <w:t>将负载</w:t>
      </w:r>
      <w:r>
        <w:rPr>
          <w:rFonts w:ascii="Calibri" w:hAnsi="Calibri" w:cs="Calibri"/>
          <w:snapToGrid/>
          <w:lang w:eastAsia="zh-CN"/>
        </w:rPr>
        <w:t xml:space="preserve">R0 </w:t>
      </w:r>
      <w:r>
        <w:rPr>
          <w:rFonts w:hint="eastAsia"/>
          <w:snapToGrid/>
          <w:lang w:eastAsia="zh-CN"/>
        </w:rPr>
        <w:t>改为</w:t>
      </w:r>
      <w:r>
        <w:rPr>
          <w:rFonts w:ascii="Calibri" w:hAnsi="Calibri" w:cs="Calibri"/>
          <w:snapToGrid/>
          <w:lang w:eastAsia="zh-CN"/>
        </w:rPr>
        <w:t>25K</w:t>
      </w:r>
      <w:r>
        <w:rPr>
          <w:rFonts w:hint="eastAsia"/>
          <w:snapToGrid/>
          <w:lang w:eastAsia="zh-CN"/>
        </w:rPr>
        <w:t>，此时电路不再完全对称</w:t>
      </w:r>
    </w:p>
    <w:p w14:paraId="3010A280" w14:textId="77777777" w:rsidR="00C91806" w:rsidRDefault="00C91806" w:rsidP="00C91806">
      <w:pPr>
        <w:rPr>
          <w:snapToGrid/>
          <w:lang w:eastAsia="zh-CN"/>
        </w:rPr>
      </w:pPr>
      <w:r>
        <w:rPr>
          <w:rFonts w:hint="eastAsia"/>
          <w:snapToGrid/>
          <w:lang w:eastAsia="zh-CN"/>
        </w:rPr>
        <w:t xml:space="preserve">A. </w:t>
      </w:r>
      <w:r>
        <w:rPr>
          <w:rFonts w:hint="eastAsia"/>
          <w:snapToGrid/>
          <w:lang w:eastAsia="zh-CN"/>
        </w:rPr>
        <w:t>共模输入</w:t>
      </w:r>
      <w:r>
        <w:rPr>
          <w:rFonts w:hint="eastAsia"/>
          <w:snapToGrid/>
          <w:lang w:eastAsia="zh-CN"/>
        </w:rPr>
        <w:t>-</w:t>
      </w:r>
      <w:r>
        <w:rPr>
          <w:rFonts w:hint="eastAsia"/>
          <w:snapToGrid/>
          <w:lang w:eastAsia="zh-CN"/>
        </w:rPr>
        <w:t>差模输出</w:t>
      </w:r>
    </w:p>
    <w:p w14:paraId="0936C75E" w14:textId="632B6903" w:rsidR="00C91806" w:rsidRDefault="00C91806" w:rsidP="00C91806">
      <w:pPr>
        <w:rPr>
          <w:snapToGrid/>
          <w:lang w:eastAsia="zh-CN"/>
        </w:rPr>
      </w:pPr>
      <w:r>
        <w:rPr>
          <w:rFonts w:hint="eastAsia"/>
          <w:snapToGrid/>
          <w:lang w:eastAsia="zh-CN"/>
        </w:rPr>
        <w:t>采用之前“共模输入</w:t>
      </w:r>
      <w:r>
        <w:rPr>
          <w:rFonts w:hint="eastAsia"/>
          <w:snapToGrid/>
          <w:lang w:eastAsia="zh-CN"/>
        </w:rPr>
        <w:t>-</w:t>
      </w:r>
      <w:r>
        <w:rPr>
          <w:rFonts w:hint="eastAsia"/>
          <w:snapToGrid/>
          <w:lang w:eastAsia="zh-CN"/>
        </w:rPr>
        <w:t>差模输出”相同的方法，观察输出</w:t>
      </w:r>
      <m:oMath>
        <m:r>
          <w:rPr>
            <w:rFonts w:ascii="Cambria Math" w:hAnsi="Cambria Math"/>
            <w:lang w:eastAsia="zh-CN"/>
          </w:rPr>
          <m:t>Vin1</m:t>
        </m:r>
      </m:oMath>
      <w:r>
        <w:rPr>
          <w:rFonts w:hint="eastAsia"/>
          <w:snapToGrid/>
          <w:lang w:eastAsia="zh-CN"/>
        </w:rPr>
        <w:t>与</w:t>
      </w:r>
      <m:oMath>
        <m:r>
          <w:rPr>
            <w:rFonts w:ascii="Cambria Math" w:hAnsi="Cambria Math"/>
            <w:lang w:eastAsia="zh-CN"/>
          </w:rPr>
          <m:t>Vout=Vout1-Vout2</m:t>
        </m:r>
      </m:oMath>
      <w:r>
        <w:rPr>
          <w:rFonts w:hint="eastAsia"/>
          <w:snapToGrid/>
          <w:lang w:eastAsia="zh-CN"/>
        </w:rPr>
        <w:t>，</w:t>
      </w:r>
    </w:p>
    <w:p w14:paraId="25890DC1" w14:textId="2FE7CB02" w:rsidR="00C91806" w:rsidRDefault="00C91806" w:rsidP="00C91806">
      <w:pPr>
        <w:rPr>
          <w:snapToGrid/>
          <w:lang w:eastAsia="zh-CN"/>
        </w:rPr>
      </w:pPr>
      <w:r>
        <w:rPr>
          <w:rFonts w:hint="eastAsia"/>
          <w:snapToGrid/>
          <w:lang w:eastAsia="zh-CN"/>
        </w:rPr>
        <w:t>比较对应实验的结果区别，也可以自行调节</w:t>
      </w:r>
      <w:r>
        <w:rPr>
          <w:rFonts w:hint="eastAsia"/>
          <w:snapToGrid/>
          <w:lang w:eastAsia="zh-CN"/>
        </w:rPr>
        <w:t xml:space="preserve">R0 </w:t>
      </w:r>
      <w:r>
        <w:rPr>
          <w:rFonts w:hint="eastAsia"/>
          <w:snapToGrid/>
          <w:lang w:eastAsia="zh-CN"/>
        </w:rPr>
        <w:t>值，观察结果变化。</w:t>
      </w:r>
      <w:r>
        <w:rPr>
          <w:rFonts w:hint="eastAsia"/>
          <w:noProof/>
        </w:rPr>
        <w:drawing>
          <wp:inline distT="0" distB="0" distL="0" distR="0" wp14:anchorId="5B830CF8" wp14:editId="0FBB2E12">
            <wp:extent cx="5971540" cy="3198495"/>
            <wp:effectExtent l="0" t="0" r="0" b="1905"/>
            <wp:docPr id="37638453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540" cy="319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A5F9A" w14:textId="77777777" w:rsidR="00C91806" w:rsidRDefault="00C91806" w:rsidP="00C91806">
      <w:pPr>
        <w:rPr>
          <w:snapToGrid/>
          <w:lang w:eastAsia="zh-CN"/>
        </w:rPr>
      </w:pPr>
      <w:r>
        <w:rPr>
          <w:rFonts w:hint="eastAsia"/>
          <w:snapToGrid/>
          <w:lang w:eastAsia="zh-CN"/>
        </w:rPr>
        <w:lastRenderedPageBreak/>
        <w:t xml:space="preserve">B. </w:t>
      </w:r>
      <w:r>
        <w:rPr>
          <w:rFonts w:hint="eastAsia"/>
          <w:snapToGrid/>
          <w:lang w:eastAsia="zh-CN"/>
        </w:rPr>
        <w:t>差模输入</w:t>
      </w:r>
      <w:r>
        <w:rPr>
          <w:rFonts w:hint="eastAsia"/>
          <w:snapToGrid/>
          <w:lang w:eastAsia="zh-CN"/>
        </w:rPr>
        <w:t>-</w:t>
      </w:r>
      <w:r>
        <w:rPr>
          <w:rFonts w:hint="eastAsia"/>
          <w:snapToGrid/>
          <w:lang w:eastAsia="zh-CN"/>
        </w:rPr>
        <w:t>差模输出</w:t>
      </w:r>
    </w:p>
    <w:p w14:paraId="0EE7E71B" w14:textId="35392D9A" w:rsidR="00C91806" w:rsidRDefault="00C91806" w:rsidP="00C91806">
      <w:pPr>
        <w:rPr>
          <w:snapToGrid/>
          <w:lang w:eastAsia="zh-CN"/>
        </w:rPr>
      </w:pPr>
      <w:r>
        <w:rPr>
          <w:rFonts w:hint="eastAsia"/>
          <w:snapToGrid/>
          <w:lang w:eastAsia="zh-CN"/>
        </w:rPr>
        <w:t>采用之前“</w:t>
      </w:r>
      <w:r>
        <w:rPr>
          <w:rFonts w:hint="eastAsia"/>
          <w:snapToGrid/>
          <w:lang w:eastAsia="zh-CN"/>
        </w:rPr>
        <w:t xml:space="preserve"> </w:t>
      </w:r>
      <w:r>
        <w:rPr>
          <w:rFonts w:hint="eastAsia"/>
          <w:snapToGrid/>
          <w:lang w:eastAsia="zh-CN"/>
        </w:rPr>
        <w:t>差模输入</w:t>
      </w:r>
      <w:r>
        <w:rPr>
          <w:rFonts w:hint="eastAsia"/>
          <w:snapToGrid/>
          <w:lang w:eastAsia="zh-CN"/>
        </w:rPr>
        <w:t xml:space="preserve">- </w:t>
      </w:r>
      <w:r>
        <w:rPr>
          <w:rFonts w:hint="eastAsia"/>
          <w:snapToGrid/>
          <w:lang w:eastAsia="zh-CN"/>
        </w:rPr>
        <w:t>差模输出”</w:t>
      </w:r>
      <w:r>
        <w:rPr>
          <w:rFonts w:hint="eastAsia"/>
          <w:snapToGrid/>
          <w:lang w:eastAsia="zh-CN"/>
        </w:rPr>
        <w:t xml:space="preserve"> </w:t>
      </w:r>
      <w:r>
        <w:rPr>
          <w:rFonts w:hint="eastAsia"/>
          <w:snapToGrid/>
          <w:lang w:eastAsia="zh-CN"/>
        </w:rPr>
        <w:t>相同的方法，</w:t>
      </w:r>
      <w:r>
        <w:rPr>
          <w:rFonts w:hint="eastAsia"/>
          <w:snapToGrid/>
          <w:lang w:eastAsia="zh-CN"/>
        </w:rPr>
        <w:t xml:space="preserve"> </w:t>
      </w:r>
      <w:r>
        <w:rPr>
          <w:rFonts w:hint="eastAsia"/>
          <w:snapToGrid/>
          <w:lang w:eastAsia="zh-CN"/>
        </w:rPr>
        <w:t>观察输出</w:t>
      </w:r>
      <m:oMath>
        <m:r>
          <w:rPr>
            <w:rFonts w:ascii="Cambria Math" w:hAnsi="Cambria Math"/>
            <w:lang w:eastAsia="zh-CN"/>
          </w:rPr>
          <m:t>Vin=Vin1-Vin2</m:t>
        </m:r>
      </m:oMath>
      <w:r>
        <w:rPr>
          <w:rFonts w:hint="eastAsia"/>
          <w:snapToGrid/>
          <w:lang w:eastAsia="zh-CN"/>
        </w:rPr>
        <w:t>与</w:t>
      </w:r>
      <m:oMath>
        <m:r>
          <w:rPr>
            <w:rFonts w:ascii="Cambria Math" w:hAnsi="Cambria Math"/>
            <w:lang w:eastAsia="zh-CN"/>
          </w:rPr>
          <m:t>Vout=Vout1-Vout2</m:t>
        </m:r>
        <m:r>
          <w:rPr>
            <w:rFonts w:ascii="Cambria Math" w:hAnsi="Cambria Math"/>
            <w:lang w:eastAsia="zh-CN"/>
          </w:rPr>
          <m:t>，</m:t>
        </m:r>
      </m:oMath>
      <w:r>
        <w:rPr>
          <w:rFonts w:hint="eastAsia"/>
          <w:snapToGrid/>
          <w:lang w:eastAsia="zh-CN"/>
        </w:rPr>
        <w:t>比较对应实验的结果区别，也可以自行调节</w:t>
      </w:r>
      <w:r>
        <w:rPr>
          <w:rFonts w:hint="eastAsia"/>
          <w:snapToGrid/>
          <w:lang w:eastAsia="zh-CN"/>
        </w:rPr>
        <w:t xml:space="preserve">R0 </w:t>
      </w:r>
      <w:r>
        <w:rPr>
          <w:rFonts w:hint="eastAsia"/>
          <w:snapToGrid/>
          <w:lang w:eastAsia="zh-CN"/>
        </w:rPr>
        <w:t>值，观察结果变</w:t>
      </w:r>
    </w:p>
    <w:p w14:paraId="68B43EBF" w14:textId="77777777" w:rsidR="00C91806" w:rsidRDefault="00C91806" w:rsidP="00C91806">
      <w:pPr>
        <w:tabs>
          <w:tab w:val="left" w:pos="1005"/>
        </w:tabs>
        <w:rPr>
          <w:noProof/>
        </w:rPr>
      </w:pPr>
      <w:r>
        <w:rPr>
          <w:rFonts w:hint="eastAsia"/>
          <w:snapToGrid/>
          <w:lang w:eastAsia="zh-CN"/>
        </w:rPr>
        <w:t>化。</w:t>
      </w:r>
    </w:p>
    <w:p w14:paraId="2B9A7213" w14:textId="4E492F9B" w:rsidR="00C91806" w:rsidRDefault="00C91806" w:rsidP="00C91806">
      <w:pPr>
        <w:tabs>
          <w:tab w:val="left" w:pos="1005"/>
        </w:tabs>
        <w:rPr>
          <w:snapToGrid/>
          <w:lang w:eastAsia="zh-CN"/>
        </w:rPr>
      </w:pPr>
      <w:r>
        <w:rPr>
          <w:rFonts w:hint="eastAsia"/>
          <w:noProof/>
        </w:rPr>
        <w:drawing>
          <wp:inline distT="0" distB="0" distL="0" distR="0" wp14:anchorId="226E9A21" wp14:editId="49835463">
            <wp:extent cx="5891842" cy="3166110"/>
            <wp:effectExtent l="0" t="0" r="0" b="0"/>
            <wp:docPr id="195694915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1842" cy="316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55267D" w14:textId="77777777" w:rsidR="00C91806" w:rsidRDefault="00C91806" w:rsidP="00C91806">
      <w:pPr>
        <w:rPr>
          <w:rFonts w:hAnsi="Calibri"/>
          <w:snapToGrid/>
          <w:lang w:eastAsia="zh-CN"/>
        </w:rPr>
      </w:pPr>
      <w:r>
        <w:rPr>
          <w:rFonts w:ascii="Calibri" w:eastAsiaTheme="minorEastAsia" w:hAnsi="Calibri" w:cs="Calibri"/>
          <w:snapToGrid/>
          <w:lang w:eastAsia="zh-CN"/>
        </w:rPr>
        <w:t xml:space="preserve">5.2 MOS </w:t>
      </w:r>
      <w:r>
        <w:rPr>
          <w:rFonts w:hAnsi="Calibri" w:hint="eastAsia"/>
          <w:snapToGrid/>
          <w:lang w:eastAsia="zh-CN"/>
        </w:rPr>
        <w:t>管失配</w:t>
      </w:r>
    </w:p>
    <w:p w14:paraId="4D02CD49" w14:textId="36EC9C0B" w:rsidR="00C91806" w:rsidRDefault="00C91806" w:rsidP="00C91806">
      <w:pPr>
        <w:rPr>
          <w:rFonts w:hAnsi="Calibri"/>
          <w:snapToGrid/>
          <w:lang w:eastAsia="zh-CN"/>
        </w:rPr>
      </w:pPr>
      <w:r>
        <w:rPr>
          <w:rFonts w:hAnsi="Calibri" w:hint="eastAsia"/>
          <w:snapToGrid/>
          <w:lang w:eastAsia="zh-CN"/>
        </w:rPr>
        <w:t>将输入对管中左侧</w:t>
      </w:r>
      <w:r>
        <w:rPr>
          <w:rFonts w:ascii="Calibri" w:eastAsiaTheme="minorEastAsia" w:hAnsi="Calibri" w:cs="Calibri"/>
          <w:snapToGrid/>
          <w:lang w:eastAsia="zh-CN"/>
        </w:rPr>
        <w:t xml:space="preserve">NM1 </w:t>
      </w:r>
      <w:r>
        <w:rPr>
          <w:rFonts w:hAnsi="Calibri" w:hint="eastAsia"/>
          <w:snapToGrid/>
          <w:lang w:eastAsia="zh-CN"/>
        </w:rPr>
        <w:t>的宽度</w:t>
      </w:r>
      <w:r>
        <w:rPr>
          <w:rFonts w:ascii="Calibri" w:eastAsiaTheme="minorEastAsia" w:hAnsi="Calibri" w:cs="Calibri"/>
          <w:snapToGrid/>
          <w:lang w:eastAsia="zh-CN"/>
        </w:rPr>
        <w:t xml:space="preserve">w </w:t>
      </w:r>
      <w:r>
        <w:rPr>
          <w:rFonts w:hAnsi="Calibri" w:hint="eastAsia"/>
          <w:snapToGrid/>
          <w:lang w:eastAsia="zh-CN"/>
        </w:rPr>
        <w:t>改为</w:t>
      </w:r>
      <w:r>
        <w:rPr>
          <w:rFonts w:ascii="Calibri" w:eastAsiaTheme="minorEastAsia" w:hAnsi="Calibri" w:cs="Calibri"/>
          <w:snapToGrid/>
          <w:lang w:eastAsia="zh-CN"/>
        </w:rPr>
        <w:t>300n</w:t>
      </w:r>
      <w:r>
        <w:rPr>
          <w:rFonts w:hAnsi="Calibri" w:hint="eastAsia"/>
          <w:snapToGrid/>
          <w:lang w:eastAsia="zh-CN"/>
        </w:rPr>
        <w:t>，此时电路不再完全对称。</w:t>
      </w:r>
    </w:p>
    <w:p w14:paraId="3980EBAF" w14:textId="77777777" w:rsidR="00C91806" w:rsidRDefault="00C91806" w:rsidP="00C91806">
      <w:pPr>
        <w:rPr>
          <w:snapToGrid/>
          <w:lang w:eastAsia="zh-CN"/>
        </w:rPr>
      </w:pPr>
      <w:r>
        <w:rPr>
          <w:rFonts w:hint="eastAsia"/>
          <w:snapToGrid/>
          <w:lang w:eastAsia="zh-CN"/>
        </w:rPr>
        <w:t xml:space="preserve">A. </w:t>
      </w:r>
      <w:r>
        <w:rPr>
          <w:rFonts w:hint="eastAsia"/>
          <w:snapToGrid/>
          <w:lang w:eastAsia="zh-CN"/>
        </w:rPr>
        <w:t>共模输入</w:t>
      </w:r>
      <w:r>
        <w:rPr>
          <w:rFonts w:hint="eastAsia"/>
          <w:snapToGrid/>
          <w:lang w:eastAsia="zh-CN"/>
        </w:rPr>
        <w:t>-</w:t>
      </w:r>
      <w:r>
        <w:rPr>
          <w:rFonts w:hint="eastAsia"/>
          <w:snapToGrid/>
          <w:lang w:eastAsia="zh-CN"/>
        </w:rPr>
        <w:t>差模输出</w:t>
      </w:r>
    </w:p>
    <w:p w14:paraId="2B5F1BB8" w14:textId="651E2F74" w:rsidR="00C91806" w:rsidRDefault="00C91806" w:rsidP="00C91806">
      <w:pPr>
        <w:rPr>
          <w:snapToGrid/>
          <w:lang w:eastAsia="zh-CN"/>
        </w:rPr>
      </w:pPr>
      <w:r>
        <w:rPr>
          <w:rFonts w:hint="eastAsia"/>
          <w:snapToGrid/>
          <w:lang w:eastAsia="zh-CN"/>
        </w:rPr>
        <w:t>观察输出</w:t>
      </w:r>
      <m:oMath>
        <m:r>
          <w:rPr>
            <w:rFonts w:ascii="Cambria Math" w:hAnsi="Cambria Math"/>
            <w:lang w:eastAsia="zh-CN"/>
          </w:rPr>
          <m:t>Vin1</m:t>
        </m:r>
      </m:oMath>
      <w:r>
        <w:rPr>
          <w:rFonts w:hint="eastAsia"/>
          <w:snapToGrid/>
          <w:lang w:eastAsia="zh-CN"/>
        </w:rPr>
        <w:t xml:space="preserve"> </w:t>
      </w:r>
      <w:r>
        <w:rPr>
          <w:rFonts w:hint="eastAsia"/>
          <w:snapToGrid/>
          <w:lang w:eastAsia="zh-CN"/>
        </w:rPr>
        <w:t>与</w:t>
      </w:r>
      <m:oMath>
        <m:r>
          <w:rPr>
            <w:rFonts w:ascii="Cambria Math" w:hAnsi="Cambria Math"/>
            <w:lang w:eastAsia="zh-CN"/>
          </w:rPr>
          <m:t>Vout=Vout1-Vout2</m:t>
        </m:r>
      </m:oMath>
      <w:r>
        <w:rPr>
          <w:rFonts w:hint="eastAsia"/>
          <w:snapToGrid/>
          <w:lang w:eastAsia="zh-CN"/>
        </w:rPr>
        <w:t>，比较与之前对应实验的结果区别，也可以自行调节</w:t>
      </w:r>
      <w:r>
        <w:rPr>
          <w:rFonts w:hint="eastAsia"/>
          <w:snapToGrid/>
          <w:lang w:eastAsia="zh-CN"/>
        </w:rPr>
        <w:t xml:space="preserve">NM1 </w:t>
      </w:r>
      <w:r>
        <w:rPr>
          <w:rFonts w:hint="eastAsia"/>
          <w:snapToGrid/>
          <w:lang w:eastAsia="zh-CN"/>
        </w:rPr>
        <w:t>尺寸，观察结果变化。</w:t>
      </w:r>
      <w:r>
        <w:rPr>
          <w:rFonts w:hint="eastAsia"/>
          <w:noProof/>
        </w:rPr>
        <w:drawing>
          <wp:inline distT="0" distB="0" distL="0" distR="0" wp14:anchorId="333425C2" wp14:editId="0A321A7D">
            <wp:extent cx="5971540" cy="3214370"/>
            <wp:effectExtent l="0" t="0" r="0" b="5080"/>
            <wp:docPr id="112768309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540" cy="321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6A5B9" w14:textId="77777777" w:rsidR="00C91806" w:rsidRDefault="00C91806" w:rsidP="00C91806">
      <w:pPr>
        <w:rPr>
          <w:snapToGrid/>
          <w:lang w:eastAsia="zh-CN"/>
        </w:rPr>
      </w:pPr>
      <w:r>
        <w:rPr>
          <w:rFonts w:hint="eastAsia"/>
          <w:snapToGrid/>
          <w:lang w:eastAsia="zh-CN"/>
        </w:rPr>
        <w:lastRenderedPageBreak/>
        <w:t xml:space="preserve">B. </w:t>
      </w:r>
      <w:r>
        <w:rPr>
          <w:rFonts w:hint="eastAsia"/>
          <w:snapToGrid/>
          <w:lang w:eastAsia="zh-CN"/>
        </w:rPr>
        <w:t>差模输入</w:t>
      </w:r>
      <w:r>
        <w:rPr>
          <w:rFonts w:hint="eastAsia"/>
          <w:snapToGrid/>
          <w:lang w:eastAsia="zh-CN"/>
        </w:rPr>
        <w:t>-</w:t>
      </w:r>
      <w:r>
        <w:rPr>
          <w:rFonts w:hint="eastAsia"/>
          <w:snapToGrid/>
          <w:lang w:eastAsia="zh-CN"/>
        </w:rPr>
        <w:t>差模输出</w:t>
      </w:r>
    </w:p>
    <w:p w14:paraId="7F5A7F9C" w14:textId="120533B0" w:rsidR="00C91806" w:rsidRPr="00C91806" w:rsidRDefault="00C91806" w:rsidP="00C91806">
      <w:pPr>
        <w:rPr>
          <w:snapToGrid/>
          <w:lang w:eastAsia="zh-CN"/>
        </w:rPr>
      </w:pPr>
      <w:r>
        <w:rPr>
          <w:rFonts w:hint="eastAsia"/>
          <w:snapToGrid/>
          <w:lang w:eastAsia="zh-CN"/>
        </w:rPr>
        <w:t>观察输出</w:t>
      </w:r>
      <m:oMath>
        <m:r>
          <w:rPr>
            <w:rFonts w:ascii="Cambria Math" w:hAnsi="Cambria Math"/>
            <w:lang w:eastAsia="zh-CN"/>
          </w:rPr>
          <m:t>Vin=Vin1-Vin2</m:t>
        </m:r>
      </m:oMath>
      <w:r>
        <w:rPr>
          <w:rFonts w:hint="eastAsia"/>
          <w:snapToGrid/>
          <w:lang w:eastAsia="zh-CN"/>
        </w:rPr>
        <w:t>与</w:t>
      </w:r>
      <m:oMath>
        <m:r>
          <w:rPr>
            <w:rFonts w:ascii="Cambria Math" w:hAnsi="Cambria Math"/>
            <w:lang w:eastAsia="zh-CN"/>
          </w:rPr>
          <m:t>Vout=Vout1-Vout2</m:t>
        </m:r>
      </m:oMath>
      <w:r>
        <w:rPr>
          <w:rFonts w:hint="eastAsia"/>
          <w:snapToGrid/>
          <w:lang w:eastAsia="zh-CN"/>
        </w:rPr>
        <w:t>，比较与之前对应实验的结果区别，也可以自行调节</w:t>
      </w:r>
      <w:r>
        <w:rPr>
          <w:rFonts w:hint="eastAsia"/>
          <w:snapToGrid/>
          <w:lang w:eastAsia="zh-CN"/>
        </w:rPr>
        <w:t xml:space="preserve">NM1 </w:t>
      </w:r>
      <w:r>
        <w:rPr>
          <w:rFonts w:hint="eastAsia"/>
          <w:snapToGrid/>
          <w:lang w:eastAsia="zh-CN"/>
        </w:rPr>
        <w:t>尺寸，观察结果变化。</w:t>
      </w:r>
      <w:r>
        <w:rPr>
          <w:rFonts w:hint="eastAsia"/>
          <w:noProof/>
        </w:rPr>
        <w:drawing>
          <wp:inline distT="0" distB="0" distL="0" distR="0" wp14:anchorId="4102BE25" wp14:editId="2610317E">
            <wp:extent cx="5971540" cy="3226279"/>
            <wp:effectExtent l="0" t="0" r="0" b="0"/>
            <wp:docPr id="136457104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540" cy="3226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72BE48" w14:textId="77777777" w:rsidR="00986811" w:rsidRPr="00986811" w:rsidRDefault="00986811" w:rsidP="00986811">
      <w:pPr>
        <w:widowControl w:val="0"/>
        <w:numPr>
          <w:ilvl w:val="0"/>
          <w:numId w:val="1"/>
        </w:numPr>
        <w:kinsoku/>
        <w:autoSpaceDE/>
        <w:autoSpaceDN/>
        <w:adjustRightInd/>
        <w:snapToGrid/>
        <w:spacing w:after="160" w:line="278" w:lineRule="auto"/>
        <w:jc w:val="both"/>
        <w:textAlignment w:val="auto"/>
        <w:rPr>
          <w:rFonts w:eastAsia="仿宋_GB2312" w:cs="Times New Roman"/>
          <w:snapToGrid/>
          <w:color w:val="auto"/>
          <w:kern w:val="2"/>
          <w:sz w:val="28"/>
          <w:szCs w:val="28"/>
          <w:lang w:eastAsia="zh-CN"/>
          <w14:ligatures w14:val="standardContextual"/>
        </w:rPr>
      </w:pPr>
      <w:r w:rsidRPr="00986811">
        <w:rPr>
          <w:rFonts w:eastAsia="仿宋_GB2312" w:cs="Times New Roman"/>
          <w:snapToGrid/>
          <w:color w:val="auto"/>
          <w:kern w:val="2"/>
          <w:sz w:val="28"/>
          <w:szCs w:val="28"/>
          <w:lang w:eastAsia="zh-CN"/>
          <w14:ligatures w14:val="standardContextual"/>
        </w:rPr>
        <w:t>实验讨论</w:t>
      </w:r>
    </w:p>
    <w:p w14:paraId="51F691AE" w14:textId="77777777" w:rsidR="007B07C3" w:rsidRDefault="007B07C3" w:rsidP="007B07C3">
      <w:pPr>
        <w:kinsoku/>
        <w:autoSpaceDE/>
        <w:autoSpaceDN/>
        <w:adjustRightInd/>
        <w:snapToGrid/>
        <w:textAlignment w:val="auto"/>
        <w:rPr>
          <w:snapToGrid/>
          <w:lang w:eastAsia="zh-CN"/>
        </w:rPr>
      </w:pPr>
      <w:r>
        <w:rPr>
          <w:rFonts w:hint="eastAsia"/>
          <w:snapToGrid/>
          <w:lang w:eastAsia="zh-CN"/>
        </w:rPr>
        <w:t>本次实验主要验证了差动放大电路的工作原理，仿真验证了“共模输入</w:t>
      </w:r>
      <w:r>
        <w:rPr>
          <w:rFonts w:hint="eastAsia"/>
          <w:snapToGrid/>
          <w:lang w:eastAsia="zh-CN"/>
        </w:rPr>
        <w:t>-</w:t>
      </w:r>
      <w:r>
        <w:rPr>
          <w:rFonts w:hint="eastAsia"/>
          <w:snapToGrid/>
          <w:lang w:eastAsia="zh-CN"/>
        </w:rPr>
        <w:t>共模输出”、“共模输入</w:t>
      </w:r>
      <w:r>
        <w:rPr>
          <w:rFonts w:hint="eastAsia"/>
          <w:snapToGrid/>
          <w:lang w:eastAsia="zh-CN"/>
        </w:rPr>
        <w:t>-</w:t>
      </w:r>
      <w:r>
        <w:rPr>
          <w:rFonts w:hint="eastAsia"/>
          <w:snapToGrid/>
          <w:lang w:eastAsia="zh-CN"/>
        </w:rPr>
        <w:t>差模输出”、“差模输入</w:t>
      </w:r>
      <w:r>
        <w:rPr>
          <w:rFonts w:hint="eastAsia"/>
          <w:snapToGrid/>
          <w:lang w:eastAsia="zh-CN"/>
        </w:rPr>
        <w:t>-</w:t>
      </w:r>
      <w:r>
        <w:rPr>
          <w:rFonts w:hint="eastAsia"/>
          <w:snapToGrid/>
          <w:lang w:eastAsia="zh-CN"/>
        </w:rPr>
        <w:t>差模输出”增益的概念，并引入和观察了负载与输入</w:t>
      </w:r>
      <w:r>
        <w:rPr>
          <w:rFonts w:hint="eastAsia"/>
          <w:snapToGrid/>
          <w:lang w:eastAsia="zh-CN"/>
        </w:rPr>
        <w:t xml:space="preserve">MOS </w:t>
      </w:r>
      <w:r>
        <w:rPr>
          <w:rFonts w:hint="eastAsia"/>
          <w:snapToGrid/>
          <w:lang w:eastAsia="zh-CN"/>
        </w:rPr>
        <w:t>管失配对性能的影响。</w:t>
      </w:r>
    </w:p>
    <w:p w14:paraId="0A41B09D" w14:textId="7FF95F25" w:rsidR="007B07C3" w:rsidRPr="007B07C3" w:rsidRDefault="007B07C3" w:rsidP="007B07C3">
      <w:pPr>
        <w:kinsoku/>
        <w:autoSpaceDE/>
        <w:autoSpaceDN/>
        <w:adjustRightInd/>
        <w:snapToGrid/>
        <w:textAlignment w:val="auto"/>
        <w:rPr>
          <w:rFonts w:ascii="宋体" w:hAnsi="宋体" w:cs="宋体" w:hint="eastAsia"/>
          <w:snapToGrid/>
          <w:color w:val="auto"/>
          <w:szCs w:val="24"/>
          <w:lang w:eastAsia="zh-CN"/>
        </w:rPr>
      </w:pPr>
      <w:r w:rsidRPr="007B07C3">
        <w:rPr>
          <w:rFonts w:ascii="宋体" w:hAnsi="宋体" w:cs="宋体"/>
          <w:snapToGrid/>
          <w:color w:val="auto"/>
          <w:szCs w:val="24"/>
          <w:lang w:eastAsia="zh-CN"/>
        </w:rPr>
        <w:t>1. 差模增益：对幅度相等、相位相反的有效差分输入信号进行放大，双端输出差模增益</w:t>
      </w:r>
      <m:oMath>
        <m:sSub>
          <m:sSubPr>
            <m:ctrlPr>
              <w:rPr>
                <w:rFonts w:ascii="Cambria Math" w:hAnsi="Cambria Math"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  <w:lang w:eastAsia="zh-CN"/>
              </w:rPr>
              <m:t>A</m:t>
            </m:r>
          </m:e>
          <m:sub>
            <m:r>
              <w:rPr>
                <w:rFonts w:ascii="Cambria Math" w:hAnsi="Cambria Math"/>
                <w:szCs w:val="24"/>
                <w:lang w:eastAsia="zh-CN"/>
              </w:rPr>
              <m:t>d</m:t>
            </m:r>
          </m:sub>
        </m:sSub>
        <m:r>
          <w:rPr>
            <w:rFonts w:ascii="Cambria Math" w:hAnsi="Cambria Math"/>
            <w:szCs w:val="24"/>
            <w:lang w:eastAsia="zh-CN"/>
          </w:rPr>
          <m:t>=-</m:t>
        </m:r>
        <m:sSub>
          <m:sSubPr>
            <m:ctrlPr>
              <w:rPr>
                <w:rFonts w:ascii="Cambria Math" w:hAnsi="Cambria Math"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  <w:lang w:eastAsia="zh-CN"/>
              </w:rPr>
              <m:t>g</m:t>
            </m:r>
          </m:e>
          <m:sub>
            <m:r>
              <w:rPr>
                <w:rFonts w:ascii="Cambria Math" w:hAnsi="Cambria Math"/>
                <w:szCs w:val="24"/>
                <w:lang w:eastAsia="zh-CN"/>
              </w:rPr>
              <m:t>m</m:t>
            </m:r>
          </m:sub>
        </m:sSub>
        <m:sSub>
          <m:sSubPr>
            <m:ctrlPr>
              <w:rPr>
                <w:rFonts w:ascii="Cambria Math" w:hAnsi="Cambria Math"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  <w:lang w:eastAsia="zh-CN"/>
              </w:rPr>
              <m:t>R</m:t>
            </m:r>
          </m:e>
          <m:sub>
            <m:r>
              <w:rPr>
                <w:rFonts w:ascii="Cambria Math" w:hAnsi="Cambria Math"/>
                <w:szCs w:val="24"/>
                <w:lang w:eastAsia="zh-CN"/>
              </w:rPr>
              <m:t>D</m:t>
            </m:r>
          </m:sub>
        </m:sSub>
      </m:oMath>
      <w:r w:rsidRPr="007B07C3">
        <w:rPr>
          <w:rFonts w:ascii="宋体" w:hAnsi="宋体" w:cs="宋体"/>
          <w:snapToGrid/>
          <w:color w:val="auto"/>
          <w:szCs w:val="24"/>
          <w:lang w:eastAsia="zh-CN"/>
        </w:rPr>
        <w:t>，体现电路对有用信号的放大能力。</w:t>
      </w:r>
    </w:p>
    <w:p w14:paraId="15212EA3" w14:textId="7D0D3355" w:rsidR="007B07C3" w:rsidRPr="007B07C3" w:rsidRDefault="007B07C3" w:rsidP="007B07C3">
      <w:pPr>
        <w:kinsoku/>
        <w:autoSpaceDE/>
        <w:autoSpaceDN/>
        <w:adjustRightInd/>
        <w:snapToGrid/>
        <w:textAlignment w:val="auto"/>
        <w:rPr>
          <w:rFonts w:ascii="宋体" w:hAnsi="宋体" w:cs="宋体" w:hint="eastAsia"/>
          <w:snapToGrid/>
          <w:color w:val="auto"/>
          <w:szCs w:val="24"/>
          <w:lang w:eastAsia="zh-CN"/>
        </w:rPr>
      </w:pPr>
      <w:r w:rsidRPr="007B07C3">
        <w:rPr>
          <w:rFonts w:ascii="宋体" w:hAnsi="宋体" w:cs="宋体"/>
          <w:snapToGrid/>
          <w:color w:val="auto"/>
          <w:szCs w:val="24"/>
          <w:lang w:eastAsia="zh-CN"/>
        </w:rPr>
        <w:t>2. 共模增益：两输入端加入同幅同相的共模干扰电压，</w:t>
      </w:r>
      <m:oMath>
        <m:sSub>
          <m:sSubPr>
            <m:ctrlPr>
              <w:rPr>
                <w:rFonts w:ascii="Cambria Math" w:hAnsi="Cambria Math"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  <w:lang w:eastAsia="zh-CN"/>
              </w:rPr>
              <m:t>A</m:t>
            </m:r>
          </m:e>
          <m:sub>
            <m:r>
              <w:rPr>
                <w:rFonts w:ascii="Cambria Math" w:hAnsi="Cambria Math"/>
                <w:szCs w:val="24"/>
                <w:lang w:eastAsia="zh-CN"/>
              </w:rPr>
              <m:t>c</m:t>
            </m:r>
          </m:sub>
        </m:sSub>
      </m:oMath>
      <w:r w:rsidRPr="007B07C3">
        <w:rPr>
          <w:rFonts w:ascii="宋体" w:hAnsi="宋体" w:cs="宋体"/>
          <w:snapToGrid/>
          <w:color w:val="auto"/>
          <w:szCs w:val="24"/>
          <w:lang w:eastAsia="zh-CN"/>
        </w:rPr>
        <w:t>为共模输出与共模输入之比，表征电路对环境干扰的放大能力，理想差分对</w:t>
      </w:r>
      <m:oMath>
        <m:sSub>
          <m:sSubPr>
            <m:ctrlPr>
              <w:rPr>
                <w:rFonts w:ascii="Cambria Math" w:hAnsi="Cambria Math"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  <w:lang w:eastAsia="zh-CN"/>
              </w:rPr>
              <m:t>A</m:t>
            </m:r>
          </m:e>
          <m:sub>
            <m:r>
              <w:rPr>
                <w:rFonts w:ascii="Cambria Math" w:hAnsi="Cambria Math"/>
                <w:szCs w:val="24"/>
                <w:lang w:eastAsia="zh-CN"/>
              </w:rPr>
              <m:t>c</m:t>
            </m:r>
          </m:sub>
        </m:sSub>
      </m:oMath>
      <w:r w:rsidRPr="007B07C3">
        <w:rPr>
          <w:rFonts w:ascii="宋体" w:hAnsi="宋体" w:cs="宋体"/>
          <w:snapToGrid/>
          <w:color w:val="auto"/>
          <w:szCs w:val="24"/>
          <w:lang w:eastAsia="zh-CN"/>
        </w:rPr>
        <w:t>趋近于 0。</w:t>
      </w:r>
    </w:p>
    <w:p w14:paraId="3506CE26" w14:textId="77777777" w:rsidR="007B07C3" w:rsidRPr="007B07C3" w:rsidRDefault="007B07C3" w:rsidP="007B07C3">
      <w:pPr>
        <w:kinsoku/>
        <w:autoSpaceDE/>
        <w:autoSpaceDN/>
        <w:adjustRightInd/>
        <w:snapToGrid/>
        <w:textAlignment w:val="auto"/>
        <w:rPr>
          <w:rFonts w:ascii="宋体" w:hAnsi="宋体" w:cs="宋体" w:hint="eastAsia"/>
          <w:snapToGrid/>
          <w:color w:val="auto"/>
          <w:szCs w:val="24"/>
          <w:lang w:eastAsia="zh-CN"/>
        </w:rPr>
      </w:pPr>
      <w:r w:rsidRPr="007B07C3">
        <w:rPr>
          <w:rFonts w:ascii="宋体" w:hAnsi="宋体" w:cs="宋体"/>
          <w:snapToGrid/>
          <w:color w:val="auto"/>
          <w:szCs w:val="24"/>
          <w:lang w:eastAsia="zh-CN"/>
        </w:rPr>
        <w:t>3. 单端差模增益：仅从任意一侧管子漏极输出信号，增益数值是双端差模增益的一半。</w:t>
      </w:r>
    </w:p>
    <w:p w14:paraId="611F64B7" w14:textId="5CDC4831" w:rsidR="007B07C3" w:rsidRPr="007B07C3" w:rsidRDefault="007B07C3" w:rsidP="007B07C3">
      <w:pPr>
        <w:kinsoku/>
        <w:autoSpaceDE/>
        <w:autoSpaceDN/>
        <w:adjustRightInd/>
        <w:snapToGrid/>
        <w:textAlignment w:val="auto"/>
        <w:rPr>
          <w:rFonts w:ascii="宋体" w:hAnsi="宋体" w:cs="宋体" w:hint="eastAsia"/>
          <w:snapToGrid/>
          <w:color w:val="auto"/>
          <w:szCs w:val="24"/>
          <w:lang w:eastAsia="zh-CN"/>
        </w:rPr>
      </w:pPr>
      <w:r w:rsidRPr="007B07C3">
        <w:rPr>
          <w:rFonts w:ascii="宋体" w:hAnsi="宋体" w:cs="宋体"/>
          <w:snapToGrid/>
          <w:color w:val="auto"/>
          <w:szCs w:val="24"/>
          <w:lang w:eastAsia="zh-CN"/>
        </w:rPr>
        <w:t>4. 共模抑制比</w:t>
      </w:r>
      <m:oMath>
        <m:r>
          <m:rPr>
            <m:sty m:val="p"/>
          </m:rPr>
          <w:rPr>
            <w:rFonts w:ascii="Cambria Math" w:hAnsi="Cambria Math"/>
            <w:szCs w:val="24"/>
            <w:lang w:eastAsia="zh-CN"/>
          </w:rPr>
          <m:t>CMRR</m:t>
        </m:r>
        <m:r>
          <w:rPr>
            <w:rFonts w:ascii="Cambria Math" w:hAnsi="Cambria Math"/>
            <w:szCs w:val="24"/>
            <w:lang w:eastAsia="zh-CN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Cs w:val="24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4"/>
                        <w:lang w:eastAsia="zh-CN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Cs w:val="24"/>
                        <w:lang w:eastAsia="zh-CN"/>
                      </w:rPr>
                      <m:t>d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4"/>
                        <w:lang w:eastAsia="zh-CN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Cs w:val="24"/>
                        <w:lang w:eastAsia="zh-CN"/>
                      </w:rPr>
                      <m:t>c</m:t>
                    </m:r>
                  </m:sub>
                </m:sSub>
              </m:den>
            </m:f>
          </m:e>
        </m:d>
      </m:oMath>
      <w:r w:rsidRPr="007B07C3">
        <w:rPr>
          <w:rFonts w:ascii="宋体" w:hAnsi="宋体" w:cs="宋体"/>
          <w:snapToGrid/>
          <w:color w:val="auto"/>
          <w:szCs w:val="24"/>
          <w:lang w:eastAsia="zh-CN"/>
        </w:rPr>
        <w:t>，分贝表示</w:t>
      </w:r>
      <m:oMath>
        <m:r>
          <m:rPr>
            <m:sty m:val="p"/>
          </m:rPr>
          <w:rPr>
            <w:rFonts w:ascii="Cambria Math" w:hAnsi="Cambria Math"/>
            <w:szCs w:val="24"/>
            <w:lang w:eastAsia="zh-CN"/>
          </w:rPr>
          <m:t>CMRR</m:t>
        </m:r>
        <m:d>
          <m:dPr>
            <m:ctrlPr>
              <w:rPr>
                <w:rFonts w:ascii="Cambria Math" w:hAnsi="Cambria Math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Cs w:val="24"/>
                <w:lang w:eastAsia="zh-CN"/>
              </w:rPr>
              <m:t>dB</m:t>
            </m:r>
          </m:e>
        </m:d>
        <m:r>
          <w:rPr>
            <w:rFonts w:ascii="Cambria Math" w:hAnsi="Cambria Math"/>
            <w:szCs w:val="24"/>
            <w:lang w:eastAsia="zh-CN"/>
          </w:rPr>
          <m:t>=20</m:t>
        </m:r>
        <m:func>
          <m:funcPr>
            <m:ctrlPr>
              <w:rPr>
                <w:rFonts w:ascii="Cambria Math" w:hAnsi="Cambria Math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Cs w:val="24"/>
                <w:lang w:eastAsia="zh-CN"/>
              </w:rPr>
              <m:t>lg</m:t>
            </m:r>
          </m:fName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4"/>
                            <w:lang w:eastAsia="zh-CN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4"/>
                            <w:lang w:eastAsia="zh-CN"/>
                          </w:rPr>
                          <m:t>d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4"/>
                            <w:lang w:eastAsia="zh-CN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4"/>
                            <w:lang w:eastAsia="zh-CN"/>
                          </w:rPr>
                          <m:t>c</m:t>
                        </m:r>
                      </m:sub>
                    </m:sSub>
                  </m:den>
                </m:f>
              </m:e>
            </m:d>
          </m:e>
        </m:func>
      </m:oMath>
      <w:r w:rsidRPr="007B07C3">
        <w:rPr>
          <w:rFonts w:ascii="宋体" w:hAnsi="宋体" w:cs="宋体"/>
          <w:snapToGrid/>
          <w:color w:val="auto"/>
          <w:szCs w:val="24"/>
          <w:lang w:eastAsia="zh-CN"/>
        </w:rPr>
        <w:t>，用来衡量电路区分有效差模信号、抑制共模噪声的能力。</w:t>
      </w:r>
    </w:p>
    <w:p w14:paraId="0C67A350" w14:textId="77777777" w:rsidR="007B07C3" w:rsidRPr="007B07C3" w:rsidRDefault="007B07C3" w:rsidP="007B07C3">
      <w:pPr>
        <w:kinsoku/>
        <w:autoSpaceDE/>
        <w:autoSpaceDN/>
        <w:adjustRightInd/>
        <w:snapToGrid/>
        <w:textAlignment w:val="auto"/>
        <w:rPr>
          <w:rFonts w:ascii="宋体" w:hAnsi="宋体" w:cs="宋体" w:hint="eastAsia"/>
          <w:snapToGrid/>
          <w:color w:val="auto"/>
          <w:szCs w:val="24"/>
          <w:lang w:eastAsia="zh-CN"/>
        </w:rPr>
      </w:pPr>
      <w:r w:rsidRPr="007B07C3">
        <w:rPr>
          <w:rFonts w:ascii="宋体" w:hAnsi="宋体" w:cs="宋体"/>
          <w:snapToGrid/>
          <w:color w:val="auto"/>
          <w:szCs w:val="24"/>
          <w:lang w:eastAsia="zh-CN"/>
        </w:rPr>
        <w:t>5. 实际意义：电源波动、温度漂移、空间电磁干扰大多以共模形式耦合进电路，CMRR 越大，电路抑制无用干扰、保留待测差分信号的性能越优异，广泛用于传感器前端采集、精密测量放大电路。</w:t>
      </w:r>
    </w:p>
    <w:p w14:paraId="095FA9C2" w14:textId="7EF0FDF0" w:rsidR="00966920" w:rsidRPr="007B07C3" w:rsidRDefault="00966920" w:rsidP="007B07C3">
      <w:pPr>
        <w:rPr>
          <w:snapToGrid/>
          <w:lang w:eastAsia="zh-CN"/>
        </w:rPr>
      </w:pPr>
    </w:p>
    <w:sectPr w:rsidR="00966920" w:rsidRPr="007B07C3" w:rsidSect="007D124B">
      <w:pgSz w:w="12240" w:h="15840"/>
      <w:pgMar w:top="1418" w:right="1418" w:bottom="1247" w:left="1418" w:header="737" w:footer="794" w:gutter="0"/>
      <w:cols w:space="425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08DD6" w14:textId="77777777" w:rsidR="009E1FA9" w:rsidRDefault="009E1FA9" w:rsidP="00986811">
      <w:r>
        <w:separator/>
      </w:r>
    </w:p>
  </w:endnote>
  <w:endnote w:type="continuationSeparator" w:id="0">
    <w:p w14:paraId="60C8C086" w14:textId="77777777" w:rsidR="009E1FA9" w:rsidRDefault="009E1FA9" w:rsidP="009868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Math">
    <w:altName w:val="微软雅黑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-Light">
    <w:altName w:val="等线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E854A" w14:textId="77777777" w:rsidR="009E1FA9" w:rsidRDefault="009E1FA9" w:rsidP="00986811">
      <w:r>
        <w:separator/>
      </w:r>
    </w:p>
  </w:footnote>
  <w:footnote w:type="continuationSeparator" w:id="0">
    <w:p w14:paraId="5B3926D8" w14:textId="77777777" w:rsidR="009E1FA9" w:rsidRDefault="009E1FA9" w:rsidP="009868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F520C"/>
    <w:multiLevelType w:val="hybridMultilevel"/>
    <w:tmpl w:val="40124E1A"/>
    <w:lvl w:ilvl="0" w:tplc="EB7A5416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278484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299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0E3"/>
    <w:rsid w:val="00007192"/>
    <w:rsid w:val="00007578"/>
    <w:rsid w:val="00581912"/>
    <w:rsid w:val="005F08D4"/>
    <w:rsid w:val="0063521A"/>
    <w:rsid w:val="006D66F0"/>
    <w:rsid w:val="00767D2E"/>
    <w:rsid w:val="007B07C3"/>
    <w:rsid w:val="007D124B"/>
    <w:rsid w:val="00966920"/>
    <w:rsid w:val="00986811"/>
    <w:rsid w:val="009E1EC6"/>
    <w:rsid w:val="009E1FA9"/>
    <w:rsid w:val="00A02B45"/>
    <w:rsid w:val="00A578A1"/>
    <w:rsid w:val="00A74E61"/>
    <w:rsid w:val="00C125DA"/>
    <w:rsid w:val="00C91806"/>
    <w:rsid w:val="00E1616E"/>
    <w:rsid w:val="00E44AE9"/>
    <w:rsid w:val="00ED4B65"/>
    <w:rsid w:val="00FA457D"/>
    <w:rsid w:val="00FD26C1"/>
    <w:rsid w:val="00FF40E3"/>
  </w:rsids>
  <m:mathPr>
    <m:mathFont m:val="Cambria Math"/>
    <m:brkBin m:val="before"/>
    <m:brkBinSub m:val="--"/>
    <m:smallFrac m:val="0"/>
    <m:dispDef/>
    <m:lMargin m:val="432"/>
    <m:rMargin m:val="432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A7048E"/>
  <w15:chartTrackingRefBased/>
  <w15:docId w15:val="{4D7099B6-015F-440C-B9F8-E4D59AEAE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4E61"/>
    <w:pPr>
      <w:kinsoku w:val="0"/>
      <w:autoSpaceDE w:val="0"/>
      <w:autoSpaceDN w:val="0"/>
      <w:adjustRightInd w:val="0"/>
      <w:snapToGrid w:val="0"/>
      <w:spacing w:after="0" w:line="240" w:lineRule="auto"/>
      <w:textAlignment w:val="baseline"/>
    </w:pPr>
    <w:rPr>
      <w:rFonts w:ascii="Times New Roman" w:eastAsia="宋体" w:hAnsi="Times New Roman" w:cs="Arial"/>
      <w:snapToGrid w:val="0"/>
      <w:color w:val="000000"/>
      <w:kern w:val="0"/>
      <w:sz w:val="24"/>
      <w:szCs w:val="21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F40E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4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40E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40E3"/>
    <w:pPr>
      <w:keepNext/>
      <w:keepLines/>
      <w:spacing w:before="80" w:after="40"/>
      <w:outlineLvl w:val="3"/>
    </w:pPr>
    <w:rPr>
      <w:rFonts w:eastAsiaTheme="min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40E3"/>
    <w:pPr>
      <w:keepNext/>
      <w:keepLines/>
      <w:spacing w:before="80" w:after="40"/>
      <w:outlineLvl w:val="4"/>
    </w:pPr>
    <w:rPr>
      <w:rFonts w:eastAsiaTheme="min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40E3"/>
    <w:pPr>
      <w:keepNext/>
      <w:keepLines/>
      <w:spacing w:before="40"/>
      <w:outlineLvl w:val="5"/>
    </w:pPr>
    <w:rPr>
      <w:rFonts w:eastAsiaTheme="minorEastAsia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40E3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40E3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40E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F40E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F4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F4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F40E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F40E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F40E3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FF40E3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FF40E3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FF40E3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FF40E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F4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40E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F40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F4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F40E3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FF40E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F40E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F4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F40E3"/>
    <w:rPr>
      <w:rFonts w:eastAsia="宋体"/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FF40E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86811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86811"/>
    <w:rPr>
      <w:rFonts w:eastAsia="宋体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86811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86811"/>
    <w:rPr>
      <w:rFonts w:eastAsia="宋体"/>
      <w:sz w:val="18"/>
      <w:szCs w:val="18"/>
    </w:rPr>
  </w:style>
  <w:style w:type="table" w:customStyle="1" w:styleId="TableNormal">
    <w:name w:val="Table Normal"/>
    <w:semiHidden/>
    <w:unhideWhenUsed/>
    <w:qFormat/>
    <w:rsid w:val="00986811"/>
    <w:pPr>
      <w:spacing w:after="0" w:line="240" w:lineRule="auto"/>
    </w:pPr>
    <w:rPr>
      <w:kern w:val="0"/>
      <w:sz w:val="20"/>
      <w:szCs w:val="20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2">
    <w:name w:val="Normal (Web)"/>
    <w:basedOn w:val="a"/>
    <w:uiPriority w:val="99"/>
    <w:unhideWhenUsed/>
    <w:rsid w:val="00986811"/>
    <w:pPr>
      <w:kinsoku/>
      <w:autoSpaceDE/>
      <w:autoSpaceDN/>
      <w:adjustRightInd/>
      <w:snapToGrid/>
      <w:spacing w:before="100" w:beforeAutospacing="1" w:after="100" w:afterAutospacing="1"/>
      <w:textAlignment w:val="auto"/>
    </w:pPr>
    <w:rPr>
      <w:rFonts w:ascii="宋体" w:hAnsi="宋体" w:cs="宋体"/>
      <w:snapToGrid/>
      <w:color w:val="auto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otalTime>59</TotalTime>
  <Pages>8</Pages>
  <Words>364</Words>
  <Characters>2075</Characters>
  <Application>Microsoft Office Word</Application>
  <DocSecurity>0</DocSecurity>
  <Lines>17</Lines>
  <Paragraphs>4</Paragraphs>
  <ScaleCrop>false</ScaleCrop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