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Yuting Li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200434800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ENEL 351 Project Proposal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ENEL 351 project, I am planning to develop a robot car that can be controlled by an STM32F103RB microcontroller.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robot car will have four wheels and be powered by motors. There will be four infrared sensors to capture information while the robot car is driving. They will be responsible for sending signals when they detect objects. The robot car will also be capable of turning left/right by manipulating the speed of the wheels and therefore each individual wheel will have its own motor.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additional features, this robot car will be self-driving. Four LEDs will be connected with an infrared sensor, they will blink when obstacles are detected. Another two LEDs will be used as An LCD display will be carried by this robot car and it can be used to display some driving conditions.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213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