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247"/>
            <w:gridSpan w:val="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8"/>
              </w:rPr>
              <w:t>國立高雄科技大學_金屬中心_週報</w:t>
            </w:r>
          </w:p>
        </w:tc>
      </w:tr>
      <w:tr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時間</w:t>
            </w:r>
          </w:p>
        </w:tc>
        <w:tc>
          <w:tcPr>
            <w:tcW w:type="dxa" w:w="235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2026/09/05 – 2026/09/11</w:t>
            </w:r>
          </w:p>
        </w:tc>
        <w:tc>
          <w:tcPr>
            <w:tcW w:type="dxa" w:w="235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學生</w:t>
            </w:r>
          </w:p>
        </w:tc>
        <w:tc>
          <w:tcPr>
            <w:tcW w:type="dxa" w:w="235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李承育</w:t>
            </w:r>
          </w:p>
        </w:tc>
      </w:tr>
      <w:tr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地點</w:t>
            </w:r>
          </w:p>
        </w:tc>
        <w:tc>
          <w:tcPr>
            <w:tcW w:type="dxa" w:w="7053"/>
            <w:gridSpan w:val="3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金屬中心（自動化測試資料分析、轉換量反推）</w:t>
            </w:r>
          </w:p>
        </w:tc>
      </w:tr>
      <w:tr>
        <w:tc>
          <w:tcPr>
            <w:tcW w:type="dxa" w:w="1247"/>
            <w:gridSpan w:val="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內容與過程註記</w:t>
            </w:r>
          </w:p>
        </w:tc>
      </w:tr>
    </w:tbl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執行項目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一、三批自動化測試資料之整理與完整性查核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二、依會議需求開發「丟 CSV → 每段壓力下降」量測功能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三、以新資料反推二氧化碳轉換量（本週主要結果）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四、量測限制之釐清：10 分鐘區間、頭空體積、取樣頻率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五、待確認事項與下一步建議</w:t>
      </w:r>
    </w:p>
    <w:p>
      <w:pPr>
        <w:spacing w:before="24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先說結論（三件事）</w:t>
      </w:r>
    </w:p>
    <w:p>
      <w:pPr>
        <w:spacing w:before="0" w:after="4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1. 反應器在 8/11 – 8/23 這 13 天確實在轉換，而且效率可以算出來。</w:t>
      </w:r>
    </w:p>
    <w:p>
      <w:pPr>
        <w:spacing w:before="0" w:after="12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甲烷濃度由 0.7% 升到 39.4%，估算每天產生約 57 mL 甲烷。以化學計量反推，該期間壓力下降中約有 38% 來自生物轉換，其餘為二氧化碳溶入液體。</w:t>
      </w:r>
    </w:p>
    <w:p>
      <w:pPr>
        <w:spacing w:before="0" w:after="4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2. 但自 8/23 起，頭空的二氧化碳濃度已經歸零。</w:t>
      </w:r>
    </w:p>
    <w:p>
      <w:pPr>
        <w:spacing w:before="0" w:after="12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沒有二氧化碳即無原料。8/26 之後甲烷濃度由 42.8% 一路降至 31.3%，轉換實質上已經停止。此為目前最需要現場確認之事項。</w:t>
      </w:r>
    </w:p>
    <w:p>
      <w:pPr>
        <w:spacing w:before="0" w:after="4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3. 會議提出之「先算 10 分鐘」在現有感測器上量不到。</w:t>
      </w:r>
    </w:p>
    <w:p>
      <w:pPr>
        <w:spacing w:before="0" w:after="12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壓力感測器最小刻度為 0.01 kg/cm²，而 10 分鐘僅下降約 0.005；實測有六成的 10 分鐘區間壓力完全沒有變化。建議改用 3 小時，此亦為會議規劃之排氣節奏。</w:t>
      </w:r>
    </w:p>
    <w:p>
      <w:pPr>
        <w:spacing w:before="240" w:after="12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執行內容如下所示：</w:t>
      </w:r>
    </w:p>
    <w:p>
      <w:pPr>
        <w:spacing w:before="16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一、三批自動化測試資料之整理與完整性查核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4082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資料夾</w:t>
            </w:r>
          </w:p>
        </w:tc>
        <w:tc>
          <w:tcPr>
            <w:tcW w:type="dxa" w:w="136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內含 CSV</w:t>
            </w:r>
          </w:p>
        </w:tc>
        <w:tc>
          <w:tcPr>
            <w:tcW w:type="dxa" w:w="24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日期範圍</w:t>
            </w:r>
          </w:p>
        </w:tc>
      </w:tr>
      <w:tr>
        <w:tc>
          <w:tcPr>
            <w:tcW w:type="dxa" w:w="408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0813_補氣0.15kg_自動化測試</w:t>
            </w:r>
          </w:p>
        </w:tc>
        <w:tc>
          <w:tcPr>
            <w:tcW w:type="dxa" w:w="136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5</w:t>
            </w:r>
          </w:p>
        </w:tc>
        <w:tc>
          <w:tcPr>
            <w:tcW w:type="dxa" w:w="24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08-13 ~ 08-17</w:t>
            </w:r>
          </w:p>
        </w:tc>
      </w:tr>
      <w:tr>
        <w:tc>
          <w:tcPr>
            <w:tcW w:type="dxa" w:w="408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0817_補氣0.2kg_自動化測試</w:t>
            </w:r>
          </w:p>
        </w:tc>
        <w:tc>
          <w:tcPr>
            <w:tcW w:type="dxa" w:w="136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</w:t>
            </w:r>
          </w:p>
        </w:tc>
        <w:tc>
          <w:tcPr>
            <w:tcW w:type="dxa" w:w="24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（無資料）</w:t>
            </w:r>
          </w:p>
        </w:tc>
      </w:tr>
      <w:tr>
        <w:tc>
          <w:tcPr>
            <w:tcW w:type="dxa" w:w="408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0825-0831_氫氣不夠暫停進氣_自動化測試</w:t>
            </w:r>
          </w:p>
        </w:tc>
        <w:tc>
          <w:tcPr>
            <w:tcW w:type="dxa" w:w="136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21</w:t>
            </w:r>
          </w:p>
        </w:tc>
        <w:tc>
          <w:tcPr>
            <w:tcW w:type="dxa" w:w="24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08-11 ~ 08-31</w:t>
            </w:r>
          </w:p>
        </w:tc>
      </w:tr>
    </w:tbl>
    <w:p>
      <w:pPr>
        <w:spacing w:before="0" w:after="0" w:line="400" w:lineRule="exact"/>
        <w:ind w:left="0"/>
      </w:pP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三個資料夾原置於專案根目錄且未納入版控保護，任何人執行一次上傳指令即會將實驗原始資料傳至外部網站。已移入正式資料區並納入保護。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查核發現三項問題：（一）`0817_補氣0.2kg` 資料夾內無任何感測資料，僅有照片與空白文字檔，該期間資料實際包含於第三個資料夾中，並未遺失。（二）第一與第三個資料夾於 8/13 – 8/17 重疊，逐日比對確認 8/13 至 8/16 兩者時間與壓力值完全相同，8/17 第一個資料夾之版本於上午 11:28 中斷（671 筆），第三個資料夾為完整一日（1,418 筆）。第三個資料夾包含第一個之全部內容。（三）第一個資料夾之 CSV 曾以 Excel 開啟另存，欄位由 14 欄變為 17 欄、小數格式遭改寫；數值本身未受損，但欄數不一致會使程式讀取行為分歧。原始 .txt 檔未受影響。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另兩資料夾若一併分析會產生 6,230 筆重複資料，造成同一段下降被重複計算。已於讀取程式加入自動去重，並於去重時顯示丟棄筆數。</w:t>
      </w:r>
    </w:p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二、「丟 CSV → 每段壓力下降」量測功能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依會議需求完成，操作方式為將整個期間之 CSV 一次匯入網頁，系統自動切出每一段壓力下降，回報總下降量、平均下降速率、直線斜率與貼合程度，並可再細分為固定長度之區間（預設 3 小時）。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須一次匯入整個期間，不可逐日匯入。記錄為一日一檔，而一次循環通常跨過午夜；逐日處理會將跨日之循環攔腰切斷，時長與下降量皆會算錯，且結果外觀正常、不會報錯。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本功能之計算方式已與先前三批次之甲烷對帳結果核對，數字完全一致。</w:t>
      </w:r>
    </w:p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三、以新資料反推二氧化碳轉換量（本週主要結果）</w:t>
      </w:r>
    </w:p>
    <w:p>
      <w:pPr>
        <w:spacing w:before="80" w:after="6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計算方式（以壓力計算，不需容器體積）</w:t>
      </w:r>
    </w:p>
    <w:p>
      <w:pPr>
        <w:spacing w:before="0" w:after="8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反應式為 CO2 + 4H2 → CH4 + 2H2O。氣體側為「5 個分子進入、1 個分子產出」（水成液相離開氣相），故每產生 1 分甲烷，總壓力須下降 4 分，亦即甲烷產量除以總壓降最多只能為 0.25，此為物理上限。</w:t>
      </w:r>
    </w:p>
    <w:p>
      <w:pPr>
        <w:spacing w:before="0" w:after="8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壓力下降尚有另一來源：二氧化碳溶入液體。該途徑消耗氣體但不產生甲烷，故該比值愈接近 0.25，代表生物轉換所佔比例愈高。生物份額定義為該比值除以 0.25。</w:t>
      </w:r>
    </w:p>
    <w:p>
      <w:pPr>
        <w:spacing w:before="0" w:after="8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甲烷之量以「濃度乘以絕對壓力」換算為壓力單位，分子與分母同處一個頭空，容器體積自行消去，故計算份額不需知道容器容積。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23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逐日氣體組成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3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 w:val="0"/>
          <w:sz w:val="21"/>
        </w:rPr>
        <w:t>圖 1　頭空氣體組成的逐日變化。甲烷（藍）由 0.7% 升至 39.6% 後反轉下降；二氧化碳（紅）自 8/23 起歸零。</w:t>
      </w:r>
    </w:p>
    <w:p>
      <w:pPr>
        <w:spacing w:before="120" w:after="6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結果：8/11 – 8/31 共 20.4 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期間</w:t>
            </w:r>
          </w:p>
        </w:tc>
        <w:tc>
          <w:tcPr>
            <w:tcW w:type="dxa" w:w="7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天數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總消耗</w:t>
            </w:r>
          </w:p>
        </w:tc>
        <w:tc>
          <w:tcPr>
            <w:tcW w:type="dxa" w:w="170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甲烷濃度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甲烷÷消耗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生物份額</w:t>
            </w:r>
          </w:p>
        </w:tc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甲烷產率</w:t>
            </w:r>
          </w:p>
        </w:tc>
      </w:tr>
      <w:tr>
        <w:tc>
          <w:tcPr>
            <w:tcW w:type="dxa" w:w="215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建立期 8/11–8/23</w:t>
            </w:r>
          </w:p>
        </w:tc>
        <w:tc>
          <w:tcPr>
            <w:tcW w:type="dxa" w:w="7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13.0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8.95</w:t>
            </w:r>
          </w:p>
        </w:tc>
        <w:tc>
          <w:tcPr>
            <w:tcW w:type="dxa" w:w="170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0.7% → 39.4%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0.095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38%</w:t>
            </w:r>
          </w:p>
        </w:tc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57 mL/天</w:t>
            </w:r>
          </w:p>
        </w:tc>
      </w:tr>
      <w:tr>
        <w:tc>
          <w:tcPr>
            <w:tcW w:type="dxa" w:w="215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氫氣耗盡 8/24–8/25</w:t>
            </w:r>
          </w:p>
        </w:tc>
        <w:tc>
          <w:tcPr>
            <w:tcW w:type="dxa" w:w="7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2.0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1.03</w:t>
            </w:r>
          </w:p>
        </w:tc>
        <w:tc>
          <w:tcPr>
            <w:tcW w:type="dxa" w:w="170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39.3% → 42.7%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0.072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29%</w:t>
            </w:r>
          </w:p>
        </w:tc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32 mL/天</w:t>
            </w:r>
          </w:p>
        </w:tc>
      </w:tr>
      <w:tr>
        <w:tc>
          <w:tcPr>
            <w:tcW w:type="dxa" w:w="215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衰退期 8/26–8/30</w:t>
            </w:r>
          </w:p>
        </w:tc>
        <w:tc>
          <w:tcPr>
            <w:tcW w:type="dxa" w:w="7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5.0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3.10</w:t>
            </w:r>
          </w:p>
        </w:tc>
        <w:tc>
          <w:tcPr>
            <w:tcW w:type="dxa" w:w="170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42.8% → 31.3%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−0.080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−32%</w:t>
            </w:r>
          </w:p>
        </w:tc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−43 mL/天</w:t>
            </w:r>
          </w:p>
        </w:tc>
      </w:tr>
      <w:tr>
        <w:tc>
          <w:tcPr>
            <w:tcW w:type="dxa" w:w="215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全期</w:t>
            </w:r>
          </w:p>
        </w:tc>
        <w:tc>
          <w:tcPr>
            <w:tcW w:type="dxa" w:w="7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20.4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13.47</w:t>
            </w:r>
          </w:p>
        </w:tc>
        <w:tc>
          <w:tcPr>
            <w:tcW w:type="dxa" w:w="170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0.7% → 31.6%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0.050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20%</w:t>
            </w:r>
          </w:p>
        </w:tc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29 mL/天</w:t>
            </w:r>
          </w:p>
        </w:tc>
      </w:tr>
    </w:tbl>
    <w:p>
      <w:pPr>
        <w:spacing w:before="0" w:after="0" w:line="400" w:lineRule="exact"/>
        <w:ind w:left="0"/>
      </w:pPr>
    </w:p>
    <w:p>
      <w:pPr>
        <w:spacing w:before="0" w:after="120" w:line="400" w:lineRule="exact"/>
        <w:ind w:left="680"/>
      </w:pPr>
      <w:r>
        <w:rPr>
          <w:rFonts w:ascii="Times New Roman" w:hAnsi="Times New Roman" w:eastAsia="標楷體"/>
          <w:b w:val="0"/>
          <w:sz w:val="21"/>
        </w:rPr>
        <w:t>壓力單位皆為 kg/cm²；甲烷產率以頭空 1.0 L、30 °C 換算。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90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生物份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 w:val="0"/>
          <w:sz w:val="21"/>
        </w:rPr>
        <w:t>圖 3　各階段的生物轉換份額與化學計量上限。衰退期為負值，在物理上不可能，代表該期間沒有甲烷在產生。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建立期（8/11 – 8/23）：甲烷每日上升，增幅由 +10.2 收斂至 +0.3，為典型之接近飽和；二氧化碳同期由 4.2% 單調降至 0.3%。生物份額 38%，落於物理上合理之範圍（0 至 100%），代表方法於此批資料上可用。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氫氣耗盡（8/24 – 8/25）：壓力降至 0.95、甲烷跌至 23.0%，隔日回復。與現場照片「20260825_氫氣功能中斷」「20260825_重新作動」相互吻合。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衰退期（8/26 之後）：甲烷濃度反轉下降（42.8% → 31.3%），生物份額算出−32%。負值在物理上不可能，此非計算錯誤，而係明確訊號：該期間沒有甲烷在產生，現有之甲烷正被補入之氣體稀釋。對應原因清楚——二氧化碳自 8/23 起即為 0.0%，無原料則產甲烷停止，每日消耗亦由約 2.7 降至約 2.0。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壓力軌跡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 w:val="0"/>
          <w:sz w:val="21"/>
        </w:rPr>
        <w:t>圖 2　反應器壓力軌跡。正常運轉帶僅 1.11 ~ 1.20，相當於 9 個感測器刻度；8/24 氫氣耗盡時壓力掉到 0.69。</w:t>
      </w:r>
    </w:p>
    <w:p>
      <w:pPr>
        <w:spacing w:before="120" w:after="6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整體氣體帳（20.4 天）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703"/>
        <w:gridCol w:w="4703"/>
      </w:tblGrid>
      <w:tr>
        <w:tc>
          <w:tcPr>
            <w:tcW w:type="dxa" w:w="351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項目</w:t>
            </w:r>
          </w:p>
        </w:tc>
        <w:tc>
          <w:tcPr>
            <w:tcW w:type="dxa" w:w="4422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數值</w:t>
            </w:r>
          </w:p>
        </w:tc>
      </w:tr>
      <w:tr>
        <w:tc>
          <w:tcPr>
            <w:tcW w:type="dxa" w:w="351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總共補進／消耗之氣體</w:t>
            </w:r>
          </w:p>
        </w:tc>
        <w:tc>
          <w:tcPr>
            <w:tcW w:type="dxa" w:w="442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13.47 kg/cm²（約 6.2 個頭空的量）</w:t>
            </w:r>
          </w:p>
        </w:tc>
      </w:tr>
      <w:tr>
        <w:tc>
          <w:tcPr>
            <w:tcW w:type="dxa" w:w="351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若全部走產甲烷，最多可產</w:t>
            </w:r>
          </w:p>
        </w:tc>
        <w:tc>
          <w:tcPr>
            <w:tcW w:type="dxa" w:w="442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3.37 kg/cm²（約 2,935 mL）</w:t>
            </w:r>
          </w:p>
        </w:tc>
      </w:tr>
      <w:tr>
        <w:tc>
          <w:tcPr>
            <w:tcW w:type="dxa" w:w="351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頭空內甲烷實際增加</w:t>
            </w:r>
          </w:p>
        </w:tc>
        <w:tc>
          <w:tcPr>
            <w:tcW w:type="dxa" w:w="4422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0.672 kg/cm²</w:t>
            </w:r>
          </w:p>
        </w:tc>
      </w:tr>
      <w:tr>
        <w:tc>
          <w:tcPr>
            <w:tcW w:type="dxa" w:w="351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對不上的部分</w:t>
            </w:r>
          </w:p>
        </w:tc>
        <w:tc>
          <w:tcPr>
            <w:tcW w:type="dxa" w:w="442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2.70 kg/cm²（80%）</w:t>
            </w:r>
          </w:p>
        </w:tc>
      </w:tr>
    </w:tbl>
    <w:p>
      <w:pPr>
        <w:spacing w:before="0" w:after="0" w:line="400" w:lineRule="exact"/>
        <w:ind w:left="0"/>
      </w:pPr>
    </w:p>
    <w:p>
      <w:pPr>
        <w:spacing w:before="8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對不上的 2.70 kg/cm²（佔上限 80%）最可能之去向為二氧化碳直接溶入液體（消耗氣體但不產生甲烷），此與生物份額僅 20 至 38% 之結果一致。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51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氣體總帳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1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 w:val="0"/>
          <w:sz w:val="21"/>
        </w:rPr>
        <w:t>圖 5　20.4 天的氣體總帳。對不上的 80% 最可能是二氧化碳直接溶入液體——消耗氣體但不產生甲烷。</w:t>
      </w:r>
    </w:p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四、量測限制之釐清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2268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區間長度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壓力平均掉多少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完全沒有變化的比例</w:t>
            </w:r>
          </w:p>
        </w:tc>
      </w:tr>
      <w:tr>
        <w:tc>
          <w:tcPr>
            <w:tcW w:type="dxa" w:w="2268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10 分鐘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0.000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59%</w:t>
            </w:r>
          </w:p>
        </w:tc>
      </w:tr>
      <w:tr>
        <w:tc>
          <w:tcPr>
            <w:tcW w:type="dxa" w:w="2268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30 分鐘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0.010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37%</w:t>
            </w:r>
          </w:p>
        </w:tc>
      </w:tr>
      <w:tr>
        <w:tc>
          <w:tcPr>
            <w:tcW w:type="dxa" w:w="2268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60 分鐘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0.010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21%</w:t>
            </w:r>
          </w:p>
        </w:tc>
      </w:tr>
      <w:tr>
        <w:tc>
          <w:tcPr>
            <w:tcW w:type="dxa" w:w="2268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 小時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0.060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3%</w:t>
            </w:r>
          </w:p>
        </w:tc>
      </w:tr>
    </w:tbl>
    <w:p>
      <w:pPr>
        <w:spacing w:before="0" w:after="0" w:line="400" w:lineRule="exact"/>
        <w:ind w:left="0"/>
      </w:pP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（一）10 分鐘區間量不到。壓力感測器最小刻度為 0.01 kg/cm²，而典型下降速率為每小時 0.03 kg/cm²，10 分鐘僅下降約 0.005，小於一個刻度。實測六成之 10 分鐘區間壓力完全沒有變化，所得斜率為刻度雜訊而非真實速率。功能已將預設改為 3 小時，低於感測器解析度之區間標示「量不到」，而非顯示「斜率 0」——後者會令人誤判反應停止。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（二）容器 1.99 L 為總容積，頭空僅約一半。理想氣體換算需要氣體部分之體積。以兩支壓力計互相反推（開閥時預混槽下降量與反應槽上升量），得頭空約 1.0 L、液體約 1.0 L。若誤用 1.99 L 計算，甲烷體積將高估約一倍。本報告之 mL/天 均以 1.0 L 計。惟此數字不確定度偏大（兩側壓力變化皆僅數個刻度），若需精確值建議直接量測加液量。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（三）排氣 0.16 kg/cm² 僅橫跨 3 至 4 筆資料。實測 223 次補氣，94% 於一分鐘內完成；若排氣速度相當，排掉 0.16 約需 3.2 分鐘，而記錄為一分鐘一筆，整個排氣過程僅留下 3 至 4 個數據點，尚未計入氣體流至分析儀之延遲。建議排氣期間將記錄頻率提高至每 10 秒一筆，否則甲烷濃度最高值極可能被錯過，後續反推將失去可靠依據。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917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視窗長度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91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 w:val="0"/>
          <w:sz w:val="21"/>
        </w:rPr>
        <w:t>圖 4　為什麼「先算 10 分鐘」在現有感測器上量不到。左：量不到的比例；右：該區間實際下降量與感測器刻度的比較。</w:t>
      </w:r>
    </w:p>
    <w:p>
      <w:pPr>
        <w:spacing w:before="24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待辦事項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一、確認二氧化碳供應狀況（最優先）。頭空二氧化碳自 8/23 起為 0.0%，8/26 之後甲烷濃度持續下降，轉換實質停止。需確認係鋼瓶用盡、比例設定變更，或供氣管路異常。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二、排氣期間提高記錄頻率至每 10 秒，以確保能捕捉甲烷濃度最高值。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三、依會議規劃執行 3 至 4 小時排氣一次之協定。以實測下降速率推算，壓力由 1.20 降至 1.10 需 3.4 小時，與規劃相符。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四、建議實際量測加液量，以取得精確之頭空體積。</w:t>
      </w:r>
    </w:p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待確認事項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一、資料夾名稱標示之「補氣 0.15 kg／0.2 kg」係指哪一個量測值？已查核六個候選量測，最接近者為預混槽單次充氣升幅（0.095 對 0.170），方向與量級相符，惟未能完全確認。需請設備方說明該設定於控制程式中之名稱與單位，否則無法將實驗條件與資料對應。另可確定者：該設定變更並未改變反應器端之運轉，兩期間之觸發壓力、補氣後壓力、循環時長與下降速率幾乎完全相同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二、8/31 之記錄僅有全日 38%（540 筆／應有 1,440 筆），與現場照片「數據混亂後記錄」相關。該日資料是否可用？其後是否已恢復正常？</w:t>
      </w:r>
    </w:p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補充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本週之分析程式與量測功能均已納入自動測試（共 79 項檢查），包含：化學計量計算須與先前批次對帳結果一致、區間長度不足時須提示、物理上不可能之份額（大於 100% 或負值）須攔截而非顯示數值。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