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73" w:rsidRDefault="008330D8" w:rsidP="00495488">
      <w:pPr>
        <w:jc w:val="center"/>
        <w:rPr>
          <w:b/>
          <w:sz w:val="36"/>
        </w:rPr>
      </w:pPr>
      <w:r>
        <w:rPr>
          <w:b/>
          <w:sz w:val="36"/>
        </w:rPr>
        <w:t>DATA COMMUNICATION</w:t>
      </w:r>
    </w:p>
    <w:p w:rsidR="008330D8" w:rsidRDefault="008330D8" w:rsidP="00495488">
      <w:pPr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F64DAF">
        <w:rPr>
          <w:b/>
          <w:sz w:val="36"/>
        </w:rPr>
        <w:t>4</w:t>
      </w:r>
      <w:r>
        <w:rPr>
          <w:b/>
          <w:sz w:val="36"/>
        </w:rPr>
        <w:t xml:space="preserve">: </w:t>
      </w:r>
      <w:r w:rsidR="00F64DAF">
        <w:rPr>
          <w:b/>
          <w:sz w:val="36"/>
        </w:rPr>
        <w:t>BLUETOOTH</w:t>
      </w:r>
      <w:r w:rsidR="007F4CD7">
        <w:rPr>
          <w:b/>
          <w:sz w:val="36"/>
        </w:rPr>
        <w:t xml:space="preserve"> MODULE</w:t>
      </w:r>
    </w:p>
    <w:p w:rsidR="003F0E73" w:rsidRPr="00495488" w:rsidRDefault="003F0E73" w:rsidP="00495488">
      <w:pPr>
        <w:jc w:val="center"/>
        <w:rPr>
          <w:b/>
          <w:sz w:val="36"/>
        </w:rPr>
      </w:pPr>
    </w:p>
    <w:p w:rsidR="00894E50" w:rsidRDefault="00894E50" w:rsidP="00894E50">
      <w:pPr>
        <w:pStyle w:val="Heading1"/>
        <w:numPr>
          <w:ilvl w:val="0"/>
          <w:numId w:val="2"/>
        </w:numPr>
      </w:pPr>
      <w:r w:rsidRPr="00894E50">
        <w:t>Introduction</w:t>
      </w:r>
      <w:r w:rsidR="00476DA2">
        <w:t xml:space="preserve"> to </w:t>
      </w:r>
      <w:r w:rsidR="00186F36">
        <w:t>Bluetooth HC06</w:t>
      </w:r>
    </w:p>
    <w:p w:rsidR="00365FDB" w:rsidRDefault="00365FDB" w:rsidP="00365FDB">
      <w:pPr>
        <w:jc w:val="both"/>
      </w:pPr>
      <w:r>
        <w:t>HC-06</w:t>
      </w:r>
      <w:r>
        <w:t xml:space="preserve"> is a Bluetooth device used for wireless communication with Bluetooth enabled devices (like smartphone). It communicates with microcontrollers using serial com</w:t>
      </w:r>
      <w:r>
        <w:t xml:space="preserve">munication (UART). </w:t>
      </w:r>
      <w:r>
        <w:t xml:space="preserve">This device adds wireless communication protocol to the embedded applications through which it can communicate with any </w:t>
      </w:r>
      <w:r>
        <w:t>other Bluetooth enabled device.</w:t>
      </w:r>
    </w:p>
    <w:p w:rsidR="00365FDB" w:rsidRDefault="00365FDB" w:rsidP="00365FDB">
      <w:pPr>
        <w:keepNext/>
        <w:jc w:val="both"/>
      </w:pPr>
      <w:r w:rsidRPr="00365FDB">
        <w:rPr>
          <w:b/>
          <w:u w:val="single"/>
        </w:rPr>
        <w:t>Note</w:t>
      </w:r>
      <w:r w:rsidRPr="00365FDB">
        <w:t xml:space="preserve">: Default Bluetooth name of the device is “HC-05” and default PIN (password) for connection is either </w:t>
      </w:r>
      <w:r w:rsidRPr="00365FDB">
        <w:rPr>
          <w:b/>
        </w:rPr>
        <w:t>“0000”</w:t>
      </w:r>
      <w:r w:rsidRPr="00365FDB">
        <w:t xml:space="preserve"> or </w:t>
      </w:r>
      <w:r w:rsidRPr="00365FDB">
        <w:rPr>
          <w:b/>
        </w:rPr>
        <w:t>“1234”</w:t>
      </w:r>
      <w:r>
        <w:rPr>
          <w:b/>
        </w:rPr>
        <w:t>.</w:t>
      </w:r>
    </w:p>
    <w:p w:rsidR="00365FDB" w:rsidRDefault="00365FDB" w:rsidP="00365FDB">
      <w:pPr>
        <w:keepNext/>
        <w:jc w:val="center"/>
      </w:pPr>
      <w:r>
        <w:rPr>
          <w:noProof/>
        </w:rPr>
        <w:drawing>
          <wp:inline distT="0" distB="0" distL="0" distR="0" wp14:anchorId="572DD6AC" wp14:editId="1491788D">
            <wp:extent cx="2932430" cy="2408502"/>
            <wp:effectExtent l="0" t="0" r="1270" b="0"/>
            <wp:docPr id="4" name="Picture 4" descr="HC-05 Bluetooth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C-05 Bluetooth Modu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0" b="10267"/>
                    <a:stretch/>
                  </pic:blipFill>
                  <pic:spPr bwMode="auto">
                    <a:xfrm>
                      <a:off x="0" y="0"/>
                      <a:ext cx="2940910" cy="241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DA2" w:rsidRDefault="00365FDB" w:rsidP="00365FD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6EAD">
        <w:rPr>
          <w:noProof/>
        </w:rPr>
        <w:t>1</w:t>
      </w:r>
      <w:r>
        <w:fldChar w:fldCharType="end"/>
      </w:r>
      <w:r>
        <w:t>: HC06 Bluetooth Module</w:t>
      </w:r>
    </w:p>
    <w:p w:rsidR="00365FDB" w:rsidRDefault="00365FDB" w:rsidP="00365FDB">
      <w:pPr>
        <w:pStyle w:val="Heading1"/>
        <w:numPr>
          <w:ilvl w:val="0"/>
          <w:numId w:val="2"/>
        </w:numPr>
      </w:pPr>
      <w:r>
        <w:t>Example</w:t>
      </w:r>
    </w:p>
    <w:p w:rsidR="00365FDB" w:rsidRDefault="00365FDB" w:rsidP="0042431F">
      <w:pPr>
        <w:jc w:val="both"/>
      </w:pPr>
      <w:r>
        <w:t xml:space="preserve">In this manual, </w:t>
      </w:r>
      <w:r>
        <w:t>a small application in which we can control LED ON-OFF through a smartphone.</w:t>
      </w:r>
      <w:r>
        <w:t xml:space="preserve"> T</w:t>
      </w:r>
      <w:r>
        <w:t xml:space="preserve">his is </w:t>
      </w:r>
      <w:r>
        <w:t>done by interfacing HC-06</w:t>
      </w:r>
      <w:r>
        <w:t xml:space="preserve"> Bluetooth modu</w:t>
      </w:r>
      <w:r>
        <w:t xml:space="preserve">le with </w:t>
      </w:r>
      <w:proofErr w:type="spellStart"/>
      <w:r>
        <w:t>NodeMCU</w:t>
      </w:r>
      <w:proofErr w:type="spellEnd"/>
      <w:r>
        <w:t>. Data from HC-06</w:t>
      </w:r>
      <w:r>
        <w:t xml:space="preserve"> is received/ transmitted serially by </w:t>
      </w:r>
      <w:proofErr w:type="spellStart"/>
      <w:r>
        <w:t>NodeMCU</w:t>
      </w:r>
      <w:proofErr w:type="spellEnd"/>
      <w:r>
        <w:t>.</w:t>
      </w:r>
    </w:p>
    <w:p w:rsidR="00365FDB" w:rsidRDefault="00365FDB" w:rsidP="0042431F">
      <w:pPr>
        <w:jc w:val="both"/>
      </w:pPr>
      <w:r>
        <w:t>In this application, when</w:t>
      </w:r>
      <w:r w:rsidR="0042431F">
        <w:t xml:space="preserve"> a character</w:t>
      </w:r>
      <w:r>
        <w:t xml:space="preserve"> </w:t>
      </w:r>
      <w:r w:rsidR="0042431F">
        <w:t>‘1’</w:t>
      </w:r>
      <w:r>
        <w:t xml:space="preserve"> is </w:t>
      </w:r>
      <w:r w:rsidR="0042431F">
        <w:t>sent from smartphone, LED will t</w:t>
      </w:r>
      <w:r>
        <w:t>urn ON</w:t>
      </w:r>
      <w:r w:rsidR="0042431F">
        <w:t xml:space="preserve"> and if ‘2’ is sent LED will get t</w:t>
      </w:r>
      <w:r>
        <w:t xml:space="preserve">urned OFF. If received data is other than </w:t>
      </w:r>
      <w:r w:rsidR="0042431F">
        <w:t>‘1’ or ‘2’</w:t>
      </w:r>
      <w:r>
        <w:t>, it will return message to mobile that select proper option.</w:t>
      </w:r>
      <w:r w:rsidR="0042431F">
        <w:t xml:space="preserve"> The proposed connection can be found in </w:t>
      </w:r>
      <w:r w:rsidR="0042431F">
        <w:fldChar w:fldCharType="begin"/>
      </w:r>
      <w:r w:rsidR="0042431F">
        <w:instrText xml:space="preserve"> REF _Ref523711393 \h </w:instrText>
      </w:r>
      <w:r w:rsidR="0042431F">
        <w:instrText xml:space="preserve"> \* MERGEFORMAT </w:instrText>
      </w:r>
      <w:r w:rsidR="0042431F">
        <w:fldChar w:fldCharType="separate"/>
      </w:r>
      <w:r w:rsidR="0042431F">
        <w:t xml:space="preserve">Figure </w:t>
      </w:r>
      <w:r w:rsidR="0042431F">
        <w:rPr>
          <w:noProof/>
        </w:rPr>
        <w:t>2</w:t>
      </w:r>
      <w:r w:rsidR="0042431F">
        <w:fldChar w:fldCharType="end"/>
      </w:r>
      <w:r w:rsidR="0042431F">
        <w:t>. For easily setup, please use the available LED on pin 13 instead of 4 as showed in the Figure 2.</w:t>
      </w:r>
    </w:p>
    <w:p w:rsidR="00365FDB" w:rsidRDefault="00365FDB" w:rsidP="00365FDB"/>
    <w:p w:rsidR="00365FDB" w:rsidRPr="00365FDB" w:rsidRDefault="00365FDB" w:rsidP="00365FDB"/>
    <w:p w:rsidR="0042431F" w:rsidRDefault="00C7095C" w:rsidP="004243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EAC2DB" wp14:editId="18421F55">
            <wp:extent cx="4733564" cy="3517603"/>
            <wp:effectExtent l="0" t="0" r="0" b="698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15" cy="35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5C" w:rsidRDefault="0042431F" w:rsidP="0042431F">
      <w:pPr>
        <w:pStyle w:val="Caption"/>
        <w:jc w:val="center"/>
      </w:pPr>
      <w:bookmarkStart w:id="0" w:name="_Ref5237113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6EAD">
        <w:rPr>
          <w:noProof/>
        </w:rPr>
        <w:t>2</w:t>
      </w:r>
      <w:r>
        <w:fldChar w:fldCharType="end"/>
      </w:r>
      <w:bookmarkEnd w:id="0"/>
      <w:r>
        <w:t xml:space="preserve">: Connection between </w:t>
      </w:r>
      <w:proofErr w:type="spellStart"/>
      <w:r>
        <w:t>NodeMCU</w:t>
      </w:r>
      <w:proofErr w:type="spellEnd"/>
      <w:r>
        <w:t xml:space="preserve"> and HC-06</w:t>
      </w:r>
    </w:p>
    <w:p w:rsidR="0042431F" w:rsidRDefault="0042431F" w:rsidP="0042431F">
      <w:r>
        <w:t xml:space="preserve">Following source code can be implemented on </w:t>
      </w:r>
      <w:proofErr w:type="spellStart"/>
      <w:r>
        <w:t>NodeMCU</w:t>
      </w:r>
      <w:proofErr w:type="spellEnd"/>
      <w:r>
        <w:t xml:space="preserve"> in order to control the LED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proofErr w:type="spellStart"/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int</w:t>
      </w:r>
      <w:proofErr w:type="spellEnd"/>
      <w:proofErr w:type="gramEnd"/>
      <w:r>
        <w:rPr>
          <w:rFonts w:ascii="Courier New" w:hAnsi="Courier New" w:cs="Courier New"/>
          <w:shd w:val="clear" w:color="auto" w:fill="F0F0F0"/>
        </w:rPr>
        <w:t xml:space="preserve"> LED = 13</w:t>
      </w:r>
      <w:r w:rsidRPr="0042431F">
        <w:rPr>
          <w:rFonts w:ascii="Courier New" w:hAnsi="Courier New" w:cs="Courier New"/>
          <w:shd w:val="clear" w:color="auto" w:fill="F0F0F0"/>
        </w:rPr>
        <w:t>;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void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 xml:space="preserve"> setup() {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pinMode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>LED, OUTPUT);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Serial.begin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color w:val="AD009E"/>
          <w:sz w:val="23"/>
          <w:szCs w:val="23"/>
        </w:rPr>
        <w:t>9600</w:t>
      </w:r>
      <w:r w:rsidRPr="0042431F">
        <w:rPr>
          <w:rFonts w:ascii="Courier New" w:hAnsi="Courier New" w:cs="Courier New"/>
          <w:shd w:val="clear" w:color="auto" w:fill="F0F0F0"/>
        </w:rPr>
        <w:t xml:space="preserve">); </w:t>
      </w:r>
      <w:r w:rsidRPr="0042431F">
        <w:rPr>
          <w:rFonts w:ascii="Courier New" w:hAnsi="Courier New" w:cs="Courier New"/>
          <w:color w:val="008000"/>
          <w:sz w:val="23"/>
          <w:szCs w:val="23"/>
        </w:rPr>
        <w:t xml:space="preserve">/* </w:t>
      </w:r>
      <w:r>
        <w:rPr>
          <w:rFonts w:ascii="Courier New" w:hAnsi="Courier New" w:cs="Courier New"/>
          <w:color w:val="008000"/>
          <w:sz w:val="23"/>
          <w:szCs w:val="23"/>
        </w:rPr>
        <w:t>B</w:t>
      </w:r>
      <w:r w:rsidRPr="0042431F">
        <w:rPr>
          <w:rFonts w:ascii="Courier New" w:hAnsi="Courier New" w:cs="Courier New"/>
          <w:color w:val="008000"/>
          <w:sz w:val="23"/>
          <w:szCs w:val="23"/>
        </w:rPr>
        <w:t>aud rate for serial communication */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>}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void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 xml:space="preserve"> loop() {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</w:t>
      </w: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if</w:t>
      </w:r>
      <w:proofErr w:type="gramEnd"/>
      <w:r>
        <w:rPr>
          <w:rFonts w:ascii="Courier New" w:hAnsi="Courier New" w:cs="Courier New"/>
          <w:shd w:val="clear" w:color="auto" w:fill="F0F0F0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F0F0F0"/>
        </w:rPr>
        <w:t>Serial.available</w:t>
      </w:r>
      <w:proofErr w:type="spellEnd"/>
      <w:r>
        <w:rPr>
          <w:rFonts w:ascii="Courier New" w:hAnsi="Courier New" w:cs="Courier New"/>
          <w:shd w:val="clear" w:color="auto" w:fill="F0F0F0"/>
        </w:rPr>
        <w:t xml:space="preserve">()) </w:t>
      </w:r>
      <w:r w:rsidRPr="0042431F">
        <w:rPr>
          <w:rFonts w:ascii="Courier New" w:hAnsi="Courier New" w:cs="Courier New"/>
          <w:shd w:val="clear" w:color="auto" w:fill="F0F0F0"/>
        </w:rPr>
        <w:t>{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</w:t>
      </w: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char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 xml:space="preserve"> </w:t>
      </w:r>
      <w:proofErr w:type="spellStart"/>
      <w:r w:rsidRPr="0042431F">
        <w:rPr>
          <w:rFonts w:ascii="Courier New" w:hAnsi="Courier New" w:cs="Courier New"/>
          <w:shd w:val="clear" w:color="auto" w:fill="F0F0F0"/>
        </w:rPr>
        <w:t>data_received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 xml:space="preserve">; 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</w:t>
      </w:r>
      <w:proofErr w:type="spellStart"/>
      <w:r w:rsidRPr="0042431F">
        <w:rPr>
          <w:rFonts w:ascii="Courier New" w:hAnsi="Courier New" w:cs="Courier New"/>
          <w:shd w:val="clear" w:color="auto" w:fill="F0F0F0"/>
        </w:rPr>
        <w:t>data_received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 xml:space="preserve"> =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Serial.read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 xml:space="preserve">);  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</w:t>
      </w: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if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 xml:space="preserve"> (</w:t>
      </w:r>
      <w:proofErr w:type="spellStart"/>
      <w:r w:rsidRPr="0042431F">
        <w:rPr>
          <w:rFonts w:ascii="Courier New" w:hAnsi="Courier New" w:cs="Courier New"/>
          <w:shd w:val="clear" w:color="auto" w:fill="F0F0F0"/>
        </w:rPr>
        <w:t>data_received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 xml:space="preserve"> == </w:t>
      </w:r>
      <w:r w:rsidRPr="0042431F">
        <w:rPr>
          <w:rFonts w:ascii="Courier New" w:hAnsi="Courier New" w:cs="Courier New"/>
          <w:color w:val="A31515"/>
          <w:sz w:val="23"/>
          <w:szCs w:val="23"/>
        </w:rPr>
        <w:t>'1'</w:t>
      </w:r>
      <w:r w:rsidRPr="0042431F">
        <w:rPr>
          <w:rFonts w:ascii="Courier New" w:hAnsi="Courier New" w:cs="Courier New"/>
          <w:shd w:val="clear" w:color="auto" w:fill="F0F0F0"/>
        </w:rPr>
        <w:t>)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{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digitalWrite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>LED, HIGH);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lastRenderedPageBreak/>
        <w:t xml:space="preserve">      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Serial.write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color w:val="A31515"/>
          <w:sz w:val="23"/>
          <w:szCs w:val="23"/>
        </w:rPr>
        <w:t>"LED turned ON\n"</w:t>
      </w:r>
      <w:r w:rsidRPr="0042431F">
        <w:rPr>
          <w:rFonts w:ascii="Courier New" w:hAnsi="Courier New" w:cs="Courier New"/>
          <w:shd w:val="clear" w:color="auto" w:fill="F0F0F0"/>
        </w:rPr>
        <w:t xml:space="preserve">);        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}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</w:t>
      </w: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else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 xml:space="preserve"> </w:t>
      </w:r>
      <w:r w:rsidRPr="0042431F">
        <w:rPr>
          <w:rFonts w:ascii="Courier New" w:hAnsi="Courier New" w:cs="Courier New"/>
          <w:color w:val="0000FF"/>
          <w:sz w:val="23"/>
          <w:szCs w:val="23"/>
        </w:rPr>
        <w:t>if</w:t>
      </w:r>
      <w:r w:rsidRPr="0042431F">
        <w:rPr>
          <w:rFonts w:ascii="Courier New" w:hAnsi="Courier New" w:cs="Courier New"/>
          <w:shd w:val="clear" w:color="auto" w:fill="F0F0F0"/>
        </w:rPr>
        <w:t xml:space="preserve"> (</w:t>
      </w:r>
      <w:proofErr w:type="spellStart"/>
      <w:r w:rsidRPr="0042431F">
        <w:rPr>
          <w:rFonts w:ascii="Courier New" w:hAnsi="Courier New" w:cs="Courier New"/>
          <w:shd w:val="clear" w:color="auto" w:fill="F0F0F0"/>
        </w:rPr>
        <w:t>data_received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 xml:space="preserve"> == </w:t>
      </w:r>
      <w:r w:rsidRPr="0042431F">
        <w:rPr>
          <w:rFonts w:ascii="Courier New" w:hAnsi="Courier New" w:cs="Courier New"/>
          <w:color w:val="A31515"/>
          <w:sz w:val="23"/>
          <w:szCs w:val="23"/>
        </w:rPr>
        <w:t>'2'</w:t>
      </w:r>
      <w:r w:rsidRPr="0042431F">
        <w:rPr>
          <w:rFonts w:ascii="Courier New" w:hAnsi="Courier New" w:cs="Courier New"/>
          <w:shd w:val="clear" w:color="auto" w:fill="F0F0F0"/>
        </w:rPr>
        <w:t>)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{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digitalWrite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shd w:val="clear" w:color="auto" w:fill="F0F0F0"/>
        </w:rPr>
        <w:t>LED, LOW);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Serial.write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color w:val="A31515"/>
          <w:sz w:val="23"/>
          <w:szCs w:val="23"/>
        </w:rPr>
        <w:t>"LED turned OFF\n"</w:t>
      </w:r>
      <w:r w:rsidRPr="0042431F">
        <w:rPr>
          <w:rFonts w:ascii="Courier New" w:hAnsi="Courier New" w:cs="Courier New"/>
          <w:shd w:val="clear" w:color="auto" w:fill="F0F0F0"/>
        </w:rPr>
        <w:t>);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}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</w:t>
      </w:r>
      <w:proofErr w:type="gramStart"/>
      <w:r w:rsidRPr="0042431F">
        <w:rPr>
          <w:rFonts w:ascii="Courier New" w:hAnsi="Courier New" w:cs="Courier New"/>
          <w:color w:val="0000FF"/>
          <w:sz w:val="23"/>
          <w:szCs w:val="23"/>
        </w:rPr>
        <w:t>else</w:t>
      </w:r>
      <w:proofErr w:type="gramEnd"/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{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 </w:t>
      </w:r>
      <w:proofErr w:type="spellStart"/>
      <w:proofErr w:type="gramStart"/>
      <w:r w:rsidRPr="0042431F">
        <w:rPr>
          <w:rFonts w:ascii="Courier New" w:hAnsi="Courier New" w:cs="Courier New"/>
          <w:shd w:val="clear" w:color="auto" w:fill="F0F0F0"/>
        </w:rPr>
        <w:t>Serial.write</w:t>
      </w:r>
      <w:proofErr w:type="spellEnd"/>
      <w:r w:rsidRPr="0042431F">
        <w:rPr>
          <w:rFonts w:ascii="Courier New" w:hAnsi="Courier New" w:cs="Courier New"/>
          <w:shd w:val="clear" w:color="auto" w:fill="F0F0F0"/>
        </w:rPr>
        <w:t>(</w:t>
      </w:r>
      <w:proofErr w:type="gramEnd"/>
      <w:r w:rsidRPr="0042431F">
        <w:rPr>
          <w:rFonts w:ascii="Courier New" w:hAnsi="Courier New" w:cs="Courier New"/>
          <w:color w:val="A31515"/>
          <w:sz w:val="23"/>
          <w:szCs w:val="23"/>
        </w:rPr>
        <w:t>"Select either 1 or 2"</w:t>
      </w:r>
      <w:r w:rsidRPr="0042431F">
        <w:rPr>
          <w:rFonts w:ascii="Courier New" w:hAnsi="Courier New" w:cs="Courier New"/>
          <w:shd w:val="clear" w:color="auto" w:fill="F0F0F0"/>
        </w:rPr>
        <w:t>);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  }</w:t>
      </w:r>
    </w:p>
    <w:p w:rsidR="0042431F" w:rsidRP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 xml:space="preserve">    }</w:t>
      </w:r>
    </w:p>
    <w:p w:rsidR="0042431F" w:rsidRDefault="0042431F" w:rsidP="0042431F">
      <w:pPr>
        <w:ind w:firstLine="993"/>
        <w:rPr>
          <w:rFonts w:ascii="Courier New" w:hAnsi="Courier New" w:cs="Courier New"/>
          <w:shd w:val="clear" w:color="auto" w:fill="F0F0F0"/>
        </w:rPr>
      </w:pPr>
      <w:r w:rsidRPr="0042431F">
        <w:rPr>
          <w:rFonts w:ascii="Courier New" w:hAnsi="Courier New" w:cs="Courier New"/>
          <w:shd w:val="clear" w:color="auto" w:fill="F0F0F0"/>
        </w:rPr>
        <w:t>}</w:t>
      </w:r>
    </w:p>
    <w:p w:rsidR="0042431F" w:rsidRPr="0042431F" w:rsidRDefault="0042431F" w:rsidP="0042431F">
      <w:pPr>
        <w:pStyle w:val="Heading1"/>
        <w:numPr>
          <w:ilvl w:val="0"/>
          <w:numId w:val="2"/>
        </w:numPr>
      </w:pPr>
      <w:r w:rsidRPr="0042431F">
        <w:t>HC-06 Connecting to an Android Device</w:t>
      </w:r>
    </w:p>
    <w:p w:rsidR="0042431F" w:rsidRPr="0042431F" w:rsidRDefault="0042431F" w:rsidP="0042431F">
      <w:pPr>
        <w:jc w:val="both"/>
        <w:rPr>
          <w:rFonts w:ascii="Arial" w:hAnsi="Arial" w:cs="Arial"/>
        </w:rPr>
      </w:pPr>
      <w:r w:rsidRPr="0042431F">
        <w:rPr>
          <w:rFonts w:ascii="Arial" w:hAnsi="Arial" w:cs="Arial"/>
        </w:rPr>
        <w:t>Since the HC-06 is a slave only device, the connection must be started by another device. Below are the steps to pair and then connect with an Android device.</w:t>
      </w:r>
    </w:p>
    <w:p w:rsidR="0042431F" w:rsidRPr="00A96EAD" w:rsidRDefault="0042431F" w:rsidP="00A96EA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96EAD">
        <w:rPr>
          <w:rFonts w:ascii="Arial" w:hAnsi="Arial" w:cs="Arial"/>
        </w:rPr>
        <w:t>Before you can connect to the HC-06 you need to pair it.</w:t>
      </w:r>
      <w:r w:rsidR="00A96EAD" w:rsidRPr="00A96EAD">
        <w:rPr>
          <w:rFonts w:ascii="Arial" w:hAnsi="Arial" w:cs="Arial"/>
        </w:rPr>
        <w:t xml:space="preserve"> </w:t>
      </w:r>
      <w:r w:rsidRPr="00A96EAD">
        <w:rPr>
          <w:rFonts w:ascii="Arial" w:hAnsi="Arial" w:cs="Arial"/>
        </w:rPr>
        <w:t>Power on the HC-06. The LED will flash rapidly.</w:t>
      </w:r>
    </w:p>
    <w:p w:rsidR="0042431F" w:rsidRPr="00A96EAD" w:rsidRDefault="0042431F" w:rsidP="00A96EA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96EAD">
        <w:rPr>
          <w:rFonts w:ascii="Arial" w:hAnsi="Arial" w:cs="Arial"/>
        </w:rPr>
        <w:t>Open Settings on the Android device and select Bluetooth.</w:t>
      </w:r>
    </w:p>
    <w:p w:rsidR="0042431F" w:rsidRPr="00A96EAD" w:rsidRDefault="0042431F" w:rsidP="00A96EA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96EAD">
        <w:rPr>
          <w:rFonts w:ascii="Arial" w:hAnsi="Arial" w:cs="Arial"/>
        </w:rPr>
        <w:t xml:space="preserve">If your device does not auto-scan you will need to manually scan for available </w:t>
      </w:r>
      <w:r w:rsidR="00A96EAD" w:rsidRPr="00A96EAD">
        <w:rPr>
          <w:rFonts w:ascii="Arial" w:hAnsi="Arial" w:cs="Arial"/>
        </w:rPr>
        <w:t>Bluetooth</w:t>
      </w:r>
      <w:r w:rsidRPr="00A96EAD">
        <w:rPr>
          <w:rFonts w:ascii="Arial" w:hAnsi="Arial" w:cs="Arial"/>
        </w:rPr>
        <w:t xml:space="preserve"> devices. The HC-06 should appear in the list.</w:t>
      </w:r>
    </w:p>
    <w:p w:rsidR="0042431F" w:rsidRPr="00A96EAD" w:rsidRDefault="0042431F" w:rsidP="00A96EAD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A96EAD">
        <w:rPr>
          <w:rFonts w:ascii="Arial" w:hAnsi="Arial" w:cs="Arial"/>
        </w:rPr>
        <w:t>Select the HC-06. You will be asked for the pin. The default pin is “1234”.</w:t>
      </w:r>
    </w:p>
    <w:p w:rsidR="0042431F" w:rsidRDefault="0042431F" w:rsidP="00A96EAD">
      <w:pPr>
        <w:pStyle w:val="ListParagraph"/>
        <w:numPr>
          <w:ilvl w:val="0"/>
          <w:numId w:val="8"/>
        </w:numPr>
        <w:jc w:val="both"/>
        <w:rPr>
          <w:rFonts w:ascii="Courier New" w:hAnsi="Courier New" w:cs="Courier New"/>
        </w:rPr>
      </w:pPr>
      <w:r w:rsidRPr="00A96EAD">
        <w:rPr>
          <w:rFonts w:ascii="Arial" w:hAnsi="Arial" w:cs="Arial"/>
        </w:rPr>
        <w:t>The modules name may include the mac address; a series of hexadecimal numbers</w:t>
      </w:r>
      <w:r w:rsidRPr="00A96EAD">
        <w:rPr>
          <w:rFonts w:ascii="Courier New" w:hAnsi="Courier New" w:cs="Courier New"/>
        </w:rPr>
        <w:t>.</w:t>
      </w:r>
    </w:p>
    <w:p w:rsidR="00A96EAD" w:rsidRDefault="00A96EAD" w:rsidP="00A96EAD">
      <w:pPr>
        <w:keepNext/>
        <w:jc w:val="center"/>
      </w:pPr>
      <w:r>
        <w:rPr>
          <w:noProof/>
        </w:rPr>
        <w:drawing>
          <wp:inline distT="0" distB="0" distL="0" distR="0" wp14:anchorId="65B4268C" wp14:editId="4B37AF23">
            <wp:extent cx="5943600" cy="2039243"/>
            <wp:effectExtent l="0" t="0" r="0" b="0"/>
            <wp:docPr id="8" name="Picture 8" descr="HC-06 Pair with Androi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C-06 Pair with Android de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AD" w:rsidRDefault="00A96EAD" w:rsidP="00A96E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Connect HC-06 to an Android device in Setting</w:t>
      </w:r>
    </w:p>
    <w:p w:rsidR="00A96EAD" w:rsidRDefault="00A96EAD" w:rsidP="00A96EAD">
      <w:r>
        <w:lastRenderedPageBreak/>
        <w:t>After the HC-06 is paired you need to communicate with it somehow. To test things are working you can use a BT terminal program such as Bluetooth Terminal available on Google Play</w:t>
      </w:r>
      <w:r>
        <w:t>.</w:t>
      </w:r>
    </w:p>
    <w:p w:rsidR="00A96EAD" w:rsidRDefault="00A96EAD" w:rsidP="00A96EAD">
      <w:pPr>
        <w:pStyle w:val="ListParagraph"/>
        <w:numPr>
          <w:ilvl w:val="0"/>
          <w:numId w:val="9"/>
        </w:numPr>
      </w:pPr>
      <w:r>
        <w:t>Install and open Bluetooth Terminal.</w:t>
      </w:r>
    </w:p>
    <w:p w:rsidR="00A96EAD" w:rsidRDefault="00A96EAD" w:rsidP="00A96EAD">
      <w:pPr>
        <w:pStyle w:val="ListParagraph"/>
        <w:numPr>
          <w:ilvl w:val="0"/>
          <w:numId w:val="9"/>
        </w:numPr>
      </w:pPr>
      <w:r>
        <w:t>Open the menu, icon at the top of the screen.</w:t>
      </w:r>
    </w:p>
    <w:p w:rsidR="00A96EAD" w:rsidRDefault="00A96EAD" w:rsidP="00A96EAD">
      <w:pPr>
        <w:pStyle w:val="ListParagraph"/>
        <w:numPr>
          <w:ilvl w:val="0"/>
          <w:numId w:val="9"/>
        </w:numPr>
      </w:pPr>
      <w:r>
        <w:t>Select “Connect a device – Insecure”. This brings up a list of available devices.</w:t>
      </w:r>
    </w:p>
    <w:p w:rsidR="00A96EAD" w:rsidRDefault="00A96EAD" w:rsidP="00A96EAD">
      <w:pPr>
        <w:pStyle w:val="ListParagraph"/>
        <w:numPr>
          <w:ilvl w:val="0"/>
          <w:numId w:val="9"/>
        </w:numPr>
      </w:pPr>
      <w:r>
        <w:t>Select the HC-06</w:t>
      </w:r>
    </w:p>
    <w:p w:rsidR="00A96EAD" w:rsidRDefault="00A96EAD" w:rsidP="00A96EAD">
      <w:pPr>
        <w:pStyle w:val="ListParagraph"/>
        <w:numPr>
          <w:ilvl w:val="0"/>
          <w:numId w:val="9"/>
        </w:numPr>
      </w:pPr>
      <w:r>
        <w:t>Once connected, “connected: HC-06″ is displayed at the top of the screen.</w:t>
      </w:r>
    </w:p>
    <w:p w:rsidR="00A96EAD" w:rsidRDefault="00A96EAD" w:rsidP="00A96EAD">
      <w:pPr>
        <w:keepNext/>
      </w:pPr>
      <w:r>
        <w:rPr>
          <w:noProof/>
        </w:rPr>
        <w:drawing>
          <wp:inline distT="0" distB="0" distL="0" distR="0" wp14:anchorId="64C5EC86" wp14:editId="180FC62C">
            <wp:extent cx="5943600" cy="2050852"/>
            <wp:effectExtent l="0" t="0" r="0" b="6985"/>
            <wp:docPr id="9" name="Picture 9" descr="HC-06 connecting to Androi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C-06 connecting to Android dev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EAD" w:rsidRDefault="00A96EAD" w:rsidP="00A96E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Connect a Bluetooth Terminal and HC-06</w:t>
      </w:r>
    </w:p>
    <w:p w:rsidR="00A96EAD" w:rsidRPr="00A96EAD" w:rsidRDefault="00A96EAD" w:rsidP="00A96EAD">
      <w:r>
        <w:t xml:space="preserve">After this step, your Android phone and the </w:t>
      </w:r>
      <w:proofErr w:type="spellStart"/>
      <w:r>
        <w:t>MCUNode</w:t>
      </w:r>
      <w:proofErr w:type="spellEnd"/>
      <w:r>
        <w:t xml:space="preserve"> can send and receive some messages and the LED is controlled accordingly if ‘1’ or ‘2’ are received.</w:t>
      </w:r>
    </w:p>
    <w:p w:rsidR="008650B1" w:rsidRDefault="008650B1" w:rsidP="008650B1">
      <w:pPr>
        <w:pStyle w:val="Heading1"/>
        <w:numPr>
          <w:ilvl w:val="0"/>
          <w:numId w:val="2"/>
        </w:numPr>
      </w:pPr>
      <w:r>
        <w:t>Exercise</w:t>
      </w:r>
    </w:p>
    <w:p w:rsidR="008650B1" w:rsidRDefault="00A96EAD" w:rsidP="00F973E2">
      <w:pPr>
        <w:pStyle w:val="ListParagraph"/>
        <w:numPr>
          <w:ilvl w:val="0"/>
          <w:numId w:val="4"/>
        </w:numPr>
        <w:jc w:val="both"/>
      </w:pPr>
      <w:r>
        <w:t xml:space="preserve">Currently, in the manual the real Serial is used to control the HC-06 module. Implement a new program but the Software </w:t>
      </w:r>
      <w:r w:rsidR="00512BB0">
        <w:t>Serial Library</w:t>
      </w:r>
      <w:r>
        <w:t xml:space="preserve"> is </w:t>
      </w:r>
      <w:bookmarkStart w:id="1" w:name="_GoBack"/>
      <w:bookmarkEnd w:id="1"/>
      <w:r w:rsidR="00512BB0">
        <w:t>used to</w:t>
      </w:r>
      <w:r>
        <w:t xml:space="preserve"> connect to the HC-06. Assume that D2 and D3 are Rx and </w:t>
      </w:r>
      <w:proofErr w:type="spellStart"/>
      <w:r>
        <w:t>Tx</w:t>
      </w:r>
      <w:proofErr w:type="spellEnd"/>
      <w:r>
        <w:t xml:space="preserve"> pins </w:t>
      </w:r>
      <w:r w:rsidR="00F973E2">
        <w:t xml:space="preserve"> </w:t>
      </w:r>
    </w:p>
    <w:p w:rsidR="00F973E2" w:rsidRDefault="00512BB0" w:rsidP="00F973E2">
      <w:pPr>
        <w:pStyle w:val="ListParagraph"/>
        <w:numPr>
          <w:ilvl w:val="0"/>
          <w:numId w:val="4"/>
        </w:numPr>
        <w:jc w:val="both"/>
      </w:pPr>
      <w:r>
        <w:t xml:space="preserve">Instead of receiving ‘1’ and ‘2’ to turn on or turn off the LED, the commands are change to “ON” </w:t>
      </w:r>
      <w:proofErr w:type="gramStart"/>
      <w:r>
        <w:t>and ”</w:t>
      </w:r>
      <w:proofErr w:type="gramEnd"/>
      <w:r>
        <w:t>OFF”. Design your system by a DFA and then, implement it.</w:t>
      </w:r>
    </w:p>
    <w:p w:rsidR="008650B1" w:rsidRDefault="008650B1" w:rsidP="008650B1">
      <w:pPr>
        <w:pStyle w:val="Heading1"/>
        <w:numPr>
          <w:ilvl w:val="0"/>
          <w:numId w:val="2"/>
        </w:numPr>
      </w:pPr>
      <w:r>
        <w:t>Extra exercise</w:t>
      </w:r>
    </w:p>
    <w:p w:rsidR="00512BB0" w:rsidRDefault="00A96EAD" w:rsidP="00551C23">
      <w:pPr>
        <w:jc w:val="both"/>
      </w:pPr>
      <w:r>
        <w:t xml:space="preserve">Create an Android App like the Bluetooth terminal you are using in this lab. Currently, MIT is a very powerful tool to create some demo like this. Please check this link for your reference </w:t>
      </w:r>
      <w:hyperlink r:id="rId10" w:history="1">
        <w:r w:rsidR="00512BB0" w:rsidRPr="001B6761">
          <w:rPr>
            <w:rStyle w:val="Hyperlink"/>
          </w:rPr>
          <w:t>https://www.youtube.com/watch?v=mUOLsNQ8Q1k</w:t>
        </w:r>
      </w:hyperlink>
    </w:p>
    <w:p w:rsidR="00512BB0" w:rsidRPr="008650B1" w:rsidRDefault="00512BB0" w:rsidP="00551C23">
      <w:pPr>
        <w:jc w:val="both"/>
      </w:pPr>
    </w:p>
    <w:sectPr w:rsidR="00512BB0" w:rsidRPr="0086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2592"/>
    <w:multiLevelType w:val="hybridMultilevel"/>
    <w:tmpl w:val="9AD8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374"/>
    <w:multiLevelType w:val="hybridMultilevel"/>
    <w:tmpl w:val="DB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34EB9"/>
    <w:multiLevelType w:val="hybridMultilevel"/>
    <w:tmpl w:val="B8AAE9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278DB"/>
    <w:multiLevelType w:val="hybridMultilevel"/>
    <w:tmpl w:val="0F64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168C9"/>
    <w:multiLevelType w:val="hybridMultilevel"/>
    <w:tmpl w:val="5BD8E8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108DC"/>
    <w:multiLevelType w:val="hybridMultilevel"/>
    <w:tmpl w:val="41C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D2A40"/>
    <w:multiLevelType w:val="hybridMultilevel"/>
    <w:tmpl w:val="286E5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20063"/>
    <w:multiLevelType w:val="hybridMultilevel"/>
    <w:tmpl w:val="2174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556A4B"/>
    <w:multiLevelType w:val="hybridMultilevel"/>
    <w:tmpl w:val="05061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88"/>
    <w:rsid w:val="00006198"/>
    <w:rsid w:val="000E0B9E"/>
    <w:rsid w:val="0015479D"/>
    <w:rsid w:val="00186F36"/>
    <w:rsid w:val="00273276"/>
    <w:rsid w:val="002A789D"/>
    <w:rsid w:val="002F1E2E"/>
    <w:rsid w:val="00365FDB"/>
    <w:rsid w:val="00393884"/>
    <w:rsid w:val="003F0E73"/>
    <w:rsid w:val="0042431F"/>
    <w:rsid w:val="00464DD5"/>
    <w:rsid w:val="00476DA2"/>
    <w:rsid w:val="00495488"/>
    <w:rsid w:val="004A1879"/>
    <w:rsid w:val="004E7F5F"/>
    <w:rsid w:val="004F1259"/>
    <w:rsid w:val="00512BB0"/>
    <w:rsid w:val="00551C23"/>
    <w:rsid w:val="007F4CD7"/>
    <w:rsid w:val="008003B1"/>
    <w:rsid w:val="008330D8"/>
    <w:rsid w:val="008650B1"/>
    <w:rsid w:val="00894E50"/>
    <w:rsid w:val="008C701E"/>
    <w:rsid w:val="008F2D70"/>
    <w:rsid w:val="009C11A1"/>
    <w:rsid w:val="00A6573A"/>
    <w:rsid w:val="00A9373A"/>
    <w:rsid w:val="00A96EAD"/>
    <w:rsid w:val="00B875CF"/>
    <w:rsid w:val="00C301DA"/>
    <w:rsid w:val="00C7095C"/>
    <w:rsid w:val="00C7251D"/>
    <w:rsid w:val="00D25FC0"/>
    <w:rsid w:val="00E06C30"/>
    <w:rsid w:val="00E2627D"/>
    <w:rsid w:val="00EF62EA"/>
    <w:rsid w:val="00F57FBF"/>
    <w:rsid w:val="00F64DAF"/>
    <w:rsid w:val="00F83A11"/>
    <w:rsid w:val="00F96977"/>
    <w:rsid w:val="00F973E2"/>
    <w:rsid w:val="00F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CE3D5-7D39-4B27-ADE6-FD296BA1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548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954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E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0E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F2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6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42431F"/>
  </w:style>
  <w:style w:type="character" w:customStyle="1" w:styleId="hljs-number">
    <w:name w:val="hljs-number"/>
    <w:basedOn w:val="DefaultParagraphFont"/>
    <w:rsid w:val="0042431F"/>
  </w:style>
  <w:style w:type="character" w:customStyle="1" w:styleId="hljs-comment">
    <w:name w:val="hljs-comment"/>
    <w:basedOn w:val="DefaultParagraphFont"/>
    <w:rsid w:val="0042431F"/>
  </w:style>
  <w:style w:type="character" w:customStyle="1" w:styleId="hljs-string">
    <w:name w:val="hljs-string"/>
    <w:basedOn w:val="DefaultParagraphFont"/>
    <w:rsid w:val="0042431F"/>
  </w:style>
  <w:style w:type="character" w:customStyle="1" w:styleId="Heading3Char">
    <w:name w:val="Heading 3 Char"/>
    <w:basedOn w:val="DefaultParagraphFont"/>
    <w:link w:val="Heading3"/>
    <w:uiPriority w:val="9"/>
    <w:semiHidden/>
    <w:rsid w:val="004243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4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0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5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UOLsNQ8Q1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782F-2C84-4655-A399-1B9990995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2018-09-02T20:28:00Z</dcterms:created>
  <dcterms:modified xsi:type="dcterms:W3CDTF">2018-09-02T21:39:00Z</dcterms:modified>
</cp:coreProperties>
</file>