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16898" w14:textId="7F09512A" w:rsidR="00DE25BA" w:rsidRPr="00B85D85" w:rsidRDefault="00814724">
      <w:r w:rsidRPr="00B85D85">
        <w:t>1 Prelimi</w:t>
      </w:r>
      <w:r w:rsidRPr="00B85D85">
        <w:rPr>
          <w:rFonts w:hint="eastAsia"/>
        </w:rPr>
        <w:t>nary Study</w:t>
      </w:r>
    </w:p>
    <w:p w14:paraId="5CB0D4FE" w14:textId="2BFAC41F" w:rsidR="00814724" w:rsidRPr="00B85D85" w:rsidRDefault="00814724">
      <w:r w:rsidRPr="00B85D85">
        <w:rPr>
          <w:rFonts w:hint="eastAsia"/>
        </w:rPr>
        <w:t>Median waiting time</w:t>
      </w:r>
      <w:r w:rsidR="005771F7" w:rsidRPr="00B85D85">
        <w:rPr>
          <w:rFonts w:hint="eastAsia"/>
        </w:rPr>
        <w:t>:466</w:t>
      </w:r>
      <w:r w:rsidR="003C3117" w:rsidRPr="00B85D85">
        <w:rPr>
          <w:rFonts w:hint="eastAsia"/>
        </w:rPr>
        <w:t>s</w:t>
      </w:r>
    </w:p>
    <w:p w14:paraId="3CB81CFE" w14:textId="6A218135" w:rsidR="00814724" w:rsidRDefault="00814724">
      <w:r w:rsidRPr="00814724">
        <w:rPr>
          <w:rFonts w:hint="eastAsia"/>
        </w:rPr>
        <w:t>Potential impact on the traffic i</w:t>
      </w:r>
      <w:r>
        <w:rPr>
          <w:rFonts w:hint="eastAsia"/>
        </w:rPr>
        <w:t>n the city and why</w:t>
      </w:r>
    </w:p>
    <w:p w14:paraId="02A2DA17" w14:textId="77777777" w:rsidR="00B85D85" w:rsidRPr="00B85D85" w:rsidRDefault="00B85D85" w:rsidP="00B85D85">
      <w:r w:rsidRPr="00B85D85">
        <w:t>初步运行结果显示，DRT 系统一天内共服务了 10000 次出行请求，没有出现拒单，说明系统容量充足。车辆总行驶距离约为 38,134 km，其中空驶距离约为 2,041 km，空驶比例仅约 5%。这说明车辆调度效率较高，大多数车辆行驶都与乘客服务有关。同时，乘客距离与车辆距离的比值为 2.23，表明系统具有较明显的拼车效果，可以在一定程度上减少单人出行造成的交通压力。</w:t>
      </w:r>
    </w:p>
    <w:p w14:paraId="650060FE" w14:textId="6F0A55C1" w:rsidR="00B85D85" w:rsidRPr="00B85D85" w:rsidRDefault="00B85D85">
      <w:pPr>
        <w:rPr>
          <w:rFonts w:hint="eastAsia"/>
        </w:rPr>
      </w:pPr>
      <w:r w:rsidRPr="00B85D85">
        <w:t>但是，DRT 使用了 300 辆小型车辆，总车辆公里数仍然较高。如果它完全替代传统公交，城市道路上可能会出现更多小型车辆，而不是少量大容量公交车。因此，DRT 可能在提高服务灵活性的同时增加道路交通量，尤其是在早晚高峰、上下客点和需求集中区域，可能带来局部拥堵和路边上下客干扰。</w:t>
      </w:r>
    </w:p>
    <w:p w14:paraId="5B1CC66B" w14:textId="4E2CD68C" w:rsidR="00814724" w:rsidRDefault="00814724">
      <w:r>
        <w:rPr>
          <w:rFonts w:hint="eastAsia"/>
        </w:rPr>
        <w:t>What kind of vehicle would you recommend and why</w:t>
      </w:r>
    </w:p>
    <w:p w14:paraId="75C8ED66" w14:textId="058AB9B6" w:rsidR="00B85D85" w:rsidRDefault="00B85D85">
      <w:r>
        <w:rPr>
          <w:rFonts w:hint="eastAsia"/>
        </w:rPr>
        <w:t>（Codex建议使用8座车，）</w:t>
      </w:r>
    </w:p>
    <w:p w14:paraId="36E3EF92" w14:textId="77777777" w:rsidR="00B85D85" w:rsidRPr="00B85D85" w:rsidRDefault="00B85D85" w:rsidP="00B85D85">
      <w:r w:rsidRPr="00B85D85">
        <w:t xml:space="preserve">根据初步运行结果，我建议 Cottbus 使用 </w:t>
      </w:r>
      <w:r w:rsidRPr="00B85D85">
        <w:rPr>
          <w:b/>
          <w:bCs/>
        </w:rPr>
        <w:t>4 座 DRT 车辆作为主要车型</w:t>
      </w:r>
      <w:r w:rsidRPr="00B85D85">
        <w:t>，必要时在高峰时段或高需求区域补充少量 6 座 minivan。原因是，本次模拟中乘客距离与车辆距离的比值为 2.23，说明车辆平均具有较明显的拼车效果，2 座车辆可能会限制 ride-sharing 的潜力，并导致需要更多车辆来完成同样的需求。</w:t>
      </w:r>
    </w:p>
    <w:p w14:paraId="616A7BAB" w14:textId="77777777" w:rsidR="00B85D85" w:rsidRPr="00B85D85" w:rsidRDefault="00B85D85" w:rsidP="00B85D85">
      <w:r w:rsidRPr="00B85D85">
        <w:t>另一方面，系统没有出现拒单，而且即使在最忙时仍有约 43% 的车辆处于空闲状态，说明当前问题并不是车辆容量严重不足。因此，不一定需要大量使用 8 座或更大的车辆。过大的车辆可能增加购置和运营成本，并在低需求时造成较高空座率。综合服务质量、拼车能力和运营成本，4 座车辆是较合理的基础选择；如果后续系统研究发现高峰期部分区域乘客集中，可以针对这些区域配置少量 6 座车辆。</w:t>
      </w:r>
    </w:p>
    <w:p w14:paraId="6A736E0A" w14:textId="77777777" w:rsidR="00B85D85" w:rsidRPr="00B85D85" w:rsidRDefault="00B85D85"/>
    <w:sectPr w:rsidR="00B85D85" w:rsidRPr="00B85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8C2"/>
    <w:rsid w:val="0020160B"/>
    <w:rsid w:val="003C3117"/>
    <w:rsid w:val="005771F7"/>
    <w:rsid w:val="007548C2"/>
    <w:rsid w:val="00814724"/>
    <w:rsid w:val="008F4E39"/>
    <w:rsid w:val="009E1A8E"/>
    <w:rsid w:val="00B81774"/>
    <w:rsid w:val="00B85D85"/>
    <w:rsid w:val="00DE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4B42E6"/>
  <w15:chartTrackingRefBased/>
  <w15:docId w15:val="{FF64DF5D-4DEA-4A26-AEE2-3E6D2F16D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48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48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48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8C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8C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8C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8C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8C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8C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48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548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48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548C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48C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48C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48C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48C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48C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48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48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48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48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48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48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48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48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48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48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48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143</Words>
  <Characters>697</Characters>
  <Application>Microsoft Office Word</Application>
  <DocSecurity>0</DocSecurity>
  <Lines>23</Lines>
  <Paragraphs>27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一茗 王</dc:creator>
  <cp:keywords/>
  <dc:description/>
  <cp:lastModifiedBy>Alain Guillotin</cp:lastModifiedBy>
  <cp:revision>6</cp:revision>
  <dcterms:created xsi:type="dcterms:W3CDTF">2026-06-18T08:33:00Z</dcterms:created>
  <dcterms:modified xsi:type="dcterms:W3CDTF">2026-06-18T09:08:00Z</dcterms:modified>
</cp:coreProperties>
</file>