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1E4E7" w14:textId="3B673035" w:rsidR="00ED00E5" w:rsidRPr="00DF375C" w:rsidRDefault="00000000" w:rsidP="00DF375C">
      <w:pPr>
        <w:pStyle w:val="1"/>
        <w:rPr>
          <w:rFonts w:hint="eastAsia"/>
          <w:color w:val="auto"/>
          <w:lang w:eastAsia="zh-CN"/>
        </w:rPr>
      </w:pPr>
      <w:r>
        <w:rPr>
          <w:rFonts w:ascii="Times New Roman" w:eastAsia="宋体" w:hAnsi="Times New Roman"/>
        </w:rPr>
        <w:t>1</w:t>
      </w:r>
      <w:r w:rsidRPr="00DF375C">
        <w:rPr>
          <w:rFonts w:ascii="Times New Roman" w:eastAsia="宋体" w:hAnsi="Times New Roman"/>
          <w:color w:val="auto"/>
        </w:rPr>
        <w:t xml:space="preserve"> </w:t>
      </w:r>
      <w:r w:rsidRPr="00DF375C">
        <w:rPr>
          <w:rFonts w:ascii="Times New Roman" w:eastAsia="宋体" w:hAnsi="Times New Roman"/>
          <w:color w:val="auto"/>
        </w:rPr>
        <w:t>初步研究（</w:t>
      </w:r>
      <w:r w:rsidRPr="00DF375C">
        <w:rPr>
          <w:rFonts w:ascii="Times New Roman" w:eastAsia="宋体" w:hAnsi="Times New Roman"/>
          <w:color w:val="auto"/>
        </w:rPr>
        <w:t>Preliminary Study</w:t>
      </w:r>
      <w:r w:rsidRPr="00DF375C">
        <w:rPr>
          <w:rFonts w:ascii="Times New Roman" w:eastAsia="宋体" w:hAnsi="Times New Roman"/>
          <w:color w:val="auto"/>
        </w:rPr>
        <w:t>）</w:t>
      </w:r>
    </w:p>
    <w:p w14:paraId="47F417CE" w14:textId="69F6BAAD" w:rsidR="00DF375C" w:rsidRPr="00DF375C" w:rsidRDefault="00000000" w:rsidP="00DF375C">
      <w:pPr>
        <w:ind w:firstLine="418"/>
        <w:jc w:val="both"/>
        <w:rPr>
          <w:lang w:eastAsia="zh-CN"/>
        </w:rPr>
      </w:pPr>
      <w:r w:rsidRPr="00DF375C">
        <w:rPr>
          <w:lang w:eastAsia="zh-CN"/>
        </w:rPr>
        <w:t>初步运行的乘客等待时间中位数为</w:t>
      </w:r>
      <w:r w:rsidRPr="00DF375C">
        <w:rPr>
          <w:lang w:eastAsia="zh-CN"/>
        </w:rPr>
        <w:t xml:space="preserve"> 466 s</w:t>
      </w:r>
      <w:r w:rsidRPr="00DF375C">
        <w:rPr>
          <w:lang w:eastAsia="zh-CN"/>
        </w:rPr>
        <w:t>，约合</w:t>
      </w:r>
      <w:r w:rsidRPr="00DF375C">
        <w:rPr>
          <w:lang w:eastAsia="zh-CN"/>
        </w:rPr>
        <w:t xml:space="preserve"> 7.77 min</w:t>
      </w:r>
      <w:r w:rsidRPr="00DF375C">
        <w:rPr>
          <w:lang w:eastAsia="zh-CN"/>
        </w:rPr>
        <w:t>。</w:t>
      </w:r>
    </w:p>
    <w:p w14:paraId="2375EE3D" w14:textId="77777777" w:rsidR="00DF375C" w:rsidRPr="00DF375C" w:rsidRDefault="00DF375C" w:rsidP="00DF375C">
      <w:pPr>
        <w:ind w:firstLine="418"/>
        <w:jc w:val="both"/>
        <w:rPr>
          <w:lang w:eastAsia="zh-CN"/>
        </w:rPr>
      </w:pPr>
      <w:r w:rsidRPr="00DF375C">
        <w:rPr>
          <w:rFonts w:hint="eastAsia"/>
          <w:lang w:eastAsia="zh-CN"/>
        </w:rPr>
        <w:t>初步运行结果显示，</w:t>
      </w:r>
      <w:r w:rsidRPr="00DF375C">
        <w:rPr>
          <w:rFonts w:hint="eastAsia"/>
          <w:lang w:eastAsia="zh-CN"/>
        </w:rPr>
        <w:t xml:space="preserve">DRT </w:t>
      </w:r>
      <w:r w:rsidRPr="00DF375C">
        <w:rPr>
          <w:rFonts w:hint="eastAsia"/>
          <w:lang w:eastAsia="zh-CN"/>
        </w:rPr>
        <w:t>系统一天内共服务了</w:t>
      </w:r>
      <w:r w:rsidRPr="00DF375C">
        <w:rPr>
          <w:rFonts w:hint="eastAsia"/>
          <w:lang w:eastAsia="zh-CN"/>
        </w:rPr>
        <w:t xml:space="preserve"> 10000 </w:t>
      </w:r>
      <w:r w:rsidRPr="00DF375C">
        <w:rPr>
          <w:rFonts w:hint="eastAsia"/>
          <w:lang w:eastAsia="zh-CN"/>
        </w:rPr>
        <w:t>次出行请求，没有出现拒单，说明系统容量充足。车辆总行驶距离约为</w:t>
      </w:r>
      <w:r w:rsidRPr="00DF375C">
        <w:rPr>
          <w:rFonts w:hint="eastAsia"/>
          <w:lang w:eastAsia="zh-CN"/>
        </w:rPr>
        <w:t xml:space="preserve"> 38,134 km</w:t>
      </w:r>
      <w:r w:rsidRPr="00DF375C">
        <w:rPr>
          <w:rFonts w:hint="eastAsia"/>
          <w:lang w:eastAsia="zh-CN"/>
        </w:rPr>
        <w:t>，其中空驶距离约为</w:t>
      </w:r>
      <w:r w:rsidRPr="00DF375C">
        <w:rPr>
          <w:rFonts w:hint="eastAsia"/>
          <w:lang w:eastAsia="zh-CN"/>
        </w:rPr>
        <w:t xml:space="preserve"> 2,041 km</w:t>
      </w:r>
      <w:r w:rsidRPr="00DF375C">
        <w:rPr>
          <w:rFonts w:hint="eastAsia"/>
          <w:lang w:eastAsia="zh-CN"/>
        </w:rPr>
        <w:t>，空驶比例仅约</w:t>
      </w:r>
      <w:r w:rsidRPr="00DF375C">
        <w:rPr>
          <w:rFonts w:hint="eastAsia"/>
          <w:lang w:eastAsia="zh-CN"/>
        </w:rPr>
        <w:t xml:space="preserve"> 5%</w:t>
      </w:r>
      <w:r w:rsidRPr="00DF375C">
        <w:rPr>
          <w:rFonts w:hint="eastAsia"/>
          <w:lang w:eastAsia="zh-CN"/>
        </w:rPr>
        <w:t>。这说明车辆调度效率较高，大多数车辆行驶都与乘客服务有关。同时，乘客距离与车辆距离的比值为</w:t>
      </w:r>
      <w:r w:rsidRPr="00DF375C">
        <w:rPr>
          <w:rFonts w:hint="eastAsia"/>
          <w:lang w:eastAsia="zh-CN"/>
        </w:rPr>
        <w:t xml:space="preserve"> 2.23</w:t>
      </w:r>
      <w:r w:rsidRPr="00DF375C">
        <w:rPr>
          <w:rFonts w:hint="eastAsia"/>
          <w:lang w:eastAsia="zh-CN"/>
        </w:rPr>
        <w:t>，表明系统具有较明显的拼车效果，可以在一定程度上减少单人出行造成的交通压力。</w:t>
      </w:r>
    </w:p>
    <w:p w14:paraId="0DE47F86" w14:textId="53D16754" w:rsidR="00DF375C" w:rsidRPr="00DF375C" w:rsidRDefault="00DF375C" w:rsidP="00DF375C">
      <w:pPr>
        <w:ind w:firstLine="418"/>
        <w:jc w:val="both"/>
        <w:rPr>
          <w:lang w:eastAsia="zh-CN"/>
        </w:rPr>
      </w:pPr>
      <w:r w:rsidRPr="00DF375C">
        <w:rPr>
          <w:rFonts w:hint="eastAsia"/>
          <w:lang w:eastAsia="zh-CN"/>
        </w:rPr>
        <w:t>但是，</w:t>
      </w:r>
      <w:r w:rsidRPr="00DF375C">
        <w:rPr>
          <w:rFonts w:hint="eastAsia"/>
          <w:lang w:eastAsia="zh-CN"/>
        </w:rPr>
        <w:t xml:space="preserve">DRT </w:t>
      </w:r>
      <w:r w:rsidRPr="00DF375C">
        <w:rPr>
          <w:rFonts w:hint="eastAsia"/>
          <w:lang w:eastAsia="zh-CN"/>
        </w:rPr>
        <w:t>使用了</w:t>
      </w:r>
      <w:r w:rsidRPr="00DF375C">
        <w:rPr>
          <w:rFonts w:hint="eastAsia"/>
          <w:lang w:eastAsia="zh-CN"/>
        </w:rPr>
        <w:t xml:space="preserve"> 300 </w:t>
      </w:r>
      <w:r w:rsidRPr="00DF375C">
        <w:rPr>
          <w:rFonts w:hint="eastAsia"/>
          <w:lang w:eastAsia="zh-CN"/>
        </w:rPr>
        <w:t>辆小型车辆，总车辆公里数仍然较高。如果它完全替代传统公交，城市道路上可能会出现更多小型车辆，而不是少量大容量公交车。因此，</w:t>
      </w:r>
      <w:r w:rsidRPr="00DF375C">
        <w:rPr>
          <w:rFonts w:hint="eastAsia"/>
          <w:lang w:eastAsia="zh-CN"/>
        </w:rPr>
        <w:t xml:space="preserve">DRT </w:t>
      </w:r>
      <w:r w:rsidRPr="00DF375C">
        <w:rPr>
          <w:rFonts w:hint="eastAsia"/>
          <w:lang w:eastAsia="zh-CN"/>
        </w:rPr>
        <w:t>可能在提高服务灵活性的同时增加道路交通量，尤其是在早晚高峰、上下客点和需求集中区域，可能带来局部拥堵和路边上下客干扰。</w:t>
      </w:r>
    </w:p>
    <w:p w14:paraId="488DB15F" w14:textId="1890A9E5" w:rsidR="00ED00E5" w:rsidRPr="00DF375C" w:rsidRDefault="00DF375C">
      <w:pPr>
        <w:ind w:firstLine="418"/>
        <w:jc w:val="both"/>
        <w:rPr>
          <w:lang w:eastAsia="zh-CN"/>
        </w:rPr>
      </w:pPr>
      <w:r w:rsidRPr="00DF375C">
        <w:rPr>
          <w:lang w:eastAsia="zh-CN"/>
        </w:rPr>
        <w:t>基于</w:t>
      </w:r>
      <w:r w:rsidRPr="00DF375C">
        <w:rPr>
          <w:lang w:eastAsia="zh-CN"/>
        </w:rPr>
        <w:t xml:space="preserve"> preliminary run</w:t>
      </w:r>
      <w:r w:rsidRPr="00DF375C">
        <w:rPr>
          <w:lang w:eastAsia="zh-CN"/>
        </w:rPr>
        <w:t>，我建议使用</w:t>
      </w:r>
      <w:r w:rsidRPr="00DF375C">
        <w:rPr>
          <w:lang w:eastAsia="zh-CN"/>
        </w:rPr>
        <w:t xml:space="preserve"> 8 </w:t>
      </w:r>
      <w:r w:rsidRPr="00DF375C">
        <w:rPr>
          <w:lang w:eastAsia="zh-CN"/>
        </w:rPr>
        <w:t>座</w:t>
      </w:r>
      <w:r w:rsidRPr="00DF375C">
        <w:rPr>
          <w:lang w:eastAsia="zh-CN"/>
        </w:rPr>
        <w:t xml:space="preserve"> minivan </w:t>
      </w:r>
      <w:r w:rsidRPr="00DF375C">
        <w:rPr>
          <w:lang w:eastAsia="zh-CN"/>
        </w:rPr>
        <w:t>或</w:t>
      </w:r>
      <w:r w:rsidRPr="00DF375C">
        <w:rPr>
          <w:lang w:eastAsia="zh-CN"/>
        </w:rPr>
        <w:t xml:space="preserve"> small shuttle</w:t>
      </w:r>
      <w:r w:rsidRPr="00DF375C">
        <w:rPr>
          <w:lang w:eastAsia="zh-CN"/>
        </w:rPr>
        <w:t>。当前</w:t>
      </w:r>
      <w:r w:rsidRPr="00DF375C">
        <w:rPr>
          <w:lang w:eastAsia="zh-CN"/>
        </w:rPr>
        <w:t xml:space="preserve"> baseline </w:t>
      </w:r>
      <w:r w:rsidRPr="00DF375C">
        <w:rPr>
          <w:lang w:eastAsia="zh-CN"/>
        </w:rPr>
        <w:t>使用</w:t>
      </w:r>
      <w:r w:rsidRPr="00DF375C">
        <w:rPr>
          <w:lang w:eastAsia="zh-CN"/>
        </w:rPr>
        <w:t xml:space="preserve"> 300 </w:t>
      </w:r>
      <w:r w:rsidRPr="00DF375C">
        <w:rPr>
          <w:lang w:eastAsia="zh-CN"/>
        </w:rPr>
        <w:t>辆</w:t>
      </w:r>
      <w:r w:rsidRPr="00DF375C">
        <w:rPr>
          <w:lang w:eastAsia="zh-CN"/>
        </w:rPr>
        <w:t xml:space="preserve"> 8 </w:t>
      </w:r>
      <w:r w:rsidRPr="00DF375C">
        <w:rPr>
          <w:lang w:eastAsia="zh-CN"/>
        </w:rPr>
        <w:t>座车，已经能够服务全部</w:t>
      </w:r>
      <w:r w:rsidRPr="00DF375C">
        <w:rPr>
          <w:lang w:eastAsia="zh-CN"/>
        </w:rPr>
        <w:t xml:space="preserve"> 10,000 </w:t>
      </w:r>
      <w:r w:rsidRPr="00DF375C">
        <w:rPr>
          <w:lang w:eastAsia="zh-CN"/>
        </w:rPr>
        <w:t>次出行，拒绝率为</w:t>
      </w:r>
      <w:r w:rsidRPr="00DF375C">
        <w:rPr>
          <w:lang w:eastAsia="zh-CN"/>
        </w:rPr>
        <w:t xml:space="preserve"> 0%</w:t>
      </w:r>
      <w:r w:rsidRPr="00DF375C">
        <w:rPr>
          <w:lang w:eastAsia="zh-CN"/>
        </w:rPr>
        <w:t>，中位等待时间约</w:t>
      </w:r>
      <w:r w:rsidRPr="00DF375C">
        <w:rPr>
          <w:lang w:eastAsia="zh-CN"/>
        </w:rPr>
        <w:t xml:space="preserve"> 7.8 </w:t>
      </w:r>
      <w:r w:rsidRPr="00DF375C">
        <w:rPr>
          <w:lang w:eastAsia="zh-CN"/>
        </w:rPr>
        <w:t>分钟，说明服务质量较好。同时，车辆总行驶距离约</w:t>
      </w:r>
      <w:r w:rsidRPr="00DF375C">
        <w:rPr>
          <w:lang w:eastAsia="zh-CN"/>
        </w:rPr>
        <w:t xml:space="preserve"> 38,134 km</w:t>
      </w:r>
      <w:r w:rsidRPr="00DF375C">
        <w:rPr>
          <w:lang w:eastAsia="zh-CN"/>
        </w:rPr>
        <w:t>，空驶比例仅约</w:t>
      </w:r>
      <w:r w:rsidRPr="00DF375C">
        <w:rPr>
          <w:lang w:eastAsia="zh-CN"/>
        </w:rPr>
        <w:t xml:space="preserve"> 5%</w:t>
      </w:r>
      <w:r w:rsidRPr="00DF375C">
        <w:rPr>
          <w:lang w:eastAsia="zh-CN"/>
        </w:rPr>
        <w:t>，调度效率较高。</w:t>
      </w:r>
      <w:r w:rsidRPr="00DF375C">
        <w:rPr>
          <w:lang w:eastAsia="zh-CN"/>
        </w:rPr>
        <w:t xml:space="preserve">8 </w:t>
      </w:r>
      <w:r w:rsidRPr="00DF375C">
        <w:rPr>
          <w:lang w:eastAsia="zh-CN"/>
        </w:rPr>
        <w:t>座车比普通出租车更适合</w:t>
      </w:r>
      <w:r w:rsidRPr="00DF375C">
        <w:rPr>
          <w:lang w:eastAsia="zh-CN"/>
        </w:rPr>
        <w:t xml:space="preserve"> pooling</w:t>
      </w:r>
      <w:r w:rsidRPr="00DF375C">
        <w:rPr>
          <w:lang w:eastAsia="zh-CN"/>
        </w:rPr>
        <w:t>，可以提高车辆利用率；同时又比大巴或大型</w:t>
      </w:r>
      <w:r w:rsidRPr="00DF375C">
        <w:rPr>
          <w:lang w:eastAsia="zh-CN"/>
        </w:rPr>
        <w:t xml:space="preserve"> shuttle </w:t>
      </w:r>
      <w:r w:rsidRPr="00DF375C">
        <w:rPr>
          <w:lang w:eastAsia="zh-CN"/>
        </w:rPr>
        <w:t>更灵活，适合</w:t>
      </w:r>
      <w:r w:rsidRPr="00DF375C">
        <w:rPr>
          <w:lang w:eastAsia="zh-CN"/>
        </w:rPr>
        <w:t xml:space="preserve"> DRT </w:t>
      </w:r>
      <w:r w:rsidRPr="00DF375C">
        <w:rPr>
          <w:lang w:eastAsia="zh-CN"/>
        </w:rPr>
        <w:t>的</w:t>
      </w:r>
      <w:r w:rsidRPr="00DF375C">
        <w:rPr>
          <w:lang w:eastAsia="zh-CN"/>
        </w:rPr>
        <w:t xml:space="preserve"> door-to-door </w:t>
      </w:r>
      <w:r w:rsidRPr="00DF375C">
        <w:rPr>
          <w:lang w:eastAsia="zh-CN"/>
        </w:rPr>
        <w:t>服务。因此，</w:t>
      </w:r>
      <w:r w:rsidRPr="00DF375C">
        <w:rPr>
          <w:lang w:eastAsia="zh-CN"/>
        </w:rPr>
        <w:t xml:space="preserve">8 </w:t>
      </w:r>
      <w:r w:rsidRPr="00DF375C">
        <w:rPr>
          <w:lang w:eastAsia="zh-CN"/>
        </w:rPr>
        <w:t>座车辆是在服务质量、拼车能力和运营灵活性之间较合理的选择。</w:t>
      </w:r>
    </w:p>
    <w:p w14:paraId="7EDA520A" w14:textId="77777777" w:rsidR="00ED00E5" w:rsidRPr="00DF375C" w:rsidRDefault="00000000">
      <w:pPr>
        <w:pStyle w:val="1"/>
        <w:rPr>
          <w:color w:val="auto"/>
          <w:lang w:eastAsia="zh-CN"/>
        </w:rPr>
      </w:pPr>
      <w:r w:rsidRPr="00DF375C">
        <w:rPr>
          <w:rFonts w:ascii="Times New Roman" w:eastAsia="宋体" w:hAnsi="Times New Roman"/>
          <w:color w:val="auto"/>
          <w:lang w:eastAsia="zh-CN"/>
        </w:rPr>
        <w:t xml:space="preserve">2 </w:t>
      </w:r>
      <w:r w:rsidRPr="00DF375C">
        <w:rPr>
          <w:rFonts w:ascii="Times New Roman" w:eastAsia="宋体" w:hAnsi="Times New Roman"/>
          <w:color w:val="auto"/>
          <w:lang w:eastAsia="zh-CN"/>
        </w:rPr>
        <w:t>系统研究（</w:t>
      </w:r>
      <w:r w:rsidRPr="00DF375C">
        <w:rPr>
          <w:rFonts w:ascii="Times New Roman" w:eastAsia="宋体" w:hAnsi="Times New Roman"/>
          <w:color w:val="auto"/>
          <w:lang w:eastAsia="zh-CN"/>
        </w:rPr>
        <w:t>Systematic Study</w:t>
      </w:r>
      <w:r w:rsidRPr="00DF375C">
        <w:rPr>
          <w:rFonts w:ascii="Times New Roman" w:eastAsia="宋体" w:hAnsi="Times New Roman"/>
          <w:color w:val="auto"/>
          <w:lang w:eastAsia="zh-CN"/>
        </w:rPr>
        <w:t>）</w:t>
      </w:r>
    </w:p>
    <w:p w14:paraId="188A433F" w14:textId="77777777" w:rsidR="00ED00E5" w:rsidRPr="00DF375C" w:rsidRDefault="00000000">
      <w:pPr>
        <w:pStyle w:val="21"/>
        <w:rPr>
          <w:color w:val="auto"/>
          <w:lang w:eastAsia="zh-CN"/>
        </w:rPr>
      </w:pPr>
      <w:r w:rsidRPr="00DF375C">
        <w:rPr>
          <w:rFonts w:ascii="Times New Roman" w:eastAsia="宋体" w:hAnsi="Times New Roman"/>
          <w:color w:val="auto"/>
          <w:lang w:eastAsia="zh-CN"/>
        </w:rPr>
        <w:t xml:space="preserve">2.1 </w:t>
      </w:r>
      <w:r w:rsidRPr="00DF375C">
        <w:rPr>
          <w:rFonts w:ascii="Times New Roman" w:eastAsia="宋体" w:hAnsi="Times New Roman"/>
          <w:color w:val="auto"/>
          <w:lang w:eastAsia="zh-CN"/>
        </w:rPr>
        <w:t>服务质量改进</w:t>
      </w:r>
    </w:p>
    <w:p w14:paraId="0B4273E0" w14:textId="77777777" w:rsidR="00ED00E5" w:rsidRPr="00DF375C" w:rsidRDefault="00000000">
      <w:pPr>
        <w:pStyle w:val="31"/>
        <w:rPr>
          <w:color w:val="auto"/>
          <w:lang w:eastAsia="zh-CN"/>
        </w:rPr>
      </w:pPr>
      <w:r w:rsidRPr="00DF375C">
        <w:rPr>
          <w:rFonts w:ascii="Times New Roman" w:eastAsia="宋体" w:hAnsi="Times New Roman"/>
          <w:color w:val="auto"/>
          <w:lang w:eastAsia="zh-CN"/>
        </w:rPr>
        <w:t xml:space="preserve">2.1.1 </w:t>
      </w:r>
      <w:r w:rsidRPr="00DF375C">
        <w:rPr>
          <w:rFonts w:ascii="Times New Roman" w:eastAsia="宋体" w:hAnsi="Times New Roman"/>
          <w:color w:val="auto"/>
          <w:lang w:eastAsia="zh-CN"/>
        </w:rPr>
        <w:t>评价指标定义</w:t>
      </w:r>
    </w:p>
    <w:p w14:paraId="0F63FD65" w14:textId="77777777" w:rsidR="00ED00E5" w:rsidRPr="00DF375C" w:rsidRDefault="00000000">
      <w:pPr>
        <w:ind w:firstLine="418"/>
        <w:jc w:val="both"/>
        <w:rPr>
          <w:lang w:eastAsia="zh-CN"/>
        </w:rPr>
      </w:pPr>
      <w:r w:rsidRPr="00DF375C">
        <w:rPr>
          <w:lang w:eastAsia="zh-CN"/>
        </w:rPr>
        <w:t>参考按需公共交通评价研究中对乘客体验、运营效率、可靠性与环境表现的综合考虑</w:t>
      </w:r>
      <w:r w:rsidRPr="00DF375C">
        <w:rPr>
          <w:lang w:eastAsia="zh-CN"/>
        </w:rPr>
        <w:t>[1]</w:t>
      </w:r>
      <w:r w:rsidRPr="00DF375C">
        <w:rPr>
          <w:lang w:eastAsia="zh-CN"/>
        </w:rPr>
        <w:t>，本研究选择六项指标：平均等待时间、</w:t>
      </w:r>
      <w:r w:rsidRPr="00DF375C">
        <w:rPr>
          <w:lang w:eastAsia="zh-CN"/>
        </w:rPr>
        <w:t xml:space="preserve">P95 </w:t>
      </w:r>
      <w:r w:rsidRPr="00DF375C">
        <w:rPr>
          <w:lang w:eastAsia="zh-CN"/>
        </w:rPr>
        <w:t>等待时间、平均总旅行时间、拒单数、最低空闲车辆比例以及乘客公里</w:t>
      </w:r>
      <w:r w:rsidRPr="00DF375C">
        <w:rPr>
          <w:lang w:eastAsia="zh-CN"/>
        </w:rPr>
        <w:t>/</w:t>
      </w:r>
      <w:r w:rsidRPr="00DF375C">
        <w:rPr>
          <w:lang w:eastAsia="zh-CN"/>
        </w:rPr>
        <w:t>车辆公里比（</w:t>
      </w:r>
      <w:r w:rsidRPr="00DF375C">
        <w:rPr>
          <w:lang w:eastAsia="zh-CN"/>
        </w:rPr>
        <w:t>dₚ/dₜ</w:t>
      </w:r>
      <w:r w:rsidRPr="00DF375C">
        <w:rPr>
          <w:lang w:eastAsia="zh-CN"/>
        </w:rPr>
        <w:t>）。前三项及拒单数、最低空闲车辆比例均作为成本型指标；</w:t>
      </w:r>
      <w:r w:rsidRPr="00DF375C">
        <w:rPr>
          <w:lang w:eastAsia="zh-CN"/>
        </w:rPr>
        <w:t xml:space="preserve">dₚ/dₜ </w:t>
      </w:r>
      <w:r w:rsidRPr="00DF375C">
        <w:rPr>
          <w:lang w:eastAsia="zh-CN"/>
        </w:rPr>
        <w:t>作为效益型指标。为避免在缺少明确政策偏好的情况下主观放大某一维度，六项指标采用相同权重。</w:t>
      </w:r>
    </w:p>
    <w:p w14:paraId="09FCB4D5" w14:textId="77777777" w:rsidR="00ED00E5" w:rsidRPr="00DF375C" w:rsidRDefault="00000000">
      <w:pPr>
        <w:pStyle w:val="af7"/>
        <w:keepNext/>
        <w:jc w:val="center"/>
        <w:rPr>
          <w:color w:val="auto"/>
          <w:lang w:eastAsia="zh-CN"/>
        </w:rPr>
      </w:pPr>
      <w:r w:rsidRPr="00DF375C">
        <w:rPr>
          <w:color w:val="auto"/>
          <w:lang w:eastAsia="zh-CN"/>
        </w:rPr>
        <w:t>表</w:t>
      </w:r>
      <w:r w:rsidRPr="00DF375C">
        <w:rPr>
          <w:color w:val="auto"/>
          <w:lang w:eastAsia="zh-CN"/>
        </w:rPr>
        <w:t xml:space="preserve"> 1  </w:t>
      </w:r>
      <w:r w:rsidRPr="00DF375C">
        <w:rPr>
          <w:color w:val="auto"/>
          <w:lang w:eastAsia="zh-CN"/>
        </w:rPr>
        <w:t>服务质量评价指标及等权设置</w:t>
      </w:r>
    </w:p>
    <w:tbl>
      <w:tblPr>
        <w:tblStyle w:val="aff1"/>
        <w:tblW w:w="60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700"/>
        <w:gridCol w:w="1560"/>
      </w:tblGrid>
      <w:tr w:rsidR="00DF375C" w:rsidRPr="00DF375C" w14:paraId="0BD672BA" w14:textId="77777777" w:rsidTr="00DF375C">
        <w:trPr>
          <w:tblHeader/>
          <w:jc w:val="center"/>
        </w:trPr>
        <w:tc>
          <w:tcPr>
            <w:tcW w:w="1800" w:type="dxa"/>
            <w:shd w:val="clear" w:color="auto" w:fill="D9E1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B1F824" w14:textId="77777777" w:rsidR="00DF375C" w:rsidRPr="00DF375C" w:rsidRDefault="00DF375C">
            <w:pPr>
              <w:jc w:val="center"/>
            </w:pPr>
            <w:r w:rsidRPr="00DF375C">
              <w:rPr>
                <w:b/>
                <w:sz w:val="18"/>
              </w:rPr>
              <w:t>维度</w:t>
            </w:r>
          </w:p>
        </w:tc>
        <w:tc>
          <w:tcPr>
            <w:tcW w:w="2700" w:type="dxa"/>
            <w:shd w:val="clear" w:color="auto" w:fill="D9E1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894FB9" w14:textId="77777777" w:rsidR="00DF375C" w:rsidRPr="00DF375C" w:rsidRDefault="00DF375C">
            <w:pPr>
              <w:jc w:val="center"/>
            </w:pPr>
            <w:r w:rsidRPr="00DF375C">
              <w:rPr>
                <w:b/>
                <w:sz w:val="18"/>
              </w:rPr>
              <w:t>指标</w:t>
            </w:r>
          </w:p>
        </w:tc>
        <w:tc>
          <w:tcPr>
            <w:tcW w:w="1560" w:type="dxa"/>
            <w:shd w:val="clear" w:color="auto" w:fill="D9E1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294E1" w14:textId="77777777" w:rsidR="00DF375C" w:rsidRPr="00DF375C" w:rsidRDefault="00DF375C">
            <w:pPr>
              <w:jc w:val="center"/>
            </w:pPr>
            <w:r w:rsidRPr="00DF375C">
              <w:rPr>
                <w:b/>
                <w:sz w:val="18"/>
              </w:rPr>
              <w:t>权重</w:t>
            </w:r>
          </w:p>
        </w:tc>
      </w:tr>
      <w:tr w:rsidR="00DF375C" w:rsidRPr="00DF375C" w14:paraId="7B9D89A0" w14:textId="77777777" w:rsidTr="00DF375C"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FC0E21" w14:textId="77777777" w:rsidR="00DF375C" w:rsidRPr="00DF375C" w:rsidRDefault="00DF375C">
            <w:pPr>
              <w:spacing w:after="0"/>
              <w:jc w:val="center"/>
            </w:pPr>
            <w:r w:rsidRPr="00DF375C">
              <w:rPr>
                <w:sz w:val="18"/>
              </w:rPr>
              <w:t>乘客体验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B6E98C" w14:textId="77777777" w:rsidR="00DF375C" w:rsidRPr="00DF375C" w:rsidRDefault="00DF375C">
            <w:pPr>
              <w:spacing w:after="0"/>
              <w:jc w:val="center"/>
            </w:pPr>
            <w:r w:rsidRPr="00DF375C">
              <w:rPr>
                <w:sz w:val="18"/>
              </w:rPr>
              <w:t>平均等待时间</w:t>
            </w:r>
          </w:p>
        </w:tc>
        <w:tc>
          <w:tcPr>
            <w:tcW w:w="1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A5FB10" w14:textId="77777777" w:rsidR="00DF375C" w:rsidRPr="00DF375C" w:rsidRDefault="00DF375C">
            <w:pPr>
              <w:spacing w:after="0"/>
              <w:jc w:val="center"/>
            </w:pPr>
            <w:r w:rsidRPr="00DF375C">
              <w:rPr>
                <w:sz w:val="18"/>
              </w:rPr>
              <w:t>1/6</w:t>
            </w:r>
          </w:p>
        </w:tc>
      </w:tr>
      <w:tr w:rsidR="00DF375C" w:rsidRPr="00DF375C" w14:paraId="5A3CCE59" w14:textId="77777777" w:rsidTr="00DF375C"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5AE3E" w14:textId="77777777" w:rsidR="00DF375C" w:rsidRPr="00DF375C" w:rsidRDefault="00DF375C">
            <w:pPr>
              <w:spacing w:after="0"/>
              <w:jc w:val="center"/>
            </w:pPr>
            <w:r w:rsidRPr="00DF375C">
              <w:rPr>
                <w:sz w:val="18"/>
              </w:rPr>
              <w:t>乘客体验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EA68C1" w14:textId="77777777" w:rsidR="00DF375C" w:rsidRPr="00DF375C" w:rsidRDefault="00DF375C">
            <w:pPr>
              <w:spacing w:after="0"/>
              <w:jc w:val="center"/>
            </w:pPr>
            <w:r w:rsidRPr="00DF375C">
              <w:rPr>
                <w:sz w:val="18"/>
              </w:rPr>
              <w:t xml:space="preserve">P95 </w:t>
            </w:r>
            <w:r w:rsidRPr="00DF375C">
              <w:rPr>
                <w:sz w:val="18"/>
              </w:rPr>
              <w:t>等待时间</w:t>
            </w:r>
          </w:p>
        </w:tc>
        <w:tc>
          <w:tcPr>
            <w:tcW w:w="1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BE93E6" w14:textId="77777777" w:rsidR="00DF375C" w:rsidRPr="00DF375C" w:rsidRDefault="00DF375C">
            <w:pPr>
              <w:spacing w:after="0"/>
              <w:jc w:val="center"/>
            </w:pPr>
            <w:r w:rsidRPr="00DF375C">
              <w:rPr>
                <w:sz w:val="18"/>
              </w:rPr>
              <w:t>1/6</w:t>
            </w:r>
          </w:p>
        </w:tc>
      </w:tr>
      <w:tr w:rsidR="00DF375C" w:rsidRPr="00DF375C" w14:paraId="55AD6A18" w14:textId="77777777" w:rsidTr="00DF375C"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50678" w14:textId="77777777" w:rsidR="00DF375C" w:rsidRPr="00DF375C" w:rsidRDefault="00DF375C">
            <w:pPr>
              <w:spacing w:after="0"/>
              <w:jc w:val="center"/>
            </w:pPr>
            <w:r w:rsidRPr="00DF375C">
              <w:rPr>
                <w:sz w:val="18"/>
              </w:rPr>
              <w:t>乘客体验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961724" w14:textId="77777777" w:rsidR="00DF375C" w:rsidRPr="00DF375C" w:rsidRDefault="00DF375C">
            <w:pPr>
              <w:spacing w:after="0"/>
              <w:jc w:val="center"/>
            </w:pPr>
            <w:r w:rsidRPr="00DF375C">
              <w:rPr>
                <w:sz w:val="18"/>
              </w:rPr>
              <w:t>平均总旅行时间</w:t>
            </w:r>
          </w:p>
        </w:tc>
        <w:tc>
          <w:tcPr>
            <w:tcW w:w="1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4DFB46" w14:textId="77777777" w:rsidR="00DF375C" w:rsidRPr="00DF375C" w:rsidRDefault="00DF375C">
            <w:pPr>
              <w:spacing w:after="0"/>
              <w:jc w:val="center"/>
            </w:pPr>
            <w:r w:rsidRPr="00DF375C">
              <w:rPr>
                <w:sz w:val="18"/>
              </w:rPr>
              <w:t>1/6</w:t>
            </w:r>
          </w:p>
        </w:tc>
      </w:tr>
      <w:tr w:rsidR="00DF375C" w:rsidRPr="00DF375C" w14:paraId="7D9613F3" w14:textId="77777777" w:rsidTr="00DF375C"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CC075D" w14:textId="77777777" w:rsidR="00DF375C" w:rsidRPr="00DF375C" w:rsidRDefault="00DF375C">
            <w:pPr>
              <w:spacing w:after="0"/>
              <w:jc w:val="center"/>
            </w:pPr>
            <w:r w:rsidRPr="00DF375C">
              <w:rPr>
                <w:sz w:val="18"/>
              </w:rPr>
              <w:t>服务可靠性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436329" w14:textId="77777777" w:rsidR="00DF375C" w:rsidRPr="00DF375C" w:rsidRDefault="00DF375C">
            <w:pPr>
              <w:spacing w:after="0"/>
              <w:jc w:val="center"/>
            </w:pPr>
            <w:r w:rsidRPr="00DF375C">
              <w:rPr>
                <w:sz w:val="18"/>
              </w:rPr>
              <w:t>拒单数</w:t>
            </w:r>
          </w:p>
        </w:tc>
        <w:tc>
          <w:tcPr>
            <w:tcW w:w="1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EB3D29" w14:textId="77777777" w:rsidR="00DF375C" w:rsidRPr="00DF375C" w:rsidRDefault="00DF375C">
            <w:pPr>
              <w:spacing w:after="0"/>
              <w:jc w:val="center"/>
            </w:pPr>
            <w:r w:rsidRPr="00DF375C">
              <w:rPr>
                <w:sz w:val="18"/>
              </w:rPr>
              <w:t>1/6</w:t>
            </w:r>
          </w:p>
        </w:tc>
      </w:tr>
      <w:tr w:rsidR="00DF375C" w:rsidRPr="00DF375C" w14:paraId="03303B60" w14:textId="77777777" w:rsidTr="00DF375C"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884B1D" w14:textId="77777777" w:rsidR="00DF375C" w:rsidRPr="00DF375C" w:rsidRDefault="00DF375C">
            <w:pPr>
              <w:spacing w:after="0"/>
              <w:jc w:val="center"/>
            </w:pPr>
            <w:r w:rsidRPr="00DF375C">
              <w:rPr>
                <w:sz w:val="18"/>
              </w:rPr>
              <w:t>运营效率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6587F" w14:textId="77777777" w:rsidR="00DF375C" w:rsidRPr="00DF375C" w:rsidRDefault="00DF375C">
            <w:pPr>
              <w:spacing w:after="0"/>
              <w:jc w:val="center"/>
            </w:pPr>
            <w:r w:rsidRPr="00DF375C">
              <w:rPr>
                <w:sz w:val="18"/>
              </w:rPr>
              <w:t>最低空闲车辆比例</w:t>
            </w:r>
          </w:p>
        </w:tc>
        <w:tc>
          <w:tcPr>
            <w:tcW w:w="1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162904" w14:textId="77777777" w:rsidR="00DF375C" w:rsidRPr="00DF375C" w:rsidRDefault="00DF375C">
            <w:pPr>
              <w:spacing w:after="0"/>
              <w:jc w:val="center"/>
            </w:pPr>
            <w:r w:rsidRPr="00DF375C">
              <w:rPr>
                <w:sz w:val="18"/>
              </w:rPr>
              <w:t>1/6</w:t>
            </w:r>
          </w:p>
        </w:tc>
      </w:tr>
      <w:tr w:rsidR="00DF375C" w:rsidRPr="00DF375C" w14:paraId="742EE0FC" w14:textId="77777777" w:rsidTr="00DF375C"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278D6" w14:textId="77777777" w:rsidR="00DF375C" w:rsidRPr="00DF375C" w:rsidRDefault="00DF375C">
            <w:pPr>
              <w:spacing w:after="0"/>
              <w:jc w:val="center"/>
            </w:pPr>
            <w:r w:rsidRPr="00DF375C">
              <w:rPr>
                <w:sz w:val="18"/>
              </w:rPr>
              <w:t>环境</w:t>
            </w:r>
            <w:r w:rsidRPr="00DF375C">
              <w:rPr>
                <w:sz w:val="18"/>
              </w:rPr>
              <w:t>/</w:t>
            </w:r>
            <w:r w:rsidRPr="00DF375C">
              <w:rPr>
                <w:sz w:val="18"/>
              </w:rPr>
              <w:t>运输效率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C294F8" w14:textId="77777777" w:rsidR="00DF375C" w:rsidRPr="00DF375C" w:rsidRDefault="00DF375C">
            <w:pPr>
              <w:spacing w:after="0"/>
              <w:jc w:val="center"/>
            </w:pPr>
            <w:r w:rsidRPr="00DF375C">
              <w:rPr>
                <w:sz w:val="18"/>
              </w:rPr>
              <w:t>dₚ/dₜ</w:t>
            </w:r>
          </w:p>
        </w:tc>
        <w:tc>
          <w:tcPr>
            <w:tcW w:w="1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204CCA" w14:textId="77777777" w:rsidR="00DF375C" w:rsidRPr="00DF375C" w:rsidRDefault="00DF375C">
            <w:pPr>
              <w:spacing w:after="0"/>
              <w:jc w:val="center"/>
            </w:pPr>
            <w:r w:rsidRPr="00DF375C">
              <w:rPr>
                <w:sz w:val="18"/>
              </w:rPr>
              <w:t>1/6</w:t>
            </w:r>
          </w:p>
        </w:tc>
      </w:tr>
    </w:tbl>
    <w:p w14:paraId="457A0A33" w14:textId="77777777" w:rsidR="00ED00E5" w:rsidRPr="00DF375C" w:rsidRDefault="00000000">
      <w:pPr>
        <w:pStyle w:val="31"/>
        <w:rPr>
          <w:color w:val="auto"/>
        </w:rPr>
      </w:pPr>
      <w:r w:rsidRPr="00DF375C">
        <w:rPr>
          <w:rFonts w:ascii="Times New Roman" w:eastAsia="宋体" w:hAnsi="Times New Roman"/>
          <w:color w:val="auto"/>
        </w:rPr>
        <w:lastRenderedPageBreak/>
        <w:t xml:space="preserve">2.1.2 </w:t>
      </w:r>
      <w:r w:rsidRPr="00DF375C">
        <w:rPr>
          <w:rFonts w:ascii="Times New Roman" w:eastAsia="宋体" w:hAnsi="Times New Roman"/>
          <w:color w:val="auto"/>
        </w:rPr>
        <w:t>参数组合与模拟结果</w:t>
      </w:r>
    </w:p>
    <w:p w14:paraId="75E61AAB" w14:textId="38C7E280" w:rsidR="00ED00E5" w:rsidRPr="00DF375C" w:rsidRDefault="00000000">
      <w:pPr>
        <w:ind w:firstLine="418"/>
        <w:jc w:val="both"/>
        <w:rPr>
          <w:lang w:eastAsia="zh-CN"/>
        </w:rPr>
      </w:pPr>
      <w:r w:rsidRPr="00DF375C">
        <w:t>结合初步运行和若干试算，本研究选取车队规模（</w:t>
      </w:r>
      <w:r w:rsidRPr="00DF375C">
        <w:t>Fleet</w:t>
      </w:r>
      <w:r w:rsidRPr="00DF375C">
        <w:t>）、车辆座位数（</w:t>
      </w:r>
      <w:r w:rsidRPr="00DF375C">
        <w:t>Seats</w:t>
      </w:r>
      <w:r w:rsidRPr="00DF375C">
        <w:t>）和最大允许等待时间（</w:t>
      </w:r>
      <w:r w:rsidRPr="00DF375C">
        <w:t>Max wait time</w:t>
      </w:r>
      <w:r w:rsidRPr="00DF375C">
        <w:t>）三项参数，形成</w:t>
      </w:r>
      <w:r w:rsidRPr="00DF375C">
        <w:t xml:space="preserve"> S1–S9 </w:t>
      </w:r>
      <w:r w:rsidRPr="00DF375C">
        <w:t>共</w:t>
      </w:r>
      <w:r w:rsidRPr="00DF375C">
        <w:t xml:space="preserve"> 9 </w:t>
      </w:r>
      <w:r w:rsidRPr="00DF375C">
        <w:t>组情景。</w:t>
      </w:r>
      <w:r w:rsidRPr="00DF375C">
        <w:rPr>
          <w:lang w:eastAsia="zh-CN"/>
        </w:rPr>
        <w:t>表</w:t>
      </w:r>
      <w:r w:rsidRPr="00DF375C">
        <w:rPr>
          <w:lang w:eastAsia="zh-CN"/>
        </w:rPr>
        <w:t xml:space="preserve"> 2 </w:t>
      </w:r>
      <w:r w:rsidRPr="00DF375C">
        <w:rPr>
          <w:lang w:eastAsia="zh-CN"/>
        </w:rPr>
        <w:t>汇总参数与主要结果</w:t>
      </w:r>
      <w:r w:rsidR="00DF375C">
        <w:rPr>
          <w:rFonts w:hint="eastAsia"/>
          <w:lang w:eastAsia="zh-CN"/>
        </w:rPr>
        <w:t>。</w:t>
      </w:r>
      <w:r w:rsidR="00DF375C" w:rsidRPr="00DF375C">
        <w:rPr>
          <w:lang w:eastAsia="zh-CN"/>
        </w:rPr>
        <w:t xml:space="preserve"> </w:t>
      </w:r>
    </w:p>
    <w:p w14:paraId="179A11A7" w14:textId="77777777" w:rsidR="00ED00E5" w:rsidRPr="00DF375C" w:rsidRDefault="00ED00E5">
      <w:pPr>
        <w:rPr>
          <w:lang w:eastAsia="zh-CN"/>
        </w:rPr>
        <w:sectPr w:rsidR="00ED00E5" w:rsidRPr="00DF375C">
          <w:headerReference w:type="default" r:id="rId8"/>
          <w:footerReference w:type="default" r:id="rId9"/>
          <w:pgSz w:w="12240" w:h="15840"/>
          <w:pgMar w:top="1181" w:right="1296" w:bottom="1181" w:left="1296" w:header="504" w:footer="504" w:gutter="0"/>
          <w:cols w:space="720"/>
          <w:docGrid w:linePitch="360"/>
        </w:sectPr>
      </w:pPr>
    </w:p>
    <w:p w14:paraId="0CA3ED24" w14:textId="77777777" w:rsidR="00ED00E5" w:rsidRPr="00DF375C" w:rsidRDefault="00000000">
      <w:pPr>
        <w:pStyle w:val="af7"/>
        <w:keepNext/>
        <w:jc w:val="center"/>
        <w:rPr>
          <w:color w:val="auto"/>
          <w:lang w:eastAsia="zh-CN"/>
        </w:rPr>
      </w:pPr>
      <w:r w:rsidRPr="00DF375C">
        <w:rPr>
          <w:color w:val="auto"/>
          <w:lang w:eastAsia="zh-CN"/>
        </w:rPr>
        <w:lastRenderedPageBreak/>
        <w:t>表</w:t>
      </w:r>
      <w:r w:rsidRPr="00DF375C">
        <w:rPr>
          <w:color w:val="auto"/>
          <w:lang w:eastAsia="zh-CN"/>
        </w:rPr>
        <w:t xml:space="preserve"> 2  S1–S9 </w:t>
      </w:r>
      <w:r w:rsidRPr="00DF375C">
        <w:rPr>
          <w:color w:val="auto"/>
          <w:lang w:eastAsia="zh-CN"/>
        </w:rPr>
        <w:t>参数组合与模拟结果（彩色单元格对应</w:t>
      </w:r>
      <w:r w:rsidRPr="00DF375C">
        <w:rPr>
          <w:color w:val="auto"/>
          <w:lang w:eastAsia="zh-CN"/>
        </w:rPr>
        <w:t xml:space="preserve"> 2.1.4 </w:t>
      </w:r>
      <w:r w:rsidRPr="00DF375C">
        <w:rPr>
          <w:color w:val="auto"/>
          <w:lang w:eastAsia="zh-CN"/>
        </w:rPr>
        <w:t>的对照组）</w:t>
      </w:r>
    </w:p>
    <w:tbl>
      <w:tblPr>
        <w:tblStyle w:val="aff1"/>
        <w:tblW w:w="9060" w:type="dxa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720"/>
        <w:gridCol w:w="650"/>
        <w:gridCol w:w="900"/>
        <w:gridCol w:w="900"/>
        <w:gridCol w:w="900"/>
        <w:gridCol w:w="980"/>
        <w:gridCol w:w="650"/>
        <w:gridCol w:w="950"/>
        <w:gridCol w:w="720"/>
        <w:gridCol w:w="1040"/>
      </w:tblGrid>
      <w:tr w:rsidR="00ED00E5" w:rsidRPr="00DF375C" w14:paraId="34D37DCB" w14:textId="77777777">
        <w:trPr>
          <w:tblHeader/>
          <w:jc w:val="center"/>
        </w:trPr>
        <w:tc>
          <w:tcPr>
            <w:tcW w:w="650" w:type="dxa"/>
            <w:shd w:val="clear" w:color="auto" w:fill="D9E1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CD3DC5" w14:textId="77777777" w:rsidR="00ED00E5" w:rsidRPr="00DF375C" w:rsidRDefault="00000000">
            <w:pPr>
              <w:jc w:val="center"/>
            </w:pPr>
            <w:r w:rsidRPr="00DF375C">
              <w:rPr>
                <w:b/>
                <w:sz w:val="15"/>
              </w:rPr>
              <w:t>方案</w:t>
            </w:r>
          </w:p>
        </w:tc>
        <w:tc>
          <w:tcPr>
            <w:tcW w:w="720" w:type="dxa"/>
            <w:shd w:val="clear" w:color="auto" w:fill="D9E1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C7712D" w14:textId="77777777" w:rsidR="00ED00E5" w:rsidRPr="00DF375C" w:rsidRDefault="00000000">
            <w:pPr>
              <w:jc w:val="center"/>
            </w:pPr>
            <w:r w:rsidRPr="00DF375C">
              <w:rPr>
                <w:b/>
                <w:sz w:val="15"/>
              </w:rPr>
              <w:t>车队</w:t>
            </w:r>
          </w:p>
        </w:tc>
        <w:tc>
          <w:tcPr>
            <w:tcW w:w="650" w:type="dxa"/>
            <w:shd w:val="clear" w:color="auto" w:fill="D9E1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DB78B" w14:textId="77777777" w:rsidR="00ED00E5" w:rsidRPr="00DF375C" w:rsidRDefault="00000000">
            <w:pPr>
              <w:jc w:val="center"/>
            </w:pPr>
            <w:r w:rsidRPr="00DF375C">
              <w:rPr>
                <w:b/>
                <w:sz w:val="15"/>
              </w:rPr>
              <w:t>座位</w:t>
            </w:r>
          </w:p>
        </w:tc>
        <w:tc>
          <w:tcPr>
            <w:tcW w:w="900" w:type="dxa"/>
            <w:shd w:val="clear" w:color="auto" w:fill="D9E1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87346C" w14:textId="77777777" w:rsidR="00ED00E5" w:rsidRPr="00DF375C" w:rsidRDefault="00000000">
            <w:pPr>
              <w:jc w:val="center"/>
            </w:pPr>
            <w:r w:rsidRPr="00DF375C">
              <w:rPr>
                <w:b/>
                <w:sz w:val="15"/>
              </w:rPr>
              <w:t>Max wait</w:t>
            </w:r>
          </w:p>
        </w:tc>
        <w:tc>
          <w:tcPr>
            <w:tcW w:w="900" w:type="dxa"/>
            <w:shd w:val="clear" w:color="auto" w:fill="D9E1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306C7" w14:textId="77777777" w:rsidR="00ED00E5" w:rsidRPr="00DF375C" w:rsidRDefault="00000000">
            <w:pPr>
              <w:jc w:val="center"/>
            </w:pPr>
            <w:r w:rsidRPr="00DF375C">
              <w:rPr>
                <w:b/>
                <w:sz w:val="15"/>
              </w:rPr>
              <w:t>Avg wait</w:t>
            </w:r>
          </w:p>
        </w:tc>
        <w:tc>
          <w:tcPr>
            <w:tcW w:w="900" w:type="dxa"/>
            <w:shd w:val="clear" w:color="auto" w:fill="D9E1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57B738" w14:textId="77777777" w:rsidR="00ED00E5" w:rsidRPr="00DF375C" w:rsidRDefault="00000000">
            <w:pPr>
              <w:jc w:val="center"/>
            </w:pPr>
            <w:r w:rsidRPr="00DF375C">
              <w:rPr>
                <w:b/>
                <w:sz w:val="15"/>
              </w:rPr>
              <w:t>P95 wait</w:t>
            </w:r>
          </w:p>
        </w:tc>
        <w:tc>
          <w:tcPr>
            <w:tcW w:w="980" w:type="dxa"/>
            <w:shd w:val="clear" w:color="auto" w:fill="D9E1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C9849" w14:textId="77777777" w:rsidR="00ED00E5" w:rsidRPr="00DF375C" w:rsidRDefault="00000000">
            <w:pPr>
              <w:jc w:val="center"/>
            </w:pPr>
            <w:r w:rsidRPr="00DF375C">
              <w:rPr>
                <w:b/>
                <w:sz w:val="15"/>
              </w:rPr>
              <w:t>Total travel</w:t>
            </w:r>
          </w:p>
        </w:tc>
        <w:tc>
          <w:tcPr>
            <w:tcW w:w="650" w:type="dxa"/>
            <w:shd w:val="clear" w:color="auto" w:fill="D9E1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B2A86" w14:textId="77777777" w:rsidR="00ED00E5" w:rsidRPr="00DF375C" w:rsidRDefault="00000000">
            <w:pPr>
              <w:jc w:val="center"/>
            </w:pPr>
            <w:r w:rsidRPr="00DF375C">
              <w:rPr>
                <w:b/>
                <w:sz w:val="15"/>
              </w:rPr>
              <w:t>拒单</w:t>
            </w:r>
          </w:p>
        </w:tc>
        <w:tc>
          <w:tcPr>
            <w:tcW w:w="950" w:type="dxa"/>
            <w:shd w:val="clear" w:color="auto" w:fill="D9E1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B0FD9" w14:textId="77777777" w:rsidR="00ED00E5" w:rsidRPr="00DF375C" w:rsidRDefault="00000000">
            <w:pPr>
              <w:jc w:val="center"/>
            </w:pPr>
            <w:r w:rsidRPr="00DF375C">
              <w:rPr>
                <w:b/>
                <w:sz w:val="15"/>
              </w:rPr>
              <w:t>Idle share</w:t>
            </w:r>
          </w:p>
        </w:tc>
        <w:tc>
          <w:tcPr>
            <w:tcW w:w="720" w:type="dxa"/>
            <w:shd w:val="clear" w:color="auto" w:fill="D9E1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BE861" w14:textId="77777777" w:rsidR="00ED00E5" w:rsidRPr="00DF375C" w:rsidRDefault="00000000">
            <w:pPr>
              <w:jc w:val="center"/>
            </w:pPr>
            <w:r w:rsidRPr="00DF375C">
              <w:rPr>
                <w:b/>
                <w:sz w:val="15"/>
              </w:rPr>
              <w:t>dₚ/dₜ</w:t>
            </w:r>
          </w:p>
        </w:tc>
        <w:tc>
          <w:tcPr>
            <w:tcW w:w="1040" w:type="dxa"/>
            <w:shd w:val="clear" w:color="auto" w:fill="D9E1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1E7DF9" w14:textId="77777777" w:rsidR="00ED00E5" w:rsidRPr="00DF375C" w:rsidRDefault="00000000">
            <w:pPr>
              <w:jc w:val="center"/>
            </w:pPr>
            <w:r w:rsidRPr="00DF375C">
              <w:rPr>
                <w:b/>
                <w:sz w:val="15"/>
              </w:rPr>
              <w:t>总里程</w:t>
            </w:r>
            <w:r w:rsidRPr="00DF375C">
              <w:rPr>
                <w:b/>
                <w:sz w:val="15"/>
              </w:rPr>
              <w:t>/km</w:t>
            </w:r>
          </w:p>
        </w:tc>
      </w:tr>
      <w:tr w:rsidR="00ED00E5" w:rsidRPr="00DF375C" w14:paraId="7CF8E930" w14:textId="77777777">
        <w:trPr>
          <w:jc w:val="center"/>
        </w:trPr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8DA166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S1</w:t>
            </w:r>
          </w:p>
        </w:tc>
        <w:tc>
          <w:tcPr>
            <w:tcW w:w="720" w:type="dxa"/>
            <w:shd w:val="clear" w:color="auto" w:fill="D996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598ED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300</w:t>
            </w:r>
          </w:p>
        </w:tc>
        <w:tc>
          <w:tcPr>
            <w:tcW w:w="650" w:type="dxa"/>
            <w:shd w:val="clear" w:color="auto" w:fill="F8CBA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891E3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8</w:t>
            </w:r>
          </w:p>
        </w:tc>
        <w:tc>
          <w:tcPr>
            <w:tcW w:w="900" w:type="dxa"/>
            <w:shd w:val="clear" w:color="auto" w:fill="9DC3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1B0D8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1200s</w:t>
            </w:r>
          </w:p>
        </w:tc>
        <w:tc>
          <w:tcPr>
            <w:tcW w:w="900" w:type="dxa"/>
            <w:shd w:val="clear" w:color="auto" w:fill="D996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A2037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8.6763</w:t>
            </w:r>
          </w:p>
        </w:tc>
        <w:tc>
          <w:tcPr>
            <w:tcW w:w="900" w:type="dxa"/>
            <w:shd w:val="clear" w:color="auto" w:fill="9DC3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2BE56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18.6667</w:t>
            </w:r>
          </w:p>
        </w:tc>
        <w:tc>
          <w:tcPr>
            <w:tcW w:w="9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2CD9B6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22.8962</w:t>
            </w:r>
          </w:p>
        </w:tc>
        <w:tc>
          <w:tcPr>
            <w:tcW w:w="650" w:type="dxa"/>
            <w:shd w:val="clear" w:color="auto" w:fill="9DC3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A8E73F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0</w:t>
            </w:r>
          </w:p>
        </w:tc>
        <w:tc>
          <w:tcPr>
            <w:tcW w:w="950" w:type="dxa"/>
            <w:shd w:val="clear" w:color="auto" w:fill="D996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C2458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0.43</w:t>
            </w:r>
          </w:p>
        </w:tc>
        <w:tc>
          <w:tcPr>
            <w:tcW w:w="720" w:type="dxa"/>
            <w:shd w:val="clear" w:color="auto" w:fill="F8CBA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B103F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2.23</w:t>
            </w:r>
          </w:p>
        </w:tc>
        <w:tc>
          <w:tcPr>
            <w:tcW w:w="1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3B1748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38133.75</w:t>
            </w:r>
          </w:p>
        </w:tc>
      </w:tr>
      <w:tr w:rsidR="00ED00E5" w:rsidRPr="00DF375C" w14:paraId="3D1E6621" w14:textId="77777777">
        <w:trPr>
          <w:jc w:val="center"/>
        </w:trPr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16D3F1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S2</w:t>
            </w:r>
          </w:p>
        </w:tc>
        <w:tc>
          <w:tcPr>
            <w:tcW w:w="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CDA7FB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300</w:t>
            </w:r>
          </w:p>
        </w:tc>
        <w:tc>
          <w:tcPr>
            <w:tcW w:w="650" w:type="dxa"/>
            <w:shd w:val="clear" w:color="auto" w:fill="F8CBA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22386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6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98F45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1200s</w:t>
            </w:r>
          </w:p>
        </w:tc>
        <w:tc>
          <w:tcPr>
            <w:tcW w:w="900" w:type="dxa"/>
            <w:shd w:val="clear" w:color="auto" w:fill="F8CBA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9F766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8.4957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24D9C5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18.6325</w:t>
            </w:r>
          </w:p>
        </w:tc>
        <w:tc>
          <w:tcPr>
            <w:tcW w:w="9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369FB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22.7875</w:t>
            </w:r>
          </w:p>
        </w:tc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C58F23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0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10FA18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0.41</w:t>
            </w:r>
          </w:p>
        </w:tc>
        <w:tc>
          <w:tcPr>
            <w:tcW w:w="720" w:type="dxa"/>
            <w:shd w:val="clear" w:color="auto" w:fill="F8CBA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75664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2.26</w:t>
            </w:r>
          </w:p>
        </w:tc>
        <w:tc>
          <w:tcPr>
            <w:tcW w:w="1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9A14D8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37692.60</w:t>
            </w:r>
          </w:p>
        </w:tc>
      </w:tr>
      <w:tr w:rsidR="00ED00E5" w:rsidRPr="00DF375C" w14:paraId="1055097C" w14:textId="77777777">
        <w:trPr>
          <w:jc w:val="center"/>
        </w:trPr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40DAA7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S3</w:t>
            </w:r>
          </w:p>
        </w:tc>
        <w:tc>
          <w:tcPr>
            <w:tcW w:w="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110A44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300</w:t>
            </w:r>
          </w:p>
        </w:tc>
        <w:tc>
          <w:tcPr>
            <w:tcW w:w="650" w:type="dxa"/>
            <w:shd w:val="clear" w:color="auto" w:fill="F8CBA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3A520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4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28EF9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1200s</w:t>
            </w:r>
          </w:p>
        </w:tc>
        <w:tc>
          <w:tcPr>
            <w:tcW w:w="900" w:type="dxa"/>
            <w:shd w:val="clear" w:color="auto" w:fill="F8CBA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3B1D6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9.0293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DA2E3E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18.7833</w:t>
            </w:r>
          </w:p>
        </w:tc>
        <w:tc>
          <w:tcPr>
            <w:tcW w:w="9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CCFA6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22.5855</w:t>
            </w:r>
          </w:p>
        </w:tc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26E5F4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0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508287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0.38</w:t>
            </w:r>
          </w:p>
        </w:tc>
        <w:tc>
          <w:tcPr>
            <w:tcW w:w="720" w:type="dxa"/>
            <w:shd w:val="clear" w:color="auto" w:fill="F8CBA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AC5A6C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2.08</w:t>
            </w:r>
          </w:p>
        </w:tc>
        <w:tc>
          <w:tcPr>
            <w:tcW w:w="1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5B1DC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40032.16</w:t>
            </w:r>
          </w:p>
        </w:tc>
      </w:tr>
      <w:tr w:rsidR="00ED00E5" w:rsidRPr="00DF375C" w14:paraId="7975FE51" w14:textId="77777777">
        <w:trPr>
          <w:jc w:val="center"/>
        </w:trPr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59953E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S4</w:t>
            </w:r>
          </w:p>
        </w:tc>
        <w:tc>
          <w:tcPr>
            <w:tcW w:w="720" w:type="dxa"/>
            <w:shd w:val="clear" w:color="auto" w:fill="D996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F3207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250</w:t>
            </w:r>
          </w:p>
        </w:tc>
        <w:tc>
          <w:tcPr>
            <w:tcW w:w="650" w:type="dxa"/>
            <w:shd w:val="clear" w:color="auto" w:fill="B4E39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F33D2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8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A3F41A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1200s</w:t>
            </w:r>
          </w:p>
        </w:tc>
        <w:tc>
          <w:tcPr>
            <w:tcW w:w="900" w:type="dxa"/>
            <w:shd w:val="clear" w:color="auto" w:fill="B4E39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86A2E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8.9497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6E2D4B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18.7833</w:t>
            </w:r>
          </w:p>
        </w:tc>
        <w:tc>
          <w:tcPr>
            <w:tcW w:w="980" w:type="dxa"/>
            <w:shd w:val="clear" w:color="auto" w:fill="B4E39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CC7422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23.1285</w:t>
            </w:r>
          </w:p>
        </w:tc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9006AE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0</w:t>
            </w:r>
          </w:p>
        </w:tc>
        <w:tc>
          <w:tcPr>
            <w:tcW w:w="950" w:type="dxa"/>
            <w:shd w:val="clear" w:color="auto" w:fill="B4E39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5D223E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0.29</w:t>
            </w:r>
          </w:p>
        </w:tc>
        <w:tc>
          <w:tcPr>
            <w:tcW w:w="720" w:type="dxa"/>
            <w:shd w:val="clear" w:color="auto" w:fill="B4E39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786FB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2.19</w:t>
            </w:r>
          </w:p>
        </w:tc>
        <w:tc>
          <w:tcPr>
            <w:tcW w:w="1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021895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38756.51</w:t>
            </w:r>
          </w:p>
        </w:tc>
      </w:tr>
      <w:tr w:rsidR="00ED00E5" w:rsidRPr="00DF375C" w14:paraId="702A6AA3" w14:textId="77777777">
        <w:trPr>
          <w:jc w:val="center"/>
        </w:trPr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A62BC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S5</w:t>
            </w:r>
          </w:p>
        </w:tc>
        <w:tc>
          <w:tcPr>
            <w:tcW w:w="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AA322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250</w:t>
            </w:r>
          </w:p>
        </w:tc>
        <w:tc>
          <w:tcPr>
            <w:tcW w:w="650" w:type="dxa"/>
            <w:shd w:val="clear" w:color="auto" w:fill="B4E39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712B37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6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3AAFC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1200s</w:t>
            </w:r>
          </w:p>
        </w:tc>
        <w:tc>
          <w:tcPr>
            <w:tcW w:w="900" w:type="dxa"/>
            <w:shd w:val="clear" w:color="auto" w:fill="B4E39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33C66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8.8193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0C708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18.7333</w:t>
            </w:r>
          </w:p>
        </w:tc>
        <w:tc>
          <w:tcPr>
            <w:tcW w:w="980" w:type="dxa"/>
            <w:shd w:val="clear" w:color="auto" w:fill="B4E39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05DA9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22.9623</w:t>
            </w:r>
          </w:p>
        </w:tc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621D8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0</w:t>
            </w:r>
          </w:p>
        </w:tc>
        <w:tc>
          <w:tcPr>
            <w:tcW w:w="950" w:type="dxa"/>
            <w:shd w:val="clear" w:color="auto" w:fill="B4E39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FD2246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0.28</w:t>
            </w:r>
          </w:p>
        </w:tc>
        <w:tc>
          <w:tcPr>
            <w:tcW w:w="720" w:type="dxa"/>
            <w:shd w:val="clear" w:color="auto" w:fill="B4E39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18CA38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2.19</w:t>
            </w:r>
          </w:p>
        </w:tc>
        <w:tc>
          <w:tcPr>
            <w:tcW w:w="1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12AAAD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38833.92</w:t>
            </w:r>
          </w:p>
        </w:tc>
      </w:tr>
      <w:tr w:rsidR="00ED00E5" w:rsidRPr="00DF375C" w14:paraId="0BEDB36F" w14:textId="77777777">
        <w:trPr>
          <w:jc w:val="center"/>
        </w:trPr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9ED79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S6</w:t>
            </w:r>
          </w:p>
        </w:tc>
        <w:tc>
          <w:tcPr>
            <w:tcW w:w="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27F0FA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250</w:t>
            </w:r>
          </w:p>
        </w:tc>
        <w:tc>
          <w:tcPr>
            <w:tcW w:w="650" w:type="dxa"/>
            <w:shd w:val="clear" w:color="auto" w:fill="B4E39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4A59A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4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61C54F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1200s</w:t>
            </w:r>
          </w:p>
        </w:tc>
        <w:tc>
          <w:tcPr>
            <w:tcW w:w="900" w:type="dxa"/>
            <w:shd w:val="clear" w:color="auto" w:fill="B4E39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DB42AA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9.2223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94941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18.7667</w:t>
            </w:r>
          </w:p>
        </w:tc>
        <w:tc>
          <w:tcPr>
            <w:tcW w:w="980" w:type="dxa"/>
            <w:shd w:val="clear" w:color="auto" w:fill="B4E39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9BFFC1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22.8735</w:t>
            </w:r>
          </w:p>
        </w:tc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AF7158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0</w:t>
            </w:r>
          </w:p>
        </w:tc>
        <w:tc>
          <w:tcPr>
            <w:tcW w:w="950" w:type="dxa"/>
            <w:shd w:val="clear" w:color="auto" w:fill="B4E39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9C1BE7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0.27</w:t>
            </w:r>
          </w:p>
        </w:tc>
        <w:tc>
          <w:tcPr>
            <w:tcW w:w="720" w:type="dxa"/>
            <w:shd w:val="clear" w:color="auto" w:fill="B4E39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E74C13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2.07</w:t>
            </w:r>
          </w:p>
        </w:tc>
        <w:tc>
          <w:tcPr>
            <w:tcW w:w="1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E68F7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40490.24</w:t>
            </w:r>
          </w:p>
        </w:tc>
      </w:tr>
      <w:tr w:rsidR="00ED00E5" w:rsidRPr="00DF375C" w14:paraId="16A3EB97" w14:textId="77777777">
        <w:trPr>
          <w:jc w:val="center"/>
        </w:trPr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96BC9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S7</w:t>
            </w:r>
          </w:p>
        </w:tc>
        <w:tc>
          <w:tcPr>
            <w:tcW w:w="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8DC48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300</w:t>
            </w:r>
          </w:p>
        </w:tc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77CF6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8</w:t>
            </w:r>
          </w:p>
        </w:tc>
        <w:tc>
          <w:tcPr>
            <w:tcW w:w="900" w:type="dxa"/>
            <w:shd w:val="clear" w:color="auto" w:fill="9DC3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71DC28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900s</w:t>
            </w:r>
          </w:p>
        </w:tc>
        <w:tc>
          <w:tcPr>
            <w:tcW w:w="900" w:type="dxa"/>
            <w:shd w:val="clear" w:color="auto" w:fill="9DC3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17CEDC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7.5105</w:t>
            </w:r>
          </w:p>
        </w:tc>
        <w:tc>
          <w:tcPr>
            <w:tcW w:w="900" w:type="dxa"/>
            <w:shd w:val="clear" w:color="auto" w:fill="9DC3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7B027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14.5333</w:t>
            </w:r>
          </w:p>
        </w:tc>
        <w:tc>
          <w:tcPr>
            <w:tcW w:w="9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DDA708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22.3413</w:t>
            </w:r>
          </w:p>
        </w:tc>
        <w:tc>
          <w:tcPr>
            <w:tcW w:w="650" w:type="dxa"/>
            <w:shd w:val="clear" w:color="auto" w:fill="9DC3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5D8FBC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1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5FF11E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0.41</w:t>
            </w:r>
          </w:p>
        </w:tc>
        <w:tc>
          <w:tcPr>
            <w:tcW w:w="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1F339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2.36</w:t>
            </w:r>
          </w:p>
        </w:tc>
        <w:tc>
          <w:tcPr>
            <w:tcW w:w="1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CBE0E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36946.34</w:t>
            </w:r>
          </w:p>
        </w:tc>
      </w:tr>
      <w:tr w:rsidR="00ED00E5" w:rsidRPr="00DF375C" w14:paraId="4B67008F" w14:textId="77777777">
        <w:trPr>
          <w:jc w:val="center"/>
        </w:trPr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1C4CB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S8</w:t>
            </w:r>
          </w:p>
        </w:tc>
        <w:tc>
          <w:tcPr>
            <w:tcW w:w="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37576B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300</w:t>
            </w:r>
          </w:p>
        </w:tc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217C23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8</w:t>
            </w:r>
          </w:p>
        </w:tc>
        <w:tc>
          <w:tcPr>
            <w:tcW w:w="900" w:type="dxa"/>
            <w:shd w:val="clear" w:color="auto" w:fill="9DC3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A42381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700s</w:t>
            </w:r>
          </w:p>
        </w:tc>
        <w:tc>
          <w:tcPr>
            <w:tcW w:w="900" w:type="dxa"/>
            <w:shd w:val="clear" w:color="auto" w:fill="9DC3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2EF12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6.5393</w:t>
            </w:r>
          </w:p>
        </w:tc>
        <w:tc>
          <w:tcPr>
            <w:tcW w:w="900" w:type="dxa"/>
            <w:shd w:val="clear" w:color="auto" w:fill="9DC3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A4BE6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11.3833</w:t>
            </w:r>
          </w:p>
        </w:tc>
        <w:tc>
          <w:tcPr>
            <w:tcW w:w="9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CE7F8A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21.8253</w:t>
            </w:r>
          </w:p>
        </w:tc>
        <w:tc>
          <w:tcPr>
            <w:tcW w:w="650" w:type="dxa"/>
            <w:shd w:val="clear" w:color="auto" w:fill="9DC3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FF8176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5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66BC6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0.41</w:t>
            </w:r>
          </w:p>
        </w:tc>
        <w:tc>
          <w:tcPr>
            <w:tcW w:w="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3177F3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2.43</w:t>
            </w:r>
          </w:p>
        </w:tc>
        <w:tc>
          <w:tcPr>
            <w:tcW w:w="1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D38A22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36889.94</w:t>
            </w:r>
          </w:p>
        </w:tc>
      </w:tr>
      <w:tr w:rsidR="00ED00E5" w:rsidRPr="00DF375C" w14:paraId="219AC9E7" w14:textId="77777777">
        <w:trPr>
          <w:jc w:val="center"/>
        </w:trPr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D4F5B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S9</w:t>
            </w:r>
          </w:p>
        </w:tc>
        <w:tc>
          <w:tcPr>
            <w:tcW w:w="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2A34FE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250</w:t>
            </w:r>
          </w:p>
        </w:tc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3FD36E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6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9F1707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900s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328E1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7.7880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842890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14.5333</w:t>
            </w:r>
          </w:p>
        </w:tc>
        <w:tc>
          <w:tcPr>
            <w:tcW w:w="9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14FAA5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22.6343</w:t>
            </w:r>
          </w:p>
        </w:tc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08014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1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9E6E15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0.29</w:t>
            </w:r>
          </w:p>
        </w:tc>
        <w:tc>
          <w:tcPr>
            <w:tcW w:w="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20E46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2.31</w:t>
            </w:r>
          </w:p>
        </w:tc>
        <w:tc>
          <w:tcPr>
            <w:tcW w:w="1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1A4376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5"/>
              </w:rPr>
              <w:t>38198.59</w:t>
            </w:r>
          </w:p>
        </w:tc>
      </w:tr>
    </w:tbl>
    <w:p w14:paraId="4A407A10" w14:textId="77777777" w:rsidR="00ED00E5" w:rsidRPr="00DF375C" w:rsidRDefault="00000000">
      <w:pPr>
        <w:pStyle w:val="Note"/>
        <w:rPr>
          <w:lang w:eastAsia="zh-CN"/>
        </w:rPr>
      </w:pPr>
      <w:r w:rsidRPr="00DF375C">
        <w:rPr>
          <w:b/>
          <w:sz w:val="18"/>
          <w:lang w:eastAsia="zh-CN"/>
        </w:rPr>
        <w:t>说明：</w:t>
      </w:r>
      <w:r w:rsidRPr="00DF375C">
        <w:rPr>
          <w:sz w:val="18"/>
          <w:lang w:eastAsia="zh-CN"/>
        </w:rPr>
        <w:t>蓝色表示最大等待时间对照；橙色表示</w:t>
      </w:r>
      <w:r w:rsidRPr="00DF375C">
        <w:rPr>
          <w:sz w:val="18"/>
          <w:lang w:eastAsia="zh-CN"/>
        </w:rPr>
        <w:t xml:space="preserve"> 300 </w:t>
      </w:r>
      <w:r w:rsidRPr="00DF375C">
        <w:rPr>
          <w:sz w:val="18"/>
          <w:lang w:eastAsia="zh-CN"/>
        </w:rPr>
        <w:t>辆车条件下的座位数对照；紫色表示车队规模对照；绿色表示</w:t>
      </w:r>
      <w:r w:rsidRPr="00DF375C">
        <w:rPr>
          <w:sz w:val="18"/>
          <w:lang w:eastAsia="zh-CN"/>
        </w:rPr>
        <w:t xml:space="preserve"> 250 </w:t>
      </w:r>
      <w:r w:rsidRPr="00DF375C">
        <w:rPr>
          <w:sz w:val="18"/>
          <w:lang w:eastAsia="zh-CN"/>
        </w:rPr>
        <w:t>辆车条件下的座位数及综合运营结果对照。</w:t>
      </w:r>
    </w:p>
    <w:p w14:paraId="26978BCF" w14:textId="77777777" w:rsidR="00ED00E5" w:rsidRPr="00DF375C" w:rsidRDefault="00ED00E5">
      <w:pPr>
        <w:rPr>
          <w:lang w:eastAsia="zh-CN"/>
        </w:rPr>
        <w:sectPr w:rsidR="00ED00E5" w:rsidRPr="00DF375C">
          <w:pgSz w:w="15840" w:h="12240" w:orient="landscape"/>
          <w:pgMar w:top="1008" w:right="792" w:bottom="1008" w:left="792" w:header="432" w:footer="432" w:gutter="0"/>
          <w:cols w:space="720"/>
          <w:docGrid w:linePitch="360"/>
        </w:sectPr>
      </w:pPr>
    </w:p>
    <w:p w14:paraId="1EDB4F6E" w14:textId="77777777" w:rsidR="00ED00E5" w:rsidRPr="00DF375C" w:rsidRDefault="00000000">
      <w:pPr>
        <w:pStyle w:val="31"/>
        <w:rPr>
          <w:color w:val="auto"/>
          <w:lang w:eastAsia="zh-CN"/>
        </w:rPr>
      </w:pPr>
      <w:r w:rsidRPr="00DF375C">
        <w:rPr>
          <w:rFonts w:ascii="Times New Roman" w:eastAsia="宋体" w:hAnsi="Times New Roman"/>
          <w:color w:val="auto"/>
          <w:lang w:eastAsia="zh-CN"/>
        </w:rPr>
        <w:lastRenderedPageBreak/>
        <w:t xml:space="preserve">2.1.3 </w:t>
      </w:r>
      <w:r w:rsidRPr="00DF375C">
        <w:rPr>
          <w:rFonts w:ascii="Times New Roman" w:eastAsia="宋体" w:hAnsi="Times New Roman"/>
          <w:color w:val="auto"/>
          <w:lang w:eastAsia="zh-CN"/>
        </w:rPr>
        <w:t>不同参数集的</w:t>
      </w:r>
      <w:r w:rsidRPr="00DF375C">
        <w:rPr>
          <w:rFonts w:ascii="Times New Roman" w:eastAsia="宋体" w:hAnsi="Times New Roman"/>
          <w:color w:val="auto"/>
          <w:lang w:eastAsia="zh-CN"/>
        </w:rPr>
        <w:t xml:space="preserve"> AHP </w:t>
      </w:r>
      <w:r w:rsidRPr="00DF375C">
        <w:rPr>
          <w:rFonts w:ascii="Times New Roman" w:eastAsia="宋体" w:hAnsi="Times New Roman"/>
          <w:color w:val="auto"/>
          <w:lang w:eastAsia="zh-CN"/>
        </w:rPr>
        <w:t>评价</w:t>
      </w:r>
    </w:p>
    <w:p w14:paraId="5E82F086" w14:textId="77777777" w:rsidR="00ED00E5" w:rsidRPr="00DF375C" w:rsidRDefault="00000000">
      <w:pPr>
        <w:ind w:firstLine="418"/>
        <w:jc w:val="both"/>
        <w:rPr>
          <w:lang w:eastAsia="zh-CN"/>
        </w:rPr>
      </w:pPr>
      <w:r w:rsidRPr="00DF375C">
        <w:rPr>
          <w:lang w:eastAsia="zh-CN"/>
        </w:rPr>
        <w:t>为在多个相互冲突的指标之间进行综合比较，本研究采用层次分析法（</w:t>
      </w:r>
      <w:r w:rsidRPr="00DF375C">
        <w:rPr>
          <w:lang w:eastAsia="zh-CN"/>
        </w:rPr>
        <w:t>Analytic Hierarchy Process, AHP</w:t>
      </w:r>
      <w:r w:rsidRPr="00DF375C">
        <w:rPr>
          <w:lang w:eastAsia="zh-CN"/>
        </w:rPr>
        <w:t>）。成对比较使用</w:t>
      </w:r>
      <w:r w:rsidRPr="00DF375C">
        <w:rPr>
          <w:lang w:eastAsia="zh-CN"/>
        </w:rPr>
        <w:t xml:space="preserve"> Saaty </w:t>
      </w:r>
      <w:r w:rsidRPr="00DF375C">
        <w:rPr>
          <w:lang w:eastAsia="zh-CN"/>
        </w:rPr>
        <w:t>提出的</w:t>
      </w:r>
      <w:r w:rsidRPr="00DF375C">
        <w:rPr>
          <w:lang w:eastAsia="zh-CN"/>
        </w:rPr>
        <w:t xml:space="preserve"> 1–9 </w:t>
      </w:r>
      <w:r w:rsidRPr="00DF375C">
        <w:rPr>
          <w:lang w:eastAsia="zh-CN"/>
        </w:rPr>
        <w:t>标度</w:t>
      </w:r>
      <w:r w:rsidRPr="00DF375C">
        <w:rPr>
          <w:lang w:eastAsia="zh-CN"/>
        </w:rPr>
        <w:t>[2]</w:t>
      </w:r>
      <w:r w:rsidRPr="00DF375C">
        <w:rPr>
          <w:lang w:eastAsia="zh-CN"/>
        </w:rPr>
        <w:t>，其中</w:t>
      </w:r>
      <w:r w:rsidRPr="00DF375C">
        <w:rPr>
          <w:lang w:eastAsia="zh-CN"/>
        </w:rPr>
        <w:t xml:space="preserve"> 1 </w:t>
      </w:r>
      <w:r w:rsidRPr="00DF375C">
        <w:rPr>
          <w:lang w:eastAsia="zh-CN"/>
        </w:rPr>
        <w:t>表示同等重要，</w:t>
      </w:r>
      <w:r w:rsidRPr="00DF375C">
        <w:rPr>
          <w:lang w:eastAsia="zh-CN"/>
        </w:rPr>
        <w:t xml:space="preserve">9 </w:t>
      </w:r>
      <w:r w:rsidRPr="00DF375C">
        <w:rPr>
          <w:lang w:eastAsia="zh-CN"/>
        </w:rPr>
        <w:t>表示一方相对另一方具有极端优势，偶数表示相邻判断之间的折中。</w:t>
      </w:r>
    </w:p>
    <w:p w14:paraId="60521C0B" w14:textId="77777777" w:rsidR="00ED00E5" w:rsidRPr="00DF375C" w:rsidRDefault="00000000">
      <w:pPr>
        <w:pStyle w:val="af7"/>
        <w:keepNext/>
        <w:jc w:val="center"/>
        <w:rPr>
          <w:color w:val="auto"/>
          <w:lang w:eastAsia="zh-CN"/>
        </w:rPr>
      </w:pPr>
      <w:r w:rsidRPr="00DF375C">
        <w:rPr>
          <w:color w:val="auto"/>
          <w:lang w:eastAsia="zh-CN"/>
        </w:rPr>
        <w:t>表</w:t>
      </w:r>
      <w:r w:rsidRPr="00DF375C">
        <w:rPr>
          <w:color w:val="auto"/>
          <w:lang w:eastAsia="zh-CN"/>
        </w:rPr>
        <w:t xml:space="preserve"> 3  Saaty 1–9 </w:t>
      </w:r>
      <w:r w:rsidRPr="00DF375C">
        <w:rPr>
          <w:color w:val="auto"/>
          <w:lang w:eastAsia="zh-CN"/>
        </w:rPr>
        <w:t>标度及含义（据文献</w:t>
      </w:r>
      <w:r w:rsidRPr="00DF375C">
        <w:rPr>
          <w:color w:val="auto"/>
          <w:lang w:eastAsia="zh-CN"/>
        </w:rPr>
        <w:t>[2]</w:t>
      </w:r>
      <w:r w:rsidRPr="00DF375C">
        <w:rPr>
          <w:color w:val="auto"/>
          <w:lang w:eastAsia="zh-CN"/>
        </w:rPr>
        <w:t>整理）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100"/>
        <w:gridCol w:w="2500"/>
        <w:gridCol w:w="5760"/>
      </w:tblGrid>
      <w:tr w:rsidR="00ED00E5" w:rsidRPr="00DF375C" w14:paraId="7E0AF919" w14:textId="77777777">
        <w:trPr>
          <w:tblHeader/>
          <w:jc w:val="center"/>
        </w:trPr>
        <w:tc>
          <w:tcPr>
            <w:tcW w:w="1100" w:type="dxa"/>
            <w:shd w:val="clear" w:color="auto" w:fill="D9E1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ACA41" w14:textId="77777777" w:rsidR="00ED00E5" w:rsidRPr="00DF375C" w:rsidRDefault="00000000">
            <w:pPr>
              <w:jc w:val="center"/>
            </w:pPr>
            <w:r w:rsidRPr="00DF375C">
              <w:rPr>
                <w:b/>
                <w:sz w:val="18"/>
              </w:rPr>
              <w:t>强度</w:t>
            </w:r>
          </w:p>
        </w:tc>
        <w:tc>
          <w:tcPr>
            <w:tcW w:w="2500" w:type="dxa"/>
            <w:shd w:val="clear" w:color="auto" w:fill="D9E1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FE0DE8" w14:textId="77777777" w:rsidR="00ED00E5" w:rsidRPr="00DF375C" w:rsidRDefault="00000000">
            <w:pPr>
              <w:jc w:val="center"/>
            </w:pPr>
            <w:r w:rsidRPr="00DF375C">
              <w:rPr>
                <w:b/>
                <w:sz w:val="18"/>
              </w:rPr>
              <w:t>定义</w:t>
            </w:r>
          </w:p>
        </w:tc>
        <w:tc>
          <w:tcPr>
            <w:tcW w:w="5760" w:type="dxa"/>
            <w:shd w:val="clear" w:color="auto" w:fill="D9E1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86581" w14:textId="77777777" w:rsidR="00ED00E5" w:rsidRPr="00DF375C" w:rsidRDefault="00000000">
            <w:pPr>
              <w:jc w:val="center"/>
            </w:pPr>
            <w:r w:rsidRPr="00DF375C">
              <w:rPr>
                <w:b/>
                <w:sz w:val="18"/>
              </w:rPr>
              <w:t>说明</w:t>
            </w:r>
          </w:p>
        </w:tc>
      </w:tr>
      <w:tr w:rsidR="00ED00E5" w:rsidRPr="00DF375C" w14:paraId="4CF9F8A1" w14:textId="77777777">
        <w:trPr>
          <w:jc w:val="center"/>
        </w:trPr>
        <w:tc>
          <w:tcPr>
            <w:tcW w:w="1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03423A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8"/>
              </w:rPr>
              <w:t>1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04E36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8"/>
              </w:rPr>
              <w:t>同等重要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954EB9" w14:textId="77777777" w:rsidR="00ED00E5" w:rsidRPr="00DF375C" w:rsidRDefault="00000000">
            <w:pPr>
              <w:spacing w:after="0"/>
              <w:jc w:val="center"/>
              <w:rPr>
                <w:lang w:eastAsia="zh-CN"/>
              </w:rPr>
            </w:pPr>
            <w:r w:rsidRPr="00DF375C">
              <w:rPr>
                <w:sz w:val="18"/>
                <w:lang w:eastAsia="zh-CN"/>
              </w:rPr>
              <w:t>两项对目标的贡献相同</w:t>
            </w:r>
          </w:p>
        </w:tc>
      </w:tr>
      <w:tr w:rsidR="00ED00E5" w:rsidRPr="00DF375C" w14:paraId="329AB286" w14:textId="77777777">
        <w:trPr>
          <w:jc w:val="center"/>
        </w:trPr>
        <w:tc>
          <w:tcPr>
            <w:tcW w:w="1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C42835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8"/>
              </w:rPr>
              <w:t>3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74C6C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8"/>
              </w:rPr>
              <w:t>中等重要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BBCE6" w14:textId="77777777" w:rsidR="00ED00E5" w:rsidRPr="00DF375C" w:rsidRDefault="00000000">
            <w:pPr>
              <w:spacing w:after="0"/>
              <w:jc w:val="center"/>
              <w:rPr>
                <w:lang w:eastAsia="zh-CN"/>
              </w:rPr>
            </w:pPr>
            <w:r w:rsidRPr="00DF375C">
              <w:rPr>
                <w:sz w:val="18"/>
                <w:lang w:eastAsia="zh-CN"/>
              </w:rPr>
              <w:t>经验与判断略偏向其中一项</w:t>
            </w:r>
          </w:p>
        </w:tc>
      </w:tr>
      <w:tr w:rsidR="00ED00E5" w:rsidRPr="00DF375C" w14:paraId="4A328F15" w14:textId="77777777">
        <w:trPr>
          <w:jc w:val="center"/>
        </w:trPr>
        <w:tc>
          <w:tcPr>
            <w:tcW w:w="1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BF98E4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8"/>
              </w:rPr>
              <w:t>5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595758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8"/>
              </w:rPr>
              <w:t>强烈重要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788FD4" w14:textId="77777777" w:rsidR="00ED00E5" w:rsidRPr="00DF375C" w:rsidRDefault="00000000">
            <w:pPr>
              <w:spacing w:after="0"/>
              <w:jc w:val="center"/>
              <w:rPr>
                <w:lang w:eastAsia="zh-CN"/>
              </w:rPr>
            </w:pPr>
            <w:r w:rsidRPr="00DF375C">
              <w:rPr>
                <w:sz w:val="18"/>
                <w:lang w:eastAsia="zh-CN"/>
              </w:rPr>
              <w:t>经验与判断明显偏向其中一项</w:t>
            </w:r>
          </w:p>
        </w:tc>
      </w:tr>
      <w:tr w:rsidR="00ED00E5" w:rsidRPr="00DF375C" w14:paraId="47ED5ED6" w14:textId="77777777">
        <w:trPr>
          <w:jc w:val="center"/>
        </w:trPr>
        <w:tc>
          <w:tcPr>
            <w:tcW w:w="1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7F505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8"/>
              </w:rPr>
              <w:t>7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F72DF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8"/>
              </w:rPr>
              <w:t>非常强烈重要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969560" w14:textId="77777777" w:rsidR="00ED00E5" w:rsidRPr="00DF375C" w:rsidRDefault="00000000">
            <w:pPr>
              <w:spacing w:after="0"/>
              <w:jc w:val="center"/>
              <w:rPr>
                <w:lang w:eastAsia="zh-CN"/>
              </w:rPr>
            </w:pPr>
            <w:r w:rsidRPr="00DF375C">
              <w:rPr>
                <w:sz w:val="18"/>
                <w:lang w:eastAsia="zh-CN"/>
              </w:rPr>
              <w:t>一项明显占优，并在实践中得到证实</w:t>
            </w:r>
          </w:p>
        </w:tc>
      </w:tr>
      <w:tr w:rsidR="00ED00E5" w:rsidRPr="00DF375C" w14:paraId="779F10A2" w14:textId="77777777">
        <w:trPr>
          <w:jc w:val="center"/>
        </w:trPr>
        <w:tc>
          <w:tcPr>
            <w:tcW w:w="1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5C2536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8"/>
              </w:rPr>
              <w:t>9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0C70EC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8"/>
              </w:rPr>
              <w:t>极端重要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54BB38" w14:textId="77777777" w:rsidR="00ED00E5" w:rsidRPr="00DF375C" w:rsidRDefault="00000000">
            <w:pPr>
              <w:spacing w:after="0"/>
              <w:jc w:val="center"/>
              <w:rPr>
                <w:lang w:eastAsia="zh-CN"/>
              </w:rPr>
            </w:pPr>
            <w:r w:rsidRPr="00DF375C">
              <w:rPr>
                <w:sz w:val="18"/>
                <w:lang w:eastAsia="zh-CN"/>
              </w:rPr>
              <w:t>一项相对另一项的优势达到最高程度</w:t>
            </w:r>
          </w:p>
        </w:tc>
      </w:tr>
      <w:tr w:rsidR="00ED00E5" w:rsidRPr="00DF375C" w14:paraId="10F9C1BC" w14:textId="77777777">
        <w:trPr>
          <w:jc w:val="center"/>
        </w:trPr>
        <w:tc>
          <w:tcPr>
            <w:tcW w:w="1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4E1E06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8"/>
              </w:rPr>
              <w:t>2</w:t>
            </w:r>
            <w:r w:rsidRPr="00DF375C">
              <w:rPr>
                <w:sz w:val="18"/>
              </w:rPr>
              <w:t>、</w:t>
            </w:r>
            <w:r w:rsidRPr="00DF375C">
              <w:rPr>
                <w:sz w:val="18"/>
              </w:rPr>
              <w:t>4</w:t>
            </w:r>
            <w:r w:rsidRPr="00DF375C">
              <w:rPr>
                <w:sz w:val="18"/>
              </w:rPr>
              <w:t>、</w:t>
            </w:r>
            <w:r w:rsidRPr="00DF375C">
              <w:rPr>
                <w:sz w:val="18"/>
              </w:rPr>
              <w:t>6</w:t>
            </w:r>
            <w:r w:rsidRPr="00DF375C">
              <w:rPr>
                <w:sz w:val="18"/>
              </w:rPr>
              <w:t>、</w:t>
            </w:r>
            <w:r w:rsidRPr="00DF375C">
              <w:rPr>
                <w:sz w:val="18"/>
              </w:rPr>
              <w:t>8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E299BB" w14:textId="77777777" w:rsidR="00ED00E5" w:rsidRPr="00DF375C" w:rsidRDefault="00000000">
            <w:pPr>
              <w:spacing w:after="0"/>
              <w:jc w:val="center"/>
            </w:pPr>
            <w:r w:rsidRPr="00DF375C">
              <w:rPr>
                <w:sz w:val="18"/>
              </w:rPr>
              <w:t>中间值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074B2" w14:textId="77777777" w:rsidR="00ED00E5" w:rsidRPr="00DF375C" w:rsidRDefault="00000000">
            <w:pPr>
              <w:spacing w:after="0"/>
              <w:jc w:val="center"/>
              <w:rPr>
                <w:lang w:eastAsia="zh-CN"/>
              </w:rPr>
            </w:pPr>
            <w:r w:rsidRPr="00DF375C">
              <w:rPr>
                <w:sz w:val="18"/>
                <w:lang w:eastAsia="zh-CN"/>
              </w:rPr>
              <w:t>用于表示上述相邻等级之间的折中</w:t>
            </w:r>
          </w:p>
        </w:tc>
      </w:tr>
    </w:tbl>
    <w:p w14:paraId="588A0071" w14:textId="6749087D" w:rsidR="00ED00E5" w:rsidRPr="00DF375C" w:rsidRDefault="00000000">
      <w:pPr>
        <w:ind w:firstLine="418"/>
        <w:jc w:val="both"/>
        <w:rPr>
          <w:lang w:eastAsia="zh-CN"/>
        </w:rPr>
      </w:pPr>
      <w:r w:rsidRPr="00DF375C">
        <w:rPr>
          <w:lang w:eastAsia="zh-CN"/>
        </w:rPr>
        <w:t>对每个指标，先判断方案</w:t>
      </w:r>
      <w:r w:rsidRPr="00DF375C">
        <w:rPr>
          <w:lang w:eastAsia="zh-CN"/>
        </w:rPr>
        <w:t xml:space="preserve"> i </w:t>
      </w:r>
      <w:r w:rsidRPr="00DF375C">
        <w:rPr>
          <w:lang w:eastAsia="zh-CN"/>
        </w:rPr>
        <w:t>是否优于方案</w:t>
      </w:r>
      <w:r w:rsidRPr="00DF375C">
        <w:rPr>
          <w:lang w:eastAsia="zh-CN"/>
        </w:rPr>
        <w:t xml:space="preserve"> j</w:t>
      </w:r>
      <w:r w:rsidRPr="00DF375C">
        <w:rPr>
          <w:lang w:eastAsia="zh-CN"/>
        </w:rPr>
        <w:t>，再将两者的相对差异映射到</w:t>
      </w:r>
      <w:r w:rsidRPr="00DF375C">
        <w:rPr>
          <w:lang w:eastAsia="zh-CN"/>
        </w:rPr>
        <w:t xml:space="preserve"> 1–9 </w:t>
      </w:r>
      <w:r w:rsidRPr="00DF375C">
        <w:rPr>
          <w:lang w:eastAsia="zh-CN"/>
        </w:rPr>
        <w:t>标度。若方案</w:t>
      </w:r>
      <w:r w:rsidRPr="00DF375C">
        <w:rPr>
          <w:lang w:eastAsia="zh-CN"/>
        </w:rPr>
        <w:t xml:space="preserve"> i </w:t>
      </w:r>
      <w:r w:rsidRPr="00DF375C">
        <w:rPr>
          <w:lang w:eastAsia="zh-CN"/>
        </w:rPr>
        <w:t>的偏好强度为</w:t>
      </w:r>
      <w:r w:rsidRPr="00DF375C">
        <w:rPr>
          <w:lang w:eastAsia="zh-CN"/>
        </w:rPr>
        <w:t xml:space="preserve"> aᵢⱼ</w:t>
      </w:r>
      <w:r w:rsidRPr="00DF375C">
        <w:rPr>
          <w:lang w:eastAsia="zh-CN"/>
        </w:rPr>
        <w:t>，则反向比较满足互反关系</w:t>
      </w:r>
      <w:r w:rsidRPr="00DF375C">
        <w:rPr>
          <w:lang w:eastAsia="zh-CN"/>
        </w:rPr>
        <w:t xml:space="preserve"> aⱼᵢ=1/aᵢⱼ</w:t>
      </w:r>
      <w:r w:rsidRPr="00DF375C">
        <w:rPr>
          <w:lang w:eastAsia="zh-CN"/>
        </w:rPr>
        <w:t>，且</w:t>
      </w:r>
      <w:r w:rsidRPr="00DF375C">
        <w:rPr>
          <w:lang w:eastAsia="zh-CN"/>
        </w:rPr>
        <w:t xml:space="preserve"> aᵢᵢ=1</w:t>
      </w:r>
      <w:r w:rsidRPr="00DF375C">
        <w:rPr>
          <w:lang w:eastAsia="zh-CN"/>
        </w:rPr>
        <w:t>。代码采用相对差异阈值自动生成矩阵，从而保证各指标采用同一套赋值规则。</w:t>
      </w:r>
    </w:p>
    <w:p w14:paraId="413FE344" w14:textId="77777777" w:rsidR="00ED00E5" w:rsidRPr="00DF375C" w:rsidRDefault="00000000">
      <w:pPr>
        <w:jc w:val="center"/>
      </w:pPr>
      <w:r w:rsidRPr="00DF375C">
        <w:rPr>
          <w:i/>
        </w:rPr>
        <w:t>δᵢⱼ = |vᵢ − vⱼ| / min(|vᵢ|, |vⱼ|)</w:t>
      </w:r>
      <w:r w:rsidRPr="00DF375C">
        <w:rPr>
          <w:i/>
        </w:rPr>
        <w:t>，</w:t>
      </w:r>
      <w:r w:rsidRPr="00DF375C">
        <w:rPr>
          <w:i/>
        </w:rPr>
        <w:t xml:space="preserve">    aⱼᵢ = 1 / aᵢⱼ</w:t>
      </w:r>
      <w:r w:rsidRPr="00DF375C">
        <w:rPr>
          <w:i/>
        </w:rPr>
        <w:t>，</w:t>
      </w:r>
      <w:r w:rsidRPr="00DF375C">
        <w:rPr>
          <w:i/>
        </w:rPr>
        <w:t xml:space="preserve">    aᵢᵢ = 1</w:t>
      </w:r>
    </w:p>
    <w:p w14:paraId="4AFE76FA" w14:textId="04DCE35A" w:rsidR="00ED00E5" w:rsidRPr="00DF375C" w:rsidRDefault="00DF375C">
      <w:pPr>
        <w:spacing w:before="80" w:after="60"/>
        <w:rPr>
          <w:bCs/>
        </w:rPr>
      </w:pPr>
      <w:r w:rsidRPr="00DF375C">
        <w:rPr>
          <w:bCs/>
          <w:sz w:val="18"/>
        </w:rPr>
        <w:t>Applying the reciprocal condition, the resulting matrix is as follows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520"/>
        <w:gridCol w:w="8840"/>
      </w:tblGrid>
      <w:tr w:rsidR="00ED00E5" w:rsidRPr="00DF375C" w14:paraId="1AE32EBA" w14:textId="77777777">
        <w:trPr>
          <w:jc w:val="center"/>
        </w:trPr>
        <w:tc>
          <w:tcPr>
            <w:tcW w:w="520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73568" w14:textId="77777777" w:rsidR="00ED00E5" w:rsidRPr="00DF375C" w:rsidRDefault="00000000">
            <w:pPr>
              <w:spacing w:after="0"/>
              <w:jc w:val="right"/>
            </w:pPr>
            <w:r w:rsidRPr="00DF375C"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w="8840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88F6D" w14:textId="77777777" w:rsidR="00ED00E5" w:rsidRPr="00DF375C" w:rsidRDefault="00000000">
            <w:pPr>
              <w:spacing w:after="0"/>
            </w:pPr>
            <w:r w:rsidRPr="00DF375C">
              <w:rPr>
                <w:rFonts w:ascii="Courier New" w:hAnsi="Courier New"/>
                <w:sz w:val="16"/>
              </w:rPr>
              <w:t xml:space="preserve"># </w:t>
            </w:r>
            <w:r w:rsidRPr="00DF375C">
              <w:rPr>
                <w:rFonts w:ascii="Courier New" w:hAnsi="Courier New"/>
                <w:sz w:val="16"/>
              </w:rPr>
              <w:t>平均等待时间（成本型）对应的</w:t>
            </w:r>
            <w:r w:rsidRPr="00DF375C">
              <w:rPr>
                <w:rFonts w:ascii="Courier New" w:hAnsi="Courier New"/>
                <w:sz w:val="16"/>
              </w:rPr>
              <w:t xml:space="preserve"> S1–S9 </w:t>
            </w:r>
            <w:r w:rsidRPr="00DF375C">
              <w:rPr>
                <w:rFonts w:ascii="Courier New" w:hAnsi="Courier New"/>
                <w:sz w:val="16"/>
              </w:rPr>
              <w:t>成对比较矩阵</w:t>
            </w:r>
          </w:p>
        </w:tc>
      </w:tr>
      <w:tr w:rsidR="00ED00E5" w:rsidRPr="00DF375C" w14:paraId="0EB7C90B" w14:textId="77777777">
        <w:trPr>
          <w:jc w:val="center"/>
        </w:trPr>
        <w:tc>
          <w:tcPr>
            <w:tcW w:w="520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45F27" w14:textId="77777777" w:rsidR="00ED00E5" w:rsidRPr="00DF375C" w:rsidRDefault="00000000">
            <w:pPr>
              <w:spacing w:after="0"/>
              <w:jc w:val="right"/>
            </w:pPr>
            <w:r w:rsidRPr="00DF375C"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w="8840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431CE2" w14:textId="77777777" w:rsidR="00ED00E5" w:rsidRPr="00DF375C" w:rsidRDefault="00000000">
            <w:pPr>
              <w:spacing w:after="0"/>
            </w:pPr>
            <w:r w:rsidRPr="00DF375C">
              <w:rPr>
                <w:rFonts w:ascii="Courier New" w:hAnsi="Courier New"/>
                <w:sz w:val="16"/>
              </w:rPr>
              <w:t>avg_wait &lt;- matrix(c(</w:t>
            </w:r>
          </w:p>
        </w:tc>
      </w:tr>
      <w:tr w:rsidR="00ED00E5" w:rsidRPr="00DF375C" w14:paraId="55777E83" w14:textId="77777777">
        <w:trPr>
          <w:jc w:val="center"/>
        </w:trPr>
        <w:tc>
          <w:tcPr>
            <w:tcW w:w="520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A874A7" w14:textId="77777777" w:rsidR="00ED00E5" w:rsidRPr="00DF375C" w:rsidRDefault="00000000">
            <w:pPr>
              <w:spacing w:after="0"/>
              <w:jc w:val="right"/>
            </w:pPr>
            <w:r w:rsidRPr="00DF375C"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w="8840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FF359" w14:textId="77777777" w:rsidR="00ED00E5" w:rsidRPr="00DF375C" w:rsidRDefault="00000000">
            <w:pPr>
              <w:spacing w:after="0"/>
            </w:pPr>
            <w:r w:rsidRPr="00DF375C">
              <w:rPr>
                <w:rFonts w:ascii="Courier New" w:hAnsi="Courier New"/>
                <w:sz w:val="16"/>
              </w:rPr>
              <w:t xml:space="preserve">  1, 0.5, 3, 3, 2, 3, 0.2, 0.1429, 0.25,</w:t>
            </w:r>
          </w:p>
        </w:tc>
      </w:tr>
      <w:tr w:rsidR="00ED00E5" w:rsidRPr="00DF375C" w14:paraId="6317A354" w14:textId="77777777">
        <w:trPr>
          <w:jc w:val="center"/>
        </w:trPr>
        <w:tc>
          <w:tcPr>
            <w:tcW w:w="520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3D57FB" w14:textId="77777777" w:rsidR="00ED00E5" w:rsidRPr="00DF375C" w:rsidRDefault="00000000">
            <w:pPr>
              <w:spacing w:after="0"/>
              <w:jc w:val="right"/>
            </w:pPr>
            <w:r w:rsidRPr="00DF375C">
              <w:rPr>
                <w:rFonts w:ascii="Courier New" w:hAnsi="Courier New"/>
                <w:sz w:val="16"/>
              </w:rPr>
              <w:t>4</w:t>
            </w:r>
          </w:p>
        </w:tc>
        <w:tc>
          <w:tcPr>
            <w:tcW w:w="8840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6523B5" w14:textId="77777777" w:rsidR="00ED00E5" w:rsidRPr="00DF375C" w:rsidRDefault="00000000">
            <w:pPr>
              <w:spacing w:after="0"/>
            </w:pPr>
            <w:r w:rsidRPr="00DF375C">
              <w:rPr>
                <w:rFonts w:ascii="Courier New" w:hAnsi="Courier New"/>
                <w:sz w:val="16"/>
              </w:rPr>
              <w:t xml:space="preserve">  2, 1, 3, 3, 3, 4, 0.2, 0.1667, 0.25,</w:t>
            </w:r>
          </w:p>
        </w:tc>
      </w:tr>
      <w:tr w:rsidR="00ED00E5" w:rsidRPr="00DF375C" w14:paraId="2D1EFAAE" w14:textId="77777777">
        <w:trPr>
          <w:jc w:val="center"/>
        </w:trPr>
        <w:tc>
          <w:tcPr>
            <w:tcW w:w="520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1BFC9" w14:textId="77777777" w:rsidR="00ED00E5" w:rsidRPr="00DF375C" w:rsidRDefault="00000000">
            <w:pPr>
              <w:spacing w:after="0"/>
              <w:jc w:val="right"/>
            </w:pPr>
            <w:r w:rsidRPr="00DF375C"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w="8840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873593" w14:textId="77777777" w:rsidR="00ED00E5" w:rsidRPr="00DF375C" w:rsidRDefault="00000000">
            <w:pPr>
              <w:spacing w:after="0"/>
            </w:pPr>
            <w:r w:rsidRPr="00DF375C">
              <w:rPr>
                <w:rFonts w:ascii="Courier New" w:hAnsi="Courier New"/>
                <w:sz w:val="16"/>
              </w:rPr>
              <w:t xml:space="preserve">  0.3333, 0.3333, 1, 1, 0.5, 2, 0.1667, 0.1429, 0.2,</w:t>
            </w:r>
          </w:p>
        </w:tc>
      </w:tr>
      <w:tr w:rsidR="00ED00E5" w:rsidRPr="00DF375C" w14:paraId="5E3DEBC0" w14:textId="77777777">
        <w:trPr>
          <w:jc w:val="center"/>
        </w:trPr>
        <w:tc>
          <w:tcPr>
            <w:tcW w:w="520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3BA7B" w14:textId="77777777" w:rsidR="00ED00E5" w:rsidRPr="00DF375C" w:rsidRDefault="00000000">
            <w:pPr>
              <w:spacing w:after="0"/>
              <w:jc w:val="right"/>
            </w:pPr>
            <w:r w:rsidRPr="00DF375C">
              <w:rPr>
                <w:rFonts w:ascii="Courier New" w:hAnsi="Courier New"/>
                <w:sz w:val="16"/>
              </w:rPr>
              <w:t>6</w:t>
            </w:r>
          </w:p>
        </w:tc>
        <w:tc>
          <w:tcPr>
            <w:tcW w:w="8840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5CF49" w14:textId="77777777" w:rsidR="00ED00E5" w:rsidRPr="00DF375C" w:rsidRDefault="00000000">
            <w:pPr>
              <w:spacing w:after="0"/>
            </w:pPr>
            <w:r w:rsidRPr="00DF375C">
              <w:rPr>
                <w:rFonts w:ascii="Courier New" w:hAnsi="Courier New"/>
                <w:sz w:val="16"/>
              </w:rPr>
              <w:t xml:space="preserve">  0.3333, 0.3333, 1, 1, 0.5, 3, 0.2, 0.1429, 0.2,</w:t>
            </w:r>
          </w:p>
        </w:tc>
      </w:tr>
      <w:tr w:rsidR="00ED00E5" w:rsidRPr="00DF375C" w14:paraId="37196EBF" w14:textId="77777777">
        <w:trPr>
          <w:jc w:val="center"/>
        </w:trPr>
        <w:tc>
          <w:tcPr>
            <w:tcW w:w="520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8A027D" w14:textId="77777777" w:rsidR="00ED00E5" w:rsidRPr="00DF375C" w:rsidRDefault="00000000">
            <w:pPr>
              <w:spacing w:after="0"/>
              <w:jc w:val="right"/>
            </w:pPr>
            <w:r w:rsidRPr="00DF375C">
              <w:rPr>
                <w:rFonts w:ascii="Courier New" w:hAnsi="Courier New"/>
                <w:sz w:val="16"/>
              </w:rPr>
              <w:t>7</w:t>
            </w:r>
          </w:p>
        </w:tc>
        <w:tc>
          <w:tcPr>
            <w:tcW w:w="8840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E31CE" w14:textId="77777777" w:rsidR="00ED00E5" w:rsidRPr="00DF375C" w:rsidRDefault="00000000">
            <w:pPr>
              <w:spacing w:after="0"/>
            </w:pPr>
            <w:r w:rsidRPr="00DF375C">
              <w:rPr>
                <w:rFonts w:ascii="Courier New" w:hAnsi="Courier New"/>
                <w:sz w:val="16"/>
              </w:rPr>
              <w:t xml:space="preserve">  0.5, 0.3333, 2, 2, 1, 3, 0.2, 0.1429, 0.2,</w:t>
            </w:r>
          </w:p>
        </w:tc>
      </w:tr>
      <w:tr w:rsidR="00ED00E5" w:rsidRPr="00DF375C" w14:paraId="327B21EF" w14:textId="77777777">
        <w:trPr>
          <w:jc w:val="center"/>
        </w:trPr>
        <w:tc>
          <w:tcPr>
            <w:tcW w:w="520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A7717" w14:textId="77777777" w:rsidR="00ED00E5" w:rsidRPr="00DF375C" w:rsidRDefault="00000000">
            <w:pPr>
              <w:spacing w:after="0"/>
              <w:jc w:val="right"/>
            </w:pPr>
            <w:r w:rsidRPr="00DF375C">
              <w:rPr>
                <w:rFonts w:ascii="Courier New" w:hAnsi="Courier New"/>
                <w:sz w:val="16"/>
              </w:rPr>
              <w:t>8</w:t>
            </w:r>
          </w:p>
        </w:tc>
        <w:tc>
          <w:tcPr>
            <w:tcW w:w="8840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7A82A" w14:textId="77777777" w:rsidR="00ED00E5" w:rsidRPr="00DF375C" w:rsidRDefault="00000000">
            <w:pPr>
              <w:spacing w:after="0"/>
            </w:pPr>
            <w:r w:rsidRPr="00DF375C">
              <w:rPr>
                <w:rFonts w:ascii="Courier New" w:hAnsi="Courier New"/>
                <w:sz w:val="16"/>
              </w:rPr>
              <w:t xml:space="preserve">  0.3333, 0.25, 0.5, 0.3333, 0.3333, 1, 0.1667, 0.1429, 0.2,</w:t>
            </w:r>
          </w:p>
        </w:tc>
      </w:tr>
      <w:tr w:rsidR="00ED00E5" w:rsidRPr="00DF375C" w14:paraId="7A00F6DF" w14:textId="77777777">
        <w:trPr>
          <w:jc w:val="center"/>
        </w:trPr>
        <w:tc>
          <w:tcPr>
            <w:tcW w:w="520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D19D06" w14:textId="77777777" w:rsidR="00ED00E5" w:rsidRPr="00DF375C" w:rsidRDefault="00000000">
            <w:pPr>
              <w:spacing w:after="0"/>
              <w:jc w:val="right"/>
            </w:pPr>
            <w:r w:rsidRPr="00DF375C">
              <w:rPr>
                <w:rFonts w:ascii="Courier New" w:hAnsi="Courier New"/>
                <w:sz w:val="16"/>
              </w:rPr>
              <w:t>9</w:t>
            </w:r>
          </w:p>
        </w:tc>
        <w:tc>
          <w:tcPr>
            <w:tcW w:w="8840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1C8CB" w14:textId="77777777" w:rsidR="00ED00E5" w:rsidRPr="00DF375C" w:rsidRDefault="00000000">
            <w:pPr>
              <w:spacing w:after="0"/>
            </w:pPr>
            <w:r w:rsidRPr="00DF375C">
              <w:rPr>
                <w:rFonts w:ascii="Courier New" w:hAnsi="Courier New"/>
                <w:sz w:val="16"/>
              </w:rPr>
              <w:t xml:space="preserve">  5, 5, 6, 5, 5, 6, 1, 0.2, 3,</w:t>
            </w:r>
          </w:p>
        </w:tc>
      </w:tr>
      <w:tr w:rsidR="00ED00E5" w:rsidRPr="00DF375C" w14:paraId="656DA86A" w14:textId="77777777">
        <w:trPr>
          <w:jc w:val="center"/>
        </w:trPr>
        <w:tc>
          <w:tcPr>
            <w:tcW w:w="520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0BD521" w14:textId="77777777" w:rsidR="00ED00E5" w:rsidRPr="00DF375C" w:rsidRDefault="00000000">
            <w:pPr>
              <w:spacing w:after="0"/>
              <w:jc w:val="right"/>
            </w:pPr>
            <w:r w:rsidRPr="00DF375C">
              <w:rPr>
                <w:rFonts w:ascii="Courier New" w:hAnsi="Courier New"/>
                <w:sz w:val="16"/>
              </w:rPr>
              <w:t>10</w:t>
            </w:r>
          </w:p>
        </w:tc>
        <w:tc>
          <w:tcPr>
            <w:tcW w:w="8840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C203D" w14:textId="77777777" w:rsidR="00ED00E5" w:rsidRPr="00DF375C" w:rsidRDefault="00000000">
            <w:pPr>
              <w:spacing w:after="0"/>
            </w:pPr>
            <w:r w:rsidRPr="00DF375C">
              <w:rPr>
                <w:rFonts w:ascii="Courier New" w:hAnsi="Courier New"/>
                <w:sz w:val="16"/>
              </w:rPr>
              <w:t xml:space="preserve">  7, 6, 7, 7, 7, 7, 5, 1, 5,</w:t>
            </w:r>
          </w:p>
        </w:tc>
      </w:tr>
      <w:tr w:rsidR="00ED00E5" w:rsidRPr="00DF375C" w14:paraId="55BDB191" w14:textId="77777777">
        <w:trPr>
          <w:jc w:val="center"/>
        </w:trPr>
        <w:tc>
          <w:tcPr>
            <w:tcW w:w="520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2C5D9" w14:textId="77777777" w:rsidR="00ED00E5" w:rsidRPr="00DF375C" w:rsidRDefault="00000000">
            <w:pPr>
              <w:spacing w:after="0"/>
              <w:jc w:val="right"/>
            </w:pPr>
            <w:r w:rsidRPr="00DF375C">
              <w:rPr>
                <w:rFonts w:ascii="Courier New" w:hAnsi="Courier New"/>
                <w:sz w:val="16"/>
              </w:rPr>
              <w:t>11</w:t>
            </w:r>
          </w:p>
        </w:tc>
        <w:tc>
          <w:tcPr>
            <w:tcW w:w="8840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CD96B" w14:textId="77777777" w:rsidR="00ED00E5" w:rsidRPr="00DF375C" w:rsidRDefault="00000000">
            <w:pPr>
              <w:spacing w:after="0"/>
            </w:pPr>
            <w:r w:rsidRPr="00DF375C">
              <w:rPr>
                <w:rFonts w:ascii="Courier New" w:hAnsi="Courier New"/>
                <w:sz w:val="16"/>
              </w:rPr>
              <w:t xml:space="preserve">  4, 4, 5, 5, 5, 5, 0.3333, 0.2, 1</w:t>
            </w:r>
          </w:p>
        </w:tc>
      </w:tr>
      <w:tr w:rsidR="00ED00E5" w:rsidRPr="00DF375C" w14:paraId="1EF85188" w14:textId="77777777">
        <w:trPr>
          <w:jc w:val="center"/>
        </w:trPr>
        <w:tc>
          <w:tcPr>
            <w:tcW w:w="520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51DD64" w14:textId="77777777" w:rsidR="00ED00E5" w:rsidRPr="00DF375C" w:rsidRDefault="00000000">
            <w:pPr>
              <w:spacing w:after="0"/>
              <w:jc w:val="right"/>
            </w:pPr>
            <w:r w:rsidRPr="00DF375C">
              <w:rPr>
                <w:rFonts w:ascii="Courier New" w:hAnsi="Courier New"/>
                <w:sz w:val="16"/>
              </w:rPr>
              <w:t>12</w:t>
            </w:r>
          </w:p>
        </w:tc>
        <w:tc>
          <w:tcPr>
            <w:tcW w:w="8840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A73DBE" w14:textId="77777777" w:rsidR="00ED00E5" w:rsidRPr="00DF375C" w:rsidRDefault="00000000">
            <w:pPr>
              <w:spacing w:after="0"/>
            </w:pPr>
            <w:r w:rsidRPr="00DF375C">
              <w:rPr>
                <w:rFonts w:ascii="Courier New" w:hAnsi="Courier New"/>
                <w:sz w:val="16"/>
              </w:rPr>
              <w:t>), nrow = 9, byrow = TRUE,</w:t>
            </w:r>
          </w:p>
        </w:tc>
      </w:tr>
      <w:tr w:rsidR="00ED00E5" w:rsidRPr="00DF375C" w14:paraId="3D864C5B" w14:textId="77777777">
        <w:trPr>
          <w:jc w:val="center"/>
        </w:trPr>
        <w:tc>
          <w:tcPr>
            <w:tcW w:w="520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5C8807" w14:textId="77777777" w:rsidR="00ED00E5" w:rsidRPr="00DF375C" w:rsidRDefault="00000000">
            <w:pPr>
              <w:spacing w:after="0"/>
              <w:jc w:val="right"/>
            </w:pPr>
            <w:r w:rsidRPr="00DF375C">
              <w:rPr>
                <w:rFonts w:ascii="Courier New" w:hAnsi="Courier New"/>
                <w:sz w:val="16"/>
              </w:rPr>
              <w:t>13</w:t>
            </w:r>
          </w:p>
        </w:tc>
        <w:tc>
          <w:tcPr>
            <w:tcW w:w="8840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DB422A" w14:textId="77777777" w:rsidR="00ED00E5" w:rsidRPr="00DF375C" w:rsidRDefault="00000000">
            <w:pPr>
              <w:spacing w:after="0"/>
            </w:pPr>
            <w:r w:rsidRPr="00DF375C">
              <w:rPr>
                <w:rFonts w:ascii="Courier New" w:hAnsi="Courier New"/>
                <w:sz w:val="16"/>
              </w:rPr>
              <w:t>dimnames = list(alternatives, alternatives))</w:t>
            </w:r>
          </w:p>
        </w:tc>
      </w:tr>
      <w:tr w:rsidR="00ED00E5" w:rsidRPr="00DF375C" w14:paraId="56060373" w14:textId="77777777">
        <w:trPr>
          <w:jc w:val="center"/>
        </w:trPr>
        <w:tc>
          <w:tcPr>
            <w:tcW w:w="520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2C05B7" w14:textId="77777777" w:rsidR="00ED00E5" w:rsidRPr="00DF375C" w:rsidRDefault="00000000">
            <w:pPr>
              <w:spacing w:after="0"/>
              <w:jc w:val="right"/>
            </w:pPr>
            <w:r w:rsidRPr="00DF375C">
              <w:rPr>
                <w:rFonts w:ascii="Courier New" w:hAnsi="Courier New"/>
                <w:sz w:val="16"/>
              </w:rPr>
              <w:t>14</w:t>
            </w:r>
          </w:p>
        </w:tc>
        <w:tc>
          <w:tcPr>
            <w:tcW w:w="8840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E42256" w14:textId="77777777" w:rsidR="00ED00E5" w:rsidRPr="00DF375C" w:rsidRDefault="00000000">
            <w:pPr>
              <w:spacing w:after="0"/>
            </w:pPr>
            <w:r w:rsidRPr="00DF375C">
              <w:rPr>
                <w:rFonts w:ascii="Courier New" w:hAnsi="Courier New"/>
                <w:sz w:val="16"/>
              </w:rPr>
              <w:t>APCL[["avg_wait"]] &lt;- avg_wait</w:t>
            </w:r>
          </w:p>
        </w:tc>
      </w:tr>
    </w:tbl>
    <w:p w14:paraId="3FBF342F" w14:textId="77777777" w:rsidR="00ED00E5" w:rsidRPr="00DF375C" w:rsidRDefault="00ED00E5">
      <w:pPr>
        <w:rPr>
          <w:rFonts w:hint="eastAsia"/>
          <w:lang w:eastAsia="zh-CN"/>
        </w:rPr>
        <w:sectPr w:rsidR="00ED00E5" w:rsidRPr="00DF375C">
          <w:pgSz w:w="12240" w:h="15840"/>
          <w:pgMar w:top="1181" w:right="1296" w:bottom="1181" w:left="1296" w:header="504" w:footer="504" w:gutter="0"/>
          <w:cols w:space="720"/>
          <w:docGrid w:linePitch="360"/>
        </w:sectPr>
      </w:pPr>
    </w:p>
    <w:p w14:paraId="28AFFBCC" w14:textId="77777777" w:rsidR="00ED00E5" w:rsidRPr="00DF375C" w:rsidRDefault="00ED00E5">
      <w:pPr>
        <w:rPr>
          <w:rFonts w:hint="eastAsia"/>
          <w:lang w:eastAsia="zh-CN"/>
        </w:rPr>
        <w:sectPr w:rsidR="00ED00E5" w:rsidRPr="00DF375C">
          <w:pgSz w:w="15840" w:h="12240" w:orient="landscape"/>
          <w:pgMar w:top="936" w:right="936" w:bottom="936" w:left="936" w:header="432" w:footer="432" w:gutter="0"/>
          <w:cols w:space="720"/>
          <w:docGrid w:linePitch="360"/>
        </w:sectPr>
      </w:pPr>
    </w:p>
    <w:p w14:paraId="025B769D" w14:textId="217841D2" w:rsidR="00ED00E5" w:rsidRPr="00DF375C" w:rsidRDefault="00DF375C">
      <w:pPr>
        <w:spacing w:before="80" w:after="60"/>
        <w:rPr>
          <w:bCs/>
          <w:lang w:eastAsia="zh-CN"/>
        </w:rPr>
      </w:pPr>
      <w:r w:rsidRPr="00DF375C">
        <w:rPr>
          <w:bCs/>
          <w:sz w:val="18"/>
          <w:lang w:eastAsia="zh-CN"/>
        </w:rPr>
        <w:lastRenderedPageBreak/>
        <w:t>对于</w:t>
      </w:r>
      <w:r w:rsidRPr="00DF375C">
        <w:rPr>
          <w:bCs/>
          <w:sz w:val="18"/>
          <w:lang w:eastAsia="zh-CN"/>
        </w:rPr>
        <w:t>pairwise comparison,</w:t>
      </w:r>
      <w:r w:rsidRPr="00DF375C">
        <w:rPr>
          <w:bCs/>
          <w:sz w:val="18"/>
          <w:lang w:eastAsia="zh-CN"/>
        </w:rPr>
        <w:t>由于各</w:t>
      </w:r>
      <w:r w:rsidRPr="00DF375C">
        <w:rPr>
          <w:bCs/>
          <w:sz w:val="18"/>
          <w:lang w:eastAsia="zh-CN"/>
        </w:rPr>
        <w:t>criteria</w:t>
      </w:r>
      <w:r w:rsidRPr="00DF375C">
        <w:rPr>
          <w:bCs/>
          <w:sz w:val="18"/>
          <w:lang w:eastAsia="zh-CN"/>
        </w:rPr>
        <w:t>同等重要，因此</w:t>
      </w:r>
      <w:r w:rsidRPr="00DF375C">
        <w:rPr>
          <w:bCs/>
          <w:sz w:val="18"/>
          <w:lang w:eastAsia="zh-CN"/>
        </w:rPr>
        <w:t>The resulting pairwise comparison matrix is as follows: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520"/>
        <w:gridCol w:w="8840"/>
      </w:tblGrid>
      <w:tr w:rsidR="00ED00E5" w:rsidRPr="00DF375C" w14:paraId="0C2B3B6F" w14:textId="77777777">
        <w:trPr>
          <w:jc w:val="center"/>
        </w:trPr>
        <w:tc>
          <w:tcPr>
            <w:tcW w:w="520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E223AE" w14:textId="77777777" w:rsidR="00ED00E5" w:rsidRPr="00DF375C" w:rsidRDefault="00000000">
            <w:pPr>
              <w:spacing w:after="0"/>
              <w:jc w:val="right"/>
            </w:pPr>
            <w:r w:rsidRPr="00DF375C"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w="8840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F77FF" w14:textId="77777777" w:rsidR="00ED00E5" w:rsidRPr="00DF375C" w:rsidRDefault="00000000">
            <w:pPr>
              <w:spacing w:after="0"/>
              <w:rPr>
                <w:lang w:eastAsia="zh-CN"/>
              </w:rPr>
            </w:pPr>
            <w:r w:rsidRPr="00DF375C">
              <w:rPr>
                <w:rFonts w:ascii="Courier New" w:hAnsi="Courier New"/>
                <w:sz w:val="16"/>
                <w:lang w:eastAsia="zh-CN"/>
              </w:rPr>
              <w:t xml:space="preserve"># </w:t>
            </w:r>
            <w:r w:rsidRPr="00DF375C">
              <w:rPr>
                <w:rFonts w:ascii="Courier New" w:hAnsi="Courier New"/>
                <w:sz w:val="16"/>
                <w:lang w:eastAsia="zh-CN"/>
              </w:rPr>
              <w:t>六项准则等权：任意两项准则同等重要</w:t>
            </w:r>
          </w:p>
        </w:tc>
      </w:tr>
      <w:tr w:rsidR="00ED00E5" w:rsidRPr="00DF375C" w14:paraId="17FC07EF" w14:textId="77777777">
        <w:trPr>
          <w:jc w:val="center"/>
        </w:trPr>
        <w:tc>
          <w:tcPr>
            <w:tcW w:w="520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3D8A7" w14:textId="77777777" w:rsidR="00ED00E5" w:rsidRPr="00DF375C" w:rsidRDefault="00000000">
            <w:pPr>
              <w:spacing w:after="0"/>
              <w:jc w:val="right"/>
            </w:pPr>
            <w:r w:rsidRPr="00DF375C"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w="8840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B7BDF" w14:textId="77777777" w:rsidR="00ED00E5" w:rsidRPr="00DF375C" w:rsidRDefault="00000000">
            <w:pPr>
              <w:spacing w:after="0"/>
            </w:pPr>
            <w:r w:rsidRPr="00DF375C">
              <w:rPr>
                <w:rFonts w:ascii="Courier New" w:hAnsi="Courier New"/>
                <w:sz w:val="16"/>
              </w:rPr>
              <w:t>criteria &lt;- names(APCL)</w:t>
            </w:r>
          </w:p>
        </w:tc>
      </w:tr>
      <w:tr w:rsidR="00ED00E5" w:rsidRPr="00DF375C" w14:paraId="4D2D4533" w14:textId="77777777">
        <w:trPr>
          <w:jc w:val="center"/>
        </w:trPr>
        <w:tc>
          <w:tcPr>
            <w:tcW w:w="520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C92135" w14:textId="77777777" w:rsidR="00ED00E5" w:rsidRPr="00DF375C" w:rsidRDefault="00000000">
            <w:pPr>
              <w:spacing w:after="0"/>
              <w:jc w:val="right"/>
            </w:pPr>
            <w:r w:rsidRPr="00DF375C"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w="8840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BCFBC" w14:textId="77777777" w:rsidR="00ED00E5" w:rsidRPr="00DF375C" w:rsidRDefault="00000000">
            <w:pPr>
              <w:spacing w:after="0"/>
            </w:pPr>
            <w:r w:rsidRPr="00DF375C">
              <w:rPr>
                <w:rFonts w:ascii="Courier New" w:hAnsi="Courier New"/>
                <w:sz w:val="16"/>
              </w:rPr>
              <w:t>CWPC &lt;- matrix(</w:t>
            </w:r>
          </w:p>
        </w:tc>
      </w:tr>
      <w:tr w:rsidR="00ED00E5" w:rsidRPr="00DF375C" w14:paraId="7B8A21ED" w14:textId="77777777">
        <w:trPr>
          <w:jc w:val="center"/>
        </w:trPr>
        <w:tc>
          <w:tcPr>
            <w:tcW w:w="520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C49090" w14:textId="77777777" w:rsidR="00ED00E5" w:rsidRPr="00DF375C" w:rsidRDefault="00000000">
            <w:pPr>
              <w:spacing w:after="0"/>
              <w:jc w:val="right"/>
            </w:pPr>
            <w:r w:rsidRPr="00DF375C">
              <w:rPr>
                <w:rFonts w:ascii="Courier New" w:hAnsi="Courier New"/>
                <w:sz w:val="16"/>
              </w:rPr>
              <w:t>4</w:t>
            </w:r>
          </w:p>
        </w:tc>
        <w:tc>
          <w:tcPr>
            <w:tcW w:w="8840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EAD8BF" w14:textId="77777777" w:rsidR="00ED00E5" w:rsidRPr="00DF375C" w:rsidRDefault="00000000">
            <w:pPr>
              <w:spacing w:after="0"/>
            </w:pPr>
            <w:r w:rsidRPr="00DF375C">
              <w:rPr>
                <w:rFonts w:ascii="Courier New" w:hAnsi="Courier New"/>
                <w:sz w:val="16"/>
              </w:rPr>
              <w:t xml:space="preserve">  1,</w:t>
            </w:r>
          </w:p>
        </w:tc>
      </w:tr>
      <w:tr w:rsidR="00ED00E5" w:rsidRPr="00DF375C" w14:paraId="5D2F2F5E" w14:textId="77777777">
        <w:trPr>
          <w:jc w:val="center"/>
        </w:trPr>
        <w:tc>
          <w:tcPr>
            <w:tcW w:w="520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47BC0" w14:textId="77777777" w:rsidR="00ED00E5" w:rsidRPr="00DF375C" w:rsidRDefault="00000000">
            <w:pPr>
              <w:spacing w:after="0"/>
              <w:jc w:val="right"/>
            </w:pPr>
            <w:r w:rsidRPr="00DF375C"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w="8840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C824A" w14:textId="77777777" w:rsidR="00ED00E5" w:rsidRPr="00DF375C" w:rsidRDefault="00000000">
            <w:pPr>
              <w:spacing w:after="0"/>
            </w:pPr>
            <w:r w:rsidRPr="00DF375C">
              <w:rPr>
                <w:rFonts w:ascii="Courier New" w:hAnsi="Courier New"/>
                <w:sz w:val="16"/>
              </w:rPr>
              <w:t xml:space="preserve">  nrow = length(criteria),</w:t>
            </w:r>
          </w:p>
        </w:tc>
      </w:tr>
      <w:tr w:rsidR="00ED00E5" w:rsidRPr="00DF375C" w14:paraId="307005DC" w14:textId="77777777">
        <w:trPr>
          <w:jc w:val="center"/>
        </w:trPr>
        <w:tc>
          <w:tcPr>
            <w:tcW w:w="520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904DC" w14:textId="77777777" w:rsidR="00ED00E5" w:rsidRPr="00DF375C" w:rsidRDefault="00000000">
            <w:pPr>
              <w:spacing w:after="0"/>
              <w:jc w:val="right"/>
            </w:pPr>
            <w:r w:rsidRPr="00DF375C">
              <w:rPr>
                <w:rFonts w:ascii="Courier New" w:hAnsi="Courier New"/>
                <w:sz w:val="16"/>
              </w:rPr>
              <w:t>6</w:t>
            </w:r>
          </w:p>
        </w:tc>
        <w:tc>
          <w:tcPr>
            <w:tcW w:w="8840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7C525A" w14:textId="77777777" w:rsidR="00ED00E5" w:rsidRPr="00DF375C" w:rsidRDefault="00000000">
            <w:pPr>
              <w:spacing w:after="0"/>
            </w:pPr>
            <w:r w:rsidRPr="00DF375C">
              <w:rPr>
                <w:rFonts w:ascii="Courier New" w:hAnsi="Courier New"/>
                <w:sz w:val="16"/>
              </w:rPr>
              <w:t xml:space="preserve">  ncol = length(criteria),</w:t>
            </w:r>
          </w:p>
        </w:tc>
      </w:tr>
      <w:tr w:rsidR="00ED00E5" w:rsidRPr="00DF375C" w14:paraId="08945E18" w14:textId="77777777">
        <w:trPr>
          <w:jc w:val="center"/>
        </w:trPr>
        <w:tc>
          <w:tcPr>
            <w:tcW w:w="520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9DA77B" w14:textId="77777777" w:rsidR="00ED00E5" w:rsidRPr="00DF375C" w:rsidRDefault="00000000">
            <w:pPr>
              <w:spacing w:after="0"/>
              <w:jc w:val="right"/>
            </w:pPr>
            <w:r w:rsidRPr="00DF375C">
              <w:rPr>
                <w:rFonts w:ascii="Courier New" w:hAnsi="Courier New"/>
                <w:sz w:val="16"/>
              </w:rPr>
              <w:t>7</w:t>
            </w:r>
          </w:p>
        </w:tc>
        <w:tc>
          <w:tcPr>
            <w:tcW w:w="8840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EFC5D" w14:textId="77777777" w:rsidR="00ED00E5" w:rsidRPr="00DF375C" w:rsidRDefault="00000000">
            <w:pPr>
              <w:spacing w:after="0"/>
            </w:pPr>
            <w:r w:rsidRPr="00DF375C">
              <w:rPr>
                <w:rFonts w:ascii="Courier New" w:hAnsi="Courier New"/>
                <w:sz w:val="16"/>
              </w:rPr>
              <w:t xml:space="preserve">  dimnames = list(criteria, criteria)</w:t>
            </w:r>
          </w:p>
        </w:tc>
      </w:tr>
      <w:tr w:rsidR="00ED00E5" w:rsidRPr="00DF375C" w14:paraId="6B874EA3" w14:textId="77777777">
        <w:trPr>
          <w:jc w:val="center"/>
        </w:trPr>
        <w:tc>
          <w:tcPr>
            <w:tcW w:w="520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EA7E2F" w14:textId="77777777" w:rsidR="00ED00E5" w:rsidRPr="00DF375C" w:rsidRDefault="00000000">
            <w:pPr>
              <w:spacing w:after="0"/>
              <w:jc w:val="right"/>
            </w:pPr>
            <w:r w:rsidRPr="00DF375C">
              <w:rPr>
                <w:rFonts w:ascii="Courier New" w:hAnsi="Courier New"/>
                <w:sz w:val="16"/>
              </w:rPr>
              <w:t>8</w:t>
            </w:r>
          </w:p>
        </w:tc>
        <w:tc>
          <w:tcPr>
            <w:tcW w:w="8840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7A525" w14:textId="77777777" w:rsidR="00ED00E5" w:rsidRPr="00DF375C" w:rsidRDefault="00000000">
            <w:pPr>
              <w:spacing w:after="0"/>
            </w:pPr>
            <w:r w:rsidRPr="00DF375C">
              <w:rPr>
                <w:rFonts w:ascii="Courier New" w:hAnsi="Courier New"/>
                <w:sz w:val="16"/>
              </w:rPr>
              <w:t>)</w:t>
            </w:r>
          </w:p>
        </w:tc>
      </w:tr>
      <w:tr w:rsidR="00ED00E5" w:rsidRPr="00DF375C" w14:paraId="582A3653" w14:textId="77777777">
        <w:trPr>
          <w:jc w:val="center"/>
        </w:trPr>
        <w:tc>
          <w:tcPr>
            <w:tcW w:w="520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0A705" w14:textId="77777777" w:rsidR="00ED00E5" w:rsidRPr="00DF375C" w:rsidRDefault="00000000">
            <w:pPr>
              <w:spacing w:after="0"/>
              <w:jc w:val="right"/>
            </w:pPr>
            <w:r w:rsidRPr="00DF375C">
              <w:rPr>
                <w:rFonts w:ascii="Courier New" w:hAnsi="Courier New"/>
                <w:sz w:val="16"/>
              </w:rPr>
              <w:t>9</w:t>
            </w:r>
          </w:p>
        </w:tc>
        <w:tc>
          <w:tcPr>
            <w:tcW w:w="8840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44290" w14:textId="77777777" w:rsidR="00ED00E5" w:rsidRPr="00DF375C" w:rsidRDefault="00000000">
            <w:pPr>
              <w:spacing w:after="0"/>
            </w:pPr>
            <w:r w:rsidRPr="00DF375C">
              <w:rPr>
                <w:rFonts w:ascii="Courier New" w:hAnsi="Courier New"/>
                <w:sz w:val="16"/>
              </w:rPr>
              <w:t>criteria_weights &lt;- getWeights(CWPC)</w:t>
            </w:r>
          </w:p>
        </w:tc>
      </w:tr>
    </w:tbl>
    <w:p w14:paraId="0B3A73F0" w14:textId="557DC54E" w:rsidR="00ED00E5" w:rsidRPr="00DF375C" w:rsidRDefault="00DF375C">
      <w:pPr>
        <w:ind w:firstLine="418"/>
        <w:jc w:val="both"/>
      </w:pPr>
      <w:r w:rsidRPr="00DF375C">
        <w:rPr>
          <w:lang w:eastAsia="zh-CN"/>
        </w:rPr>
        <w:t>The final comprehensive scores of each design scheme are shown in Fig.</w:t>
      </w:r>
      <w:r w:rsidR="008104F7">
        <w:rPr>
          <w:rFonts w:hint="eastAsia"/>
          <w:lang w:eastAsia="zh-CN"/>
        </w:rPr>
        <w:t>X</w:t>
      </w:r>
      <w:r w:rsidR="00000000" w:rsidRPr="00DF375C">
        <w:t>：</w:t>
      </w:r>
      <w:r w:rsidR="00000000" w:rsidRPr="00DF375C">
        <w:t xml:space="preserve">S8 </w:t>
      </w:r>
      <w:r w:rsidR="00000000" w:rsidRPr="00DF375C">
        <w:t>得分最高（</w:t>
      </w:r>
      <w:r w:rsidR="00000000" w:rsidRPr="00DF375C">
        <w:t>23.4%</w:t>
      </w:r>
      <w:r w:rsidR="00000000" w:rsidRPr="00DF375C">
        <w:t>），其次为</w:t>
      </w:r>
      <w:r w:rsidR="00000000" w:rsidRPr="00DF375C">
        <w:t xml:space="preserve"> S7</w:t>
      </w:r>
      <w:r w:rsidR="00000000" w:rsidRPr="00DF375C">
        <w:t>（</w:t>
      </w:r>
      <w:r w:rsidR="00000000" w:rsidRPr="00DF375C">
        <w:t>13.4%</w:t>
      </w:r>
      <w:r w:rsidR="00000000" w:rsidRPr="00DF375C">
        <w:t>）与</w:t>
      </w:r>
      <w:r w:rsidR="00000000" w:rsidRPr="00DF375C">
        <w:t xml:space="preserve"> S9</w:t>
      </w:r>
      <w:r w:rsidR="00000000" w:rsidRPr="00DF375C">
        <w:t>（</w:t>
      </w:r>
      <w:r w:rsidR="00000000" w:rsidRPr="00DF375C">
        <w:t>12.6%</w:t>
      </w:r>
      <w:r w:rsidR="00000000" w:rsidRPr="00DF375C">
        <w:t>）。</w:t>
      </w:r>
    </w:p>
    <w:p w14:paraId="5C7E65F9" w14:textId="77777777" w:rsidR="00ED00E5" w:rsidRPr="00DF375C" w:rsidRDefault="00000000">
      <w:pPr>
        <w:keepNext/>
        <w:jc w:val="center"/>
      </w:pPr>
      <w:r w:rsidRPr="00DF375C">
        <w:rPr>
          <w:noProof/>
        </w:rPr>
        <w:drawing>
          <wp:inline distT="0" distB="0" distL="0" distR="0" wp14:anchorId="3E201B6A" wp14:editId="70C894DC">
            <wp:extent cx="5120640" cy="45533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55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EC9A" w14:textId="77777777" w:rsidR="00ED00E5" w:rsidRPr="00DF375C" w:rsidRDefault="00000000">
      <w:pPr>
        <w:pStyle w:val="af7"/>
        <w:jc w:val="center"/>
        <w:rPr>
          <w:color w:val="auto"/>
          <w:lang w:eastAsia="zh-CN"/>
        </w:rPr>
      </w:pPr>
      <w:r w:rsidRPr="00DF375C">
        <w:rPr>
          <w:color w:val="auto"/>
          <w:lang w:eastAsia="zh-CN"/>
        </w:rPr>
        <w:t>图</w:t>
      </w:r>
      <w:r w:rsidRPr="00DF375C">
        <w:rPr>
          <w:color w:val="auto"/>
          <w:lang w:eastAsia="zh-CN"/>
        </w:rPr>
        <w:t xml:space="preserve"> 1  </w:t>
      </w:r>
      <w:r w:rsidRPr="00DF375C">
        <w:rPr>
          <w:color w:val="auto"/>
          <w:lang w:eastAsia="zh-CN"/>
        </w:rPr>
        <w:t>等权</w:t>
      </w:r>
      <w:r w:rsidRPr="00DF375C">
        <w:rPr>
          <w:color w:val="auto"/>
          <w:lang w:eastAsia="zh-CN"/>
        </w:rPr>
        <w:t xml:space="preserve"> AHP </w:t>
      </w:r>
      <w:r w:rsidRPr="00DF375C">
        <w:rPr>
          <w:color w:val="auto"/>
          <w:lang w:eastAsia="zh-CN"/>
        </w:rPr>
        <w:t>下</w:t>
      </w:r>
      <w:r w:rsidRPr="00DF375C">
        <w:rPr>
          <w:color w:val="auto"/>
          <w:lang w:eastAsia="zh-CN"/>
        </w:rPr>
        <w:t xml:space="preserve"> S1–S9 </w:t>
      </w:r>
      <w:r w:rsidRPr="00DF375C">
        <w:rPr>
          <w:color w:val="auto"/>
          <w:lang w:eastAsia="zh-CN"/>
        </w:rPr>
        <w:t>的综合得分构成</w:t>
      </w:r>
    </w:p>
    <w:p w14:paraId="3BF3C668" w14:textId="77777777" w:rsidR="00ED00E5" w:rsidRPr="00DF375C" w:rsidRDefault="00000000">
      <w:pPr>
        <w:pStyle w:val="31"/>
        <w:rPr>
          <w:color w:val="auto"/>
          <w:lang w:eastAsia="zh-CN"/>
        </w:rPr>
      </w:pPr>
      <w:r w:rsidRPr="00DF375C">
        <w:rPr>
          <w:rFonts w:ascii="Times New Roman" w:eastAsia="宋体" w:hAnsi="Times New Roman"/>
          <w:color w:val="auto"/>
          <w:lang w:eastAsia="zh-CN"/>
        </w:rPr>
        <w:t xml:space="preserve">2.1.4 </w:t>
      </w:r>
      <w:r w:rsidRPr="00DF375C">
        <w:rPr>
          <w:rFonts w:ascii="Times New Roman" w:eastAsia="宋体" w:hAnsi="Times New Roman"/>
          <w:color w:val="auto"/>
          <w:lang w:eastAsia="zh-CN"/>
        </w:rPr>
        <w:t>主要发现</w:t>
      </w:r>
    </w:p>
    <w:p w14:paraId="120F645E" w14:textId="1F93B24A" w:rsidR="00ED00E5" w:rsidRPr="00DF375C" w:rsidRDefault="00000000">
      <w:pPr>
        <w:ind w:firstLine="418"/>
        <w:jc w:val="both"/>
        <w:rPr>
          <w:lang w:eastAsia="zh-CN"/>
        </w:rPr>
      </w:pPr>
      <w:r w:rsidRPr="00DF375C">
        <w:rPr>
          <w:lang w:eastAsia="zh-CN"/>
        </w:rPr>
        <w:t>表</w:t>
      </w:r>
      <w:r w:rsidRPr="00DF375C">
        <w:rPr>
          <w:lang w:eastAsia="zh-CN"/>
        </w:rPr>
        <w:t xml:space="preserve"> 2 </w:t>
      </w:r>
      <w:r w:rsidRPr="00DF375C">
        <w:rPr>
          <w:lang w:eastAsia="zh-CN"/>
        </w:rPr>
        <w:t>的彩色单元格用于标识四组对照关系。</w:t>
      </w:r>
    </w:p>
    <w:p w14:paraId="738A22CB" w14:textId="56622A37" w:rsidR="00ED00E5" w:rsidRPr="00DF375C" w:rsidRDefault="00000000">
      <w:pPr>
        <w:ind w:firstLine="418"/>
        <w:jc w:val="both"/>
        <w:rPr>
          <w:lang w:eastAsia="zh-CN"/>
        </w:rPr>
      </w:pPr>
      <w:r w:rsidRPr="00DF375C">
        <w:rPr>
          <w:lang w:eastAsia="zh-CN"/>
        </w:rPr>
        <w:lastRenderedPageBreak/>
        <w:t>（</w:t>
      </w:r>
      <w:r w:rsidRPr="00DF375C">
        <w:rPr>
          <w:lang w:eastAsia="zh-CN"/>
        </w:rPr>
        <w:t>1</w:t>
      </w:r>
      <w:r w:rsidRPr="00DF375C">
        <w:rPr>
          <w:lang w:eastAsia="zh-CN"/>
        </w:rPr>
        <w:t>）对比</w:t>
      </w:r>
      <w:r w:rsidRPr="00DF375C">
        <w:rPr>
          <w:lang w:eastAsia="zh-CN"/>
        </w:rPr>
        <w:t xml:space="preserve"> S1</w:t>
      </w:r>
      <w:r w:rsidRPr="00DF375C">
        <w:rPr>
          <w:lang w:eastAsia="zh-CN"/>
        </w:rPr>
        <w:t>、</w:t>
      </w:r>
      <w:r w:rsidRPr="00DF375C">
        <w:rPr>
          <w:lang w:eastAsia="zh-CN"/>
        </w:rPr>
        <w:t xml:space="preserve">S7 </w:t>
      </w:r>
      <w:r w:rsidRPr="00DF375C">
        <w:rPr>
          <w:lang w:eastAsia="zh-CN"/>
        </w:rPr>
        <w:t>与</w:t>
      </w:r>
      <w:r w:rsidRPr="00DF375C">
        <w:rPr>
          <w:lang w:eastAsia="zh-CN"/>
        </w:rPr>
        <w:t xml:space="preserve"> S8</w:t>
      </w:r>
      <w:r w:rsidRPr="00DF375C">
        <w:rPr>
          <w:lang w:eastAsia="zh-CN"/>
        </w:rPr>
        <w:t>，</w:t>
      </w:r>
      <w:r w:rsidR="00C72113">
        <w:rPr>
          <w:rFonts w:hint="eastAsia"/>
          <w:lang w:eastAsia="zh-CN"/>
        </w:rPr>
        <w:t>见表中蓝色部分，</w:t>
      </w:r>
      <w:r w:rsidRPr="00DF375C">
        <w:rPr>
          <w:lang w:eastAsia="zh-CN"/>
        </w:rPr>
        <w:t>在车队规模和座位数不变时，将</w:t>
      </w:r>
      <w:r w:rsidRPr="00DF375C">
        <w:rPr>
          <w:lang w:eastAsia="zh-CN"/>
        </w:rPr>
        <w:t xml:space="preserve"> Max wait </w:t>
      </w:r>
      <w:r w:rsidRPr="00DF375C">
        <w:rPr>
          <w:lang w:eastAsia="zh-CN"/>
        </w:rPr>
        <w:t>从</w:t>
      </w:r>
      <w:r w:rsidRPr="00DF375C">
        <w:rPr>
          <w:lang w:eastAsia="zh-CN"/>
        </w:rPr>
        <w:t xml:space="preserve"> 1200 s </w:t>
      </w:r>
      <w:r w:rsidRPr="00DF375C">
        <w:rPr>
          <w:lang w:eastAsia="zh-CN"/>
        </w:rPr>
        <w:t>收紧至</w:t>
      </w:r>
      <w:r w:rsidRPr="00DF375C">
        <w:rPr>
          <w:lang w:eastAsia="zh-CN"/>
        </w:rPr>
        <w:t xml:space="preserve"> 900 s</w:t>
      </w:r>
      <w:r w:rsidRPr="00DF375C">
        <w:rPr>
          <w:lang w:eastAsia="zh-CN"/>
        </w:rPr>
        <w:t>、</w:t>
      </w:r>
      <w:r w:rsidRPr="00DF375C">
        <w:rPr>
          <w:lang w:eastAsia="zh-CN"/>
        </w:rPr>
        <w:t>700 s</w:t>
      </w:r>
      <w:r w:rsidRPr="00DF375C">
        <w:rPr>
          <w:lang w:eastAsia="zh-CN"/>
        </w:rPr>
        <w:t>，使平均等待时间从</w:t>
      </w:r>
      <w:r w:rsidRPr="00DF375C">
        <w:rPr>
          <w:lang w:eastAsia="zh-CN"/>
        </w:rPr>
        <w:t xml:space="preserve"> 8.6763 min </w:t>
      </w:r>
      <w:r w:rsidRPr="00DF375C">
        <w:rPr>
          <w:lang w:eastAsia="zh-CN"/>
        </w:rPr>
        <w:t>降至</w:t>
      </w:r>
      <w:r w:rsidRPr="00DF375C">
        <w:rPr>
          <w:lang w:eastAsia="zh-CN"/>
        </w:rPr>
        <w:t xml:space="preserve"> 7.5105 min</w:t>
      </w:r>
      <w:r w:rsidRPr="00DF375C">
        <w:rPr>
          <w:lang w:eastAsia="zh-CN"/>
        </w:rPr>
        <w:t>、</w:t>
      </w:r>
      <w:r w:rsidRPr="00DF375C">
        <w:rPr>
          <w:lang w:eastAsia="zh-CN"/>
        </w:rPr>
        <w:t>6.5393 min</w:t>
      </w:r>
      <w:r w:rsidRPr="00DF375C">
        <w:rPr>
          <w:lang w:eastAsia="zh-CN"/>
        </w:rPr>
        <w:t>，</w:t>
      </w:r>
      <w:r w:rsidRPr="00DF375C">
        <w:rPr>
          <w:lang w:eastAsia="zh-CN"/>
        </w:rPr>
        <w:t xml:space="preserve">P95 </w:t>
      </w:r>
      <w:r w:rsidRPr="00DF375C">
        <w:rPr>
          <w:lang w:eastAsia="zh-CN"/>
        </w:rPr>
        <w:t>等待时间从</w:t>
      </w:r>
      <w:r w:rsidRPr="00DF375C">
        <w:rPr>
          <w:lang w:eastAsia="zh-CN"/>
        </w:rPr>
        <w:t xml:space="preserve"> 18.6667 min </w:t>
      </w:r>
      <w:r w:rsidRPr="00DF375C">
        <w:rPr>
          <w:lang w:eastAsia="zh-CN"/>
        </w:rPr>
        <w:t>降至</w:t>
      </w:r>
      <w:r w:rsidRPr="00DF375C">
        <w:rPr>
          <w:lang w:eastAsia="zh-CN"/>
        </w:rPr>
        <w:t xml:space="preserve"> 14.5333 min</w:t>
      </w:r>
      <w:r w:rsidRPr="00DF375C">
        <w:rPr>
          <w:lang w:eastAsia="zh-CN"/>
        </w:rPr>
        <w:t>、</w:t>
      </w:r>
      <w:r w:rsidRPr="00DF375C">
        <w:rPr>
          <w:lang w:eastAsia="zh-CN"/>
        </w:rPr>
        <w:t>11.3833 min</w:t>
      </w:r>
      <w:r w:rsidRPr="00DF375C">
        <w:rPr>
          <w:lang w:eastAsia="zh-CN"/>
        </w:rPr>
        <w:t>；但拒单数由</w:t>
      </w:r>
      <w:r w:rsidRPr="00DF375C">
        <w:rPr>
          <w:lang w:eastAsia="zh-CN"/>
        </w:rPr>
        <w:t xml:space="preserve"> 0 </w:t>
      </w:r>
      <w:r w:rsidRPr="00DF375C">
        <w:rPr>
          <w:lang w:eastAsia="zh-CN"/>
        </w:rPr>
        <w:t>增至</w:t>
      </w:r>
      <w:r w:rsidRPr="00DF375C">
        <w:rPr>
          <w:lang w:eastAsia="zh-CN"/>
        </w:rPr>
        <w:t xml:space="preserve"> 1 </w:t>
      </w:r>
      <w:r w:rsidRPr="00DF375C">
        <w:rPr>
          <w:lang w:eastAsia="zh-CN"/>
        </w:rPr>
        <w:t>和</w:t>
      </w:r>
      <w:r w:rsidRPr="00DF375C">
        <w:rPr>
          <w:lang w:eastAsia="zh-CN"/>
        </w:rPr>
        <w:t xml:space="preserve"> 5</w:t>
      </w:r>
      <w:r w:rsidRPr="00DF375C">
        <w:rPr>
          <w:lang w:eastAsia="zh-CN"/>
        </w:rPr>
        <w:t>。更严格的等待约束改善了已获服务乘客的体验，却降低了系统覆盖全部请求的可靠性。</w:t>
      </w:r>
    </w:p>
    <w:p w14:paraId="1565ABE0" w14:textId="12AFF856" w:rsidR="00ED00E5" w:rsidRPr="00DF375C" w:rsidRDefault="00000000">
      <w:pPr>
        <w:ind w:firstLine="418"/>
        <w:jc w:val="both"/>
        <w:rPr>
          <w:lang w:eastAsia="zh-CN"/>
        </w:rPr>
      </w:pPr>
      <w:r w:rsidRPr="00DF375C">
        <w:rPr>
          <w:lang w:eastAsia="zh-CN"/>
        </w:rPr>
        <w:t>（</w:t>
      </w:r>
      <w:r w:rsidRPr="00DF375C">
        <w:rPr>
          <w:lang w:eastAsia="zh-CN"/>
        </w:rPr>
        <w:t>2</w:t>
      </w:r>
      <w:r w:rsidRPr="00DF375C">
        <w:rPr>
          <w:lang w:eastAsia="zh-CN"/>
        </w:rPr>
        <w:t>）</w:t>
      </w:r>
      <w:r w:rsidR="00C72113">
        <w:rPr>
          <w:rFonts w:hint="eastAsia"/>
          <w:lang w:eastAsia="zh-CN"/>
        </w:rPr>
        <w:t>表中橙色部分显示，</w:t>
      </w:r>
      <w:r w:rsidRPr="00DF375C">
        <w:rPr>
          <w:lang w:eastAsia="zh-CN"/>
        </w:rPr>
        <w:t>车辆并非座位越多越好，但</w:t>
      </w:r>
      <w:r w:rsidRPr="00DF375C">
        <w:rPr>
          <w:lang w:eastAsia="zh-CN"/>
        </w:rPr>
        <w:t xml:space="preserve"> 4 </w:t>
      </w:r>
      <w:r w:rsidRPr="00DF375C">
        <w:rPr>
          <w:lang w:eastAsia="zh-CN"/>
        </w:rPr>
        <w:t>座容量会明显削弱合乘。对比</w:t>
      </w:r>
      <w:r w:rsidRPr="00DF375C">
        <w:rPr>
          <w:lang w:eastAsia="zh-CN"/>
        </w:rPr>
        <w:t xml:space="preserve"> 300 </w:t>
      </w:r>
      <w:r w:rsidRPr="00DF375C">
        <w:rPr>
          <w:lang w:eastAsia="zh-CN"/>
        </w:rPr>
        <w:t>辆车的</w:t>
      </w:r>
      <w:r w:rsidRPr="00DF375C">
        <w:rPr>
          <w:lang w:eastAsia="zh-CN"/>
        </w:rPr>
        <w:t xml:space="preserve"> S1–S3</w:t>
      </w:r>
      <w:r w:rsidRPr="00DF375C">
        <w:rPr>
          <w:lang w:eastAsia="zh-CN"/>
        </w:rPr>
        <w:t>，</w:t>
      </w:r>
      <w:r w:rsidRPr="00DF375C">
        <w:rPr>
          <w:lang w:eastAsia="zh-CN"/>
        </w:rPr>
        <w:t xml:space="preserve">6 </w:t>
      </w:r>
      <w:r w:rsidRPr="00DF375C">
        <w:rPr>
          <w:lang w:eastAsia="zh-CN"/>
        </w:rPr>
        <w:t>座</w:t>
      </w:r>
      <w:r w:rsidRPr="00DF375C">
        <w:rPr>
          <w:lang w:eastAsia="zh-CN"/>
        </w:rPr>
        <w:t xml:space="preserve"> S2 </w:t>
      </w:r>
      <w:r w:rsidRPr="00DF375C">
        <w:rPr>
          <w:lang w:eastAsia="zh-CN"/>
        </w:rPr>
        <w:t>的平均等待时间（</w:t>
      </w:r>
      <w:r w:rsidRPr="00DF375C">
        <w:rPr>
          <w:lang w:eastAsia="zh-CN"/>
        </w:rPr>
        <w:t>8.4957 min</w:t>
      </w:r>
      <w:r w:rsidRPr="00DF375C">
        <w:rPr>
          <w:lang w:eastAsia="zh-CN"/>
        </w:rPr>
        <w:t>）和</w:t>
      </w:r>
      <w:r w:rsidRPr="00DF375C">
        <w:rPr>
          <w:lang w:eastAsia="zh-CN"/>
        </w:rPr>
        <w:t xml:space="preserve"> dₚ/dₜ</w:t>
      </w:r>
      <w:r w:rsidRPr="00DF375C">
        <w:rPr>
          <w:lang w:eastAsia="zh-CN"/>
        </w:rPr>
        <w:t>（</w:t>
      </w:r>
      <w:r w:rsidRPr="00DF375C">
        <w:rPr>
          <w:lang w:eastAsia="zh-CN"/>
        </w:rPr>
        <w:t>2.26</w:t>
      </w:r>
      <w:r w:rsidRPr="00DF375C">
        <w:rPr>
          <w:lang w:eastAsia="zh-CN"/>
        </w:rPr>
        <w:t>）均略优于</w:t>
      </w:r>
      <w:r w:rsidRPr="00DF375C">
        <w:rPr>
          <w:lang w:eastAsia="zh-CN"/>
        </w:rPr>
        <w:t xml:space="preserve"> 8 </w:t>
      </w:r>
      <w:r w:rsidRPr="00DF375C">
        <w:rPr>
          <w:lang w:eastAsia="zh-CN"/>
        </w:rPr>
        <w:t>座</w:t>
      </w:r>
      <w:r w:rsidRPr="00DF375C">
        <w:rPr>
          <w:lang w:eastAsia="zh-CN"/>
        </w:rPr>
        <w:t xml:space="preserve"> S1</w:t>
      </w:r>
      <w:r w:rsidRPr="00DF375C">
        <w:rPr>
          <w:lang w:eastAsia="zh-CN"/>
        </w:rPr>
        <w:t>；</w:t>
      </w:r>
      <w:r w:rsidRPr="00DF375C">
        <w:rPr>
          <w:lang w:eastAsia="zh-CN"/>
        </w:rPr>
        <w:t xml:space="preserve">4 </w:t>
      </w:r>
      <w:r w:rsidRPr="00DF375C">
        <w:rPr>
          <w:lang w:eastAsia="zh-CN"/>
        </w:rPr>
        <w:t>座</w:t>
      </w:r>
      <w:r w:rsidRPr="00DF375C">
        <w:rPr>
          <w:lang w:eastAsia="zh-CN"/>
        </w:rPr>
        <w:t xml:space="preserve"> S3 </w:t>
      </w:r>
      <w:r w:rsidRPr="00DF375C">
        <w:rPr>
          <w:lang w:eastAsia="zh-CN"/>
        </w:rPr>
        <w:t>的平均等待时间升至</w:t>
      </w:r>
      <w:r w:rsidRPr="00DF375C">
        <w:rPr>
          <w:lang w:eastAsia="zh-CN"/>
        </w:rPr>
        <w:t xml:space="preserve"> 9.0293 min</w:t>
      </w:r>
      <w:r w:rsidRPr="00DF375C">
        <w:rPr>
          <w:lang w:eastAsia="zh-CN"/>
        </w:rPr>
        <w:t>，</w:t>
      </w:r>
      <w:r w:rsidRPr="00DF375C">
        <w:rPr>
          <w:lang w:eastAsia="zh-CN"/>
        </w:rPr>
        <w:t xml:space="preserve">dₚ/dₜ </w:t>
      </w:r>
      <w:r w:rsidRPr="00DF375C">
        <w:rPr>
          <w:lang w:eastAsia="zh-CN"/>
        </w:rPr>
        <w:t>降至</w:t>
      </w:r>
      <w:r w:rsidRPr="00DF375C">
        <w:rPr>
          <w:lang w:eastAsia="zh-CN"/>
        </w:rPr>
        <w:t xml:space="preserve"> 2.08</w:t>
      </w:r>
      <w:r w:rsidRPr="00DF375C">
        <w:rPr>
          <w:lang w:eastAsia="zh-CN"/>
        </w:rPr>
        <w:t>。这说明当前需求水平下</w:t>
      </w:r>
      <w:r w:rsidRPr="00DF375C">
        <w:rPr>
          <w:lang w:eastAsia="zh-CN"/>
        </w:rPr>
        <w:t xml:space="preserve"> 6–8 </w:t>
      </w:r>
      <w:r w:rsidRPr="00DF375C">
        <w:rPr>
          <w:lang w:eastAsia="zh-CN"/>
        </w:rPr>
        <w:t>座均能维持服务，</w:t>
      </w:r>
      <w:r w:rsidRPr="00DF375C">
        <w:rPr>
          <w:lang w:eastAsia="zh-CN"/>
        </w:rPr>
        <w:t xml:space="preserve">4 </w:t>
      </w:r>
      <w:r w:rsidRPr="00DF375C">
        <w:rPr>
          <w:lang w:eastAsia="zh-CN"/>
        </w:rPr>
        <w:t>座则可能限制配对空间和合乘效率。</w:t>
      </w:r>
    </w:p>
    <w:p w14:paraId="787F7A07" w14:textId="5BED3E83" w:rsidR="00ED00E5" w:rsidRPr="00DF375C" w:rsidRDefault="00000000">
      <w:pPr>
        <w:ind w:firstLine="418"/>
        <w:jc w:val="both"/>
        <w:rPr>
          <w:lang w:eastAsia="zh-CN"/>
        </w:rPr>
      </w:pPr>
      <w:r w:rsidRPr="00DF375C">
        <w:rPr>
          <w:lang w:eastAsia="zh-CN"/>
        </w:rPr>
        <w:t>（</w:t>
      </w:r>
      <w:r w:rsidRPr="00DF375C">
        <w:rPr>
          <w:lang w:eastAsia="zh-CN"/>
        </w:rPr>
        <w:t>3</w:t>
      </w:r>
      <w:r w:rsidRPr="00DF375C">
        <w:rPr>
          <w:lang w:eastAsia="zh-CN"/>
        </w:rPr>
        <w:t>）</w:t>
      </w:r>
      <w:r w:rsidR="00C72113">
        <w:rPr>
          <w:rFonts w:hint="eastAsia"/>
          <w:lang w:eastAsia="zh-CN"/>
        </w:rPr>
        <w:t>见表紫色部分，</w:t>
      </w:r>
      <w:r w:rsidRPr="00DF375C">
        <w:rPr>
          <w:lang w:eastAsia="zh-CN"/>
        </w:rPr>
        <w:t>缩小车队可提高车辆利用率，但会牺牲乘客体验。对比</w:t>
      </w:r>
      <w:r w:rsidRPr="00DF375C">
        <w:rPr>
          <w:lang w:eastAsia="zh-CN"/>
        </w:rPr>
        <w:t xml:space="preserve"> S1 </w:t>
      </w:r>
      <w:r w:rsidRPr="00DF375C">
        <w:rPr>
          <w:lang w:eastAsia="zh-CN"/>
        </w:rPr>
        <w:t>与</w:t>
      </w:r>
      <w:r w:rsidRPr="00DF375C">
        <w:rPr>
          <w:lang w:eastAsia="zh-CN"/>
        </w:rPr>
        <w:t xml:space="preserve"> S4</w:t>
      </w:r>
      <w:r w:rsidRPr="00DF375C">
        <w:rPr>
          <w:lang w:eastAsia="zh-CN"/>
        </w:rPr>
        <w:t>，在均为</w:t>
      </w:r>
      <w:r w:rsidRPr="00DF375C">
        <w:rPr>
          <w:lang w:eastAsia="zh-CN"/>
        </w:rPr>
        <w:t xml:space="preserve"> 8 </w:t>
      </w:r>
      <w:r w:rsidRPr="00DF375C">
        <w:rPr>
          <w:lang w:eastAsia="zh-CN"/>
        </w:rPr>
        <w:t>座、</w:t>
      </w:r>
      <w:r w:rsidRPr="00DF375C">
        <w:rPr>
          <w:lang w:eastAsia="zh-CN"/>
        </w:rPr>
        <w:t xml:space="preserve">Max wait=1200 s </w:t>
      </w:r>
      <w:r w:rsidRPr="00DF375C">
        <w:rPr>
          <w:lang w:eastAsia="zh-CN"/>
        </w:rPr>
        <w:t>时，车队由</w:t>
      </w:r>
      <w:r w:rsidRPr="00DF375C">
        <w:rPr>
          <w:lang w:eastAsia="zh-CN"/>
        </w:rPr>
        <w:t xml:space="preserve"> 300 </w:t>
      </w:r>
      <w:r w:rsidRPr="00DF375C">
        <w:rPr>
          <w:lang w:eastAsia="zh-CN"/>
        </w:rPr>
        <w:t>辆减至</w:t>
      </w:r>
      <w:r w:rsidRPr="00DF375C">
        <w:rPr>
          <w:lang w:eastAsia="zh-CN"/>
        </w:rPr>
        <w:t xml:space="preserve"> 250 </w:t>
      </w:r>
      <w:r w:rsidRPr="00DF375C">
        <w:rPr>
          <w:lang w:eastAsia="zh-CN"/>
        </w:rPr>
        <w:t>辆，最低空闲车辆比例由</w:t>
      </w:r>
      <w:r w:rsidRPr="00DF375C">
        <w:rPr>
          <w:lang w:eastAsia="zh-CN"/>
        </w:rPr>
        <w:t xml:space="preserve"> 0.43 </w:t>
      </w:r>
      <w:r w:rsidRPr="00DF375C">
        <w:rPr>
          <w:lang w:eastAsia="zh-CN"/>
        </w:rPr>
        <w:t>降至</w:t>
      </w:r>
      <w:r w:rsidRPr="00DF375C">
        <w:rPr>
          <w:lang w:eastAsia="zh-CN"/>
        </w:rPr>
        <w:t xml:space="preserve"> 0.29</w:t>
      </w:r>
      <w:r w:rsidRPr="00DF375C">
        <w:rPr>
          <w:lang w:eastAsia="zh-CN"/>
        </w:rPr>
        <w:t>，说明车辆使用更充分；与此同时，平均等待时间由</w:t>
      </w:r>
      <w:r w:rsidRPr="00DF375C">
        <w:rPr>
          <w:lang w:eastAsia="zh-CN"/>
        </w:rPr>
        <w:t xml:space="preserve"> 8.6763 min </w:t>
      </w:r>
      <w:r w:rsidRPr="00DF375C">
        <w:rPr>
          <w:lang w:eastAsia="zh-CN"/>
        </w:rPr>
        <w:t>上升至</w:t>
      </w:r>
      <w:r w:rsidRPr="00DF375C">
        <w:rPr>
          <w:lang w:eastAsia="zh-CN"/>
        </w:rPr>
        <w:t xml:space="preserve"> 8.9497 min</w:t>
      </w:r>
      <w:r w:rsidRPr="00DF375C">
        <w:rPr>
          <w:lang w:eastAsia="zh-CN"/>
        </w:rPr>
        <w:t>，平均总旅行时间也由</w:t>
      </w:r>
      <w:r w:rsidRPr="00DF375C">
        <w:rPr>
          <w:lang w:eastAsia="zh-CN"/>
        </w:rPr>
        <w:t xml:space="preserve"> 22.8962 min </w:t>
      </w:r>
      <w:r w:rsidRPr="00DF375C">
        <w:rPr>
          <w:lang w:eastAsia="zh-CN"/>
        </w:rPr>
        <w:t>上升至</w:t>
      </w:r>
      <w:r w:rsidRPr="00DF375C">
        <w:rPr>
          <w:lang w:eastAsia="zh-CN"/>
        </w:rPr>
        <w:t xml:space="preserve"> 23.1285 min</w:t>
      </w:r>
      <w:r w:rsidRPr="00DF375C">
        <w:rPr>
          <w:lang w:eastAsia="zh-CN"/>
        </w:rPr>
        <w:t>。</w:t>
      </w:r>
    </w:p>
    <w:p w14:paraId="4D794D96" w14:textId="19414C3B" w:rsidR="00ED00E5" w:rsidRPr="00DF375C" w:rsidRDefault="00000000">
      <w:pPr>
        <w:ind w:firstLine="418"/>
        <w:jc w:val="both"/>
        <w:rPr>
          <w:lang w:eastAsia="zh-CN"/>
        </w:rPr>
      </w:pPr>
      <w:r w:rsidRPr="00DF375C">
        <w:rPr>
          <w:lang w:eastAsia="zh-CN"/>
        </w:rPr>
        <w:t>（</w:t>
      </w:r>
      <w:r w:rsidRPr="00DF375C">
        <w:rPr>
          <w:lang w:eastAsia="zh-CN"/>
        </w:rPr>
        <w:t>4</w:t>
      </w:r>
      <w:r w:rsidRPr="00DF375C">
        <w:rPr>
          <w:lang w:eastAsia="zh-CN"/>
        </w:rPr>
        <w:t>）</w:t>
      </w:r>
      <w:r w:rsidRPr="00DF375C">
        <w:rPr>
          <w:lang w:eastAsia="zh-CN"/>
        </w:rPr>
        <w:t xml:space="preserve">250 </w:t>
      </w:r>
      <w:r w:rsidRPr="00DF375C">
        <w:rPr>
          <w:lang w:eastAsia="zh-CN"/>
        </w:rPr>
        <w:t>辆车条件下，</w:t>
      </w:r>
      <w:r w:rsidRPr="00DF375C">
        <w:rPr>
          <w:lang w:eastAsia="zh-CN"/>
        </w:rPr>
        <w:t xml:space="preserve">6 </w:t>
      </w:r>
      <w:r w:rsidRPr="00DF375C">
        <w:rPr>
          <w:lang w:eastAsia="zh-CN"/>
        </w:rPr>
        <w:t>座方案</w:t>
      </w:r>
      <w:r w:rsidRPr="00DF375C">
        <w:rPr>
          <w:lang w:eastAsia="zh-CN"/>
        </w:rPr>
        <w:t xml:space="preserve"> S5 </w:t>
      </w:r>
      <w:r w:rsidRPr="00DF375C">
        <w:rPr>
          <w:lang w:eastAsia="zh-CN"/>
        </w:rPr>
        <w:t>表现较均衡</w:t>
      </w:r>
      <w:r w:rsidR="00C72113">
        <w:rPr>
          <w:rFonts w:hint="eastAsia"/>
          <w:lang w:eastAsia="zh-CN"/>
        </w:rPr>
        <w:t>，见表中绿色部分</w:t>
      </w:r>
      <w:r w:rsidRPr="00DF375C">
        <w:rPr>
          <w:lang w:eastAsia="zh-CN"/>
        </w:rPr>
        <w:t>。对比</w:t>
      </w:r>
      <w:r w:rsidRPr="00DF375C">
        <w:rPr>
          <w:lang w:eastAsia="zh-CN"/>
        </w:rPr>
        <w:t xml:space="preserve"> S4–S6</w:t>
      </w:r>
      <w:r w:rsidRPr="00DF375C">
        <w:rPr>
          <w:lang w:eastAsia="zh-CN"/>
        </w:rPr>
        <w:t>，</w:t>
      </w:r>
      <w:r w:rsidRPr="00DF375C">
        <w:rPr>
          <w:lang w:eastAsia="zh-CN"/>
        </w:rPr>
        <w:t xml:space="preserve">S5 </w:t>
      </w:r>
      <w:r w:rsidRPr="00DF375C">
        <w:rPr>
          <w:lang w:eastAsia="zh-CN"/>
        </w:rPr>
        <w:t>的平均等待时间为</w:t>
      </w:r>
      <w:r w:rsidRPr="00DF375C">
        <w:rPr>
          <w:lang w:eastAsia="zh-CN"/>
        </w:rPr>
        <w:t xml:space="preserve"> 8.8193 min</w:t>
      </w:r>
      <w:r w:rsidRPr="00DF375C">
        <w:rPr>
          <w:lang w:eastAsia="zh-CN"/>
        </w:rPr>
        <w:t>，低于</w:t>
      </w:r>
      <w:r w:rsidRPr="00DF375C">
        <w:rPr>
          <w:lang w:eastAsia="zh-CN"/>
        </w:rPr>
        <w:t xml:space="preserve"> 8 </w:t>
      </w:r>
      <w:r w:rsidRPr="00DF375C">
        <w:rPr>
          <w:lang w:eastAsia="zh-CN"/>
        </w:rPr>
        <w:t>座</w:t>
      </w:r>
      <w:r w:rsidRPr="00DF375C">
        <w:rPr>
          <w:lang w:eastAsia="zh-CN"/>
        </w:rPr>
        <w:t xml:space="preserve"> S4 </w:t>
      </w:r>
      <w:r w:rsidRPr="00DF375C">
        <w:rPr>
          <w:lang w:eastAsia="zh-CN"/>
        </w:rPr>
        <w:t>和</w:t>
      </w:r>
      <w:r w:rsidRPr="00DF375C">
        <w:rPr>
          <w:lang w:eastAsia="zh-CN"/>
        </w:rPr>
        <w:t xml:space="preserve"> 4 </w:t>
      </w:r>
      <w:r w:rsidRPr="00DF375C">
        <w:rPr>
          <w:lang w:eastAsia="zh-CN"/>
        </w:rPr>
        <w:t>座</w:t>
      </w:r>
      <w:r w:rsidRPr="00DF375C">
        <w:rPr>
          <w:lang w:eastAsia="zh-CN"/>
        </w:rPr>
        <w:t xml:space="preserve"> S6</w:t>
      </w:r>
      <w:r w:rsidRPr="00DF375C">
        <w:rPr>
          <w:lang w:eastAsia="zh-CN"/>
        </w:rPr>
        <w:t>；最低空闲车辆比例为</w:t>
      </w:r>
      <w:r w:rsidRPr="00DF375C">
        <w:rPr>
          <w:lang w:eastAsia="zh-CN"/>
        </w:rPr>
        <w:t xml:space="preserve"> 0.28</w:t>
      </w:r>
      <w:r w:rsidRPr="00DF375C">
        <w:rPr>
          <w:lang w:eastAsia="zh-CN"/>
        </w:rPr>
        <w:t>，</w:t>
      </w:r>
      <w:r w:rsidRPr="00DF375C">
        <w:rPr>
          <w:lang w:eastAsia="zh-CN"/>
        </w:rPr>
        <w:t>dₚ/dₜ=2.19</w:t>
      </w:r>
      <w:r w:rsidRPr="00DF375C">
        <w:rPr>
          <w:lang w:eastAsia="zh-CN"/>
        </w:rPr>
        <w:t>，且保持零拒单。若政策目标是在缩减车队的同时维持零拒单，</w:t>
      </w:r>
      <w:r w:rsidRPr="00DF375C">
        <w:rPr>
          <w:lang w:eastAsia="zh-CN"/>
        </w:rPr>
        <w:t xml:space="preserve">250 </w:t>
      </w:r>
      <w:r w:rsidRPr="00DF375C">
        <w:rPr>
          <w:lang w:eastAsia="zh-CN"/>
        </w:rPr>
        <w:t>辆</w:t>
      </w:r>
      <w:r w:rsidRPr="00DF375C">
        <w:rPr>
          <w:lang w:eastAsia="zh-CN"/>
        </w:rPr>
        <w:t xml:space="preserve"> 6 </w:t>
      </w:r>
      <w:r w:rsidRPr="00DF375C">
        <w:rPr>
          <w:lang w:eastAsia="zh-CN"/>
        </w:rPr>
        <w:t>座车可作为较经济的候选方案。</w:t>
      </w:r>
    </w:p>
    <w:p w14:paraId="41A254D3" w14:textId="77777777" w:rsidR="00ED00E5" w:rsidRPr="00DF375C" w:rsidRDefault="00000000">
      <w:pPr>
        <w:ind w:firstLine="418"/>
        <w:jc w:val="both"/>
        <w:rPr>
          <w:lang w:eastAsia="zh-CN"/>
        </w:rPr>
      </w:pPr>
      <w:r w:rsidRPr="00DF375C">
        <w:rPr>
          <w:lang w:eastAsia="zh-CN"/>
        </w:rPr>
        <w:t>（</w:t>
      </w:r>
      <w:r w:rsidRPr="00DF375C">
        <w:rPr>
          <w:lang w:eastAsia="zh-CN"/>
        </w:rPr>
        <w:t>5</w:t>
      </w:r>
      <w:r w:rsidRPr="00DF375C">
        <w:rPr>
          <w:lang w:eastAsia="zh-CN"/>
        </w:rPr>
        <w:t>）</w:t>
      </w:r>
      <w:r w:rsidRPr="00DF375C">
        <w:rPr>
          <w:lang w:eastAsia="zh-CN"/>
        </w:rPr>
        <w:t xml:space="preserve">AHP </w:t>
      </w:r>
      <w:r w:rsidRPr="00DF375C">
        <w:rPr>
          <w:lang w:eastAsia="zh-CN"/>
        </w:rPr>
        <w:t>排名不能脱离政策约束直接等同于最终推荐。等权</w:t>
      </w:r>
      <w:r w:rsidRPr="00DF375C">
        <w:rPr>
          <w:lang w:eastAsia="zh-CN"/>
        </w:rPr>
        <w:t xml:space="preserve"> AHP </w:t>
      </w:r>
      <w:r w:rsidRPr="00DF375C">
        <w:rPr>
          <w:lang w:eastAsia="zh-CN"/>
        </w:rPr>
        <w:t>中</w:t>
      </w:r>
      <w:r w:rsidRPr="00DF375C">
        <w:rPr>
          <w:lang w:eastAsia="zh-CN"/>
        </w:rPr>
        <w:t xml:space="preserve"> S8 </w:t>
      </w:r>
      <w:r w:rsidRPr="00DF375C">
        <w:rPr>
          <w:lang w:eastAsia="zh-CN"/>
        </w:rPr>
        <w:t>得分最高，主要因为其等待时间、总旅行时间和</w:t>
      </w:r>
      <w:r w:rsidRPr="00DF375C">
        <w:rPr>
          <w:lang w:eastAsia="zh-CN"/>
        </w:rPr>
        <w:t xml:space="preserve"> dₚ/dₜ </w:t>
      </w:r>
      <w:r w:rsidRPr="00DF375C">
        <w:rPr>
          <w:lang w:eastAsia="zh-CN"/>
        </w:rPr>
        <w:t>表现突出；但该方案存在</w:t>
      </w:r>
      <w:r w:rsidRPr="00DF375C">
        <w:rPr>
          <w:lang w:eastAsia="zh-CN"/>
        </w:rPr>
        <w:t xml:space="preserve"> 5 </w:t>
      </w:r>
      <w:r w:rsidRPr="00DF375C">
        <w:rPr>
          <w:lang w:eastAsia="zh-CN"/>
        </w:rPr>
        <w:t>次拒单。若城市交通管理部门将公共交通的可达性与零拒单作为硬约束，则</w:t>
      </w:r>
      <w:r w:rsidRPr="00DF375C">
        <w:rPr>
          <w:lang w:eastAsia="zh-CN"/>
        </w:rPr>
        <w:t xml:space="preserve"> S8 </w:t>
      </w:r>
      <w:r w:rsidRPr="00DF375C">
        <w:rPr>
          <w:lang w:eastAsia="zh-CN"/>
        </w:rPr>
        <w:t>不应直接成为最终方案。更稳健的决策流程是先用政策约束筛除不可接受方案，再在可行集内比较</w:t>
      </w:r>
      <w:r w:rsidRPr="00DF375C">
        <w:rPr>
          <w:lang w:eastAsia="zh-CN"/>
        </w:rPr>
        <w:t xml:space="preserve"> AHP </w:t>
      </w:r>
      <w:r w:rsidRPr="00DF375C">
        <w:rPr>
          <w:lang w:eastAsia="zh-CN"/>
        </w:rPr>
        <w:t>得分。综合本次试验，</w:t>
      </w:r>
      <w:r w:rsidRPr="00DF375C">
        <w:rPr>
          <w:lang w:eastAsia="zh-CN"/>
        </w:rPr>
        <w:t xml:space="preserve">S5 </w:t>
      </w:r>
      <w:r w:rsidRPr="00DF375C">
        <w:rPr>
          <w:lang w:eastAsia="zh-CN"/>
        </w:rPr>
        <w:t>是零拒单条件下较均衡的经济方案；若允许极少量拒单以显著改善等待时间，则</w:t>
      </w:r>
      <w:r w:rsidRPr="00DF375C">
        <w:rPr>
          <w:lang w:eastAsia="zh-CN"/>
        </w:rPr>
        <w:t xml:space="preserve"> S7 </w:t>
      </w:r>
      <w:r w:rsidRPr="00DF375C">
        <w:rPr>
          <w:lang w:eastAsia="zh-CN"/>
        </w:rPr>
        <w:t>或</w:t>
      </w:r>
      <w:r w:rsidRPr="00DF375C">
        <w:rPr>
          <w:lang w:eastAsia="zh-CN"/>
        </w:rPr>
        <w:t xml:space="preserve"> S9 </w:t>
      </w:r>
      <w:r w:rsidRPr="00DF375C">
        <w:rPr>
          <w:lang w:eastAsia="zh-CN"/>
        </w:rPr>
        <w:t>可作为进一步评估对象。</w:t>
      </w:r>
    </w:p>
    <w:p w14:paraId="0B9CFA9F" w14:textId="77777777" w:rsidR="00ED00E5" w:rsidRPr="00DF375C" w:rsidRDefault="00000000">
      <w:pPr>
        <w:ind w:firstLine="418"/>
        <w:jc w:val="both"/>
        <w:rPr>
          <w:lang w:eastAsia="zh-CN"/>
        </w:rPr>
      </w:pPr>
      <w:r w:rsidRPr="00DF375C">
        <w:rPr>
          <w:lang w:eastAsia="zh-CN"/>
        </w:rPr>
        <w:t>总体而言，最重要的发现不是某一个方案在所有维度上绝对占优，而是服务质量、可靠性与运营效率之间存在结构性权衡：收紧等待约束可缩短乘客等待，但可能产生拒单；减少车辆可降低空闲比例，但会延长等待与旅行时间。因此，最终参数选择应由城市主管部门对</w:t>
      </w:r>
      <w:r w:rsidRPr="00DF375C">
        <w:rPr>
          <w:lang w:eastAsia="zh-CN"/>
        </w:rPr>
        <w:t>“</w:t>
      </w:r>
      <w:r w:rsidRPr="00DF375C">
        <w:rPr>
          <w:lang w:eastAsia="zh-CN"/>
        </w:rPr>
        <w:t>零拒单、等待时间和车队成本</w:t>
      </w:r>
      <w:r w:rsidRPr="00DF375C">
        <w:rPr>
          <w:lang w:eastAsia="zh-CN"/>
        </w:rPr>
        <w:t>”</w:t>
      </w:r>
      <w:r w:rsidRPr="00DF375C">
        <w:rPr>
          <w:lang w:eastAsia="zh-CN"/>
        </w:rPr>
        <w:t>的政策优先级共同决定。</w:t>
      </w:r>
    </w:p>
    <w:p w14:paraId="204762AE" w14:textId="77777777" w:rsidR="00ED00E5" w:rsidRPr="00DF375C" w:rsidRDefault="00000000">
      <w:pPr>
        <w:pStyle w:val="1"/>
        <w:rPr>
          <w:color w:val="auto"/>
        </w:rPr>
      </w:pPr>
      <w:r w:rsidRPr="00DF375C">
        <w:rPr>
          <w:rFonts w:ascii="Times New Roman" w:eastAsia="宋体" w:hAnsi="Times New Roman"/>
          <w:color w:val="auto"/>
        </w:rPr>
        <w:t>References</w:t>
      </w:r>
    </w:p>
    <w:p w14:paraId="6DA17A89" w14:textId="77777777" w:rsidR="00ED00E5" w:rsidRPr="00DF375C" w:rsidRDefault="00000000">
      <w:pPr>
        <w:spacing w:after="140"/>
        <w:ind w:left="461" w:hanging="461"/>
      </w:pPr>
      <w:r w:rsidRPr="00DF375C">
        <w:rPr>
          <w:sz w:val="19"/>
        </w:rPr>
        <w:t>[1] Liyanage, S., Dia, H., &amp; Duncan, G. (2025). AI-powered evaluation of on-demand public transport: A hybrid simulation approach. Smart Cities, 9(1), Article 4. https://doi.org/10.3390/smartcities9010004</w:t>
      </w:r>
    </w:p>
    <w:p w14:paraId="66E6C4FD" w14:textId="77777777" w:rsidR="00ED00E5" w:rsidRPr="00DF375C" w:rsidRDefault="00000000">
      <w:pPr>
        <w:spacing w:after="140"/>
        <w:ind w:left="461" w:hanging="461"/>
      </w:pPr>
      <w:r w:rsidRPr="00DF375C">
        <w:rPr>
          <w:sz w:val="19"/>
        </w:rPr>
        <w:t>[2] Saaty, T. L. (1980). The analytic hierarchy process: Planning, priority setting, resource allocation. McGraw-Hill International Book Company.</w:t>
      </w:r>
    </w:p>
    <w:sectPr w:rsidR="00ED00E5" w:rsidRPr="00DF375C" w:rsidSect="00034616">
      <w:pgSz w:w="12240" w:h="15840"/>
      <w:pgMar w:top="1181" w:right="1296" w:bottom="1181" w:left="1296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5956D" w14:textId="77777777" w:rsidR="003B5BFD" w:rsidRDefault="003B5BFD">
      <w:pPr>
        <w:spacing w:after="0" w:line="240" w:lineRule="auto"/>
      </w:pPr>
      <w:r>
        <w:separator/>
      </w:r>
    </w:p>
  </w:endnote>
  <w:endnote w:type="continuationSeparator" w:id="0">
    <w:p w14:paraId="600B1824" w14:textId="77777777" w:rsidR="003B5BFD" w:rsidRDefault="003B5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6F599" w14:textId="77777777" w:rsidR="00ED00E5" w:rsidRDefault="00000000">
    <w:pPr>
      <w:pStyle w:val="a7"/>
      <w:jc w:val="center"/>
    </w:pPr>
    <w:r>
      <w:rPr>
        <w:color w:val="666666"/>
        <w:sz w:val="17"/>
      </w:rPr>
      <w:t xml:space="preserve">—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 w:rsidR="00DF375C">
      <w:rPr>
        <w:color w:val="666666"/>
        <w:sz w:val="17"/>
      </w:rPr>
      <w:fldChar w:fldCharType="separate"/>
    </w:r>
    <w:r w:rsidR="00DF375C">
      <w:rPr>
        <w:noProof/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7CB4D" w14:textId="77777777" w:rsidR="003B5BFD" w:rsidRDefault="003B5BFD">
      <w:pPr>
        <w:spacing w:after="0" w:line="240" w:lineRule="auto"/>
      </w:pPr>
      <w:r>
        <w:separator/>
      </w:r>
    </w:p>
  </w:footnote>
  <w:footnote w:type="continuationSeparator" w:id="0">
    <w:p w14:paraId="21EE0FBC" w14:textId="77777777" w:rsidR="003B5BFD" w:rsidRDefault="003B5B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4FE0" w14:textId="77777777" w:rsidR="00ED00E5" w:rsidRDefault="00000000">
    <w:pPr>
      <w:pStyle w:val="a5"/>
      <w:jc w:val="right"/>
    </w:pPr>
    <w:r>
      <w:rPr>
        <w:color w:val="666666"/>
        <w:sz w:val="17"/>
      </w:rPr>
      <w:t>ITS Homework II.7  |  Cottbus DRT Study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7561096">
    <w:abstractNumId w:val="8"/>
  </w:num>
  <w:num w:numId="2" w16cid:durableId="1931113851">
    <w:abstractNumId w:val="6"/>
  </w:num>
  <w:num w:numId="3" w16cid:durableId="1195387877">
    <w:abstractNumId w:val="5"/>
  </w:num>
  <w:num w:numId="4" w16cid:durableId="172494941">
    <w:abstractNumId w:val="4"/>
  </w:num>
  <w:num w:numId="5" w16cid:durableId="223609988">
    <w:abstractNumId w:val="7"/>
  </w:num>
  <w:num w:numId="6" w16cid:durableId="1716538495">
    <w:abstractNumId w:val="3"/>
  </w:num>
  <w:num w:numId="7" w16cid:durableId="1339036159">
    <w:abstractNumId w:val="2"/>
  </w:num>
  <w:num w:numId="8" w16cid:durableId="2097357604">
    <w:abstractNumId w:val="1"/>
  </w:num>
  <w:num w:numId="9" w16cid:durableId="960064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33B"/>
    <w:rsid w:val="00326F90"/>
    <w:rsid w:val="003A7820"/>
    <w:rsid w:val="003B5BFD"/>
    <w:rsid w:val="003F35CF"/>
    <w:rsid w:val="008104F7"/>
    <w:rsid w:val="00AA1D8D"/>
    <w:rsid w:val="00B47730"/>
    <w:rsid w:val="00C72113"/>
    <w:rsid w:val="00CB0664"/>
    <w:rsid w:val="00DF375C"/>
    <w:rsid w:val="00ED00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15AC4C"/>
  <w14:defaultImageDpi w14:val="300"/>
  <w15:docId w15:val="{A30767D0-CDF3-4DC3-8F4D-B58DAE4AE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2F559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120" w:after="80"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pPr>
      <w:spacing w:before="60" w:after="140"/>
      <w:ind w:left="259" w:right="259"/>
    </w:pPr>
    <w:rPr>
      <w:rFonts w:ascii="Times New Roman" w:eastAsia="宋体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1642</Words>
  <Characters>3450</Characters>
  <Application>Microsoft Office Word</Application>
  <DocSecurity>0</DocSecurity>
  <Lines>191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Cottbus 需求响应交通（DRT）系统研究</dc:title>
  <dc:subject>ITS Homework II.7: Preliminary study, systematic parameter study and equal-weight AHP evaluation</dc:subject>
  <dc:creator>Student Group</dc:creator>
  <cp:keywords>DRT, Cottbus, AHP, service quality, parameter study</cp:keywords>
  <dc:description>generated by python-docx</dc:description>
  <cp:lastModifiedBy>一茗 王</cp:lastModifiedBy>
  <cp:revision>5</cp:revision>
  <dcterms:created xsi:type="dcterms:W3CDTF">2013-12-23T23:15:00Z</dcterms:created>
  <dcterms:modified xsi:type="dcterms:W3CDTF">2026-06-22T13:59:00Z</dcterms:modified>
  <cp:category/>
</cp:coreProperties>
</file>