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Activiti Mediation Master RAG Guide v2</w:t>
      </w:r>
    </w:p>
    <w:p>
      <w:pPr>
        <w:jc w:val="center"/>
      </w:pPr>
      <w:r>
        <w:rPr>
          <w:i/>
          <w:sz w:val="22"/>
        </w:rPr>
        <w:t>Consolidated Objective + Expression Developer Guide + Agent Rulebook</w:t>
      </w:r>
    </w:p>
    <w:p>
      <w:r>
        <w:t>Prepared for: Activiti Mediation Template SQL Advisor</w:t>
      </w:r>
    </w:p>
    <w:p>
      <w:r>
        <w:t>Primary source of truth: Util.java. Secondary checklist: Gemini “Definitive Reference” draft. Business examples: Objective.docx. Existing expression document: reference only where aligned with Java behavior.</w:t>
      </w:r>
    </w:p>
    <w:p>
      <w:pPr>
        <w:pStyle w:val="Heading1"/>
      </w:pPr>
      <w:r>
        <w:t>1. Purpose of this consolidated document</w:t>
      </w:r>
    </w:p>
    <w:p>
      <w:r>
        <w:t>This single document replaces the need to maintain separate RAG files for the project objective and the Activiti expression guide. It is written to be both human-readable and retrieval-friendly for the Activiti Mediation Template SQL Advisor.</w:t>
      </w:r>
    </w:p>
    <w:p>
      <w:r>
        <w:t>The document explains what the advisor is allowed to change, how mediation templates are stored, how ATTRIBUTE_VALUE expressions work, how user phrases map to expressions, and how generated expressions should be validated before SQL is produced.</w:t>
      </w:r>
    </w:p>
    <w:p>
      <w:r>
        <w:t>Important: the SQL Advisor must recommend SQL only. It must not execute DML. Oracle/MCP remains the source of truth for existing rows and duplicate checks.</w:t>
      </w:r>
    </w:p>
    <w:p>
      <w:pPr>
        <w:pStyle w:val="Heading2"/>
      </w:pPr>
      <w:r>
        <w:t>Source confidence labels</w:t>
      </w:r>
    </w:p>
    <w:tbl>
      <w:tblPr>
        <w:tblStyle w:val="TableGrid"/>
        <w:tblW w:type="auto" w:w="0"/>
        <w:jc w:val="center"/>
        <w:tblLook w:firstColumn="1" w:firstRow="1" w:lastColumn="0" w:lastRow="0" w:noHBand="0" w:noVBand="1" w:val="04A0"/>
      </w:tblPr>
      <w:tblGrid>
        <w:gridCol w:w="5328"/>
        <w:gridCol w:w="5328"/>
      </w:tblGrid>
      <w:tr>
        <w:tc>
          <w:tcPr>
            <w:tcW w:type="dxa" w:w="2160"/>
            <w:vAlign w:val="top"/>
            <w:shd w:fill="D9EAF7"/>
          </w:tcPr>
          <w:p>
            <w:r/>
            <w:r>
              <w:rPr>
                <w:b/>
                <w:sz w:val="17"/>
              </w:rPr>
              <w:t>Label</w:t>
            </w:r>
          </w:p>
        </w:tc>
        <w:tc>
          <w:tcPr>
            <w:tcW w:type="dxa" w:w="8352"/>
            <w:vAlign w:val="top"/>
            <w:shd w:fill="D9EAF7"/>
          </w:tcPr>
          <w:p>
            <w:r/>
            <w:r>
              <w:rPr>
                <w:b/>
                <w:sz w:val="17"/>
              </w:rPr>
              <w:t>Meaning</w:t>
            </w:r>
          </w:p>
        </w:tc>
      </w:tr>
      <w:tr>
        <w:tc>
          <w:tcPr>
            <w:tcW w:type="dxa" w:w="2160"/>
            <w:vAlign w:val="top"/>
          </w:tcPr>
          <w:p>
            <w:r/>
            <w:r>
              <w:rPr>
                <w:b w:val="0"/>
                <w:sz w:val="17"/>
              </w:rPr>
              <w:t>Verified from Java</w:t>
            </w:r>
          </w:p>
        </w:tc>
        <w:tc>
          <w:tcPr>
            <w:tcW w:type="dxa" w:w="8352"/>
            <w:vAlign w:val="top"/>
          </w:tcPr>
          <w:p>
            <w:r/>
            <w:r>
              <w:rPr>
                <w:b w:val="0"/>
                <w:sz w:val="17"/>
              </w:rPr>
              <w:t>Directly supported by Util.java implementation. Highest confidence.</w:t>
            </w:r>
          </w:p>
        </w:tc>
      </w:tr>
      <w:tr>
        <w:tc>
          <w:tcPr>
            <w:tcW w:type="dxa" w:w="2160"/>
            <w:vAlign w:val="top"/>
          </w:tcPr>
          <w:p>
            <w:r/>
            <w:r>
              <w:rPr>
                <w:b w:val="0"/>
                <w:sz w:val="17"/>
              </w:rPr>
              <w:t>Business example</w:t>
            </w:r>
          </w:p>
        </w:tc>
        <w:tc>
          <w:tcPr>
            <w:tcW w:type="dxa" w:w="8352"/>
            <w:vAlign w:val="top"/>
          </w:tcPr>
          <w:p>
            <w:r/>
            <w:r>
              <w:rPr>
                <w:b w:val="0"/>
                <w:sz w:val="17"/>
              </w:rPr>
              <w:t>Supported by Objective.docx examples and current template-edit use cases.</w:t>
            </w:r>
          </w:p>
        </w:tc>
      </w:tr>
      <w:tr>
        <w:tc>
          <w:tcPr>
            <w:tcW w:type="dxa" w:w="2160"/>
            <w:vAlign w:val="top"/>
          </w:tcPr>
          <w:p>
            <w:r/>
            <w:r>
              <w:rPr>
                <w:b w:val="0"/>
                <w:sz w:val="17"/>
              </w:rPr>
              <w:t>Existing doc</w:t>
            </w:r>
          </w:p>
        </w:tc>
        <w:tc>
          <w:tcPr>
            <w:tcW w:type="dxa" w:w="8352"/>
            <w:vAlign w:val="top"/>
          </w:tcPr>
          <w:p>
            <w:r/>
            <w:r>
              <w:rPr>
                <w:b w:val="0"/>
                <w:sz w:val="17"/>
              </w:rPr>
              <w:t>Supported by the previous Activiti Expression document. Use when aligned with Java.</w:t>
            </w:r>
          </w:p>
        </w:tc>
      </w:tr>
      <w:tr>
        <w:tc>
          <w:tcPr>
            <w:tcW w:type="dxa" w:w="2160"/>
            <w:vAlign w:val="top"/>
          </w:tcPr>
          <w:p>
            <w:r/>
            <w:r>
              <w:rPr>
                <w:b w:val="0"/>
                <w:sz w:val="17"/>
              </w:rPr>
              <w:t>Secondary checklist</w:t>
            </w:r>
          </w:p>
        </w:tc>
        <w:tc>
          <w:tcPr>
            <w:tcW w:type="dxa" w:w="8352"/>
            <w:vAlign w:val="top"/>
          </w:tcPr>
          <w:p>
            <w:r/>
            <w:r>
              <w:rPr>
                <w:b w:val="0"/>
                <w:sz w:val="17"/>
              </w:rPr>
              <w:t>From Gemini copied reference. Useful for coverage, but must be verified against Java before treated as authoritative.</w:t>
            </w:r>
          </w:p>
        </w:tc>
      </w:tr>
      <w:tr>
        <w:tc>
          <w:tcPr>
            <w:tcW w:type="dxa" w:w="2160"/>
            <w:vAlign w:val="top"/>
          </w:tcPr>
          <w:p>
            <w:r/>
            <w:r>
              <w:rPr>
                <w:b w:val="0"/>
                <w:sz w:val="17"/>
              </w:rPr>
              <w:t>Inference</w:t>
            </w:r>
          </w:p>
        </w:tc>
        <w:tc>
          <w:tcPr>
            <w:tcW w:type="dxa" w:w="8352"/>
            <w:vAlign w:val="top"/>
          </w:tcPr>
          <w:p>
            <w:r/>
            <w:r>
              <w:rPr>
                <w:b w:val="0"/>
                <w:sz w:val="17"/>
              </w:rPr>
              <w:t>Reasonable conclusion from code behavior, but not explicitly named in Java comments. Use carefully.</w:t>
            </w:r>
          </w:p>
        </w:tc>
      </w:tr>
    </w:tbl>
    <w:p/>
    <w:p>
      <w:pPr>
        <w:pStyle w:val="Heading1"/>
      </w:pPr>
      <w:r>
        <w:t>2. Business and database context</w:t>
      </w:r>
    </w:p>
    <w:p>
      <w:r>
        <w:t>Bespoke is used to create telecom products. When a product is submitted, the activity flow triggers external system calls. Each external system call is driven by mediation templates.</w:t>
      </w:r>
    </w:p>
    <w:p>
      <w:r>
        <w:t>Templates are stored in ACT_MEDIATION_TEMPLATE. Parameters/attributes for those templates are stored in ACT_MEDIATION_PARAMETER. Each TEMPLATE_ID can have multiple ATTRIBUTE_NAME rows. ATTRIBUTE_VALUE defines how the outbound request field is populated.</w:t>
      </w:r>
    </w:p>
    <w:p>
      <w:r>
        <w:t>Common advisor operations: rename an existing ATTRIBUTE_NAME, update an existing ATTRIBUTE_VALUE, append a new key-value fragment inside an existing ATTRIBUTE_VALUE, and add a new ATTRIBUTE_NAME row to an existing TEMPLATE_ID.</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D9EAF7"/>
          </w:tcPr>
          <w:p>
            <w:r/>
            <w:r>
              <w:rPr>
                <w:b/>
                <w:sz w:val="17"/>
              </w:rPr>
              <w:t>Table</w:t>
            </w:r>
          </w:p>
        </w:tc>
        <w:tc>
          <w:tcPr>
            <w:tcW w:type="dxa" w:w="2592"/>
            <w:vAlign w:val="top"/>
            <w:shd w:fill="D9EAF7"/>
          </w:tcPr>
          <w:p>
            <w:r/>
            <w:r>
              <w:rPr>
                <w:b/>
                <w:sz w:val="17"/>
              </w:rPr>
              <w:t>Column</w:t>
            </w:r>
          </w:p>
        </w:tc>
        <w:tc>
          <w:tcPr>
            <w:tcW w:type="dxa" w:w="5760"/>
            <w:vAlign w:val="top"/>
            <w:shd w:fill="D9EAF7"/>
          </w:tcPr>
          <w:p>
            <w:r/>
            <w:r>
              <w:rPr>
                <w:b/>
                <w:sz w:val="17"/>
              </w:rPr>
              <w:t>Advisor meaning</w:t>
            </w:r>
          </w:p>
        </w:tc>
      </w:tr>
      <w:tr>
        <w:tc>
          <w:tcPr>
            <w:tcW w:type="dxa" w:w="2448"/>
            <w:vAlign w:val="top"/>
          </w:tcPr>
          <w:p>
            <w:r/>
            <w:r>
              <w:rPr>
                <w:b w:val="0"/>
                <w:sz w:val="17"/>
              </w:rPr>
              <w:t>ACT_MEDIATION_TEMPLATE</w:t>
            </w:r>
          </w:p>
        </w:tc>
        <w:tc>
          <w:tcPr>
            <w:tcW w:type="dxa" w:w="2592"/>
            <w:vAlign w:val="top"/>
          </w:tcPr>
          <w:p>
            <w:r/>
            <w:r>
              <w:rPr>
                <w:b w:val="0"/>
                <w:sz w:val="17"/>
              </w:rPr>
              <w:t>TEMPLATE_ID</w:t>
            </w:r>
          </w:p>
        </w:tc>
        <w:tc>
          <w:tcPr>
            <w:tcW w:type="dxa" w:w="5760"/>
            <w:vAlign w:val="top"/>
          </w:tcPr>
          <w:p>
            <w:r/>
            <w:r>
              <w:rPr>
                <w:b w:val="0"/>
                <w:sz w:val="17"/>
              </w:rPr>
              <w:t>Unique template identifier for an external system call. Example: MT_ECM_PRE_BASEPLAN.</w:t>
            </w:r>
          </w:p>
        </w:tc>
      </w:tr>
      <w:tr>
        <w:tc>
          <w:tcPr>
            <w:tcW w:type="dxa" w:w="2448"/>
            <w:vAlign w:val="top"/>
          </w:tcPr>
          <w:p>
            <w:r/>
            <w:r>
              <w:rPr>
                <w:b w:val="0"/>
                <w:sz w:val="17"/>
              </w:rPr>
              <w:t>ACT_MEDIATION_TEMPLATE</w:t>
            </w:r>
          </w:p>
        </w:tc>
        <w:tc>
          <w:tcPr>
            <w:tcW w:type="dxa" w:w="2592"/>
            <w:vAlign w:val="top"/>
          </w:tcPr>
          <w:p>
            <w:r/>
            <w:r>
              <w:rPr>
                <w:b w:val="0"/>
                <w:sz w:val="17"/>
              </w:rPr>
              <w:t>TEMPLATE_DESCRIPTION</w:t>
            </w:r>
          </w:p>
        </w:tc>
        <w:tc>
          <w:tcPr>
            <w:tcW w:type="dxa" w:w="5760"/>
            <w:vAlign w:val="top"/>
          </w:tcPr>
          <w:p>
            <w:r/>
            <w:r>
              <w:rPr>
                <w:b w:val="0"/>
                <w:sz w:val="17"/>
              </w:rPr>
              <w:t>Human description identifying product/system usage. Example: create CCM prepaid Base plan.</w:t>
            </w:r>
          </w:p>
        </w:tc>
      </w:tr>
      <w:tr>
        <w:tc>
          <w:tcPr>
            <w:tcW w:type="dxa" w:w="2448"/>
            <w:vAlign w:val="top"/>
          </w:tcPr>
          <w:p>
            <w:r/>
            <w:r>
              <w:rPr>
                <w:b w:val="0"/>
                <w:sz w:val="17"/>
              </w:rPr>
              <w:t>ACT_MEDIATION_PARAMETER</w:t>
            </w:r>
          </w:p>
        </w:tc>
        <w:tc>
          <w:tcPr>
            <w:tcW w:type="dxa" w:w="2592"/>
            <w:vAlign w:val="top"/>
          </w:tcPr>
          <w:p>
            <w:r/>
            <w:r>
              <w:rPr>
                <w:b w:val="0"/>
                <w:sz w:val="17"/>
              </w:rPr>
              <w:t>TEMPLATE_ID</w:t>
            </w:r>
          </w:p>
        </w:tc>
        <w:tc>
          <w:tcPr>
            <w:tcW w:type="dxa" w:w="5760"/>
            <w:vAlign w:val="top"/>
          </w:tcPr>
          <w:p>
            <w:r/>
            <w:r>
              <w:rPr>
                <w:b w:val="0"/>
                <w:sz w:val="17"/>
              </w:rPr>
              <w:t>Foreign key linking a parameter row to a template.</w:t>
            </w:r>
          </w:p>
        </w:tc>
      </w:tr>
      <w:tr>
        <w:tc>
          <w:tcPr>
            <w:tcW w:type="dxa" w:w="2448"/>
            <w:vAlign w:val="top"/>
          </w:tcPr>
          <w:p>
            <w:r/>
            <w:r>
              <w:rPr>
                <w:b w:val="0"/>
                <w:sz w:val="17"/>
              </w:rPr>
              <w:t>ACT_MEDIATION_PARAMETER</w:t>
            </w:r>
          </w:p>
        </w:tc>
        <w:tc>
          <w:tcPr>
            <w:tcW w:type="dxa" w:w="2592"/>
            <w:vAlign w:val="top"/>
          </w:tcPr>
          <w:p>
            <w:r/>
            <w:r>
              <w:rPr>
                <w:b w:val="0"/>
                <w:sz w:val="17"/>
              </w:rPr>
              <w:t>ATTRIBUTE_NAME</w:t>
            </w:r>
          </w:p>
        </w:tc>
        <w:tc>
          <w:tcPr>
            <w:tcW w:type="dxa" w:w="5760"/>
            <w:vAlign w:val="top"/>
          </w:tcPr>
          <w:p>
            <w:r/>
            <w:r>
              <w:rPr>
                <w:b w:val="0"/>
                <w:sz w:val="17"/>
              </w:rPr>
              <w:t>Request-body field or logical container name. Example: poAttributes, AddToBillFlag.</w:t>
            </w:r>
          </w:p>
        </w:tc>
      </w:tr>
      <w:tr>
        <w:tc>
          <w:tcPr>
            <w:tcW w:type="dxa" w:w="2448"/>
            <w:vAlign w:val="top"/>
          </w:tcPr>
          <w:p>
            <w:r/>
            <w:r>
              <w:rPr>
                <w:b w:val="0"/>
                <w:sz w:val="17"/>
              </w:rPr>
              <w:t>ACT_MEDIATION_PARAMETER</w:t>
            </w:r>
          </w:p>
        </w:tc>
        <w:tc>
          <w:tcPr>
            <w:tcW w:type="dxa" w:w="2592"/>
            <w:vAlign w:val="top"/>
          </w:tcPr>
          <w:p>
            <w:r/>
            <w:r>
              <w:rPr>
                <w:b w:val="0"/>
                <w:sz w:val="17"/>
              </w:rPr>
              <w:t>ATTRIBUTE_VALUE</w:t>
            </w:r>
          </w:p>
        </w:tc>
        <w:tc>
          <w:tcPr>
            <w:tcW w:type="dxa" w:w="5760"/>
            <w:vAlign w:val="top"/>
          </w:tcPr>
          <w:p>
            <w:r/>
            <w:r>
              <w:rPr>
                <w:b w:val="0"/>
                <w:sz w:val="17"/>
              </w:rPr>
              <w:t>Expression or literal logic used to populate ATTRIBUTE_NAME. Example: VAL_Consumer or addToBill#false|false,true|true.</w:t>
            </w:r>
          </w:p>
        </w:tc>
      </w:tr>
    </w:tbl>
    <w:p/>
    <w:p>
      <w:pPr>
        <w:pStyle w:val="Heading1"/>
      </w:pPr>
      <w:r>
        <w:t>3. Advisor workflow and responsibility split</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D9EAF7"/>
          </w:tcPr>
          <w:p>
            <w:r/>
            <w:r>
              <w:rPr>
                <w:b/>
                <w:sz w:val="17"/>
              </w:rPr>
              <w:t>Node</w:t>
            </w:r>
          </w:p>
        </w:tc>
        <w:tc>
          <w:tcPr>
            <w:tcW w:type="dxa" w:w="1872"/>
            <w:vAlign w:val="top"/>
            <w:shd w:fill="D9EAF7"/>
          </w:tcPr>
          <w:p>
            <w:r/>
            <w:r>
              <w:rPr>
                <w:b/>
                <w:sz w:val="17"/>
              </w:rPr>
              <w:t>Type</w:t>
            </w:r>
          </w:p>
        </w:tc>
        <w:tc>
          <w:tcPr>
            <w:tcW w:type="dxa" w:w="6624"/>
            <w:vAlign w:val="top"/>
            <w:shd w:fill="D9EAF7"/>
          </w:tcPr>
          <w:p>
            <w:r/>
            <w:r>
              <w:rPr>
                <w:b/>
                <w:sz w:val="17"/>
              </w:rPr>
              <w:t>Responsibility</w:t>
            </w:r>
          </w:p>
        </w:tc>
      </w:tr>
      <w:tr>
        <w:tc>
          <w:tcPr>
            <w:tcW w:type="dxa" w:w="2448"/>
            <w:vAlign w:val="top"/>
          </w:tcPr>
          <w:p>
            <w:r/>
            <w:r>
              <w:rPr>
                <w:b w:val="0"/>
                <w:sz w:val="17"/>
              </w:rPr>
              <w:t>planner_node</w:t>
            </w:r>
          </w:p>
        </w:tc>
        <w:tc>
          <w:tcPr>
            <w:tcW w:type="dxa" w:w="1872"/>
            <w:vAlign w:val="top"/>
          </w:tcPr>
          <w:p>
            <w:r/>
            <w:r>
              <w:rPr>
                <w:b w:val="0"/>
                <w:sz w:val="17"/>
              </w:rPr>
              <w:t>LLM</w:t>
            </w:r>
          </w:p>
        </w:tc>
        <w:tc>
          <w:tcPr>
            <w:tcW w:type="dxa" w:w="6624"/>
            <w:vAlign w:val="top"/>
          </w:tcPr>
          <w:p>
            <w:r/>
            <w:r>
              <w:rPr>
                <w:b w:val="0"/>
                <w:sz w:val="17"/>
              </w:rPr>
              <w:t>Extract user intent: rename, update, append, add. Pull likely template phrase, attribute name, new name, and raw requested value.</w:t>
            </w:r>
          </w:p>
        </w:tc>
      </w:tr>
      <w:tr>
        <w:tc>
          <w:tcPr>
            <w:tcW w:type="dxa" w:w="2448"/>
            <w:vAlign w:val="top"/>
          </w:tcPr>
          <w:p>
            <w:r/>
            <w:r>
              <w:rPr>
                <w:b w:val="0"/>
                <w:sz w:val="17"/>
              </w:rPr>
              <w:t>template_resolution_node</w:t>
            </w:r>
          </w:p>
        </w:tc>
        <w:tc>
          <w:tcPr>
            <w:tcW w:type="dxa" w:w="1872"/>
            <w:vAlign w:val="top"/>
          </w:tcPr>
          <w:p>
            <w:r/>
            <w:r>
              <w:rPr>
                <w:b w:val="0"/>
                <w:sz w:val="17"/>
              </w:rPr>
              <w:t>Deterministic</w:t>
            </w:r>
          </w:p>
        </w:tc>
        <w:tc>
          <w:tcPr>
            <w:tcW w:type="dxa" w:w="6624"/>
            <w:vAlign w:val="top"/>
          </w:tcPr>
          <w:p>
            <w:r/>
            <w:r>
              <w:rPr>
                <w:b w:val="0"/>
                <w:sz w:val="17"/>
              </w:rPr>
              <w:t>Resolve business phrase to TEMPLATE_ID using registry aliases. Do not rely on RAG for exact template lookup.</w:t>
            </w:r>
          </w:p>
        </w:tc>
      </w:tr>
      <w:tr>
        <w:tc>
          <w:tcPr>
            <w:tcW w:type="dxa" w:w="2448"/>
            <w:vAlign w:val="top"/>
          </w:tcPr>
          <w:p>
            <w:r/>
            <w:r>
              <w:rPr>
                <w:b w:val="0"/>
                <w:sz w:val="17"/>
              </w:rPr>
              <w:t>rag_retrieval_node</w:t>
            </w:r>
          </w:p>
        </w:tc>
        <w:tc>
          <w:tcPr>
            <w:tcW w:type="dxa" w:w="1872"/>
            <w:vAlign w:val="top"/>
          </w:tcPr>
          <w:p>
            <w:r/>
            <w:r>
              <w:rPr>
                <w:b w:val="0"/>
                <w:sz w:val="17"/>
              </w:rPr>
              <w:t>Retriever</w:t>
            </w:r>
          </w:p>
        </w:tc>
        <w:tc>
          <w:tcPr>
            <w:tcW w:type="dxa" w:w="6624"/>
            <w:vAlign w:val="top"/>
          </w:tcPr>
          <w:p>
            <w:r/>
            <w:r>
              <w:rPr>
                <w:b w:val="0"/>
                <w:sz w:val="17"/>
              </w:rPr>
              <w:t>Retrieve this master guide sections matching user phrases and expression tokens.</w:t>
            </w:r>
          </w:p>
        </w:tc>
      </w:tr>
      <w:tr>
        <w:tc>
          <w:tcPr>
            <w:tcW w:type="dxa" w:w="2448"/>
            <w:vAlign w:val="top"/>
          </w:tcPr>
          <w:p>
            <w:r/>
            <w:r>
              <w:rPr>
                <w:b w:val="0"/>
                <w:sz w:val="17"/>
              </w:rPr>
              <w:t>expression_compilation_node</w:t>
            </w:r>
          </w:p>
        </w:tc>
        <w:tc>
          <w:tcPr>
            <w:tcW w:type="dxa" w:w="1872"/>
            <w:vAlign w:val="top"/>
          </w:tcPr>
          <w:p>
            <w:r/>
            <w:r>
              <w:rPr>
                <w:b w:val="0"/>
                <w:sz w:val="17"/>
              </w:rPr>
              <w:t>LLM specialist</w:t>
            </w:r>
          </w:p>
        </w:tc>
        <w:tc>
          <w:tcPr>
            <w:tcW w:type="dxa" w:w="6624"/>
            <w:vAlign w:val="top"/>
          </w:tcPr>
          <w:p>
            <w:r/>
            <w:r>
              <w:rPr>
                <w:b w:val="0"/>
                <w:sz w:val="17"/>
              </w:rPr>
              <w:t>Propose ATTRIBUTE_VALUE or append fragment using retrieved rule context.</w:t>
            </w:r>
          </w:p>
        </w:tc>
      </w:tr>
      <w:tr>
        <w:tc>
          <w:tcPr>
            <w:tcW w:type="dxa" w:w="2448"/>
            <w:vAlign w:val="top"/>
          </w:tcPr>
          <w:p>
            <w:r/>
            <w:r>
              <w:rPr>
                <w:b w:val="0"/>
                <w:sz w:val="17"/>
              </w:rPr>
              <w:t>expression_validation_node</w:t>
            </w:r>
          </w:p>
        </w:tc>
        <w:tc>
          <w:tcPr>
            <w:tcW w:type="dxa" w:w="1872"/>
            <w:vAlign w:val="top"/>
          </w:tcPr>
          <w:p>
            <w:r/>
            <w:r>
              <w:rPr>
                <w:b w:val="0"/>
                <w:sz w:val="17"/>
              </w:rPr>
              <w:t>Deterministic</w:t>
            </w:r>
          </w:p>
        </w:tc>
        <w:tc>
          <w:tcPr>
            <w:tcW w:type="dxa" w:w="6624"/>
            <w:vAlign w:val="top"/>
          </w:tcPr>
          <w:p>
            <w:r/>
            <w:r>
              <w:rPr>
                <w:b w:val="0"/>
                <w:sz w:val="17"/>
              </w:rPr>
              <w:t>Validate expression syntax and repair/block common invalid patterns. SQL should not be produced if validation fails.</w:t>
            </w:r>
          </w:p>
        </w:tc>
      </w:tr>
      <w:tr>
        <w:tc>
          <w:tcPr>
            <w:tcW w:type="dxa" w:w="2448"/>
            <w:vAlign w:val="top"/>
          </w:tcPr>
          <w:p>
            <w:r/>
            <w:r>
              <w:rPr>
                <w:b w:val="0"/>
                <w:sz w:val="17"/>
              </w:rPr>
              <w:t>oracle_inspection_node</w:t>
            </w:r>
          </w:p>
        </w:tc>
        <w:tc>
          <w:tcPr>
            <w:tcW w:type="dxa" w:w="1872"/>
            <w:vAlign w:val="top"/>
          </w:tcPr>
          <w:p>
            <w:r/>
            <w:r>
              <w:rPr>
                <w:b w:val="0"/>
                <w:sz w:val="17"/>
              </w:rPr>
              <w:t>MCP read-only</w:t>
            </w:r>
          </w:p>
        </w:tc>
        <w:tc>
          <w:tcPr>
            <w:tcW w:type="dxa" w:w="6624"/>
            <w:vAlign w:val="top"/>
          </w:tcPr>
          <w:p>
            <w:r/>
            <w:r>
              <w:rPr>
                <w:b w:val="0"/>
                <w:sz w:val="17"/>
              </w:rPr>
              <w:t>Check template exists, source attribute exists, target attribute does not already exist where required.</w:t>
            </w:r>
          </w:p>
        </w:tc>
      </w:tr>
      <w:tr>
        <w:tc>
          <w:tcPr>
            <w:tcW w:type="dxa" w:w="2448"/>
            <w:vAlign w:val="top"/>
          </w:tcPr>
          <w:p>
            <w:r/>
            <w:r>
              <w:rPr>
                <w:b w:val="0"/>
                <w:sz w:val="17"/>
              </w:rPr>
              <w:t>sql_generation_node</w:t>
            </w:r>
          </w:p>
        </w:tc>
        <w:tc>
          <w:tcPr>
            <w:tcW w:type="dxa" w:w="1872"/>
            <w:vAlign w:val="top"/>
          </w:tcPr>
          <w:p>
            <w:r/>
            <w:r>
              <w:rPr>
                <w:b w:val="0"/>
                <w:sz w:val="17"/>
              </w:rPr>
              <w:t>Deterministic</w:t>
            </w:r>
          </w:p>
        </w:tc>
        <w:tc>
          <w:tcPr>
            <w:tcW w:type="dxa" w:w="6624"/>
            <w:vAlign w:val="top"/>
          </w:tcPr>
          <w:p>
            <w:r/>
            <w:r>
              <w:rPr>
                <w:b w:val="0"/>
                <w:sz w:val="17"/>
              </w:rPr>
              <w:t>Generate pre-check SQL, change SQL, and rollback SQL. No expression intelligence here.</w:t>
            </w:r>
          </w:p>
        </w:tc>
      </w:tr>
      <w:tr>
        <w:tc>
          <w:tcPr>
            <w:tcW w:type="dxa" w:w="2448"/>
            <w:vAlign w:val="top"/>
          </w:tcPr>
          <w:p>
            <w:r/>
            <w:r>
              <w:rPr>
                <w:b w:val="0"/>
                <w:sz w:val="17"/>
              </w:rPr>
              <w:t>final_response_node</w:t>
            </w:r>
          </w:p>
        </w:tc>
        <w:tc>
          <w:tcPr>
            <w:tcW w:type="dxa" w:w="1872"/>
            <w:vAlign w:val="top"/>
          </w:tcPr>
          <w:p>
            <w:r/>
            <w:r>
              <w:rPr>
                <w:b w:val="0"/>
                <w:sz w:val="17"/>
              </w:rPr>
              <w:t>Formatter</w:t>
            </w:r>
          </w:p>
        </w:tc>
        <w:tc>
          <w:tcPr>
            <w:tcW w:type="dxa" w:w="6624"/>
            <w:vAlign w:val="top"/>
          </w:tcPr>
          <w:p>
            <w:r/>
            <w:r>
              <w:rPr>
                <w:b w:val="0"/>
                <w:sz w:val="17"/>
              </w:rPr>
              <w:t>Explain advisory result, warnings, validation errors, SQL, rollback, and sources.</w:t>
            </w:r>
          </w:p>
        </w:tc>
      </w:tr>
    </w:tbl>
    <w:p/>
    <w:p>
      <w:pPr>
        <w:pStyle w:val="Heading1"/>
      </w:pPr>
      <w:r>
        <w:t>4. Java-verified expression evaluation model</w:t>
      </w:r>
    </w:p>
    <w:p>
      <w:r>
        <w:t>The main expression evaluator is Util.getCorrespondingAttributeValue(attributeValue, projectDTOJsonValue, session_information). It checks prefixes such as VAL_, $SPACE_, $S_, $NUM_, $INT_, $STR_, $VATABLE_, $CONCAT_, $LONG_, $BYTE_, $ANYVALID_, $MAP_, date tokens, $BOOL_, $CAMEL_, $JSONPATH_, $JSONARRAY_, and then method directives or plain JSON path lookup.</w:t>
      </w:r>
    </w:p>
    <w:p>
      <w:r>
        <w:t>A second evaluation path, evalAttribute(...), handles JSON config/path shortcuts ($C. and $.), VAL_, PARAM_, # mapping, $BLANK, and array flattening. Treat this as an additional supported evaluator used by the engine in specific contexts.</w:t>
      </w:r>
    </w:p>
    <w:p>
      <w:r>
        <w:t>Method directives are discovered with a regex pattern for a leading $..._ token and quoted parameters are extracted from single or double quoted strings. This is why formats like $REPLACE('old','new')path and $LIST(',')path are valid patterns.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440"/>
            <w:vAlign w:val="top"/>
            <w:shd w:fill="D9EAF7"/>
          </w:tcPr>
          <w:p>
            <w:r/>
            <w:r>
              <w:rPr>
                <w:b/>
                <w:sz w:val="17"/>
              </w:rPr>
              <w:t>Token</w:t>
            </w:r>
          </w:p>
        </w:tc>
        <w:tc>
          <w:tcPr>
            <w:tcW w:type="dxa" w:w="1584"/>
            <w:vAlign w:val="top"/>
            <w:shd w:fill="D9EAF7"/>
          </w:tcPr>
          <w:p>
            <w:r/>
            <w:r>
              <w:rPr>
                <w:b/>
                <w:sz w:val="17"/>
              </w:rPr>
              <w:t>Source</w:t>
            </w:r>
          </w:p>
        </w:tc>
        <w:tc>
          <w:tcPr>
            <w:tcW w:type="dxa" w:w="2880"/>
            <w:vAlign w:val="top"/>
            <w:shd w:fill="D9EAF7"/>
          </w:tcPr>
          <w:p>
            <w:r/>
            <w:r>
              <w:rPr>
                <w:b/>
                <w:sz w:val="17"/>
              </w:rPr>
              <w:t>Behavior</w:t>
            </w:r>
          </w:p>
        </w:tc>
        <w:tc>
          <w:tcPr>
            <w:tcW w:type="dxa" w:w="2160"/>
            <w:vAlign w:val="top"/>
            <w:shd w:fill="D9EAF7"/>
          </w:tcPr>
          <w:p>
            <w:r/>
            <w:r>
              <w:rPr>
                <w:b/>
                <w:sz w:val="17"/>
              </w:rPr>
              <w:t>Example</w:t>
            </w:r>
          </w:p>
        </w:tc>
        <w:tc>
          <w:tcPr>
            <w:tcW w:type="dxa" w:w="2880"/>
            <w:vAlign w:val="top"/>
            <w:shd w:fill="D9EAF7"/>
          </w:tcPr>
          <w:p>
            <w:r/>
            <w:r>
              <w:rPr>
                <w:b/>
                <w:sz w:val="17"/>
              </w:rPr>
              <w:t>Agent note</w:t>
            </w:r>
          </w:p>
        </w:tc>
      </w:tr>
      <w:tr>
        <w:tc>
          <w:tcPr>
            <w:tcW w:type="dxa" w:w="1440"/>
            <w:vAlign w:val="top"/>
          </w:tcPr>
          <w:p>
            <w:r/>
            <w:r>
              <w:rPr>
                <w:b w:val="0"/>
                <w:sz w:val="17"/>
              </w:rPr>
              <w:t>VAL_</w:t>
            </w:r>
          </w:p>
        </w:tc>
        <w:tc>
          <w:tcPr>
            <w:tcW w:type="dxa" w:w="1584"/>
            <w:vAlign w:val="top"/>
          </w:tcPr>
          <w:p>
            <w:r/>
            <w:r>
              <w:rPr>
                <w:b w:val="0"/>
                <w:sz w:val="17"/>
              </w:rPr>
              <w:t>Verified from Java</w:t>
            </w:r>
          </w:p>
        </w:tc>
        <w:tc>
          <w:tcPr>
            <w:tcW w:type="dxa" w:w="2880"/>
            <w:vAlign w:val="top"/>
          </w:tcPr>
          <w:p>
            <w:r/>
            <w:r>
              <w:rPr>
                <w:b w:val="0"/>
                <w:sz w:val="17"/>
              </w:rPr>
              <w:t>Static literal. Returns text after VAL_.</w:t>
            </w:r>
          </w:p>
        </w:tc>
        <w:tc>
          <w:tcPr>
            <w:tcW w:type="dxa" w:w="2160"/>
            <w:vAlign w:val="top"/>
          </w:tcPr>
          <w:p>
            <w:r/>
            <w:r>
              <w:rPr>
                <w:b w:val="0"/>
                <w:sz w:val="17"/>
              </w:rPr>
              <w:t>VAL_Sample -&gt; Sample</w:t>
            </w:r>
          </w:p>
        </w:tc>
        <w:tc>
          <w:tcPr>
            <w:tcW w:type="dxa" w:w="2880"/>
            <w:vAlign w:val="top"/>
          </w:tcPr>
          <w:p>
            <w:r/>
            <w:r>
              <w:rPr>
                <w:b w:val="0"/>
                <w:sz w:val="17"/>
              </w:rPr>
              <w:t>Use for user phrases: static value, fixed value, hardcoded value, set as.</w:t>
            </w:r>
          </w:p>
        </w:tc>
      </w:tr>
      <w:tr>
        <w:tc>
          <w:tcPr>
            <w:tcW w:type="dxa" w:w="1440"/>
            <w:vAlign w:val="top"/>
          </w:tcPr>
          <w:p>
            <w:r/>
            <w:r>
              <w:rPr>
                <w:b w:val="0"/>
                <w:sz w:val="17"/>
              </w:rPr>
              <w:t>$SPACE_</w:t>
            </w:r>
          </w:p>
        </w:tc>
        <w:tc>
          <w:tcPr>
            <w:tcW w:type="dxa" w:w="1584"/>
            <w:vAlign w:val="top"/>
          </w:tcPr>
          <w:p>
            <w:r/>
            <w:r>
              <w:rPr>
                <w:b w:val="0"/>
                <w:sz w:val="17"/>
              </w:rPr>
              <w:t>Verified from Java</w:t>
            </w:r>
          </w:p>
        </w:tc>
        <w:tc>
          <w:tcPr>
            <w:tcW w:type="dxa" w:w="2880"/>
            <w:vAlign w:val="top"/>
          </w:tcPr>
          <w:p>
            <w:r/>
            <w:r>
              <w:rPr>
                <w:b w:val="0"/>
                <w:sz w:val="17"/>
              </w:rPr>
              <w:t>Produces a single space / replaces token with blank space.</w:t>
            </w:r>
          </w:p>
        </w:tc>
        <w:tc>
          <w:tcPr>
            <w:tcW w:type="dxa" w:w="2160"/>
            <w:vAlign w:val="top"/>
          </w:tcPr>
          <w:p>
            <w:r/>
            <w:r>
              <w:rPr>
                <w:b w:val="0"/>
                <w:sz w:val="17"/>
              </w:rPr>
              <w:t>$SPACE_ -&gt; " "</w:t>
            </w:r>
          </w:p>
        </w:tc>
        <w:tc>
          <w:tcPr>
            <w:tcW w:type="dxa" w:w="2880"/>
            <w:vAlign w:val="top"/>
          </w:tcPr>
          <w:p>
            <w:r/>
            <w:r>
              <w:rPr>
                <w:b w:val="0"/>
                <w:sz w:val="17"/>
              </w:rPr>
              <w:t>Use only when user explicitly wants blank space.</w:t>
            </w:r>
          </w:p>
        </w:tc>
      </w:tr>
      <w:tr>
        <w:tc>
          <w:tcPr>
            <w:tcW w:type="dxa" w:w="1440"/>
            <w:vAlign w:val="top"/>
          </w:tcPr>
          <w:p>
            <w:r/>
            <w:r>
              <w:rPr>
                <w:b w:val="0"/>
                <w:sz w:val="17"/>
              </w:rPr>
              <w:t>$S_</w:t>
            </w:r>
          </w:p>
        </w:tc>
        <w:tc>
          <w:tcPr>
            <w:tcW w:type="dxa" w:w="1584"/>
            <w:vAlign w:val="top"/>
          </w:tcPr>
          <w:p>
            <w:r/>
            <w:r>
              <w:rPr>
                <w:b w:val="0"/>
                <w:sz w:val="17"/>
              </w:rPr>
              <w:t>Verified from Java</w:t>
            </w:r>
          </w:p>
        </w:tc>
        <w:tc>
          <w:tcPr>
            <w:tcW w:type="dxa" w:w="2880"/>
            <w:vAlign w:val="top"/>
          </w:tcPr>
          <w:p>
            <w:r/>
            <w:r>
              <w:rPr>
                <w:b w:val="0"/>
                <w:sz w:val="17"/>
              </w:rPr>
              <w:t>Fetches value from session_information by key after $S_.</w:t>
            </w:r>
          </w:p>
        </w:tc>
        <w:tc>
          <w:tcPr>
            <w:tcW w:type="dxa" w:w="2160"/>
            <w:vAlign w:val="top"/>
          </w:tcPr>
          <w:p>
            <w:r/>
            <w:r>
              <w:rPr>
                <w:b w:val="0"/>
                <w:sz w:val="17"/>
              </w:rPr>
              <w:t>$S_RESELLER_ID</w:t>
            </w:r>
          </w:p>
        </w:tc>
        <w:tc>
          <w:tcPr>
            <w:tcW w:type="dxa" w:w="2880"/>
            <w:vAlign w:val="top"/>
          </w:tcPr>
          <w:p>
            <w:r/>
            <w:r>
              <w:rPr>
                <w:b w:val="0"/>
                <w:sz w:val="17"/>
              </w:rPr>
              <w:t>Requires session key, not a JSON DTO path.</w:t>
            </w:r>
          </w:p>
        </w:tc>
      </w:tr>
      <w:tr>
        <w:tc>
          <w:tcPr>
            <w:tcW w:type="dxa" w:w="1440"/>
            <w:vAlign w:val="top"/>
          </w:tcPr>
          <w:p>
            <w:r/>
            <w:r>
              <w:rPr>
                <w:b w:val="0"/>
                <w:sz w:val="17"/>
              </w:rPr>
              <w:t>$NUM_</w:t>
            </w:r>
          </w:p>
        </w:tc>
        <w:tc>
          <w:tcPr>
            <w:tcW w:type="dxa" w:w="1584"/>
            <w:vAlign w:val="top"/>
          </w:tcPr>
          <w:p>
            <w:r/>
            <w:r>
              <w:rPr>
                <w:b w:val="0"/>
                <w:sz w:val="17"/>
              </w:rPr>
              <w:t>Verified from Java</w:t>
            </w:r>
          </w:p>
        </w:tc>
        <w:tc>
          <w:tcPr>
            <w:tcW w:type="dxa" w:w="2880"/>
            <w:vAlign w:val="top"/>
          </w:tcPr>
          <w:p>
            <w:r/>
            <w:r>
              <w:rPr>
                <w:b w:val="0"/>
                <w:sz w:val="17"/>
              </w:rPr>
              <w:t>Evaluates nested expression then keeps numeric characters using extractNumber.</w:t>
            </w:r>
          </w:p>
        </w:tc>
        <w:tc>
          <w:tcPr>
            <w:tcW w:type="dxa" w:w="2160"/>
            <w:vAlign w:val="top"/>
          </w:tcPr>
          <w:p>
            <w:r/>
            <w:r>
              <w:rPr>
                <w:b w:val="0"/>
                <w:sz w:val="17"/>
              </w:rPr>
              <w:t>$NUM_msisdn</w:t>
            </w:r>
          </w:p>
        </w:tc>
        <w:tc>
          <w:tcPr>
            <w:tcW w:type="dxa" w:w="2880"/>
            <w:vAlign w:val="top"/>
          </w:tcPr>
          <w:p>
            <w:r/>
            <w:r>
              <w:rPr>
                <w:b w:val="0"/>
                <w:sz w:val="17"/>
              </w:rPr>
              <w:t>Use for “extract only digits/number”.</w:t>
            </w:r>
          </w:p>
        </w:tc>
      </w:tr>
      <w:tr>
        <w:tc>
          <w:tcPr>
            <w:tcW w:type="dxa" w:w="1440"/>
            <w:vAlign w:val="top"/>
          </w:tcPr>
          <w:p>
            <w:r/>
            <w:r>
              <w:rPr>
                <w:b w:val="0"/>
                <w:sz w:val="17"/>
              </w:rPr>
              <w:t>$STR_</w:t>
            </w:r>
          </w:p>
        </w:tc>
        <w:tc>
          <w:tcPr>
            <w:tcW w:type="dxa" w:w="1584"/>
            <w:vAlign w:val="top"/>
          </w:tcPr>
          <w:p>
            <w:r/>
            <w:r>
              <w:rPr>
                <w:b w:val="0"/>
                <w:sz w:val="17"/>
              </w:rPr>
              <w:t>Verified from Java</w:t>
            </w:r>
          </w:p>
        </w:tc>
        <w:tc>
          <w:tcPr>
            <w:tcW w:type="dxa" w:w="2880"/>
            <w:vAlign w:val="top"/>
          </w:tcPr>
          <w:p>
            <w:r/>
            <w:r>
              <w:rPr>
                <w:b w:val="0"/>
                <w:sz w:val="17"/>
              </w:rPr>
              <w:t>Evaluates nested expression then keeps alphabetic characters using extractAlpha.</w:t>
            </w:r>
          </w:p>
        </w:tc>
        <w:tc>
          <w:tcPr>
            <w:tcW w:type="dxa" w:w="2160"/>
            <w:vAlign w:val="top"/>
          </w:tcPr>
          <w:p>
            <w:r/>
            <w:r>
              <w:rPr>
                <w:b w:val="0"/>
                <w:sz w:val="17"/>
              </w:rPr>
              <w:t>$STR_name</w:t>
            </w:r>
          </w:p>
        </w:tc>
        <w:tc>
          <w:tcPr>
            <w:tcW w:type="dxa" w:w="2880"/>
            <w:vAlign w:val="top"/>
          </w:tcPr>
          <w:p>
            <w:r/>
            <w:r>
              <w:rPr>
                <w:b w:val="0"/>
                <w:sz w:val="17"/>
              </w:rPr>
              <w:t>Use for “letters only / alphabetic only”.</w:t>
            </w:r>
          </w:p>
        </w:tc>
      </w:tr>
      <w:tr>
        <w:tc>
          <w:tcPr>
            <w:tcW w:type="dxa" w:w="1440"/>
            <w:vAlign w:val="top"/>
          </w:tcPr>
          <w:p>
            <w:r/>
            <w:r>
              <w:rPr>
                <w:b w:val="0"/>
                <w:sz w:val="17"/>
              </w:rPr>
              <w:t>$INT_</w:t>
            </w:r>
          </w:p>
        </w:tc>
        <w:tc>
          <w:tcPr>
            <w:tcW w:type="dxa" w:w="1584"/>
            <w:vAlign w:val="top"/>
          </w:tcPr>
          <w:p>
            <w:r/>
            <w:r>
              <w:rPr>
                <w:b w:val="0"/>
                <w:sz w:val="17"/>
              </w:rPr>
              <w:t>Verified from Java</w:t>
            </w:r>
          </w:p>
        </w:tc>
        <w:tc>
          <w:tcPr>
            <w:tcW w:type="dxa" w:w="2880"/>
            <w:vAlign w:val="top"/>
          </w:tcPr>
          <w:p>
            <w:r/>
            <w:r>
              <w:rPr>
                <w:b w:val="0"/>
                <w:sz w:val="17"/>
              </w:rPr>
              <w:t>Evaluates nested expression and casts to Integer.</w:t>
            </w:r>
          </w:p>
        </w:tc>
        <w:tc>
          <w:tcPr>
            <w:tcW w:type="dxa" w:w="2160"/>
            <w:vAlign w:val="top"/>
          </w:tcPr>
          <w:p>
            <w:r/>
            <w:r>
              <w:rPr>
                <w:b w:val="0"/>
                <w:sz w:val="17"/>
              </w:rPr>
              <w:t>$INT_quantity</w:t>
            </w:r>
          </w:p>
        </w:tc>
        <w:tc>
          <w:tcPr>
            <w:tcW w:type="dxa" w:w="2880"/>
            <w:vAlign w:val="top"/>
          </w:tcPr>
          <w:p>
            <w:r/>
            <w:r>
              <w:rPr>
                <w:b w:val="0"/>
                <w:sz w:val="17"/>
              </w:rPr>
              <w:t>Use when target truly requires integer.</w:t>
            </w:r>
          </w:p>
        </w:tc>
      </w:tr>
      <w:tr>
        <w:tc>
          <w:tcPr>
            <w:tcW w:type="dxa" w:w="1440"/>
            <w:vAlign w:val="top"/>
          </w:tcPr>
          <w:p>
            <w:r/>
            <w:r>
              <w:rPr>
                <w:b w:val="0"/>
                <w:sz w:val="17"/>
              </w:rPr>
              <w:t>$LONG_</w:t>
            </w:r>
          </w:p>
        </w:tc>
        <w:tc>
          <w:tcPr>
            <w:tcW w:type="dxa" w:w="1584"/>
            <w:vAlign w:val="top"/>
          </w:tcPr>
          <w:p>
            <w:r/>
            <w:r>
              <w:rPr>
                <w:b w:val="0"/>
                <w:sz w:val="17"/>
              </w:rPr>
              <w:t>Verified from Java</w:t>
            </w:r>
          </w:p>
        </w:tc>
        <w:tc>
          <w:tcPr>
            <w:tcW w:type="dxa" w:w="2880"/>
            <w:vAlign w:val="top"/>
          </w:tcPr>
          <w:p>
            <w:r/>
            <w:r>
              <w:rPr>
                <w:b w:val="0"/>
                <w:sz w:val="17"/>
              </w:rPr>
              <w:t>Evaluates nested expression, applies mapping if $M_ present, then casts to Long.</w:t>
            </w:r>
          </w:p>
        </w:tc>
        <w:tc>
          <w:tcPr>
            <w:tcW w:type="dxa" w:w="2160"/>
            <w:vAlign w:val="top"/>
          </w:tcPr>
          <w:p>
            <w:r/>
            <w:r>
              <w:rPr>
                <w:b w:val="0"/>
                <w:sz w:val="17"/>
              </w:rPr>
              <w:t>$LONG_addToBill#false|0,true|1</w:t>
            </w:r>
          </w:p>
        </w:tc>
        <w:tc>
          <w:tcPr>
            <w:tcW w:type="dxa" w:w="2880"/>
            <w:vAlign w:val="top"/>
          </w:tcPr>
          <w:p>
            <w:r/>
            <w:r>
              <w:rPr>
                <w:b w:val="0"/>
                <w:sz w:val="17"/>
              </w:rPr>
              <w:t>Use for whole-number long output.</w:t>
            </w:r>
          </w:p>
        </w:tc>
      </w:tr>
      <w:tr>
        <w:tc>
          <w:tcPr>
            <w:tcW w:type="dxa" w:w="1440"/>
            <w:vAlign w:val="top"/>
          </w:tcPr>
          <w:p>
            <w:r/>
            <w:r>
              <w:rPr>
                <w:b w:val="0"/>
                <w:sz w:val="17"/>
              </w:rPr>
              <w:t>$FLOAT_</w:t>
            </w:r>
          </w:p>
        </w:tc>
        <w:tc>
          <w:tcPr>
            <w:tcW w:type="dxa" w:w="1584"/>
            <w:vAlign w:val="top"/>
          </w:tcPr>
          <w:p>
            <w:r/>
            <w:r>
              <w:rPr>
                <w:b w:val="0"/>
                <w:sz w:val="17"/>
              </w:rPr>
              <w:t>Verified from Java</w:t>
            </w:r>
          </w:p>
        </w:tc>
        <w:tc>
          <w:tcPr>
            <w:tcW w:type="dxa" w:w="2880"/>
            <w:vAlign w:val="top"/>
          </w:tcPr>
          <w:p>
            <w:r/>
            <w:r>
              <w:rPr>
                <w:b w:val="0"/>
                <w:sz w:val="17"/>
              </w:rPr>
              <w:t>Evaluates nested expression and casts to Float.</w:t>
            </w:r>
          </w:p>
        </w:tc>
        <w:tc>
          <w:tcPr>
            <w:tcW w:type="dxa" w:w="2160"/>
            <w:vAlign w:val="top"/>
          </w:tcPr>
          <w:p>
            <w:r/>
            <w:r>
              <w:rPr>
                <w:b w:val="0"/>
                <w:sz w:val="17"/>
              </w:rPr>
              <w:t>$FLOAT_ratio</w:t>
            </w:r>
          </w:p>
        </w:tc>
        <w:tc>
          <w:tcPr>
            <w:tcW w:type="dxa" w:w="2880"/>
            <w:vAlign w:val="top"/>
          </w:tcPr>
          <w:p>
            <w:r/>
            <w:r>
              <w:rPr>
                <w:b w:val="0"/>
                <w:sz w:val="17"/>
              </w:rPr>
              <w:t>Use for float values.</w:t>
            </w:r>
          </w:p>
        </w:tc>
      </w:tr>
      <w:tr>
        <w:tc>
          <w:tcPr>
            <w:tcW w:type="dxa" w:w="1440"/>
            <w:vAlign w:val="top"/>
          </w:tcPr>
          <w:p>
            <w:r/>
            <w:r>
              <w:rPr>
                <w:b w:val="0"/>
                <w:sz w:val="17"/>
              </w:rPr>
              <w:t>$DOU_</w:t>
            </w:r>
          </w:p>
        </w:tc>
        <w:tc>
          <w:tcPr>
            <w:tcW w:type="dxa" w:w="1584"/>
            <w:vAlign w:val="top"/>
          </w:tcPr>
          <w:p>
            <w:r/>
            <w:r>
              <w:rPr>
                <w:b w:val="0"/>
                <w:sz w:val="17"/>
              </w:rPr>
              <w:t>Verified from Java</w:t>
            </w:r>
          </w:p>
        </w:tc>
        <w:tc>
          <w:tcPr>
            <w:tcW w:type="dxa" w:w="2880"/>
            <w:vAlign w:val="top"/>
          </w:tcPr>
          <w:p>
            <w:r/>
            <w:r>
              <w:rPr>
                <w:b w:val="0"/>
                <w:sz w:val="17"/>
              </w:rPr>
              <w:t>Evaluates nested expression and casts to Double.</w:t>
            </w:r>
          </w:p>
        </w:tc>
        <w:tc>
          <w:tcPr>
            <w:tcW w:type="dxa" w:w="2160"/>
            <w:vAlign w:val="top"/>
          </w:tcPr>
          <w:p>
            <w:r/>
            <w:r>
              <w:rPr>
                <w:b w:val="0"/>
                <w:sz w:val="17"/>
              </w:rPr>
              <w:t>$DOU_amount</w:t>
            </w:r>
          </w:p>
        </w:tc>
        <w:tc>
          <w:tcPr>
            <w:tcW w:type="dxa" w:w="2880"/>
            <w:vAlign w:val="top"/>
          </w:tcPr>
          <w:p>
            <w:r/>
            <w:r>
              <w:rPr>
                <w:b w:val="0"/>
                <w:sz w:val="17"/>
              </w:rPr>
              <w:t>Use for double precision.</w:t>
            </w:r>
          </w:p>
        </w:tc>
      </w:tr>
      <w:tr>
        <w:tc>
          <w:tcPr>
            <w:tcW w:type="dxa" w:w="1440"/>
            <w:vAlign w:val="top"/>
          </w:tcPr>
          <w:p>
            <w:r/>
            <w:r>
              <w:rPr>
                <w:b w:val="0"/>
                <w:sz w:val="17"/>
              </w:rPr>
              <w:t>$SHO_</w:t>
            </w:r>
          </w:p>
        </w:tc>
        <w:tc>
          <w:tcPr>
            <w:tcW w:type="dxa" w:w="1584"/>
            <w:vAlign w:val="top"/>
          </w:tcPr>
          <w:p>
            <w:r/>
            <w:r>
              <w:rPr>
                <w:b w:val="0"/>
                <w:sz w:val="17"/>
              </w:rPr>
              <w:t>Verified from Java</w:t>
            </w:r>
          </w:p>
        </w:tc>
        <w:tc>
          <w:tcPr>
            <w:tcW w:type="dxa" w:w="2880"/>
            <w:vAlign w:val="top"/>
          </w:tcPr>
          <w:p>
            <w:r/>
            <w:r>
              <w:rPr>
                <w:b w:val="0"/>
                <w:sz w:val="17"/>
              </w:rPr>
              <w:t>Casts static substring after token to Short.</w:t>
            </w:r>
          </w:p>
        </w:tc>
        <w:tc>
          <w:tcPr>
            <w:tcW w:type="dxa" w:w="2160"/>
            <w:vAlign w:val="top"/>
          </w:tcPr>
          <w:p>
            <w:r/>
            <w:r>
              <w:rPr>
                <w:b w:val="0"/>
                <w:sz w:val="17"/>
              </w:rPr>
              <w:t>$SHO_16</w:t>
            </w:r>
          </w:p>
        </w:tc>
        <w:tc>
          <w:tcPr>
            <w:tcW w:type="dxa" w:w="2880"/>
            <w:vAlign w:val="top"/>
          </w:tcPr>
          <w:p>
            <w:r/>
            <w:r>
              <w:rPr>
                <w:b w:val="0"/>
                <w:sz w:val="17"/>
              </w:rPr>
              <w:t>Does not perform JSON lookup in main evaluator.</w:t>
            </w:r>
          </w:p>
        </w:tc>
      </w:tr>
      <w:tr>
        <w:tc>
          <w:tcPr>
            <w:tcW w:type="dxa" w:w="1440"/>
            <w:vAlign w:val="top"/>
          </w:tcPr>
          <w:p>
            <w:r/>
            <w:r>
              <w:rPr>
                <w:b w:val="0"/>
                <w:sz w:val="17"/>
              </w:rPr>
              <w:t>$DEC_</w:t>
            </w:r>
          </w:p>
        </w:tc>
        <w:tc>
          <w:tcPr>
            <w:tcW w:type="dxa" w:w="1584"/>
            <w:vAlign w:val="top"/>
          </w:tcPr>
          <w:p>
            <w:r/>
            <w:r>
              <w:rPr>
                <w:b w:val="0"/>
                <w:sz w:val="17"/>
              </w:rPr>
              <w:t>Verified from Java</w:t>
            </w:r>
          </w:p>
        </w:tc>
        <w:tc>
          <w:tcPr>
            <w:tcW w:type="dxa" w:w="2880"/>
            <w:vAlign w:val="top"/>
          </w:tcPr>
          <w:p>
            <w:r/>
            <w:r>
              <w:rPr>
                <w:b w:val="0"/>
                <w:sz w:val="17"/>
              </w:rPr>
              <w:t>Evaluates nested expression and casts to BigDecimal.</w:t>
            </w:r>
          </w:p>
        </w:tc>
        <w:tc>
          <w:tcPr>
            <w:tcW w:type="dxa" w:w="2160"/>
            <w:vAlign w:val="top"/>
          </w:tcPr>
          <w:p>
            <w:r/>
            <w:r>
              <w:rPr>
                <w:b w:val="0"/>
                <w:sz w:val="17"/>
              </w:rPr>
              <w:t>$DEC_price</w:t>
            </w:r>
          </w:p>
        </w:tc>
        <w:tc>
          <w:tcPr>
            <w:tcW w:type="dxa" w:w="2880"/>
            <w:vAlign w:val="top"/>
          </w:tcPr>
          <w:p>
            <w:r/>
            <w:r>
              <w:rPr>
                <w:b w:val="0"/>
                <w:sz w:val="17"/>
              </w:rPr>
              <w:t>Use for financial decimal values.</w:t>
            </w:r>
          </w:p>
        </w:tc>
      </w:tr>
      <w:tr>
        <w:tc>
          <w:tcPr>
            <w:tcW w:type="dxa" w:w="1440"/>
            <w:vAlign w:val="top"/>
          </w:tcPr>
          <w:p>
            <w:r/>
            <w:r>
              <w:rPr>
                <w:b w:val="0"/>
                <w:sz w:val="17"/>
              </w:rPr>
              <w:t>$BOOL_</w:t>
            </w:r>
          </w:p>
        </w:tc>
        <w:tc>
          <w:tcPr>
            <w:tcW w:type="dxa" w:w="1584"/>
            <w:vAlign w:val="top"/>
          </w:tcPr>
          <w:p>
            <w:r/>
            <w:r>
              <w:rPr>
                <w:b w:val="0"/>
                <w:sz w:val="17"/>
              </w:rPr>
              <w:t>Verified from Java</w:t>
            </w:r>
          </w:p>
        </w:tc>
        <w:tc>
          <w:tcPr>
            <w:tcW w:type="dxa" w:w="2880"/>
            <w:vAlign w:val="top"/>
          </w:tcPr>
          <w:p>
            <w:r/>
            <w:r>
              <w:rPr>
                <w:b w:val="0"/>
                <w:sz w:val="17"/>
              </w:rPr>
              <w:t>Evaluates nested expression and casts text to Boolean.</w:t>
            </w:r>
          </w:p>
        </w:tc>
        <w:tc>
          <w:tcPr>
            <w:tcW w:type="dxa" w:w="2160"/>
            <w:vAlign w:val="top"/>
          </w:tcPr>
          <w:p>
            <w:r/>
            <w:r>
              <w:rPr>
                <w:b w:val="0"/>
                <w:sz w:val="17"/>
              </w:rPr>
              <w:t>$BOOL_isActive</w:t>
            </w:r>
          </w:p>
        </w:tc>
        <w:tc>
          <w:tcPr>
            <w:tcW w:type="dxa" w:w="2880"/>
            <w:vAlign w:val="top"/>
          </w:tcPr>
          <w:p>
            <w:r/>
            <w:r>
              <w:rPr>
                <w:b w:val="0"/>
                <w:sz w:val="17"/>
              </w:rPr>
              <w:t>Use for Java boolean output, not string “1/0”.</w:t>
            </w:r>
          </w:p>
        </w:tc>
      </w:tr>
      <w:tr>
        <w:tc>
          <w:tcPr>
            <w:tcW w:type="dxa" w:w="1440"/>
            <w:vAlign w:val="top"/>
          </w:tcPr>
          <w:p>
            <w:r/>
            <w:r>
              <w:rPr>
                <w:b w:val="0"/>
                <w:sz w:val="17"/>
              </w:rPr>
              <w:t>$VATABLE_</w:t>
            </w:r>
          </w:p>
        </w:tc>
        <w:tc>
          <w:tcPr>
            <w:tcW w:type="dxa" w:w="1584"/>
            <w:vAlign w:val="top"/>
          </w:tcPr>
          <w:p>
            <w:r/>
            <w:r>
              <w:rPr>
                <w:b w:val="0"/>
                <w:sz w:val="17"/>
              </w:rPr>
              <w:t>Verified from Java</w:t>
            </w:r>
          </w:p>
        </w:tc>
        <w:tc>
          <w:tcPr>
            <w:tcW w:type="dxa" w:w="2880"/>
            <w:vAlign w:val="top"/>
          </w:tcPr>
          <w:p>
            <w:r/>
            <w:r>
              <w:rPr>
                <w:b w:val="0"/>
                <w:sz w:val="17"/>
              </w:rPr>
              <w:t>Evaluates nested expression, adds 5%, formats #.##.</w:t>
            </w:r>
          </w:p>
        </w:tc>
        <w:tc>
          <w:tcPr>
            <w:tcW w:type="dxa" w:w="2160"/>
            <w:vAlign w:val="top"/>
          </w:tcPr>
          <w:p>
            <w:r/>
            <w:r>
              <w:rPr>
                <w:b w:val="0"/>
                <w:sz w:val="17"/>
              </w:rPr>
              <w:t>$VATABLE_price</w:t>
            </w:r>
          </w:p>
        </w:tc>
        <w:tc>
          <w:tcPr>
            <w:tcW w:type="dxa" w:w="2880"/>
            <w:vAlign w:val="top"/>
          </w:tcPr>
          <w:p>
            <w:r/>
            <w:r>
              <w:rPr>
                <w:b w:val="0"/>
                <w:sz w:val="17"/>
              </w:rPr>
              <w:t>Use for VAT-inclusive value.</w:t>
            </w:r>
          </w:p>
        </w:tc>
      </w:tr>
      <w:tr>
        <w:tc>
          <w:tcPr>
            <w:tcW w:type="dxa" w:w="1440"/>
            <w:vAlign w:val="top"/>
          </w:tcPr>
          <w:p>
            <w:r/>
            <w:r>
              <w:rPr>
                <w:b w:val="0"/>
                <w:sz w:val="17"/>
              </w:rPr>
              <w:t>$DEDUCTPER_</w:t>
            </w:r>
          </w:p>
        </w:tc>
        <w:tc>
          <w:tcPr>
            <w:tcW w:type="dxa" w:w="1584"/>
            <w:vAlign w:val="top"/>
          </w:tcPr>
          <w:p>
            <w:r/>
            <w:r>
              <w:rPr>
                <w:b w:val="0"/>
                <w:sz w:val="17"/>
              </w:rPr>
              <w:t>Verified from Java</w:t>
            </w:r>
          </w:p>
        </w:tc>
        <w:tc>
          <w:tcPr>
            <w:tcW w:type="dxa" w:w="2880"/>
            <w:vAlign w:val="top"/>
          </w:tcPr>
          <w:p>
            <w:r/>
            <w:r>
              <w:rPr>
                <w:b w:val="0"/>
                <w:sz w:val="17"/>
              </w:rPr>
              <w:t>Format: $DEDUCTPER_&lt;percent&gt;_&lt;expr&gt;. Deducts percent and formats #.##.</w:t>
            </w:r>
          </w:p>
        </w:tc>
        <w:tc>
          <w:tcPr>
            <w:tcW w:type="dxa" w:w="2160"/>
            <w:vAlign w:val="top"/>
          </w:tcPr>
          <w:p>
            <w:r/>
            <w:r>
              <w:rPr>
                <w:b w:val="0"/>
                <w:sz w:val="17"/>
              </w:rPr>
              <w:t>$DEDUCTPER_15_price</w:t>
            </w:r>
          </w:p>
        </w:tc>
        <w:tc>
          <w:tcPr>
            <w:tcW w:type="dxa" w:w="2880"/>
            <w:vAlign w:val="top"/>
          </w:tcPr>
          <w:p>
            <w:r/>
            <w:r>
              <w:rPr>
                <w:b w:val="0"/>
                <w:sz w:val="17"/>
              </w:rPr>
              <w:t>Use for percentage deduction.</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top"/>
            <w:shd w:fill="D9EAF7"/>
          </w:tcPr>
          <w:p>
            <w:r/>
            <w:r>
              <w:rPr>
                <w:b/>
                <w:sz w:val="17"/>
              </w:rPr>
              <w:t>Token</w:t>
            </w:r>
          </w:p>
        </w:tc>
        <w:tc>
          <w:tcPr>
            <w:tcW w:type="dxa" w:w="1584"/>
            <w:vAlign w:val="top"/>
            <w:shd w:fill="D9EAF7"/>
          </w:tcPr>
          <w:p>
            <w:r/>
            <w:r>
              <w:rPr>
                <w:b/>
                <w:sz w:val="17"/>
              </w:rPr>
              <w:t>Source</w:t>
            </w:r>
          </w:p>
        </w:tc>
        <w:tc>
          <w:tcPr>
            <w:tcW w:type="dxa" w:w="5040"/>
            <w:vAlign w:val="top"/>
            <w:shd w:fill="D9EAF7"/>
          </w:tcPr>
          <w:p>
            <w:r/>
            <w:r>
              <w:rPr>
                <w:b/>
                <w:sz w:val="17"/>
              </w:rPr>
              <w:t>Behavior</w:t>
            </w:r>
          </w:p>
        </w:tc>
        <w:tc>
          <w:tcPr>
            <w:tcW w:type="dxa" w:w="2736"/>
            <w:vAlign w:val="top"/>
            <w:shd w:fill="D9EAF7"/>
          </w:tcPr>
          <w:p>
            <w:r/>
            <w:r>
              <w:rPr>
                <w:b/>
                <w:sz w:val="17"/>
              </w:rPr>
              <w:t>Example</w:t>
            </w:r>
          </w:p>
        </w:tc>
      </w:tr>
      <w:tr>
        <w:tc>
          <w:tcPr>
            <w:tcW w:type="dxa" w:w="1440"/>
            <w:vAlign w:val="top"/>
          </w:tcPr>
          <w:p>
            <w:r/>
            <w:r>
              <w:rPr>
                <w:b w:val="0"/>
                <w:sz w:val="17"/>
              </w:rPr>
              <w:t>$CONCAT_</w:t>
            </w:r>
          </w:p>
        </w:tc>
        <w:tc>
          <w:tcPr>
            <w:tcW w:type="dxa" w:w="1584"/>
            <w:vAlign w:val="top"/>
          </w:tcPr>
          <w:p>
            <w:r/>
            <w:r>
              <w:rPr>
                <w:b w:val="0"/>
                <w:sz w:val="17"/>
              </w:rPr>
              <w:t>Verified from Java</w:t>
            </w:r>
          </w:p>
        </w:tc>
        <w:tc>
          <w:tcPr>
            <w:tcW w:type="dxa" w:w="5040"/>
            <w:vAlign w:val="top"/>
          </w:tcPr>
          <w:p>
            <w:r/>
            <w:r>
              <w:rPr>
                <w:b w:val="0"/>
                <w:sz w:val="17"/>
              </w:rPr>
              <w:t>Splits the substring after $CONCAT_ by semicolon; recursively evaluates each part; appends results.</w:t>
            </w:r>
          </w:p>
        </w:tc>
        <w:tc>
          <w:tcPr>
            <w:tcW w:type="dxa" w:w="2736"/>
            <w:vAlign w:val="top"/>
          </w:tcPr>
          <w:p>
            <w:r/>
            <w:r>
              <w:rPr>
                <w:b w:val="0"/>
                <w:sz w:val="17"/>
              </w:rPr>
              <w:t>$CONCAT_VAL_MSISDN:_;$S_mobile</w:t>
            </w:r>
          </w:p>
        </w:tc>
      </w:tr>
      <w:tr>
        <w:tc>
          <w:tcPr>
            <w:tcW w:type="dxa" w:w="1440"/>
            <w:vAlign w:val="top"/>
          </w:tcPr>
          <w:p>
            <w:r/>
            <w:r>
              <w:rPr>
                <w:b w:val="0"/>
                <w:sz w:val="17"/>
              </w:rPr>
              <w:t>$MAP_</w:t>
            </w:r>
          </w:p>
        </w:tc>
        <w:tc>
          <w:tcPr>
            <w:tcW w:type="dxa" w:w="1584"/>
            <w:vAlign w:val="top"/>
          </w:tcPr>
          <w:p>
            <w:r/>
            <w:r>
              <w:rPr>
                <w:b w:val="0"/>
                <w:sz w:val="17"/>
              </w:rPr>
              <w:t>Verified from Java</w:t>
            </w:r>
          </w:p>
        </w:tc>
        <w:tc>
          <w:tcPr>
            <w:tcW w:type="dxa" w:w="5040"/>
            <w:vAlign w:val="top"/>
          </w:tcPr>
          <w:p>
            <w:r/>
            <w:r>
              <w:rPr>
                <w:b w:val="0"/>
                <w:sz w:val="17"/>
              </w:rPr>
              <w:t>Splits semicolon-delimited key=value entries; recursively evaluates each key and value; returns Map.</w:t>
            </w:r>
          </w:p>
        </w:tc>
        <w:tc>
          <w:tcPr>
            <w:tcW w:type="dxa" w:w="2736"/>
            <w:vAlign w:val="top"/>
          </w:tcPr>
          <w:p>
            <w:r/>
            <w:r>
              <w:rPr>
                <w:b w:val="0"/>
                <w:sz w:val="17"/>
              </w:rPr>
              <w:t>$MAP_VAL_key=VAL_value</w:t>
            </w:r>
          </w:p>
        </w:tc>
      </w:tr>
      <w:tr>
        <w:tc>
          <w:tcPr>
            <w:tcW w:type="dxa" w:w="1440"/>
            <w:vAlign w:val="top"/>
          </w:tcPr>
          <w:p>
            <w:r/>
            <w:r>
              <w:rPr>
                <w:b w:val="0"/>
                <w:sz w:val="17"/>
              </w:rPr>
              <w:t>$ANYVALID_</w:t>
            </w:r>
          </w:p>
        </w:tc>
        <w:tc>
          <w:tcPr>
            <w:tcW w:type="dxa" w:w="1584"/>
            <w:vAlign w:val="top"/>
          </w:tcPr>
          <w:p>
            <w:r/>
            <w:r>
              <w:rPr>
                <w:b w:val="0"/>
                <w:sz w:val="17"/>
              </w:rPr>
              <w:t>Verified from Java</w:t>
            </w:r>
          </w:p>
        </w:tc>
        <w:tc>
          <w:tcPr>
            <w:tcW w:type="dxa" w:w="5040"/>
            <w:vAlign w:val="top"/>
          </w:tcPr>
          <w:p>
            <w:r/>
            <w:r>
              <w:rPr>
                <w:b w:val="0"/>
                <w:sz w:val="17"/>
              </w:rPr>
              <w:t>Splits paths by |. Returns "true" if any evaluated path is non-empty; supports trailing # mapping.</w:t>
            </w:r>
          </w:p>
        </w:tc>
        <w:tc>
          <w:tcPr>
            <w:tcW w:type="dxa" w:w="2736"/>
            <w:vAlign w:val="top"/>
          </w:tcPr>
          <w:p>
            <w:r/>
            <w:r>
              <w:rPr>
                <w:b w:val="0"/>
                <w:sz w:val="17"/>
              </w:rPr>
              <w:t>$ANYVALID_home|work#true|Y,false|N</w:t>
            </w:r>
          </w:p>
        </w:tc>
      </w:tr>
      <w:tr>
        <w:tc>
          <w:tcPr>
            <w:tcW w:type="dxa" w:w="1440"/>
            <w:vAlign w:val="top"/>
          </w:tcPr>
          <w:p>
            <w:r/>
            <w:r>
              <w:rPr>
                <w:b w:val="0"/>
                <w:sz w:val="17"/>
              </w:rPr>
              <w:t>$ANYVALIDVAL_</w:t>
            </w:r>
          </w:p>
        </w:tc>
        <w:tc>
          <w:tcPr>
            <w:tcW w:type="dxa" w:w="1584"/>
            <w:vAlign w:val="top"/>
          </w:tcPr>
          <w:p>
            <w:r/>
            <w:r>
              <w:rPr>
                <w:b w:val="0"/>
                <w:sz w:val="17"/>
              </w:rPr>
              <w:t>Verified from Java</w:t>
            </w:r>
          </w:p>
        </w:tc>
        <w:tc>
          <w:tcPr>
            <w:tcW w:type="dxa" w:w="5040"/>
            <w:vAlign w:val="top"/>
          </w:tcPr>
          <w:p>
            <w:r/>
            <w:r>
              <w:rPr>
                <w:b w:val="0"/>
                <w:sz w:val="17"/>
              </w:rPr>
              <w:t>Splits paths by |. Returns first non-empty evaluated value; supports trailing # mapping.</w:t>
            </w:r>
          </w:p>
        </w:tc>
        <w:tc>
          <w:tcPr>
            <w:tcW w:type="dxa" w:w="2736"/>
            <w:vAlign w:val="top"/>
          </w:tcPr>
          <w:p>
            <w:r/>
            <w:r>
              <w:rPr>
                <w:b w:val="0"/>
                <w:sz w:val="17"/>
              </w:rPr>
              <w:t>$ANYVALIDVAL_nickname|firstName</w:t>
            </w:r>
          </w:p>
        </w:tc>
      </w:tr>
      <w:tr>
        <w:tc>
          <w:tcPr>
            <w:tcW w:type="dxa" w:w="1440"/>
            <w:vAlign w:val="top"/>
          </w:tcPr>
          <w:p>
            <w:r/>
            <w:r>
              <w:rPr>
                <w:b w:val="0"/>
                <w:sz w:val="17"/>
              </w:rPr>
              <w:t>$ANYVALIDB_</w:t>
            </w:r>
          </w:p>
        </w:tc>
        <w:tc>
          <w:tcPr>
            <w:tcW w:type="dxa" w:w="1584"/>
            <w:vAlign w:val="top"/>
          </w:tcPr>
          <w:p>
            <w:r/>
            <w:r>
              <w:rPr>
                <w:b w:val="0"/>
                <w:sz w:val="17"/>
              </w:rPr>
              <w:t>Verified from Java</w:t>
            </w:r>
          </w:p>
        </w:tc>
        <w:tc>
          <w:tcPr>
            <w:tcW w:type="dxa" w:w="5040"/>
            <w:vAlign w:val="top"/>
          </w:tcPr>
          <w:p>
            <w:r/>
            <w:r>
              <w:rPr>
                <w:b w:val="0"/>
                <w:sz w:val="17"/>
              </w:rPr>
              <w:t>Splits paths by |. Returns "1" if any evaluated path is non-empty, otherwise "0".</w:t>
            </w:r>
          </w:p>
        </w:tc>
        <w:tc>
          <w:tcPr>
            <w:tcW w:type="dxa" w:w="2736"/>
            <w:vAlign w:val="top"/>
          </w:tcPr>
          <w:p>
            <w:r/>
            <w:r>
              <w:rPr>
                <w:b w:val="0"/>
                <w:sz w:val="17"/>
              </w:rPr>
              <w:t>$ANYVALIDB_email|phone</w:t>
            </w:r>
          </w:p>
        </w:tc>
      </w:tr>
      <w:tr>
        <w:tc>
          <w:tcPr>
            <w:tcW w:type="dxa" w:w="1440"/>
            <w:vAlign w:val="top"/>
          </w:tcPr>
          <w:p>
            <w:r/>
            <w:r>
              <w:rPr>
                <w:b w:val="0"/>
                <w:sz w:val="17"/>
              </w:rPr>
              <w:t>$ANYTRUE_</w:t>
            </w:r>
          </w:p>
        </w:tc>
        <w:tc>
          <w:tcPr>
            <w:tcW w:type="dxa" w:w="1584"/>
            <w:vAlign w:val="top"/>
          </w:tcPr>
          <w:p>
            <w:r/>
            <w:r>
              <w:rPr>
                <w:b w:val="0"/>
                <w:sz w:val="17"/>
              </w:rPr>
              <w:t>Verified from Java</w:t>
            </w:r>
          </w:p>
        </w:tc>
        <w:tc>
          <w:tcPr>
            <w:tcW w:type="dxa" w:w="5040"/>
            <w:vAlign w:val="top"/>
          </w:tcPr>
          <w:p>
            <w:r/>
            <w:r>
              <w:rPr>
                <w:b w:val="0"/>
                <w:sz w:val="17"/>
              </w:rPr>
              <w:t>Splits boolean paths by |. Returns "1" if any evaluates true; supports # mapping.</w:t>
            </w:r>
          </w:p>
        </w:tc>
        <w:tc>
          <w:tcPr>
            <w:tcW w:type="dxa" w:w="2736"/>
            <w:vAlign w:val="top"/>
          </w:tcPr>
          <w:p>
            <w:r/>
            <w:r>
              <w:rPr>
                <w:b w:val="0"/>
                <w:sz w:val="17"/>
              </w:rPr>
              <w:t>$ANYTRUE_voice|sms</w:t>
            </w:r>
          </w:p>
        </w:tc>
      </w:tr>
      <w:tr>
        <w:tc>
          <w:tcPr>
            <w:tcW w:type="dxa" w:w="1440"/>
            <w:vAlign w:val="top"/>
          </w:tcPr>
          <w:p>
            <w:r/>
            <w:r>
              <w:rPr>
                <w:b w:val="0"/>
                <w:sz w:val="17"/>
              </w:rPr>
              <w:t>$ALLTRUE_</w:t>
            </w:r>
          </w:p>
        </w:tc>
        <w:tc>
          <w:tcPr>
            <w:tcW w:type="dxa" w:w="1584"/>
            <w:vAlign w:val="top"/>
          </w:tcPr>
          <w:p>
            <w:r/>
            <w:r>
              <w:rPr>
                <w:b w:val="0"/>
                <w:sz w:val="17"/>
              </w:rPr>
              <w:t>Verified from Java</w:t>
            </w:r>
          </w:p>
        </w:tc>
        <w:tc>
          <w:tcPr>
            <w:tcW w:type="dxa" w:w="5040"/>
            <w:vAlign w:val="top"/>
          </w:tcPr>
          <w:p>
            <w:r/>
            <w:r>
              <w:rPr>
                <w:b w:val="0"/>
                <w:sz w:val="17"/>
              </w:rPr>
              <w:t>Splits boolean paths by |. Starts as "1" and returns "0" if any evaluated value is false; supports # mapping.</w:t>
            </w:r>
          </w:p>
        </w:tc>
        <w:tc>
          <w:tcPr>
            <w:tcW w:type="dxa" w:w="2736"/>
            <w:vAlign w:val="top"/>
          </w:tcPr>
          <w:p>
            <w:r/>
            <w:r>
              <w:rPr>
                <w:b w:val="0"/>
                <w:sz w:val="17"/>
              </w:rPr>
              <w:t>$ALLTRUE_a|b#1|Y,0|N</w:t>
            </w:r>
          </w:p>
        </w:tc>
      </w:tr>
      <w:tr>
        <w:tc>
          <w:tcPr>
            <w:tcW w:type="dxa" w:w="1440"/>
            <w:vAlign w:val="top"/>
          </w:tcPr>
          <w:p>
            <w:r/>
            <w:r>
              <w:rPr>
                <w:b w:val="0"/>
                <w:sz w:val="17"/>
              </w:rPr>
              <w:t>$BYTE_</w:t>
            </w:r>
          </w:p>
        </w:tc>
        <w:tc>
          <w:tcPr>
            <w:tcW w:type="dxa" w:w="1584"/>
            <w:vAlign w:val="top"/>
          </w:tcPr>
          <w:p>
            <w:r/>
            <w:r>
              <w:rPr>
                <w:b w:val="0"/>
                <w:sz w:val="17"/>
              </w:rPr>
              <w:t>Verified from Java</w:t>
            </w:r>
          </w:p>
        </w:tc>
        <w:tc>
          <w:tcPr>
            <w:tcW w:type="dxa" w:w="5040"/>
            <w:vAlign w:val="top"/>
          </w:tcPr>
          <w:p>
            <w:r/>
            <w:r>
              <w:rPr>
                <w:b w:val="0"/>
                <w:sz w:val="17"/>
              </w:rPr>
              <w:t>Format: $BYTE_&lt;numberExpr&gt;^&lt;uomExpr&gt;. Converts TB/GB/MB/KB to byte count text.</w:t>
            </w:r>
          </w:p>
        </w:tc>
        <w:tc>
          <w:tcPr>
            <w:tcW w:type="dxa" w:w="2736"/>
            <w:vAlign w:val="top"/>
          </w:tcPr>
          <w:p>
            <w:r/>
            <w:r>
              <w:rPr>
                <w:b w:val="0"/>
                <w:sz w:val="17"/>
              </w:rPr>
              <w:t>$BYTE_dataVolume^uom</w:t>
            </w:r>
          </w:p>
        </w:tc>
      </w:tr>
      <w:tr>
        <w:tc>
          <w:tcPr>
            <w:tcW w:type="dxa" w:w="1440"/>
            <w:vAlign w:val="top"/>
          </w:tcPr>
          <w:p>
            <w:r/>
            <w:r>
              <w:rPr>
                <w:b w:val="0"/>
                <w:sz w:val="17"/>
              </w:rPr>
              <w:t>$KBYTE_</w:t>
            </w:r>
          </w:p>
        </w:tc>
        <w:tc>
          <w:tcPr>
            <w:tcW w:type="dxa" w:w="1584"/>
            <w:vAlign w:val="top"/>
          </w:tcPr>
          <w:p>
            <w:r/>
            <w:r>
              <w:rPr>
                <w:b w:val="0"/>
                <w:sz w:val="17"/>
              </w:rPr>
              <w:t>Verified from Java</w:t>
            </w:r>
          </w:p>
        </w:tc>
        <w:tc>
          <w:tcPr>
            <w:tcW w:type="dxa" w:w="5040"/>
            <w:vAlign w:val="top"/>
          </w:tcPr>
          <w:p>
            <w:r/>
            <w:r>
              <w:rPr>
                <w:b w:val="0"/>
                <w:sz w:val="17"/>
              </w:rPr>
              <w:t>Format: $KBYTE_&lt;numberExpr&gt;^&lt;uomExpr&gt;. Converts TB/GB/MB to KB count text.</w:t>
            </w:r>
          </w:p>
        </w:tc>
        <w:tc>
          <w:tcPr>
            <w:tcW w:type="dxa" w:w="2736"/>
            <w:vAlign w:val="top"/>
          </w:tcPr>
          <w:p>
            <w:r/>
            <w:r>
              <w:rPr>
                <w:b w:val="0"/>
                <w:sz w:val="17"/>
              </w:rPr>
              <w:t>$KBYTE_dataVolume^uom</w:t>
            </w:r>
          </w:p>
        </w:tc>
      </w:tr>
      <w:tr>
        <w:tc>
          <w:tcPr>
            <w:tcW w:type="dxa" w:w="1440"/>
            <w:vAlign w:val="top"/>
          </w:tcPr>
          <w:p>
            <w:r/>
            <w:r>
              <w:rPr>
                <w:b w:val="0"/>
                <w:sz w:val="17"/>
              </w:rPr>
              <w:t>$SEC_</w:t>
            </w:r>
          </w:p>
        </w:tc>
        <w:tc>
          <w:tcPr>
            <w:tcW w:type="dxa" w:w="1584"/>
            <w:vAlign w:val="top"/>
          </w:tcPr>
          <w:p>
            <w:r/>
            <w:r>
              <w:rPr>
                <w:b w:val="0"/>
                <w:sz w:val="17"/>
              </w:rPr>
              <w:t>Verified from Java</w:t>
            </w:r>
          </w:p>
        </w:tc>
        <w:tc>
          <w:tcPr>
            <w:tcW w:type="dxa" w:w="5040"/>
            <w:vAlign w:val="top"/>
          </w:tcPr>
          <w:p>
            <w:r/>
            <w:r>
              <w:rPr>
                <w:b w:val="0"/>
                <w:sz w:val="17"/>
              </w:rPr>
              <w:t>Format: $SEC_&lt;numberExpr&gt;^&lt;uomExpr&gt;. MINS -&gt; *60, DAYS -&gt; *86400.</w:t>
            </w:r>
          </w:p>
        </w:tc>
        <w:tc>
          <w:tcPr>
            <w:tcW w:type="dxa" w:w="2736"/>
            <w:vAlign w:val="top"/>
          </w:tcPr>
          <w:p>
            <w:r/>
            <w:r>
              <w:rPr>
                <w:b w:val="0"/>
                <w:sz w:val="17"/>
              </w:rPr>
              <w:t>$SEC_duration^durationUom</w:t>
            </w:r>
          </w:p>
        </w:tc>
      </w:tr>
      <w:tr>
        <w:tc>
          <w:tcPr>
            <w:tcW w:type="dxa" w:w="1440"/>
            <w:vAlign w:val="top"/>
          </w:tcPr>
          <w:p>
            <w:r/>
            <w:r>
              <w:rPr>
                <w:b w:val="0"/>
                <w:sz w:val="17"/>
              </w:rPr>
              <w:t>$HOUR_</w:t>
            </w:r>
          </w:p>
        </w:tc>
        <w:tc>
          <w:tcPr>
            <w:tcW w:type="dxa" w:w="1584"/>
            <w:vAlign w:val="top"/>
          </w:tcPr>
          <w:p>
            <w:r/>
            <w:r>
              <w:rPr>
                <w:b w:val="0"/>
                <w:sz w:val="17"/>
              </w:rPr>
              <w:t>Verified from Java</w:t>
            </w:r>
          </w:p>
        </w:tc>
        <w:tc>
          <w:tcPr>
            <w:tcW w:type="dxa" w:w="5040"/>
            <w:vAlign w:val="top"/>
          </w:tcPr>
          <w:p>
            <w:r/>
            <w:r>
              <w:rPr>
                <w:b w:val="0"/>
                <w:sz w:val="17"/>
              </w:rPr>
              <w:t>Format: $HOUR_&lt;numberExpr&gt;^&lt;uomExpr&gt;. SECONDS -&gt; /3600, MINS -&gt; /60, DAYS -&gt; *24.</w:t>
            </w:r>
          </w:p>
        </w:tc>
        <w:tc>
          <w:tcPr>
            <w:tcW w:type="dxa" w:w="2736"/>
            <w:vAlign w:val="top"/>
          </w:tcPr>
          <w:p>
            <w:r/>
            <w:r>
              <w:rPr>
                <w:b w:val="0"/>
                <w:sz w:val="17"/>
              </w:rPr>
              <w:t>$HOUR_duration^durationUom</w:t>
            </w:r>
          </w:p>
        </w:tc>
      </w:tr>
      <w:tr>
        <w:tc>
          <w:tcPr>
            <w:tcW w:type="dxa" w:w="1440"/>
            <w:vAlign w:val="top"/>
          </w:tcPr>
          <w:p>
            <w:r/>
            <w:r>
              <w:rPr>
                <w:b w:val="0"/>
                <w:sz w:val="17"/>
              </w:rPr>
              <w:t>$JSONPATH_</w:t>
            </w:r>
          </w:p>
        </w:tc>
        <w:tc>
          <w:tcPr>
            <w:tcW w:type="dxa" w:w="1584"/>
            <w:vAlign w:val="top"/>
          </w:tcPr>
          <w:p>
            <w:r/>
            <w:r>
              <w:rPr>
                <w:b w:val="0"/>
                <w:sz w:val="17"/>
              </w:rPr>
              <w:t>Verified from Java</w:t>
            </w:r>
          </w:p>
        </w:tc>
        <w:tc>
          <w:tcPr>
            <w:tcW w:type="dxa" w:w="5040"/>
            <w:vAlign w:val="top"/>
          </w:tcPr>
          <w:p>
            <w:r/>
            <w:r>
              <w:rPr>
                <w:b w:val="0"/>
                <w:sz w:val="17"/>
              </w:rPr>
              <w:t>Reads Jayway JSONPath directly from projectDTOJsonValue; if result is a one-item JSONArray, returns the single item.</w:t>
            </w:r>
          </w:p>
        </w:tc>
        <w:tc>
          <w:tcPr>
            <w:tcW w:type="dxa" w:w="2736"/>
            <w:vAlign w:val="top"/>
          </w:tcPr>
          <w:p>
            <w:r/>
            <w:r>
              <w:rPr>
                <w:b w:val="0"/>
                <w:sz w:val="17"/>
              </w:rPr>
              <w:t>$JSONPATH_$.product.name</w:t>
            </w:r>
          </w:p>
        </w:tc>
      </w:tr>
      <w:tr>
        <w:tc>
          <w:tcPr>
            <w:tcW w:type="dxa" w:w="1440"/>
            <w:vAlign w:val="top"/>
          </w:tcPr>
          <w:p>
            <w:r/>
            <w:r>
              <w:rPr>
                <w:b w:val="0"/>
                <w:sz w:val="17"/>
              </w:rPr>
              <w:t>$JSONARRAY_</w:t>
            </w:r>
          </w:p>
        </w:tc>
        <w:tc>
          <w:tcPr>
            <w:tcW w:type="dxa" w:w="1584"/>
            <w:vAlign w:val="top"/>
          </w:tcPr>
          <w:p>
            <w:r/>
            <w:r>
              <w:rPr>
                <w:b w:val="0"/>
                <w:sz w:val="17"/>
              </w:rPr>
              <w:t>Verified from Java</w:t>
            </w:r>
          </w:p>
        </w:tc>
        <w:tc>
          <w:tcPr>
            <w:tcW w:type="dxa" w:w="5040"/>
            <w:vAlign w:val="top"/>
          </w:tcPr>
          <w:p>
            <w:r/>
            <w:r>
              <w:rPr>
                <w:b w:val="0"/>
                <w:sz w:val="17"/>
              </w:rPr>
              <w:t>Reads JSON path using readJsonPath and returns object/array result.</w:t>
            </w:r>
          </w:p>
        </w:tc>
        <w:tc>
          <w:tcPr>
            <w:tcW w:type="dxa" w:w="2736"/>
            <w:vAlign w:val="top"/>
          </w:tcPr>
          <w:p>
            <w:r/>
            <w:r>
              <w:rPr>
                <w:b w:val="0"/>
                <w:sz w:val="17"/>
              </w:rPr>
              <w:t>$JSONARRAY_$.items[*].name</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top"/>
            <w:shd w:fill="D9EAF7"/>
          </w:tcPr>
          <w:p>
            <w:r/>
            <w:r>
              <w:rPr>
                <w:b/>
                <w:sz w:val="17"/>
              </w:rPr>
              <w:t>Token</w:t>
            </w:r>
          </w:p>
        </w:tc>
        <w:tc>
          <w:tcPr>
            <w:tcW w:type="dxa" w:w="2160"/>
            <w:vAlign w:val="top"/>
            <w:shd w:fill="D9EAF7"/>
          </w:tcPr>
          <w:p>
            <w:r/>
            <w:r>
              <w:rPr>
                <w:b/>
                <w:sz w:val="17"/>
              </w:rPr>
              <w:t>Source</w:t>
            </w:r>
          </w:p>
        </w:tc>
        <w:tc>
          <w:tcPr>
            <w:tcW w:type="dxa" w:w="4896"/>
            <w:vAlign w:val="top"/>
            <w:shd w:fill="D9EAF7"/>
          </w:tcPr>
          <w:p>
            <w:r/>
            <w:r>
              <w:rPr>
                <w:b/>
                <w:sz w:val="17"/>
              </w:rPr>
              <w:t>Behavior</w:t>
            </w:r>
          </w:p>
        </w:tc>
        <w:tc>
          <w:tcPr>
            <w:tcW w:type="dxa" w:w="2448"/>
            <w:vAlign w:val="top"/>
            <w:shd w:fill="D9EAF7"/>
          </w:tcPr>
          <w:p>
            <w:r/>
            <w:r>
              <w:rPr>
                <w:b/>
                <w:sz w:val="17"/>
              </w:rPr>
              <w:t>Example</w:t>
            </w:r>
          </w:p>
        </w:tc>
      </w:tr>
      <w:tr>
        <w:tc>
          <w:tcPr>
            <w:tcW w:type="dxa" w:w="1728"/>
            <w:vAlign w:val="top"/>
          </w:tcPr>
          <w:p>
            <w:r/>
            <w:r>
              <w:rPr>
                <w:b w:val="0"/>
                <w:sz w:val="17"/>
              </w:rPr>
              <w:t>$DATE_</w:t>
            </w:r>
          </w:p>
        </w:tc>
        <w:tc>
          <w:tcPr>
            <w:tcW w:type="dxa" w:w="2160"/>
            <w:vAlign w:val="top"/>
          </w:tcPr>
          <w:p>
            <w:r/>
            <w:r>
              <w:rPr>
                <w:b w:val="0"/>
                <w:sz w:val="17"/>
              </w:rPr>
              <w:t>Verified from Java</w:t>
            </w:r>
          </w:p>
        </w:tc>
        <w:tc>
          <w:tcPr>
            <w:tcW w:type="dxa" w:w="4896"/>
            <w:vAlign w:val="top"/>
          </w:tcPr>
          <w:p>
            <w:r/>
            <w:r>
              <w:rPr>
                <w:b w:val="0"/>
                <w:sz w:val="17"/>
              </w:rPr>
              <w:t>Evaluates nested expression and parses date using supported DATE_FORMATS in main evaluator.</w:t>
            </w:r>
          </w:p>
        </w:tc>
        <w:tc>
          <w:tcPr>
            <w:tcW w:type="dxa" w:w="2448"/>
            <w:vAlign w:val="top"/>
          </w:tcPr>
          <w:p>
            <w:r/>
            <w:r>
              <w:rPr>
                <w:b w:val="0"/>
                <w:sz w:val="17"/>
              </w:rPr>
              <w:t>$DATE_startDate</w:t>
            </w:r>
          </w:p>
        </w:tc>
      </w:tr>
      <w:tr>
        <w:tc>
          <w:tcPr>
            <w:tcW w:type="dxa" w:w="1728"/>
            <w:vAlign w:val="top"/>
          </w:tcPr>
          <w:p>
            <w:r/>
            <w:r>
              <w:rPr>
                <w:b w:val="0"/>
                <w:sz w:val="17"/>
              </w:rPr>
              <w:t>$DATEFORMAT_</w:t>
            </w:r>
          </w:p>
        </w:tc>
        <w:tc>
          <w:tcPr>
            <w:tcW w:type="dxa" w:w="2160"/>
            <w:vAlign w:val="top"/>
          </w:tcPr>
          <w:p>
            <w:r/>
            <w:r>
              <w:rPr>
                <w:b w:val="0"/>
                <w:sz w:val="17"/>
              </w:rPr>
              <w:t>Verified from Java</w:t>
            </w:r>
          </w:p>
        </w:tc>
        <w:tc>
          <w:tcPr>
            <w:tcW w:type="dxa" w:w="4896"/>
            <w:vAlign w:val="top"/>
          </w:tcPr>
          <w:p>
            <w:r/>
            <w:r>
              <w:rPr>
                <w:b w:val="0"/>
                <w:sz w:val="17"/>
              </w:rPr>
              <w:t>Format: $DATEFORMAT_&lt;format&gt;^&lt;dateExpr&gt;. Evaluates date expression then formats date.</w:t>
            </w:r>
          </w:p>
        </w:tc>
        <w:tc>
          <w:tcPr>
            <w:tcW w:type="dxa" w:w="2448"/>
            <w:vAlign w:val="top"/>
          </w:tcPr>
          <w:p>
            <w:r/>
            <w:r>
              <w:rPr>
                <w:b w:val="0"/>
                <w:sz w:val="17"/>
              </w:rPr>
              <w:t>$DATEFORMAT_dd/MM/yyyy^$DATE_startDate</w:t>
            </w:r>
          </w:p>
        </w:tc>
      </w:tr>
      <w:tr>
        <w:tc>
          <w:tcPr>
            <w:tcW w:type="dxa" w:w="1728"/>
            <w:vAlign w:val="top"/>
          </w:tcPr>
          <w:p>
            <w:r/>
            <w:r>
              <w:rPr>
                <w:b w:val="0"/>
                <w:sz w:val="17"/>
              </w:rPr>
              <w:t>$FORMATDATE_</w:t>
            </w:r>
          </w:p>
        </w:tc>
        <w:tc>
          <w:tcPr>
            <w:tcW w:type="dxa" w:w="2160"/>
            <w:vAlign w:val="top"/>
          </w:tcPr>
          <w:p>
            <w:r/>
            <w:r>
              <w:rPr>
                <w:b w:val="0"/>
                <w:sz w:val="17"/>
              </w:rPr>
              <w:t>Verified from Java</w:t>
            </w:r>
          </w:p>
        </w:tc>
        <w:tc>
          <w:tcPr>
            <w:tcW w:type="dxa" w:w="4896"/>
            <w:vAlign w:val="top"/>
          </w:tcPr>
          <w:p>
            <w:r/>
            <w:r>
              <w:rPr>
                <w:b w:val="0"/>
                <w:sz w:val="17"/>
              </w:rPr>
              <w:t>Format: $FORMATDATE_&lt;oldFormat&gt;$&lt;dateExpr&gt;$&lt;newFormat&gt;. Parses text date and reformats.</w:t>
            </w:r>
          </w:p>
        </w:tc>
        <w:tc>
          <w:tcPr>
            <w:tcW w:type="dxa" w:w="2448"/>
            <w:vAlign w:val="top"/>
          </w:tcPr>
          <w:p>
            <w:r/>
            <w:r>
              <w:rPr>
                <w:b w:val="0"/>
                <w:sz w:val="17"/>
              </w:rPr>
              <w:t>$FORMATDATE_dd-MM-yyyy$startDate$yyyy-MM-dd</w:t>
            </w:r>
          </w:p>
        </w:tc>
      </w:tr>
      <w:tr>
        <w:tc>
          <w:tcPr>
            <w:tcW w:type="dxa" w:w="1728"/>
            <w:vAlign w:val="top"/>
          </w:tcPr>
          <w:p>
            <w:r/>
            <w:r>
              <w:rPr>
                <w:b w:val="0"/>
                <w:sz w:val="17"/>
              </w:rPr>
              <w:t>$NOW_</w:t>
            </w:r>
          </w:p>
        </w:tc>
        <w:tc>
          <w:tcPr>
            <w:tcW w:type="dxa" w:w="2160"/>
            <w:vAlign w:val="top"/>
          </w:tcPr>
          <w:p>
            <w:r/>
            <w:r>
              <w:rPr>
                <w:b w:val="0"/>
                <w:sz w:val="17"/>
              </w:rPr>
              <w:t>Verified from Java</w:t>
            </w:r>
          </w:p>
        </w:tc>
        <w:tc>
          <w:tcPr>
            <w:tcW w:type="dxa" w:w="4896"/>
            <w:vAlign w:val="top"/>
          </w:tcPr>
          <w:p>
            <w:r/>
            <w:r>
              <w:rPr>
                <w:b w:val="0"/>
                <w:sz w:val="17"/>
              </w:rPr>
              <w:t>Gets current system date. If format text is present after token, formats now; otherwise returns Date.</w:t>
            </w:r>
          </w:p>
        </w:tc>
        <w:tc>
          <w:tcPr>
            <w:tcW w:type="dxa" w:w="2448"/>
            <w:vAlign w:val="top"/>
          </w:tcPr>
          <w:p>
            <w:r/>
            <w:r>
              <w:rPr>
                <w:b w:val="0"/>
                <w:sz w:val="17"/>
              </w:rPr>
              <w:t>$NOW_dd/MM/yyyy</w:t>
            </w:r>
          </w:p>
        </w:tc>
      </w:tr>
      <w:tr>
        <w:tc>
          <w:tcPr>
            <w:tcW w:type="dxa" w:w="1728"/>
            <w:vAlign w:val="top"/>
          </w:tcPr>
          <w:p>
            <w:r/>
            <w:r>
              <w:rPr>
                <w:b w:val="0"/>
                <w:sz w:val="17"/>
              </w:rPr>
              <w:t>$CAMEL_</w:t>
            </w:r>
          </w:p>
        </w:tc>
        <w:tc>
          <w:tcPr>
            <w:tcW w:type="dxa" w:w="2160"/>
            <w:vAlign w:val="top"/>
          </w:tcPr>
          <w:p>
            <w:r/>
            <w:r>
              <w:rPr>
                <w:b w:val="0"/>
                <w:sz w:val="17"/>
              </w:rPr>
              <w:t>Verified from Java</w:t>
            </w:r>
          </w:p>
        </w:tc>
        <w:tc>
          <w:tcPr>
            <w:tcW w:type="dxa" w:w="4896"/>
            <w:vAlign w:val="top"/>
          </w:tcPr>
          <w:p>
            <w:r/>
            <w:r>
              <w:rPr>
                <w:b w:val="0"/>
                <w:sz w:val="17"/>
              </w:rPr>
              <w:t>Evaluates nested expression and converts to camelCase if result does not start with $.</w:t>
            </w:r>
          </w:p>
        </w:tc>
        <w:tc>
          <w:tcPr>
            <w:tcW w:type="dxa" w:w="2448"/>
            <w:vAlign w:val="top"/>
          </w:tcPr>
          <w:p>
            <w:r/>
            <w:r>
              <w:rPr>
                <w:b w:val="0"/>
                <w:sz w:val="17"/>
              </w:rPr>
              <w:t>$CAMEL_product name</w:t>
            </w:r>
          </w:p>
        </w:tc>
      </w:tr>
      <w:tr>
        <w:tc>
          <w:tcPr>
            <w:tcW w:type="dxa" w:w="1728"/>
            <w:vAlign w:val="top"/>
          </w:tcPr>
          <w:p>
            <w:r/>
            <w:r>
              <w:rPr>
                <w:b w:val="0"/>
                <w:sz w:val="17"/>
              </w:rPr>
              <w:t>$RELDATE_</w:t>
            </w:r>
          </w:p>
        </w:tc>
        <w:tc>
          <w:tcPr>
            <w:tcW w:type="dxa" w:w="2160"/>
            <w:vAlign w:val="top"/>
          </w:tcPr>
          <w:p>
            <w:r/>
            <w:r>
              <w:rPr>
                <w:b w:val="0"/>
                <w:sz w:val="17"/>
              </w:rPr>
              <w:t>Verified from Java, dynamic param path</w:t>
            </w:r>
          </w:p>
        </w:tc>
        <w:tc>
          <w:tcPr>
            <w:tcW w:type="dxa" w:w="4896"/>
            <w:vAlign w:val="top"/>
          </w:tcPr>
          <w:p>
            <w:r/>
            <w:r>
              <w:rPr>
                <w:b w:val="0"/>
                <w:sz w:val="17"/>
              </w:rPr>
              <w:t>Shifts current calendar by semicolon-separated field$amount entries.</w:t>
            </w:r>
          </w:p>
        </w:tc>
        <w:tc>
          <w:tcPr>
            <w:tcW w:type="dxa" w:w="2448"/>
            <w:vAlign w:val="top"/>
          </w:tcPr>
          <w:p>
            <w:r/>
            <w:r>
              <w:rPr>
                <w:b w:val="0"/>
                <w:sz w:val="17"/>
              </w:rPr>
              <w:t>$RELDATE_5$1</w:t>
            </w:r>
          </w:p>
        </w:tc>
      </w:tr>
      <w:tr>
        <w:tc>
          <w:tcPr>
            <w:tcW w:type="dxa" w:w="1728"/>
            <w:vAlign w:val="top"/>
          </w:tcPr>
          <w:p>
            <w:r/>
            <w:r>
              <w:rPr>
                <w:b w:val="0"/>
                <w:sz w:val="17"/>
              </w:rPr>
              <w:t>$SETDATE_</w:t>
            </w:r>
          </w:p>
        </w:tc>
        <w:tc>
          <w:tcPr>
            <w:tcW w:type="dxa" w:w="2160"/>
            <w:vAlign w:val="top"/>
          </w:tcPr>
          <w:p>
            <w:r/>
            <w:r>
              <w:rPr>
                <w:b w:val="0"/>
                <w:sz w:val="17"/>
              </w:rPr>
              <w:t>Verified from Java, dynamic param path</w:t>
            </w:r>
          </w:p>
        </w:tc>
        <w:tc>
          <w:tcPr>
            <w:tcW w:type="dxa" w:w="4896"/>
            <w:vAlign w:val="top"/>
          </w:tcPr>
          <w:p>
            <w:r/>
            <w:r>
              <w:rPr>
                <w:b w:val="0"/>
                <w:sz w:val="17"/>
              </w:rPr>
              <w:t>Sets calendar fields to MAX, MIN, or integer values.</w:t>
            </w:r>
          </w:p>
        </w:tc>
        <w:tc>
          <w:tcPr>
            <w:tcW w:type="dxa" w:w="2448"/>
            <w:vAlign w:val="top"/>
          </w:tcPr>
          <w:p>
            <w:r/>
            <w:r>
              <w:rPr>
                <w:b w:val="0"/>
                <w:sz w:val="17"/>
              </w:rPr>
              <w:t>$SETDATE_5$MAX</w:t>
            </w:r>
          </w:p>
        </w:tc>
      </w:tr>
      <w:tr>
        <w:tc>
          <w:tcPr>
            <w:tcW w:type="dxa" w:w="1728"/>
            <w:vAlign w:val="top"/>
          </w:tcPr>
          <w:p>
            <w:r/>
            <w:r>
              <w:rPr>
                <w:b w:val="0"/>
                <w:sz w:val="17"/>
              </w:rPr>
              <w:t>$CHANGEDATE_</w:t>
            </w:r>
          </w:p>
        </w:tc>
        <w:tc>
          <w:tcPr>
            <w:tcW w:type="dxa" w:w="2160"/>
            <w:vAlign w:val="top"/>
          </w:tcPr>
          <w:p>
            <w:r/>
            <w:r>
              <w:rPr>
                <w:b w:val="0"/>
                <w:sz w:val="17"/>
              </w:rPr>
              <w:t>Verified from Java, dynamic param path</w:t>
            </w:r>
          </w:p>
        </w:tc>
        <w:tc>
          <w:tcPr>
            <w:tcW w:type="dxa" w:w="4896"/>
            <w:vAlign w:val="top"/>
          </w:tcPr>
          <w:p>
            <w:r/>
            <w:r>
              <w:rPr>
                <w:b w:val="0"/>
                <w:sz w:val="17"/>
              </w:rPr>
              <w:t>Applies SET/ADD date operations; can start from session date and use units like Hourly/Daily/Monthly.</w:t>
            </w:r>
          </w:p>
        </w:tc>
        <w:tc>
          <w:tcPr>
            <w:tcW w:type="dxa" w:w="2448"/>
            <w:vAlign w:val="top"/>
          </w:tcPr>
          <w:p>
            <w:r/>
            <w:r>
              <w:rPr>
                <w:b w:val="0"/>
                <w:sz w:val="17"/>
              </w:rPr>
              <w:t>$CHANGEDATE_ADD$5$1</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top"/>
            <w:shd w:fill="D9EAF7"/>
          </w:tcPr>
          <w:p>
            <w:r/>
            <w:r>
              <w:rPr>
                <w:b/>
                <w:sz w:val="17"/>
              </w:rPr>
              <w:t>Method</w:t>
            </w:r>
          </w:p>
        </w:tc>
        <w:tc>
          <w:tcPr>
            <w:tcW w:type="dxa" w:w="1728"/>
            <w:vAlign w:val="top"/>
            <w:shd w:fill="D9EAF7"/>
          </w:tcPr>
          <w:p>
            <w:r/>
            <w:r>
              <w:rPr>
                <w:b/>
                <w:sz w:val="17"/>
              </w:rPr>
              <w:t>Source</w:t>
            </w:r>
          </w:p>
        </w:tc>
        <w:tc>
          <w:tcPr>
            <w:tcW w:type="dxa" w:w="4608"/>
            <w:vAlign w:val="top"/>
            <w:shd w:fill="D9EAF7"/>
          </w:tcPr>
          <w:p>
            <w:r/>
            <w:r>
              <w:rPr>
                <w:b/>
                <w:sz w:val="17"/>
              </w:rPr>
              <w:t>Behavior</w:t>
            </w:r>
          </w:p>
        </w:tc>
        <w:tc>
          <w:tcPr>
            <w:tcW w:type="dxa" w:w="2880"/>
            <w:vAlign w:val="top"/>
            <w:shd w:fill="D9EAF7"/>
          </w:tcPr>
          <w:p>
            <w:r/>
            <w:r>
              <w:rPr>
                <w:b/>
                <w:sz w:val="17"/>
              </w:rPr>
              <w:t>Example</w:t>
            </w:r>
          </w:p>
        </w:tc>
      </w:tr>
      <w:tr>
        <w:tc>
          <w:tcPr>
            <w:tcW w:type="dxa" w:w="1728"/>
            <w:vAlign w:val="top"/>
          </w:tcPr>
          <w:p>
            <w:r/>
            <w:r>
              <w:rPr>
                <w:b w:val="0"/>
                <w:sz w:val="17"/>
              </w:rPr>
              <w:t>$REPLACE</w:t>
            </w:r>
          </w:p>
        </w:tc>
        <w:tc>
          <w:tcPr>
            <w:tcW w:type="dxa" w:w="1728"/>
            <w:vAlign w:val="top"/>
          </w:tcPr>
          <w:p>
            <w:r/>
            <w:r>
              <w:rPr>
                <w:b w:val="0"/>
                <w:sz w:val="17"/>
              </w:rPr>
              <w:t>Verified from Java</w:t>
            </w:r>
          </w:p>
        </w:tc>
        <w:tc>
          <w:tcPr>
            <w:tcW w:type="dxa" w:w="4608"/>
            <w:vAlign w:val="top"/>
          </w:tcPr>
          <w:p>
            <w:r/>
            <w:r>
              <w:rPr>
                <w:b w:val="0"/>
                <w:sz w:val="17"/>
              </w:rPr>
              <w:t>Leading method directive. Extracts quoted find/replace params, evaluates remaining expression, then replaces text.</w:t>
            </w:r>
          </w:p>
        </w:tc>
        <w:tc>
          <w:tcPr>
            <w:tcW w:type="dxa" w:w="2880"/>
            <w:vAlign w:val="top"/>
          </w:tcPr>
          <w:p>
            <w:r/>
            <w:r>
              <w:rPr>
                <w:b w:val="0"/>
                <w:sz w:val="17"/>
              </w:rPr>
              <w:t>$REPLACE('050','97150')mobile</w:t>
            </w:r>
          </w:p>
        </w:tc>
      </w:tr>
      <w:tr>
        <w:tc>
          <w:tcPr>
            <w:tcW w:type="dxa" w:w="1728"/>
            <w:vAlign w:val="top"/>
          </w:tcPr>
          <w:p>
            <w:r/>
            <w:r>
              <w:rPr>
                <w:b w:val="0"/>
                <w:sz w:val="17"/>
              </w:rPr>
              <w:t>$LIST</w:t>
            </w:r>
          </w:p>
        </w:tc>
        <w:tc>
          <w:tcPr>
            <w:tcW w:type="dxa" w:w="1728"/>
            <w:vAlign w:val="top"/>
          </w:tcPr>
          <w:p>
            <w:r/>
            <w:r>
              <w:rPr>
                <w:b w:val="0"/>
                <w:sz w:val="17"/>
              </w:rPr>
              <w:t>Verified from Java</w:t>
            </w:r>
          </w:p>
        </w:tc>
        <w:tc>
          <w:tcPr>
            <w:tcW w:type="dxa" w:w="4608"/>
            <w:vAlign w:val="top"/>
          </w:tcPr>
          <w:p>
            <w:r/>
            <w:r>
              <w:rPr>
                <w:b w:val="0"/>
                <w:sz w:val="17"/>
              </w:rPr>
              <w:t>Leading method directive. Extracts delimiter param, evaluates remaining expression, splits text into list.</w:t>
            </w:r>
          </w:p>
        </w:tc>
        <w:tc>
          <w:tcPr>
            <w:tcW w:type="dxa" w:w="2880"/>
            <w:vAlign w:val="top"/>
          </w:tcPr>
          <w:p>
            <w:r/>
            <w:r>
              <w:rPr>
                <w:b w:val="0"/>
                <w:sz w:val="17"/>
              </w:rPr>
              <w:t>$LIST(',')items</w:t>
            </w:r>
          </w:p>
        </w:tc>
      </w:tr>
      <w:tr>
        <w:tc>
          <w:tcPr>
            <w:tcW w:type="dxa" w:w="1728"/>
            <w:vAlign w:val="top"/>
          </w:tcPr>
          <w:p>
            <w:r/>
            <w:r>
              <w:rPr>
                <w:b w:val="0"/>
                <w:sz w:val="17"/>
              </w:rPr>
              <w:t>$MATH</w:t>
            </w:r>
          </w:p>
        </w:tc>
        <w:tc>
          <w:tcPr>
            <w:tcW w:type="dxa" w:w="1728"/>
            <w:vAlign w:val="top"/>
          </w:tcPr>
          <w:p>
            <w:r/>
            <w:r>
              <w:rPr>
                <w:b w:val="0"/>
                <w:sz w:val="17"/>
              </w:rPr>
              <w:t>Verified from Java</w:t>
            </w:r>
          </w:p>
        </w:tc>
        <w:tc>
          <w:tcPr>
            <w:tcW w:type="dxa" w:w="4608"/>
            <w:vAlign w:val="top"/>
          </w:tcPr>
          <w:p>
            <w:r/>
            <w:r>
              <w:rPr>
                <w:b w:val="0"/>
                <w:sz w:val="17"/>
              </w:rPr>
              <w:t>Leading method directive. Params are operation and value. Evaluates remaining expression then applies calculation.</w:t>
            </w:r>
          </w:p>
        </w:tc>
        <w:tc>
          <w:tcPr>
            <w:tcW w:type="dxa" w:w="2880"/>
            <w:vAlign w:val="top"/>
          </w:tcPr>
          <w:p>
            <w:r/>
            <w:r>
              <w:rPr>
                <w:b w:val="0"/>
                <w:sz w:val="17"/>
              </w:rPr>
              <w:t>$MATH('+','5')price</w:t>
            </w:r>
          </w:p>
        </w:tc>
      </w:tr>
      <w:tr>
        <w:tc>
          <w:tcPr>
            <w:tcW w:type="dxa" w:w="1728"/>
            <w:vAlign w:val="top"/>
          </w:tcPr>
          <w:p>
            <w:r/>
            <w:r>
              <w:rPr>
                <w:b w:val="0"/>
                <w:sz w:val="17"/>
              </w:rPr>
              <w:t>$INDEX</w:t>
            </w:r>
          </w:p>
        </w:tc>
        <w:tc>
          <w:tcPr>
            <w:tcW w:type="dxa" w:w="1728"/>
            <w:vAlign w:val="top"/>
          </w:tcPr>
          <w:p>
            <w:r/>
            <w:r>
              <w:rPr>
                <w:b w:val="0"/>
                <w:sz w:val="17"/>
              </w:rPr>
              <w:t>Verified from Java</w:t>
            </w:r>
          </w:p>
        </w:tc>
        <w:tc>
          <w:tcPr>
            <w:tcW w:type="dxa" w:w="4608"/>
            <w:vAlign w:val="top"/>
          </w:tcPr>
          <w:p>
            <w:r/>
            <w:r>
              <w:rPr>
                <w:b w:val="0"/>
                <w:sz w:val="17"/>
              </w:rPr>
              <w:t>Leading method directive. Evaluates remaining expression as list, returns item at zero-based index; optional second param maps result.</w:t>
            </w:r>
          </w:p>
        </w:tc>
        <w:tc>
          <w:tcPr>
            <w:tcW w:type="dxa" w:w="2880"/>
            <w:vAlign w:val="top"/>
          </w:tcPr>
          <w:p>
            <w:r/>
            <w:r>
              <w:rPr>
                <w:b w:val="0"/>
                <w:sz w:val="17"/>
              </w:rPr>
              <w:t>$INDEX('0')$LIST(',')items</w:t>
            </w:r>
          </w:p>
        </w:tc>
      </w:tr>
      <w:tr>
        <w:tc>
          <w:tcPr>
            <w:tcW w:type="dxa" w:w="1728"/>
            <w:vAlign w:val="top"/>
          </w:tcPr>
          <w:p>
            <w:r/>
            <w:r>
              <w:rPr>
                <w:b w:val="0"/>
                <w:sz w:val="17"/>
              </w:rPr>
              <w:t>$XOR</w:t>
            </w:r>
          </w:p>
        </w:tc>
        <w:tc>
          <w:tcPr>
            <w:tcW w:type="dxa" w:w="1728"/>
            <w:vAlign w:val="top"/>
          </w:tcPr>
          <w:p>
            <w:r/>
            <w:r>
              <w:rPr>
                <w:b w:val="0"/>
                <w:sz w:val="17"/>
              </w:rPr>
              <w:t>Verified from Java</w:t>
            </w:r>
          </w:p>
        </w:tc>
        <w:tc>
          <w:tcPr>
            <w:tcW w:type="dxa" w:w="4608"/>
            <w:vAlign w:val="top"/>
          </w:tcPr>
          <w:p>
            <w:r/>
            <w:r>
              <w:rPr>
                <w:b w:val="0"/>
                <w:sz w:val="17"/>
              </w:rPr>
              <w:t>Leading method directive. Evaluates remaining expression and second side, returns boolean XOR; optional mapping param can map output.</w:t>
            </w:r>
          </w:p>
        </w:tc>
        <w:tc>
          <w:tcPr>
            <w:tcW w:type="dxa" w:w="2880"/>
            <w:vAlign w:val="top"/>
          </w:tcPr>
          <w:p>
            <w:r/>
            <w:r>
              <w:rPr>
                <w:b w:val="0"/>
                <w:sz w:val="17"/>
              </w:rPr>
              <w:t>$XOR('otherFlag')flag</w:t>
            </w:r>
          </w:p>
        </w:tc>
      </w:tr>
    </w:tbl>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vAlign w:val="top"/>
            <w:shd w:fill="D9EAF7"/>
          </w:tcPr>
          <w:p>
            <w:r/>
            <w:r>
              <w:rPr>
                <w:b/>
                <w:sz w:val="17"/>
              </w:rPr>
              <w:t>Feature</w:t>
            </w:r>
          </w:p>
        </w:tc>
        <w:tc>
          <w:tcPr>
            <w:tcW w:type="dxa" w:w="2016"/>
            <w:vAlign w:val="top"/>
            <w:shd w:fill="D9EAF7"/>
          </w:tcPr>
          <w:p>
            <w:r/>
            <w:r>
              <w:rPr>
                <w:b/>
                <w:sz w:val="17"/>
              </w:rPr>
              <w:t>Source</w:t>
            </w:r>
          </w:p>
        </w:tc>
        <w:tc>
          <w:tcPr>
            <w:tcW w:type="dxa" w:w="5184"/>
            <w:vAlign w:val="top"/>
            <w:shd w:fill="D9EAF7"/>
          </w:tcPr>
          <w:p>
            <w:r/>
            <w:r>
              <w:rPr>
                <w:b/>
                <w:sz w:val="17"/>
              </w:rPr>
              <w:t>Behavior</w:t>
            </w:r>
          </w:p>
        </w:tc>
        <w:tc>
          <w:tcPr>
            <w:tcW w:type="dxa" w:w="2304"/>
            <w:vAlign w:val="top"/>
            <w:shd w:fill="D9EAF7"/>
          </w:tcPr>
          <w:p>
            <w:r/>
            <w:r>
              <w:rPr>
                <w:b/>
                <w:sz w:val="17"/>
              </w:rPr>
              <w:t>Example</w:t>
            </w:r>
          </w:p>
        </w:tc>
      </w:tr>
      <w:tr>
        <w:tc>
          <w:tcPr>
            <w:tcW w:type="dxa" w:w="1872"/>
            <w:vAlign w:val="top"/>
          </w:tcPr>
          <w:p>
            <w:r/>
            <w:r>
              <w:rPr>
                <w:b w:val="0"/>
                <w:sz w:val="17"/>
              </w:rPr>
              <w:t># mapping suffix</w:t>
            </w:r>
          </w:p>
        </w:tc>
        <w:tc>
          <w:tcPr>
            <w:tcW w:type="dxa" w:w="2016"/>
            <w:vAlign w:val="top"/>
          </w:tcPr>
          <w:p>
            <w:r/>
            <w:r>
              <w:rPr>
                <w:b w:val="0"/>
                <w:sz w:val="17"/>
              </w:rPr>
              <w:t>Verified from Java</w:t>
            </w:r>
          </w:p>
        </w:tc>
        <w:tc>
          <w:tcPr>
            <w:tcW w:type="dxa" w:w="5184"/>
            <w:vAlign w:val="top"/>
          </w:tcPr>
          <w:p>
            <w:r/>
            <w:r>
              <w:rPr>
                <w:b w:val="0"/>
                <w:sz w:val="17"/>
              </w:rPr>
              <w:t>Pattern: &lt;base&gt;#&lt;source&gt;|&lt;target&gt;,&lt;source&gt;|&lt;target&gt;. Base is evaluated first, then source value is compared case-insensitively. ELSE is allowed. null is supported in getMappedValue.</w:t>
            </w:r>
          </w:p>
        </w:tc>
        <w:tc>
          <w:tcPr>
            <w:tcW w:type="dxa" w:w="2304"/>
            <w:vAlign w:val="top"/>
          </w:tcPr>
          <w:p>
            <w:r/>
            <w:r>
              <w:rPr>
                <w:b w:val="0"/>
                <w:sz w:val="17"/>
              </w:rPr>
              <w:t>addToBill#false|false,true|true</w:t>
            </w:r>
          </w:p>
        </w:tc>
      </w:tr>
      <w:tr>
        <w:tc>
          <w:tcPr>
            <w:tcW w:type="dxa" w:w="1872"/>
            <w:vAlign w:val="top"/>
          </w:tcPr>
          <w:p>
            <w:r/>
            <w:r>
              <w:rPr>
                <w:b w:val="0"/>
                <w:sz w:val="17"/>
              </w:rPr>
              <w:t>$EVAL_</w:t>
            </w:r>
          </w:p>
        </w:tc>
        <w:tc>
          <w:tcPr>
            <w:tcW w:type="dxa" w:w="2016"/>
            <w:vAlign w:val="top"/>
          </w:tcPr>
          <w:p>
            <w:r/>
            <w:r>
              <w:rPr>
                <w:b w:val="0"/>
                <w:sz w:val="17"/>
              </w:rPr>
              <w:t>Verified from Java</w:t>
            </w:r>
          </w:p>
        </w:tc>
        <w:tc>
          <w:tcPr>
            <w:tcW w:type="dxa" w:w="5184"/>
            <w:vAlign w:val="top"/>
          </w:tcPr>
          <w:p>
            <w:r/>
            <w:r>
              <w:rPr>
                <w:b w:val="0"/>
                <w:sz w:val="17"/>
              </w:rPr>
              <w:t>If mapped result starts with $EVAL_, strip token and recursively evaluate the remainder as a new expression.</w:t>
            </w:r>
          </w:p>
        </w:tc>
        <w:tc>
          <w:tcPr>
            <w:tcW w:type="dxa" w:w="2304"/>
            <w:vAlign w:val="top"/>
          </w:tcPr>
          <w:p>
            <w:r/>
            <w:r>
              <w:rPr>
                <w:b w:val="0"/>
                <w:sz w:val="17"/>
              </w:rPr>
              <w:t>family#No Family|null,ELSE|$EVAL_family</w:t>
            </w:r>
          </w:p>
        </w:tc>
      </w:tr>
      <w:tr>
        <w:tc>
          <w:tcPr>
            <w:tcW w:type="dxa" w:w="1872"/>
            <w:vAlign w:val="top"/>
          </w:tcPr>
          <w:p>
            <w:r/>
            <w:r>
              <w:rPr>
                <w:b w:val="0"/>
                <w:sz w:val="17"/>
              </w:rPr>
              <w:t>$M_</w:t>
            </w:r>
          </w:p>
        </w:tc>
        <w:tc>
          <w:tcPr>
            <w:tcW w:type="dxa" w:w="2016"/>
            <w:vAlign w:val="top"/>
          </w:tcPr>
          <w:p>
            <w:r/>
            <w:r>
              <w:rPr>
                <w:b w:val="0"/>
                <w:sz w:val="17"/>
              </w:rPr>
              <w:t>Verified from Java</w:t>
            </w:r>
          </w:p>
        </w:tc>
        <w:tc>
          <w:tcPr>
            <w:tcW w:type="dxa" w:w="5184"/>
            <w:vAlign w:val="top"/>
          </w:tcPr>
          <w:p>
            <w:r/>
            <w:r>
              <w:rPr>
                <w:b w:val="0"/>
                <w:sz w:val="17"/>
              </w:rPr>
              <w:t>Splits attributeValue into base expression and mappedvalue before evaluation. Used internally with $LONG_ mapping behavior.</w:t>
            </w:r>
          </w:p>
        </w:tc>
        <w:tc>
          <w:tcPr>
            <w:tcW w:type="dxa" w:w="2304"/>
            <w:vAlign w:val="top"/>
          </w:tcPr>
          <w:p>
            <w:r/>
            <w:r>
              <w:rPr>
                <w:b w:val="0"/>
                <w:sz w:val="17"/>
              </w:rPr>
              <w:t>$LONG_addToBill$M_false|0,true|1</w:t>
            </w:r>
          </w:p>
        </w:tc>
      </w:tr>
      <w:tr>
        <w:tc>
          <w:tcPr>
            <w:tcW w:type="dxa" w:w="1872"/>
            <w:vAlign w:val="top"/>
          </w:tcPr>
          <w:p>
            <w:r/>
            <w:r>
              <w:rPr>
                <w:b w:val="0"/>
                <w:sz w:val="17"/>
              </w:rPr>
              <w:t>$COMA$</w:t>
            </w:r>
          </w:p>
        </w:tc>
        <w:tc>
          <w:tcPr>
            <w:tcW w:type="dxa" w:w="2016"/>
            <w:vAlign w:val="top"/>
          </w:tcPr>
          <w:p>
            <w:r/>
            <w:r>
              <w:rPr>
                <w:b w:val="0"/>
                <w:sz w:val="17"/>
              </w:rPr>
              <w:t>Verified from Java</w:t>
            </w:r>
          </w:p>
        </w:tc>
        <w:tc>
          <w:tcPr>
            <w:tcW w:type="dxa" w:w="5184"/>
            <w:vAlign w:val="top"/>
          </w:tcPr>
          <w:p>
            <w:r/>
            <w:r>
              <w:rPr>
                <w:b w:val="0"/>
                <w:sz w:val="17"/>
              </w:rPr>
              <w:t>Final replacement attempts to turn placeholder into comma. Use to protect literal comma inside mapping fragments.</w:t>
            </w:r>
          </w:p>
        </w:tc>
        <w:tc>
          <w:tcPr>
            <w:tcW w:type="dxa" w:w="2304"/>
            <w:vAlign w:val="top"/>
          </w:tcPr>
          <w:p>
            <w:r/>
            <w:r>
              <w:rPr>
                <w:b w:val="0"/>
                <w:sz w:val="17"/>
              </w:rPr>
              <w:t>A$COMA$B</w:t>
            </w:r>
          </w:p>
        </w:tc>
      </w:tr>
      <w:tr>
        <w:tc>
          <w:tcPr>
            <w:tcW w:type="dxa" w:w="1872"/>
            <w:vAlign w:val="top"/>
          </w:tcPr>
          <w:p>
            <w:r/>
            <w:r>
              <w:rPr>
                <w:b w:val="0"/>
                <w:sz w:val="17"/>
              </w:rPr>
              <w:t>PARAM_</w:t>
            </w:r>
          </w:p>
        </w:tc>
        <w:tc>
          <w:tcPr>
            <w:tcW w:type="dxa" w:w="2016"/>
            <w:vAlign w:val="top"/>
          </w:tcPr>
          <w:p>
            <w:r/>
            <w:r>
              <w:rPr>
                <w:b w:val="0"/>
                <w:sz w:val="17"/>
              </w:rPr>
              <w:t>Verified from Java, evalAttribute path</w:t>
            </w:r>
          </w:p>
        </w:tc>
        <w:tc>
          <w:tcPr>
            <w:tcW w:type="dxa" w:w="5184"/>
            <w:vAlign w:val="top"/>
          </w:tcPr>
          <w:p>
            <w:r/>
            <w:r>
              <w:rPr>
                <w:b w:val="0"/>
                <w:sz w:val="17"/>
              </w:rPr>
              <w:t>Reads positional value from pipe-delimited paramValues using index after PARAM_.</w:t>
            </w:r>
          </w:p>
        </w:tc>
        <w:tc>
          <w:tcPr>
            <w:tcW w:type="dxa" w:w="2304"/>
            <w:vAlign w:val="top"/>
          </w:tcPr>
          <w:p>
            <w:r/>
            <w:r>
              <w:rPr>
                <w:b w:val="0"/>
                <w:sz w:val="17"/>
              </w:rPr>
              <w:t>PARAM_0</w:t>
            </w:r>
          </w:p>
        </w:tc>
      </w:tr>
      <w:tr>
        <w:tc>
          <w:tcPr>
            <w:tcW w:type="dxa" w:w="1872"/>
            <w:vAlign w:val="top"/>
          </w:tcPr>
          <w:p>
            <w:r/>
            <w:r>
              <w:rPr>
                <w:b w:val="0"/>
                <w:sz w:val="17"/>
              </w:rPr>
              <w:t>$C.</w:t>
            </w:r>
          </w:p>
        </w:tc>
        <w:tc>
          <w:tcPr>
            <w:tcW w:type="dxa" w:w="2016"/>
            <w:vAlign w:val="top"/>
          </w:tcPr>
          <w:p>
            <w:r/>
            <w:r>
              <w:rPr>
                <w:b w:val="0"/>
                <w:sz w:val="17"/>
              </w:rPr>
              <w:t>Verified from Java, evalAttribute path</w:t>
            </w:r>
          </w:p>
        </w:tc>
        <w:tc>
          <w:tcPr>
            <w:tcW w:type="dxa" w:w="5184"/>
            <w:vAlign w:val="top"/>
          </w:tcPr>
          <w:p>
            <w:r/>
            <w:r>
              <w:rPr>
                <w:b w:val="0"/>
                <w:sz w:val="17"/>
              </w:rPr>
              <w:t>Reads global/config value from contents map, then evaluates that result.</w:t>
            </w:r>
          </w:p>
        </w:tc>
        <w:tc>
          <w:tcPr>
            <w:tcW w:type="dxa" w:w="2304"/>
            <w:vAlign w:val="top"/>
          </w:tcPr>
          <w:p>
            <w:r/>
            <w:r>
              <w:rPr>
                <w:b w:val="0"/>
                <w:sz w:val="17"/>
              </w:rPr>
              <w:t>$C.someSetting</w:t>
            </w:r>
          </w:p>
        </w:tc>
      </w:tr>
      <w:tr>
        <w:tc>
          <w:tcPr>
            <w:tcW w:type="dxa" w:w="1872"/>
            <w:vAlign w:val="top"/>
          </w:tcPr>
          <w:p>
            <w:r/>
            <w:r>
              <w:rPr>
                <w:b w:val="0"/>
                <w:sz w:val="17"/>
              </w:rPr>
              <w:t>$.</w:t>
            </w:r>
          </w:p>
        </w:tc>
        <w:tc>
          <w:tcPr>
            <w:tcW w:type="dxa" w:w="2016"/>
            <w:vAlign w:val="top"/>
          </w:tcPr>
          <w:p>
            <w:r/>
            <w:r>
              <w:rPr>
                <w:b w:val="0"/>
                <w:sz w:val="17"/>
              </w:rPr>
              <w:t>Verified from Java, evalAttribute path</w:t>
            </w:r>
          </w:p>
        </w:tc>
        <w:tc>
          <w:tcPr>
            <w:tcW w:type="dxa" w:w="5184"/>
            <w:vAlign w:val="top"/>
          </w:tcPr>
          <w:p>
            <w:r/>
            <w:r>
              <w:rPr>
                <w:b w:val="0"/>
                <w:sz w:val="17"/>
              </w:rPr>
              <w:t>Strips $. then evaluates as JSON path/body attribute.</w:t>
            </w:r>
          </w:p>
        </w:tc>
        <w:tc>
          <w:tcPr>
            <w:tcW w:type="dxa" w:w="2304"/>
            <w:vAlign w:val="top"/>
          </w:tcPr>
          <w:p>
            <w:r/>
            <w:r>
              <w:rPr>
                <w:b w:val="0"/>
                <w:sz w:val="17"/>
              </w:rPr>
              <w:t>$.product.name</w:t>
            </w:r>
          </w:p>
        </w:tc>
      </w:tr>
      <w:tr>
        <w:tc>
          <w:tcPr>
            <w:tcW w:type="dxa" w:w="1872"/>
            <w:vAlign w:val="top"/>
          </w:tcPr>
          <w:p>
            <w:r/>
            <w:r>
              <w:rPr>
                <w:b w:val="0"/>
                <w:sz w:val="17"/>
              </w:rPr>
              <w:t>$BLANK</w:t>
            </w:r>
          </w:p>
        </w:tc>
        <w:tc>
          <w:tcPr>
            <w:tcW w:type="dxa" w:w="2016"/>
            <w:vAlign w:val="top"/>
          </w:tcPr>
          <w:p>
            <w:r/>
            <w:r>
              <w:rPr>
                <w:b w:val="0"/>
                <w:sz w:val="17"/>
              </w:rPr>
              <w:t>Verified from Java, evalIfElse path</w:t>
            </w:r>
          </w:p>
        </w:tc>
        <w:tc>
          <w:tcPr>
            <w:tcW w:type="dxa" w:w="5184"/>
            <w:vAlign w:val="top"/>
          </w:tcPr>
          <w:p>
            <w:r/>
            <w:r>
              <w:rPr>
                <w:b w:val="0"/>
                <w:sz w:val="17"/>
              </w:rPr>
              <w:t>Used in mapping conditions to match blank, empty, or literal null values.</w:t>
            </w:r>
          </w:p>
        </w:tc>
        <w:tc>
          <w:tcPr>
            <w:tcW w:type="dxa" w:w="2304"/>
            <w:vAlign w:val="top"/>
          </w:tcPr>
          <w:p>
            <w:r/>
            <w:r>
              <w:rPr>
                <w:b w:val="0"/>
                <w:sz w:val="17"/>
              </w:rPr>
              <w:t>field#$BLANK|VAL_default,ELSE|$EVAL_field</w:t>
            </w:r>
          </w:p>
        </w:tc>
      </w:tr>
      <w:tr>
        <w:tc>
          <w:tcPr>
            <w:tcW w:type="dxa" w:w="1872"/>
            <w:vAlign w:val="top"/>
          </w:tcPr>
          <w:p>
            <w:r/>
            <w:r>
              <w:rPr>
                <w:b w:val="0"/>
                <w:sz w:val="17"/>
              </w:rPr>
              <w:t>$SKIP</w:t>
            </w:r>
          </w:p>
        </w:tc>
        <w:tc>
          <w:tcPr>
            <w:tcW w:type="dxa" w:w="2016"/>
            <w:vAlign w:val="top"/>
          </w:tcPr>
          <w:p>
            <w:r/>
            <w:r>
              <w:rPr>
                <w:b w:val="0"/>
                <w:sz w:val="17"/>
              </w:rPr>
              <w:t>Verified from Java</w:t>
            </w:r>
          </w:p>
        </w:tc>
        <w:tc>
          <w:tcPr>
            <w:tcW w:type="dxa" w:w="5184"/>
            <w:vAlign w:val="top"/>
          </w:tcPr>
          <w:p>
            <w:r/>
            <w:r>
              <w:rPr>
                <w:b w:val="0"/>
                <w:sz w:val="17"/>
              </w:rPr>
              <w:t>If mapped value starts with $SKIP, mapping returns null in getMappedValue overload.</w:t>
            </w:r>
          </w:p>
        </w:tc>
        <w:tc>
          <w:tcPr>
            <w:tcW w:type="dxa" w:w="2304"/>
            <w:vAlign w:val="top"/>
          </w:tcPr>
          <w:p>
            <w:r/>
            <w:r>
              <w:rPr>
                <w:b w:val="0"/>
                <w:sz w:val="17"/>
              </w:rPr>
              <w:t>field#false|$SKIP,ELSE|VAL_OK</w:t>
            </w:r>
          </w:p>
        </w:tc>
      </w:tr>
      <w:tr>
        <w:tc>
          <w:tcPr>
            <w:tcW w:type="dxa" w:w="1872"/>
            <w:vAlign w:val="top"/>
          </w:tcPr>
          <w:p>
            <w:r/>
            <w:r>
              <w:rPr>
                <w:b w:val="0"/>
                <w:sz w:val="17"/>
              </w:rPr>
              <w:t>$MULTI_</w:t>
            </w:r>
          </w:p>
        </w:tc>
        <w:tc>
          <w:tcPr>
            <w:tcW w:type="dxa" w:w="2016"/>
            <w:vAlign w:val="top"/>
          </w:tcPr>
          <w:p>
            <w:r/>
            <w:r>
              <w:rPr>
                <w:b w:val="0"/>
                <w:sz w:val="17"/>
              </w:rPr>
              <w:t>Verified from Java, dynamic param path</w:t>
            </w:r>
          </w:p>
        </w:tc>
        <w:tc>
          <w:tcPr>
            <w:tcW w:type="dxa" w:w="5184"/>
            <w:vAlign w:val="top"/>
          </w:tcPr>
          <w:p>
            <w:r/>
            <w:r>
              <w:rPr>
                <w:b w:val="0"/>
                <w:sz w:val="17"/>
              </w:rPr>
              <w:t>Splits hyphen-delimited factors, multiplies numbers; supports $S_ session factors.</w:t>
            </w:r>
          </w:p>
        </w:tc>
        <w:tc>
          <w:tcPr>
            <w:tcW w:type="dxa" w:w="2304"/>
            <w:vAlign w:val="top"/>
          </w:tcPr>
          <w:p>
            <w:r/>
            <w:r>
              <w:rPr>
                <w:b w:val="0"/>
                <w:sz w:val="17"/>
              </w:rPr>
              <w:t>$MULTI_$S_factor-100</w:t>
            </w:r>
          </w:p>
        </w:tc>
      </w:tr>
      <w:tr>
        <w:tc>
          <w:tcPr>
            <w:tcW w:type="dxa" w:w="1872"/>
            <w:vAlign w:val="top"/>
          </w:tcPr>
          <w:p>
            <w:r/>
            <w:r>
              <w:rPr>
                <w:b w:val="0"/>
                <w:sz w:val="17"/>
              </w:rPr>
              <w:t>$SC_</w:t>
            </w:r>
          </w:p>
        </w:tc>
        <w:tc>
          <w:tcPr>
            <w:tcW w:type="dxa" w:w="2016"/>
            <w:vAlign w:val="top"/>
          </w:tcPr>
          <w:p>
            <w:r/>
            <w:r>
              <w:rPr>
                <w:b w:val="0"/>
                <w:sz w:val="17"/>
              </w:rPr>
              <w:t>Verified from Java, dynamic param path</w:t>
            </w:r>
          </w:p>
        </w:tc>
        <w:tc>
          <w:tcPr>
            <w:tcW w:type="dxa" w:w="5184"/>
            <w:vAlign w:val="top"/>
          </w:tcPr>
          <w:p>
            <w:r/>
            <w:r>
              <w:rPr>
                <w:b w:val="0"/>
                <w:sz w:val="17"/>
              </w:rPr>
              <w:t>Reads JSONPath from workflow context object.</w:t>
            </w:r>
          </w:p>
        </w:tc>
        <w:tc>
          <w:tcPr>
            <w:tcW w:type="dxa" w:w="2304"/>
            <w:vAlign w:val="top"/>
          </w:tcPr>
          <w:p>
            <w:r/>
            <w:r>
              <w:rPr>
                <w:b w:val="0"/>
                <w:sz w:val="17"/>
              </w:rPr>
              <w:t>$SC_$.context.field</w:t>
            </w:r>
          </w:p>
        </w:tc>
      </w:tr>
      <w:tr>
        <w:tc>
          <w:tcPr>
            <w:tcW w:type="dxa" w:w="1872"/>
            <w:vAlign w:val="top"/>
          </w:tcPr>
          <w:p>
            <w:r/>
            <w:r>
              <w:rPr>
                <w:b w:val="0"/>
                <w:sz w:val="17"/>
              </w:rPr>
              <w:t>$OC_</w:t>
            </w:r>
          </w:p>
        </w:tc>
        <w:tc>
          <w:tcPr>
            <w:tcW w:type="dxa" w:w="2016"/>
            <w:vAlign w:val="top"/>
          </w:tcPr>
          <w:p>
            <w:r/>
            <w:r>
              <w:rPr>
                <w:b w:val="0"/>
                <w:sz w:val="17"/>
              </w:rPr>
              <w:t>Verified from Java, dynamic param path</w:t>
            </w:r>
          </w:p>
        </w:tc>
        <w:tc>
          <w:tcPr>
            <w:tcW w:type="dxa" w:w="5184"/>
            <w:vAlign w:val="top"/>
          </w:tcPr>
          <w:p>
            <w:r/>
            <w:r>
              <w:rPr>
                <w:b w:val="0"/>
                <w:sz w:val="17"/>
              </w:rPr>
              <w:t>Reads JSONPath from active order/context order info.</w:t>
            </w:r>
          </w:p>
        </w:tc>
        <w:tc>
          <w:tcPr>
            <w:tcW w:type="dxa" w:w="2304"/>
            <w:vAlign w:val="top"/>
          </w:tcPr>
          <w:p>
            <w:r/>
            <w:r>
              <w:rPr>
                <w:b w:val="0"/>
                <w:sz w:val="17"/>
              </w:rPr>
              <w:t>$OC_$.order.field</w:t>
            </w:r>
          </w:p>
        </w:tc>
      </w:tr>
      <w:tr>
        <w:tc>
          <w:tcPr>
            <w:tcW w:type="dxa" w:w="1872"/>
            <w:vAlign w:val="top"/>
          </w:tcPr>
          <w:p>
            <w:r/>
            <w:r>
              <w:rPr>
                <w:b w:val="0"/>
                <w:sz w:val="17"/>
              </w:rPr>
              <w:t>$INTARRAY(...)</w:t>
            </w:r>
          </w:p>
        </w:tc>
        <w:tc>
          <w:tcPr>
            <w:tcW w:type="dxa" w:w="2016"/>
            <w:vAlign w:val="top"/>
          </w:tcPr>
          <w:p>
            <w:r/>
            <w:r>
              <w:rPr>
                <w:b w:val="0"/>
                <w:sz w:val="17"/>
              </w:rPr>
              <w:t>Verified from Java, dynamic param path</w:t>
            </w:r>
          </w:p>
        </w:tc>
        <w:tc>
          <w:tcPr>
            <w:tcW w:type="dxa" w:w="5184"/>
            <w:vAlign w:val="top"/>
          </w:tcPr>
          <w:p>
            <w:r/>
            <w:r>
              <w:rPr>
                <w:b w:val="0"/>
                <w:sz w:val="17"/>
              </w:rPr>
              <w:t>Builds Integer array from comma-separated values inside parentheses.</w:t>
            </w:r>
          </w:p>
        </w:tc>
        <w:tc>
          <w:tcPr>
            <w:tcW w:type="dxa" w:w="2304"/>
            <w:vAlign w:val="top"/>
          </w:tcPr>
          <w:p>
            <w:r/>
            <w:r>
              <w:rPr>
                <w:b w:val="0"/>
                <w:sz w:val="17"/>
              </w:rPr>
              <w:t>$INTARRAY(1,2,3)</w:t>
            </w:r>
          </w:p>
        </w:tc>
      </w:tr>
      <w:tr>
        <w:tc>
          <w:tcPr>
            <w:tcW w:type="dxa" w:w="1872"/>
            <w:vAlign w:val="top"/>
          </w:tcPr>
          <w:p>
            <w:r/>
            <w:r>
              <w:rPr>
                <w:b w:val="0"/>
                <w:sz w:val="17"/>
              </w:rPr>
              <w:t>$STRINGARRAY(...)</w:t>
            </w:r>
          </w:p>
        </w:tc>
        <w:tc>
          <w:tcPr>
            <w:tcW w:type="dxa" w:w="2016"/>
            <w:vAlign w:val="top"/>
          </w:tcPr>
          <w:p>
            <w:r/>
            <w:r>
              <w:rPr>
                <w:b w:val="0"/>
                <w:sz w:val="17"/>
              </w:rPr>
              <w:t>Verified from Java, dynamic param path</w:t>
            </w:r>
          </w:p>
        </w:tc>
        <w:tc>
          <w:tcPr>
            <w:tcW w:type="dxa" w:w="5184"/>
            <w:vAlign w:val="top"/>
          </w:tcPr>
          <w:p>
            <w:r/>
            <w:r>
              <w:rPr>
                <w:b w:val="0"/>
                <w:sz w:val="17"/>
              </w:rPr>
              <w:t>Builds String array from comma-separated values inside parentheses.</w:t>
            </w:r>
          </w:p>
        </w:tc>
        <w:tc>
          <w:tcPr>
            <w:tcW w:type="dxa" w:w="2304"/>
            <w:vAlign w:val="top"/>
          </w:tcPr>
          <w:p>
            <w:r/>
            <w:r>
              <w:rPr>
                <w:b w:val="0"/>
                <w:sz w:val="17"/>
              </w:rPr>
              <w:t>$STRINGARRAY(A,B,C)</w:t>
            </w:r>
          </w:p>
        </w:tc>
      </w:tr>
    </w:tbl>
    <w:p/>
    <w:p>
      <w:pPr>
        <w:pStyle w:val="Heading1"/>
      </w:pPr>
      <w:r>
        <w:t>5. User phrase to expression pattern dictionary</w:t>
      </w:r>
    </w:p>
    <w:p>
      <w:r>
        <w:t>This section intentionally repeats natural language phrases so semantic retrieval can match real user questions. The agent should retrieve this section when users describe business changes in plain English.</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vAlign w:val="top"/>
            <w:shd w:fill="D9EAF7"/>
          </w:tcPr>
          <w:p>
            <w:r/>
            <w:r>
              <w:rPr>
                <w:b/>
                <w:sz w:val="17"/>
              </w:rPr>
              <w:t>Intent</w:t>
            </w:r>
          </w:p>
        </w:tc>
        <w:tc>
          <w:tcPr>
            <w:tcW w:type="dxa" w:w="3312"/>
            <w:vAlign w:val="top"/>
            <w:shd w:fill="D9EAF7"/>
          </w:tcPr>
          <w:p>
            <w:r/>
            <w:r>
              <w:rPr>
                <w:b/>
                <w:sz w:val="17"/>
              </w:rPr>
              <w:t>User phrases for RAG matching</w:t>
            </w:r>
          </w:p>
        </w:tc>
        <w:tc>
          <w:tcPr>
            <w:tcW w:type="dxa" w:w="2016"/>
            <w:vAlign w:val="top"/>
            <w:shd w:fill="D9EAF7"/>
          </w:tcPr>
          <w:p>
            <w:r/>
            <w:r>
              <w:rPr>
                <w:b/>
                <w:sz w:val="17"/>
              </w:rPr>
              <w:t>Expression pattern</w:t>
            </w:r>
          </w:p>
        </w:tc>
        <w:tc>
          <w:tcPr>
            <w:tcW w:type="dxa" w:w="2016"/>
            <w:vAlign w:val="top"/>
            <w:shd w:fill="D9EAF7"/>
          </w:tcPr>
          <w:p>
            <w:r/>
            <w:r>
              <w:rPr>
                <w:b/>
                <w:sz w:val="17"/>
              </w:rPr>
              <w:t>Example</w:t>
            </w:r>
          </w:p>
        </w:tc>
        <w:tc>
          <w:tcPr>
            <w:tcW w:type="dxa" w:w="2160"/>
            <w:vAlign w:val="top"/>
            <w:shd w:fill="D9EAF7"/>
          </w:tcPr>
          <w:p>
            <w:r/>
            <w:r>
              <w:rPr>
                <w:b/>
                <w:sz w:val="17"/>
              </w:rPr>
              <w:t>Validation note</w:t>
            </w:r>
          </w:p>
        </w:tc>
      </w:tr>
      <w:tr>
        <w:tc>
          <w:tcPr>
            <w:tcW w:type="dxa" w:w="1728"/>
            <w:vAlign w:val="top"/>
          </w:tcPr>
          <w:p>
            <w:r/>
            <w:r>
              <w:rPr>
                <w:b w:val="0"/>
                <w:sz w:val="17"/>
              </w:rPr>
              <w:t>Static literal value</w:t>
            </w:r>
          </w:p>
        </w:tc>
        <w:tc>
          <w:tcPr>
            <w:tcW w:type="dxa" w:w="3312"/>
            <w:vAlign w:val="top"/>
          </w:tcPr>
          <w:p>
            <w:r/>
            <w:r>
              <w:rPr>
                <w:b w:val="0"/>
                <w:sz w:val="17"/>
              </w:rPr>
              <w:t>static value, hardcoded value, fixed value, literal value, constant value, with value 123, set value as Sample, value should be Base Plan</w:t>
            </w:r>
          </w:p>
        </w:tc>
        <w:tc>
          <w:tcPr>
            <w:tcW w:type="dxa" w:w="2016"/>
            <w:vAlign w:val="top"/>
          </w:tcPr>
          <w:p>
            <w:r/>
            <w:r>
              <w:rPr>
                <w:b w:val="0"/>
                <w:sz w:val="17"/>
              </w:rPr>
              <w:t>VAL_&lt;literal&gt;</w:t>
            </w:r>
          </w:p>
        </w:tc>
        <w:tc>
          <w:tcPr>
            <w:tcW w:type="dxa" w:w="2016"/>
            <w:vAlign w:val="top"/>
          </w:tcPr>
          <w:p>
            <w:r/>
            <w:r>
              <w:rPr>
                <w:b w:val="0"/>
                <w:sz w:val="17"/>
              </w:rPr>
              <w:t>VAL_123; VAL_Sample; VAL_Base Plan</w:t>
            </w:r>
          </w:p>
        </w:tc>
        <w:tc>
          <w:tcPr>
            <w:tcW w:type="dxa" w:w="2160"/>
            <w:vAlign w:val="top"/>
          </w:tcPr>
          <w:p>
            <w:r/>
            <w:r>
              <w:rPr>
                <w:b w:val="0"/>
                <w:sz w:val="17"/>
              </w:rPr>
              <w:t>Plain literal values must not be emitted as raw text when used as ATTRIBUTE_VALUE or append RHS.</w:t>
            </w:r>
          </w:p>
        </w:tc>
      </w:tr>
      <w:tr>
        <w:tc>
          <w:tcPr>
            <w:tcW w:type="dxa" w:w="1728"/>
            <w:vAlign w:val="top"/>
          </w:tcPr>
          <w:p>
            <w:r/>
            <w:r>
              <w:rPr>
                <w:b w:val="0"/>
                <w:sz w:val="17"/>
              </w:rPr>
              <w:t>Append key-value inside existing attribute</w:t>
            </w:r>
          </w:p>
        </w:tc>
        <w:tc>
          <w:tcPr>
            <w:tcW w:type="dxa" w:w="3312"/>
            <w:vAlign w:val="top"/>
          </w:tcPr>
          <w:p>
            <w:r/>
            <w:r>
              <w:rPr>
                <w:b w:val="0"/>
                <w:sz w:val="17"/>
              </w:rPr>
              <w:t>add X as Y inside poAttributes, append X as Y, add key X with value Y, add ccat_sample_value as Sample inside existing poAttributes</w:t>
            </w:r>
          </w:p>
        </w:tc>
        <w:tc>
          <w:tcPr>
            <w:tcW w:type="dxa" w:w="2016"/>
            <w:vAlign w:val="top"/>
          </w:tcPr>
          <w:p>
            <w:r/>
            <w:r>
              <w:rPr>
                <w:b w:val="0"/>
                <w:sz w:val="17"/>
              </w:rPr>
              <w:t>&lt;key&gt;=VAL_&lt;literal&gt;;</w:t>
            </w:r>
          </w:p>
        </w:tc>
        <w:tc>
          <w:tcPr>
            <w:tcW w:type="dxa" w:w="2016"/>
            <w:vAlign w:val="top"/>
          </w:tcPr>
          <w:p>
            <w:r/>
            <w:r>
              <w:rPr>
                <w:b w:val="0"/>
                <w:sz w:val="17"/>
              </w:rPr>
              <w:t>ccat_sample_value=VAL_Sample;</w:t>
            </w:r>
          </w:p>
        </w:tc>
        <w:tc>
          <w:tcPr>
            <w:tcW w:type="dxa" w:w="2160"/>
            <w:vAlign w:val="top"/>
          </w:tcPr>
          <w:p>
            <w:r/>
            <w:r>
              <w:rPr>
                <w:b w:val="0"/>
                <w:sz w:val="17"/>
              </w:rPr>
              <w:t>If RHS is plain static literal, prefix RHS with VAL_ and end fragment with semicolon.</w:t>
            </w:r>
          </w:p>
        </w:tc>
      </w:tr>
      <w:tr>
        <w:tc>
          <w:tcPr>
            <w:tcW w:type="dxa" w:w="1728"/>
            <w:vAlign w:val="top"/>
          </w:tcPr>
          <w:p>
            <w:r/>
            <w:r>
              <w:rPr>
                <w:b w:val="0"/>
                <w:sz w:val="17"/>
              </w:rPr>
              <w:t>Append expression RHS</w:t>
            </w:r>
          </w:p>
        </w:tc>
        <w:tc>
          <w:tcPr>
            <w:tcW w:type="dxa" w:w="3312"/>
            <w:vAlign w:val="top"/>
          </w:tcPr>
          <w:p>
            <w:r/>
            <w:r>
              <w:rPr>
                <w:b w:val="0"/>
                <w:sz w:val="17"/>
              </w:rPr>
              <w:t>append X mapped from field Y, add key X from DTO attribute Y, put X equal to Y path</w:t>
            </w:r>
          </w:p>
        </w:tc>
        <w:tc>
          <w:tcPr>
            <w:tcW w:type="dxa" w:w="2016"/>
            <w:vAlign w:val="top"/>
          </w:tcPr>
          <w:p>
            <w:r/>
            <w:r>
              <w:rPr>
                <w:b w:val="0"/>
                <w:sz w:val="17"/>
              </w:rPr>
              <w:t>&lt;key&gt;=&lt;expression&gt;;</w:t>
            </w:r>
          </w:p>
        </w:tc>
        <w:tc>
          <w:tcPr>
            <w:tcW w:type="dxa" w:w="2016"/>
            <w:vAlign w:val="top"/>
          </w:tcPr>
          <w:p>
            <w:r/>
            <w:r>
              <w:rPr>
                <w:b w:val="0"/>
                <w:sz w:val="17"/>
              </w:rPr>
              <w:t>ccat_value=someDtoPath;</w:t>
            </w:r>
          </w:p>
        </w:tc>
        <w:tc>
          <w:tcPr>
            <w:tcW w:type="dxa" w:w="2160"/>
            <w:vAlign w:val="top"/>
          </w:tcPr>
          <w:p>
            <w:r/>
            <w:r>
              <w:rPr>
                <w:b w:val="0"/>
                <w:sz w:val="17"/>
              </w:rPr>
              <w:t>Do not add VAL_ if RHS is a DTO path or already starts with $, VAL_, contains # mapping, or is another expression.</w:t>
            </w:r>
          </w:p>
        </w:tc>
      </w:tr>
      <w:tr>
        <w:tc>
          <w:tcPr>
            <w:tcW w:type="dxa" w:w="1728"/>
            <w:vAlign w:val="top"/>
          </w:tcPr>
          <w:p>
            <w:r/>
            <w:r>
              <w:rPr>
                <w:b w:val="0"/>
                <w:sz w:val="17"/>
              </w:rPr>
              <w:t>Boolean if/else mapping</w:t>
            </w:r>
          </w:p>
        </w:tc>
        <w:tc>
          <w:tcPr>
            <w:tcW w:type="dxa" w:w="3312"/>
            <w:vAlign w:val="top"/>
          </w:tcPr>
          <w:p>
            <w:r/>
            <w:r>
              <w:rPr>
                <w:b w:val="0"/>
                <w:sz w:val="17"/>
              </w:rPr>
              <w:t>if addToBill is false set false else true, when X false map to 0 otherwise 1, if X is A set B otherwise C</w:t>
            </w:r>
          </w:p>
        </w:tc>
        <w:tc>
          <w:tcPr>
            <w:tcW w:type="dxa" w:w="2016"/>
            <w:vAlign w:val="top"/>
          </w:tcPr>
          <w:p>
            <w:r/>
            <w:r>
              <w:rPr>
                <w:b w:val="0"/>
                <w:sz w:val="17"/>
              </w:rPr>
              <w:t>&lt;field&gt;#&lt;source&gt;|&lt;target&gt;,ELSE|&lt;default&gt;</w:t>
            </w:r>
          </w:p>
        </w:tc>
        <w:tc>
          <w:tcPr>
            <w:tcW w:type="dxa" w:w="2016"/>
            <w:vAlign w:val="top"/>
          </w:tcPr>
          <w:p>
            <w:r/>
            <w:r>
              <w:rPr>
                <w:b w:val="0"/>
                <w:sz w:val="17"/>
              </w:rPr>
              <w:t>addToBill#false|false,true|true</w:t>
            </w:r>
          </w:p>
        </w:tc>
        <w:tc>
          <w:tcPr>
            <w:tcW w:type="dxa" w:w="2160"/>
            <w:vAlign w:val="top"/>
          </w:tcPr>
          <w:p>
            <w:r/>
            <w:r>
              <w:rPr>
                <w:b w:val="0"/>
                <w:sz w:val="17"/>
              </w:rPr>
              <w:t>Use # mapping suffix. ELSE can be used as fallback.</w:t>
            </w:r>
          </w:p>
        </w:tc>
      </w:tr>
      <w:tr>
        <w:tc>
          <w:tcPr>
            <w:tcW w:type="dxa" w:w="1728"/>
            <w:vAlign w:val="top"/>
          </w:tcPr>
          <w:p>
            <w:r/>
            <w:r>
              <w:rPr>
                <w:b w:val="0"/>
                <w:sz w:val="17"/>
              </w:rPr>
              <w:t>Mapping with nested evaluation</w:t>
            </w:r>
          </w:p>
        </w:tc>
        <w:tc>
          <w:tcPr>
            <w:tcW w:type="dxa" w:w="3312"/>
            <w:vAlign w:val="top"/>
          </w:tcPr>
          <w:p>
            <w:r/>
            <w:r>
              <w:rPr>
                <w:b w:val="0"/>
                <w:sz w:val="17"/>
              </w:rPr>
              <w:t>if family is No Family set null else use family value, else evaluate same field</w:t>
            </w:r>
          </w:p>
        </w:tc>
        <w:tc>
          <w:tcPr>
            <w:tcW w:type="dxa" w:w="2016"/>
            <w:vAlign w:val="top"/>
          </w:tcPr>
          <w:p>
            <w:r/>
            <w:r>
              <w:rPr>
                <w:b w:val="0"/>
                <w:sz w:val="17"/>
              </w:rPr>
              <w:t>&lt;field&gt;#&lt;source&gt;|&lt;target&gt;,ELSE|$EVAL_&lt;field&gt;</w:t>
            </w:r>
          </w:p>
        </w:tc>
        <w:tc>
          <w:tcPr>
            <w:tcW w:type="dxa" w:w="2016"/>
            <w:vAlign w:val="top"/>
          </w:tcPr>
          <w:p>
            <w:r/>
            <w:r>
              <w:rPr>
                <w:b w:val="0"/>
                <w:sz w:val="17"/>
              </w:rPr>
              <w:t>family#No Family|null,ELSE|$EVAL_family</w:t>
            </w:r>
          </w:p>
        </w:tc>
        <w:tc>
          <w:tcPr>
            <w:tcW w:type="dxa" w:w="2160"/>
            <w:vAlign w:val="top"/>
          </w:tcPr>
          <w:p>
            <w:r/>
            <w:r>
              <w:rPr>
                <w:b w:val="0"/>
                <w:sz w:val="17"/>
              </w:rPr>
              <w:t>$EVAL_ means the mapped target must be evaluated again.</w:t>
            </w:r>
          </w:p>
        </w:tc>
      </w:tr>
      <w:tr>
        <w:tc>
          <w:tcPr>
            <w:tcW w:type="dxa" w:w="1728"/>
            <w:vAlign w:val="top"/>
          </w:tcPr>
          <w:p>
            <w:r/>
            <w:r>
              <w:rPr>
                <w:b w:val="0"/>
                <w:sz w:val="17"/>
              </w:rPr>
              <w:t>Extract from JSON path</w:t>
            </w:r>
          </w:p>
        </w:tc>
        <w:tc>
          <w:tcPr>
            <w:tcW w:type="dxa" w:w="3312"/>
            <w:vAlign w:val="top"/>
          </w:tcPr>
          <w:p>
            <w:r/>
            <w:r>
              <w:rPr>
                <w:b w:val="0"/>
                <w:sz w:val="17"/>
              </w:rPr>
              <w:t>get value from DTO path, take from bespoke json, map from field name, use product name from JSON</w:t>
            </w:r>
          </w:p>
        </w:tc>
        <w:tc>
          <w:tcPr>
            <w:tcW w:type="dxa" w:w="2016"/>
            <w:vAlign w:val="top"/>
          </w:tcPr>
          <w:p>
            <w:r/>
            <w:r>
              <w:rPr>
                <w:b w:val="0"/>
                <w:sz w:val="17"/>
              </w:rPr>
              <w:t>&lt;path&gt; or $JSONPATH_&lt;jsonpath&gt;</w:t>
            </w:r>
          </w:p>
        </w:tc>
        <w:tc>
          <w:tcPr>
            <w:tcW w:type="dxa" w:w="2016"/>
            <w:vAlign w:val="top"/>
          </w:tcPr>
          <w:p>
            <w:r/>
            <w:r>
              <w:rPr>
                <w:b w:val="0"/>
                <w:sz w:val="17"/>
              </w:rPr>
              <w:t>name; $JSONPATH_$.product.name</w:t>
            </w:r>
          </w:p>
        </w:tc>
        <w:tc>
          <w:tcPr>
            <w:tcW w:type="dxa" w:w="2160"/>
            <w:vAlign w:val="top"/>
          </w:tcPr>
          <w:p>
            <w:r/>
            <w:r>
              <w:rPr>
                <w:b w:val="0"/>
                <w:sz w:val="17"/>
              </w:rPr>
              <w:t>Plain non-token attribute is treated as JSON/readJsonPath expression in main evaluator.</w:t>
            </w:r>
          </w:p>
        </w:tc>
      </w:tr>
      <w:tr>
        <w:tc>
          <w:tcPr>
            <w:tcW w:type="dxa" w:w="1728"/>
            <w:vAlign w:val="top"/>
          </w:tcPr>
          <w:p>
            <w:r/>
            <w:r>
              <w:rPr>
                <w:b w:val="0"/>
                <w:sz w:val="17"/>
              </w:rPr>
              <w:t>Session variable</w:t>
            </w:r>
          </w:p>
        </w:tc>
        <w:tc>
          <w:tcPr>
            <w:tcW w:type="dxa" w:w="3312"/>
            <w:vAlign w:val="top"/>
          </w:tcPr>
          <w:p>
            <w:r/>
            <w:r>
              <w:rPr>
                <w:b w:val="0"/>
                <w:sz w:val="17"/>
              </w:rPr>
              <w:t>from session, workflow variable, contextual variable, runtime variable</w:t>
            </w:r>
          </w:p>
        </w:tc>
        <w:tc>
          <w:tcPr>
            <w:tcW w:type="dxa" w:w="2016"/>
            <w:vAlign w:val="top"/>
          </w:tcPr>
          <w:p>
            <w:r/>
            <w:r>
              <w:rPr>
                <w:b w:val="0"/>
                <w:sz w:val="17"/>
              </w:rPr>
              <w:t>$S_&lt;key&gt;</w:t>
            </w:r>
          </w:p>
        </w:tc>
        <w:tc>
          <w:tcPr>
            <w:tcW w:type="dxa" w:w="2016"/>
            <w:vAlign w:val="top"/>
          </w:tcPr>
          <w:p>
            <w:r/>
            <w:r>
              <w:rPr>
                <w:b w:val="0"/>
                <w:sz w:val="17"/>
              </w:rPr>
              <w:t>$S_RESELLER_ID</w:t>
            </w:r>
          </w:p>
        </w:tc>
        <w:tc>
          <w:tcPr>
            <w:tcW w:type="dxa" w:w="2160"/>
            <w:vAlign w:val="top"/>
          </w:tcPr>
          <w:p>
            <w:r/>
            <w:r>
              <w:rPr>
                <w:b w:val="0"/>
                <w:sz w:val="17"/>
              </w:rPr>
              <w:t>Do not confuse with DTO JSON path.</w:t>
            </w:r>
          </w:p>
        </w:tc>
      </w:tr>
      <w:tr>
        <w:tc>
          <w:tcPr>
            <w:tcW w:type="dxa" w:w="1728"/>
            <w:vAlign w:val="top"/>
          </w:tcPr>
          <w:p>
            <w:r/>
            <w:r>
              <w:rPr>
                <w:b w:val="0"/>
                <w:sz w:val="17"/>
              </w:rPr>
              <w:t>Long/integer output</w:t>
            </w:r>
          </w:p>
        </w:tc>
        <w:tc>
          <w:tcPr>
            <w:tcW w:type="dxa" w:w="3312"/>
            <w:vAlign w:val="top"/>
          </w:tcPr>
          <w:p>
            <w:r/>
            <w:r>
              <w:rPr>
                <w:b w:val="0"/>
                <w:sz w:val="17"/>
              </w:rPr>
              <w:t>cast to long, whole number, numeric long, send 1 or 0 as long</w:t>
            </w:r>
          </w:p>
        </w:tc>
        <w:tc>
          <w:tcPr>
            <w:tcW w:type="dxa" w:w="2016"/>
            <w:vAlign w:val="top"/>
          </w:tcPr>
          <w:p>
            <w:r/>
            <w:r>
              <w:rPr>
                <w:b w:val="0"/>
                <w:sz w:val="17"/>
              </w:rPr>
              <w:t>$LONG_&lt;expr&gt; or $INT_&lt;expr&gt;</w:t>
            </w:r>
          </w:p>
        </w:tc>
        <w:tc>
          <w:tcPr>
            <w:tcW w:type="dxa" w:w="2016"/>
            <w:vAlign w:val="top"/>
          </w:tcPr>
          <w:p>
            <w:r/>
            <w:r>
              <w:rPr>
                <w:b w:val="0"/>
                <w:sz w:val="17"/>
              </w:rPr>
              <w:t>$LONG_addToBill#false|0,true|1</w:t>
            </w:r>
          </w:p>
        </w:tc>
        <w:tc>
          <w:tcPr>
            <w:tcW w:type="dxa" w:w="2160"/>
            <w:vAlign w:val="top"/>
          </w:tcPr>
          <w:p>
            <w:r/>
            <w:r>
              <w:rPr>
                <w:b w:val="0"/>
                <w:sz w:val="17"/>
              </w:rPr>
              <w:t>Use only when target system expects numeric type.</w:t>
            </w:r>
          </w:p>
        </w:tc>
      </w:tr>
      <w:tr>
        <w:tc>
          <w:tcPr>
            <w:tcW w:type="dxa" w:w="1728"/>
            <w:vAlign w:val="top"/>
          </w:tcPr>
          <w:p>
            <w:r/>
            <w:r>
              <w:rPr>
                <w:b w:val="0"/>
                <w:sz w:val="17"/>
              </w:rPr>
              <w:t>Concatenate values</w:t>
            </w:r>
          </w:p>
        </w:tc>
        <w:tc>
          <w:tcPr>
            <w:tcW w:type="dxa" w:w="3312"/>
            <w:vAlign w:val="top"/>
          </w:tcPr>
          <w:p>
            <w:r/>
            <w:r>
              <w:rPr>
                <w:b w:val="0"/>
                <w:sz w:val="17"/>
              </w:rPr>
              <w:t>combine values, join text, prefix MSISDN with text, build string from parts</w:t>
            </w:r>
          </w:p>
        </w:tc>
        <w:tc>
          <w:tcPr>
            <w:tcW w:type="dxa" w:w="2016"/>
            <w:vAlign w:val="top"/>
          </w:tcPr>
          <w:p>
            <w:r/>
            <w:r>
              <w:rPr>
                <w:b w:val="0"/>
                <w:sz w:val="17"/>
              </w:rPr>
              <w:t>$CONCAT_&lt;expr1&gt;;&lt;expr2&gt;;...</w:t>
            </w:r>
          </w:p>
        </w:tc>
        <w:tc>
          <w:tcPr>
            <w:tcW w:type="dxa" w:w="2016"/>
            <w:vAlign w:val="top"/>
          </w:tcPr>
          <w:p>
            <w:r/>
            <w:r>
              <w:rPr>
                <w:b w:val="0"/>
                <w:sz w:val="17"/>
              </w:rPr>
              <w:t>$CONCAT_VAL_MSISDN:_;$S_mobile</w:t>
            </w:r>
          </w:p>
        </w:tc>
        <w:tc>
          <w:tcPr>
            <w:tcW w:type="dxa" w:w="2160"/>
            <w:vAlign w:val="top"/>
          </w:tcPr>
          <w:p>
            <w:r/>
            <w:r>
              <w:rPr>
                <w:b w:val="0"/>
                <w:sz w:val="17"/>
              </w:rPr>
              <w:t>Each segment is recursively evaluated.</w:t>
            </w:r>
          </w:p>
        </w:tc>
      </w:tr>
      <w:tr>
        <w:tc>
          <w:tcPr>
            <w:tcW w:type="dxa" w:w="1728"/>
            <w:vAlign w:val="top"/>
          </w:tcPr>
          <w:p>
            <w:r/>
            <w:r>
              <w:rPr>
                <w:b w:val="0"/>
                <w:sz w:val="17"/>
              </w:rPr>
              <w:t>Replace text</w:t>
            </w:r>
          </w:p>
        </w:tc>
        <w:tc>
          <w:tcPr>
            <w:tcW w:type="dxa" w:w="3312"/>
            <w:vAlign w:val="top"/>
          </w:tcPr>
          <w:p>
            <w:r/>
            <w:r>
              <w:rPr>
                <w:b w:val="0"/>
                <w:sz w:val="17"/>
              </w:rPr>
              <w:t>replace 050 with 97150, substitute text, remove prefix, change substring</w:t>
            </w:r>
          </w:p>
        </w:tc>
        <w:tc>
          <w:tcPr>
            <w:tcW w:type="dxa" w:w="2016"/>
            <w:vAlign w:val="top"/>
          </w:tcPr>
          <w:p>
            <w:r/>
            <w:r>
              <w:rPr>
                <w:b w:val="0"/>
                <w:sz w:val="17"/>
              </w:rPr>
              <w:t>$REPLACE('find','replace')&lt;expr&gt;</w:t>
            </w:r>
          </w:p>
        </w:tc>
        <w:tc>
          <w:tcPr>
            <w:tcW w:type="dxa" w:w="2016"/>
            <w:vAlign w:val="top"/>
          </w:tcPr>
          <w:p>
            <w:r/>
            <w:r>
              <w:rPr>
                <w:b w:val="0"/>
                <w:sz w:val="17"/>
              </w:rPr>
              <w:t>$REPLACE('050','97150')mobile</w:t>
            </w:r>
          </w:p>
        </w:tc>
        <w:tc>
          <w:tcPr>
            <w:tcW w:type="dxa" w:w="2160"/>
            <w:vAlign w:val="top"/>
          </w:tcPr>
          <w:p>
            <w:r/>
            <w:r>
              <w:rPr>
                <w:b w:val="0"/>
                <w:sz w:val="17"/>
              </w:rPr>
              <w:t>Method directive goes at start. Quoted params required.</w:t>
            </w:r>
          </w:p>
        </w:tc>
      </w:tr>
      <w:tr>
        <w:tc>
          <w:tcPr>
            <w:tcW w:type="dxa" w:w="1728"/>
            <w:vAlign w:val="top"/>
          </w:tcPr>
          <w:p>
            <w:r/>
            <w:r>
              <w:rPr>
                <w:b w:val="0"/>
                <w:sz w:val="17"/>
              </w:rPr>
              <w:t>List split</w:t>
            </w:r>
          </w:p>
        </w:tc>
        <w:tc>
          <w:tcPr>
            <w:tcW w:type="dxa" w:w="3312"/>
            <w:vAlign w:val="top"/>
          </w:tcPr>
          <w:p>
            <w:r/>
            <w:r>
              <w:rPr>
                <w:b w:val="0"/>
                <w:sz w:val="17"/>
              </w:rPr>
              <w:t>split by comma, convert string to list, list from delimited value</w:t>
            </w:r>
          </w:p>
        </w:tc>
        <w:tc>
          <w:tcPr>
            <w:tcW w:type="dxa" w:w="2016"/>
            <w:vAlign w:val="top"/>
          </w:tcPr>
          <w:p>
            <w:r/>
            <w:r>
              <w:rPr>
                <w:b w:val="0"/>
                <w:sz w:val="17"/>
              </w:rPr>
              <w:t>$LIST('delim')&lt;expr&gt;</w:t>
            </w:r>
          </w:p>
        </w:tc>
        <w:tc>
          <w:tcPr>
            <w:tcW w:type="dxa" w:w="2016"/>
            <w:vAlign w:val="top"/>
          </w:tcPr>
          <w:p>
            <w:r/>
            <w:r>
              <w:rPr>
                <w:b w:val="0"/>
                <w:sz w:val="17"/>
              </w:rPr>
              <w:t>$LIST(',')items</w:t>
            </w:r>
          </w:p>
        </w:tc>
        <w:tc>
          <w:tcPr>
            <w:tcW w:type="dxa" w:w="2160"/>
            <w:vAlign w:val="top"/>
          </w:tcPr>
          <w:p>
            <w:r/>
            <w:r>
              <w:rPr>
                <w:b w:val="0"/>
                <w:sz w:val="17"/>
              </w:rPr>
              <w:t>Method directive evaluates expression then splits using delimiter.</w:t>
            </w:r>
          </w:p>
        </w:tc>
      </w:tr>
      <w:tr>
        <w:tc>
          <w:tcPr>
            <w:tcW w:type="dxa" w:w="1728"/>
            <w:vAlign w:val="top"/>
          </w:tcPr>
          <w:p>
            <w:r/>
            <w:r>
              <w:rPr>
                <w:b w:val="0"/>
                <w:sz w:val="17"/>
              </w:rPr>
              <w:t>Pick item by index</w:t>
            </w:r>
          </w:p>
        </w:tc>
        <w:tc>
          <w:tcPr>
            <w:tcW w:type="dxa" w:w="3312"/>
            <w:vAlign w:val="top"/>
          </w:tcPr>
          <w:p>
            <w:r/>
            <w:r>
              <w:rPr>
                <w:b w:val="0"/>
                <w:sz w:val="17"/>
              </w:rPr>
              <w:t>first item, second item, get index 0, select list item</w:t>
            </w:r>
          </w:p>
        </w:tc>
        <w:tc>
          <w:tcPr>
            <w:tcW w:type="dxa" w:w="2016"/>
            <w:vAlign w:val="top"/>
          </w:tcPr>
          <w:p>
            <w:r/>
            <w:r>
              <w:rPr>
                <w:b w:val="0"/>
                <w:sz w:val="17"/>
              </w:rPr>
              <w:t>$INDEX('pos')&lt;listExpr&gt;</w:t>
            </w:r>
          </w:p>
        </w:tc>
        <w:tc>
          <w:tcPr>
            <w:tcW w:type="dxa" w:w="2016"/>
            <w:vAlign w:val="top"/>
          </w:tcPr>
          <w:p>
            <w:r/>
            <w:r>
              <w:rPr>
                <w:b w:val="0"/>
                <w:sz w:val="17"/>
              </w:rPr>
              <w:t>$INDEX('0')$LIST(',')items</w:t>
            </w:r>
          </w:p>
        </w:tc>
        <w:tc>
          <w:tcPr>
            <w:tcW w:type="dxa" w:w="2160"/>
            <w:vAlign w:val="top"/>
          </w:tcPr>
          <w:p>
            <w:r/>
            <w:r>
              <w:rPr>
                <w:b w:val="0"/>
                <w:sz w:val="17"/>
              </w:rPr>
              <w:t>Index is zero-based in Java. If out of bounds returns null.</w:t>
            </w:r>
          </w:p>
        </w:tc>
      </w:tr>
      <w:tr>
        <w:tc>
          <w:tcPr>
            <w:tcW w:type="dxa" w:w="1728"/>
            <w:vAlign w:val="top"/>
          </w:tcPr>
          <w:p>
            <w:r/>
            <w:r>
              <w:rPr>
                <w:b w:val="0"/>
                <w:sz w:val="17"/>
              </w:rPr>
              <w:t>Math operation</w:t>
            </w:r>
          </w:p>
        </w:tc>
        <w:tc>
          <w:tcPr>
            <w:tcW w:type="dxa" w:w="3312"/>
            <w:vAlign w:val="top"/>
          </w:tcPr>
          <w:p>
            <w:r/>
            <w:r>
              <w:rPr>
                <w:b w:val="0"/>
                <w:sz w:val="17"/>
              </w:rPr>
              <w:t>add 5, subtract amount, multiply by value, calculate price</w:t>
            </w:r>
          </w:p>
        </w:tc>
        <w:tc>
          <w:tcPr>
            <w:tcW w:type="dxa" w:w="2016"/>
            <w:vAlign w:val="top"/>
          </w:tcPr>
          <w:p>
            <w:r/>
            <w:r>
              <w:rPr>
                <w:b w:val="0"/>
                <w:sz w:val="17"/>
              </w:rPr>
              <w:t>$MATH('op','val')&lt;expr&gt;</w:t>
            </w:r>
          </w:p>
        </w:tc>
        <w:tc>
          <w:tcPr>
            <w:tcW w:type="dxa" w:w="2016"/>
            <w:vAlign w:val="top"/>
          </w:tcPr>
          <w:p>
            <w:r/>
            <w:r>
              <w:rPr>
                <w:b w:val="0"/>
                <w:sz w:val="17"/>
              </w:rPr>
              <w:t>$MATH('+','5')price</w:t>
            </w:r>
          </w:p>
        </w:tc>
        <w:tc>
          <w:tcPr>
            <w:tcW w:type="dxa" w:w="2160"/>
            <w:vAlign w:val="top"/>
          </w:tcPr>
          <w:p>
            <w:r/>
            <w:r>
              <w:rPr>
                <w:b w:val="0"/>
                <w:sz w:val="17"/>
              </w:rPr>
              <w:t>Supported operations are based on calculate method; validate op before use.</w:t>
            </w:r>
          </w:p>
        </w:tc>
      </w:tr>
      <w:tr>
        <w:tc>
          <w:tcPr>
            <w:tcW w:type="dxa" w:w="1728"/>
            <w:vAlign w:val="top"/>
          </w:tcPr>
          <w:p>
            <w:r/>
            <w:r>
              <w:rPr>
                <w:b w:val="0"/>
                <w:sz w:val="17"/>
              </w:rPr>
              <w:t>Any value exists</w:t>
            </w:r>
          </w:p>
        </w:tc>
        <w:tc>
          <w:tcPr>
            <w:tcW w:type="dxa" w:w="3312"/>
            <w:vAlign w:val="top"/>
          </w:tcPr>
          <w:p>
            <w:r/>
            <w:r>
              <w:rPr>
                <w:b w:val="0"/>
                <w:sz w:val="17"/>
              </w:rPr>
              <w:t>if any of these fields exist, first available field, fallback field</w:t>
            </w:r>
          </w:p>
        </w:tc>
        <w:tc>
          <w:tcPr>
            <w:tcW w:type="dxa" w:w="2016"/>
            <w:vAlign w:val="top"/>
          </w:tcPr>
          <w:p>
            <w:r/>
            <w:r>
              <w:rPr>
                <w:b w:val="0"/>
                <w:sz w:val="17"/>
              </w:rPr>
              <w:t>$ANYVALID_ or $ANYVALIDVAL_</w:t>
            </w:r>
          </w:p>
        </w:tc>
        <w:tc>
          <w:tcPr>
            <w:tcW w:type="dxa" w:w="2016"/>
            <w:vAlign w:val="top"/>
          </w:tcPr>
          <w:p>
            <w:r/>
            <w:r>
              <w:rPr>
                <w:b w:val="0"/>
                <w:sz w:val="17"/>
              </w:rPr>
              <w:t>$ANYVALIDVAL_nickname|firstName</w:t>
            </w:r>
          </w:p>
        </w:tc>
        <w:tc>
          <w:tcPr>
            <w:tcW w:type="dxa" w:w="2160"/>
            <w:vAlign w:val="top"/>
          </w:tcPr>
          <w:p>
            <w:r/>
            <w:r>
              <w:rPr>
                <w:b w:val="0"/>
                <w:sz w:val="17"/>
              </w:rPr>
              <w:t>$ANYVALID_ returns true/false; $ANYVALIDVAL_ returns first actual value.</w:t>
            </w:r>
          </w:p>
        </w:tc>
      </w:tr>
      <w:tr>
        <w:tc>
          <w:tcPr>
            <w:tcW w:type="dxa" w:w="1728"/>
            <w:vAlign w:val="top"/>
          </w:tcPr>
          <w:p>
            <w:r/>
            <w:r>
              <w:rPr>
                <w:b w:val="0"/>
                <w:sz w:val="17"/>
              </w:rPr>
              <w:t>All/any true booleans</w:t>
            </w:r>
          </w:p>
        </w:tc>
        <w:tc>
          <w:tcPr>
            <w:tcW w:type="dxa" w:w="3312"/>
            <w:vAlign w:val="top"/>
          </w:tcPr>
          <w:p>
            <w:r/>
            <w:r>
              <w:rPr>
                <w:b w:val="0"/>
                <w:sz w:val="17"/>
              </w:rPr>
              <w:t>if any flag is true, all flags must be true, every condition true</w:t>
            </w:r>
          </w:p>
        </w:tc>
        <w:tc>
          <w:tcPr>
            <w:tcW w:type="dxa" w:w="2016"/>
            <w:vAlign w:val="top"/>
          </w:tcPr>
          <w:p>
            <w:r/>
            <w:r>
              <w:rPr>
                <w:b w:val="0"/>
                <w:sz w:val="17"/>
              </w:rPr>
              <w:t>$ANYTRUE_ or $ALLTRUE_</w:t>
            </w:r>
          </w:p>
        </w:tc>
        <w:tc>
          <w:tcPr>
            <w:tcW w:type="dxa" w:w="2016"/>
            <w:vAlign w:val="top"/>
          </w:tcPr>
          <w:p>
            <w:r/>
            <w:r>
              <w:rPr>
                <w:b w:val="0"/>
                <w:sz w:val="17"/>
              </w:rPr>
              <w:t>$ALLTRUE_voice|sms</w:t>
            </w:r>
          </w:p>
        </w:tc>
        <w:tc>
          <w:tcPr>
            <w:tcW w:type="dxa" w:w="2160"/>
            <w:vAlign w:val="top"/>
          </w:tcPr>
          <w:p>
            <w:r/>
            <w:r>
              <w:rPr>
                <w:b w:val="0"/>
                <w:sz w:val="17"/>
              </w:rPr>
              <w:t>Returns 1/0 string unless mapped.</w:t>
            </w:r>
          </w:p>
        </w:tc>
      </w:tr>
      <w:tr>
        <w:tc>
          <w:tcPr>
            <w:tcW w:type="dxa" w:w="1728"/>
            <w:vAlign w:val="top"/>
          </w:tcPr>
          <w:p>
            <w:r/>
            <w:r>
              <w:rPr>
                <w:b w:val="0"/>
                <w:sz w:val="17"/>
              </w:rPr>
              <w:t>Data unit conversion</w:t>
            </w:r>
          </w:p>
        </w:tc>
        <w:tc>
          <w:tcPr>
            <w:tcW w:type="dxa" w:w="3312"/>
            <w:vAlign w:val="top"/>
          </w:tcPr>
          <w:p>
            <w:r/>
            <w:r>
              <w:rPr>
                <w:b w:val="0"/>
                <w:sz w:val="17"/>
              </w:rPr>
              <w:t>convert MB to bytes, convert GB to KB, duration in seconds/hours</w:t>
            </w:r>
          </w:p>
        </w:tc>
        <w:tc>
          <w:tcPr>
            <w:tcW w:type="dxa" w:w="2016"/>
            <w:vAlign w:val="top"/>
          </w:tcPr>
          <w:p>
            <w:r/>
            <w:r>
              <w:rPr>
                <w:b w:val="0"/>
                <w:sz w:val="17"/>
              </w:rPr>
              <w:t>$BYTE_, $KBYTE_, $SEC_, $HOUR_</w:t>
            </w:r>
          </w:p>
        </w:tc>
        <w:tc>
          <w:tcPr>
            <w:tcW w:type="dxa" w:w="2016"/>
            <w:vAlign w:val="top"/>
          </w:tcPr>
          <w:p>
            <w:r/>
            <w:r>
              <w:rPr>
                <w:b w:val="0"/>
                <w:sz w:val="17"/>
              </w:rPr>
              <w:t>$BYTE_allowance^uom</w:t>
            </w:r>
          </w:p>
        </w:tc>
        <w:tc>
          <w:tcPr>
            <w:tcW w:type="dxa" w:w="2160"/>
            <w:vAlign w:val="top"/>
          </w:tcPr>
          <w:p>
            <w:r/>
            <w:r>
              <w:rPr>
                <w:b w:val="0"/>
                <w:sz w:val="17"/>
              </w:rPr>
              <w:t>Requires number and UOM expressions separated by ^.</w:t>
            </w:r>
          </w:p>
        </w:tc>
      </w:tr>
    </w:tbl>
    <w:p/>
    <w:p>
      <w:pPr>
        <w:pStyle w:val="Heading1"/>
      </w:pPr>
      <w:r>
        <w:t>6. Deterministic expression validation rules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vAlign w:val="top"/>
            <w:shd w:fill="D9EAF7"/>
          </w:tcPr>
          <w:p>
            <w:r/>
            <w:r>
              <w:rPr>
                <w:b/>
                <w:sz w:val="17"/>
              </w:rPr>
              <w:t>Rule</w:t>
            </w:r>
          </w:p>
        </w:tc>
        <w:tc>
          <w:tcPr>
            <w:tcW w:type="dxa" w:w="4320"/>
            <w:vAlign w:val="top"/>
            <w:shd w:fill="D9EAF7"/>
          </w:tcPr>
          <w:p>
            <w:r/>
            <w:r>
              <w:rPr>
                <w:b/>
                <w:sz w:val="17"/>
              </w:rPr>
              <w:t>Check</w:t>
            </w:r>
          </w:p>
        </w:tc>
        <w:tc>
          <w:tcPr>
            <w:tcW w:type="dxa" w:w="2304"/>
            <w:vAlign w:val="top"/>
            <w:shd w:fill="D9EAF7"/>
          </w:tcPr>
          <w:p>
            <w:r/>
            <w:r>
              <w:rPr>
                <w:b/>
                <w:sz w:val="17"/>
              </w:rPr>
              <w:t>Invalid</w:t>
            </w:r>
          </w:p>
        </w:tc>
        <w:tc>
          <w:tcPr>
            <w:tcW w:type="dxa" w:w="2592"/>
            <w:vAlign w:val="top"/>
            <w:shd w:fill="D9EAF7"/>
          </w:tcPr>
          <w:p>
            <w:r/>
            <w:r>
              <w:rPr>
                <w:b/>
                <w:sz w:val="17"/>
              </w:rPr>
              <w:t>Repair / action</w:t>
            </w:r>
          </w:p>
        </w:tc>
      </w:tr>
      <w:tr>
        <w:tc>
          <w:tcPr>
            <w:tcW w:type="dxa" w:w="2016"/>
            <w:vAlign w:val="top"/>
          </w:tcPr>
          <w:p>
            <w:r/>
            <w:r>
              <w:rPr>
                <w:b w:val="0"/>
                <w:sz w:val="17"/>
              </w:rPr>
              <w:t>Static value rule</w:t>
            </w:r>
          </w:p>
        </w:tc>
        <w:tc>
          <w:tcPr>
            <w:tcW w:type="dxa" w:w="4320"/>
            <w:vAlign w:val="top"/>
          </w:tcPr>
          <w:p>
            <w:r/>
            <w:r>
              <w:rPr>
                <w:b w:val="0"/>
                <w:sz w:val="17"/>
              </w:rPr>
              <w:t>If the generated value is a plain literal intended to be static, it must start with VAL_.</w:t>
            </w:r>
          </w:p>
        </w:tc>
        <w:tc>
          <w:tcPr>
            <w:tcW w:type="dxa" w:w="2304"/>
            <w:vAlign w:val="top"/>
          </w:tcPr>
          <w:p>
            <w:r/>
            <w:r>
              <w:rPr>
                <w:b w:val="0"/>
                <w:sz w:val="17"/>
              </w:rPr>
              <w:t>123</w:t>
            </w:r>
          </w:p>
        </w:tc>
        <w:tc>
          <w:tcPr>
            <w:tcW w:type="dxa" w:w="2592"/>
            <w:vAlign w:val="top"/>
          </w:tcPr>
          <w:p>
            <w:r/>
            <w:r>
              <w:rPr>
                <w:b w:val="0"/>
                <w:sz w:val="17"/>
              </w:rPr>
              <w:t>VAL_123</w:t>
            </w:r>
          </w:p>
        </w:tc>
      </w:tr>
      <w:tr>
        <w:tc>
          <w:tcPr>
            <w:tcW w:type="dxa" w:w="2016"/>
            <w:vAlign w:val="top"/>
          </w:tcPr>
          <w:p>
            <w:r/>
            <w:r>
              <w:rPr>
                <w:b w:val="0"/>
                <w:sz w:val="17"/>
              </w:rPr>
              <w:t>Append fragment rule</w:t>
            </w:r>
          </w:p>
        </w:tc>
        <w:tc>
          <w:tcPr>
            <w:tcW w:type="dxa" w:w="4320"/>
            <w:vAlign w:val="top"/>
          </w:tcPr>
          <w:p>
            <w:r/>
            <w:r>
              <w:rPr>
                <w:b w:val="0"/>
                <w:sz w:val="17"/>
              </w:rPr>
              <w:t>Append fragments must be complete key=value; fragments. Missing semicolon should be repaired or blocked.</w:t>
            </w:r>
          </w:p>
        </w:tc>
        <w:tc>
          <w:tcPr>
            <w:tcW w:type="dxa" w:w="2304"/>
            <w:vAlign w:val="top"/>
          </w:tcPr>
          <w:p>
            <w:r/>
            <w:r>
              <w:rPr>
                <w:b w:val="0"/>
                <w:sz w:val="17"/>
              </w:rPr>
              <w:t>ccat_sample_value=VAL_Sample</w:t>
            </w:r>
          </w:p>
        </w:tc>
        <w:tc>
          <w:tcPr>
            <w:tcW w:type="dxa" w:w="2592"/>
            <w:vAlign w:val="top"/>
          </w:tcPr>
          <w:p>
            <w:r/>
            <w:r>
              <w:rPr>
                <w:b w:val="0"/>
                <w:sz w:val="17"/>
              </w:rPr>
              <w:t>ccat_sample_value=VAL_Sample;</w:t>
            </w:r>
          </w:p>
        </w:tc>
      </w:tr>
      <w:tr>
        <w:tc>
          <w:tcPr>
            <w:tcW w:type="dxa" w:w="2016"/>
            <w:vAlign w:val="top"/>
          </w:tcPr>
          <w:p>
            <w:r/>
            <w:r>
              <w:rPr>
                <w:b w:val="0"/>
                <w:sz w:val="17"/>
              </w:rPr>
              <w:t>Append RHS literal rule</w:t>
            </w:r>
          </w:p>
        </w:tc>
        <w:tc>
          <w:tcPr>
            <w:tcW w:type="dxa" w:w="4320"/>
            <w:vAlign w:val="top"/>
          </w:tcPr>
          <w:p>
            <w:r/>
            <w:r>
              <w:rPr>
                <w:b w:val="0"/>
                <w:sz w:val="17"/>
              </w:rPr>
              <w:t>If append RHS is plain text/number and not an expression marker, prefix RHS with VAL_.</w:t>
            </w:r>
          </w:p>
        </w:tc>
        <w:tc>
          <w:tcPr>
            <w:tcW w:type="dxa" w:w="2304"/>
            <w:vAlign w:val="top"/>
          </w:tcPr>
          <w:p>
            <w:r/>
            <w:r>
              <w:rPr>
                <w:b w:val="0"/>
                <w:sz w:val="17"/>
              </w:rPr>
              <w:t>ccat_sample_value=Sample;</w:t>
            </w:r>
          </w:p>
        </w:tc>
        <w:tc>
          <w:tcPr>
            <w:tcW w:type="dxa" w:w="2592"/>
            <w:vAlign w:val="top"/>
          </w:tcPr>
          <w:p>
            <w:r/>
            <w:r>
              <w:rPr>
                <w:b w:val="0"/>
                <w:sz w:val="17"/>
              </w:rPr>
              <w:t>ccat_sample_value=VAL_Sample;</w:t>
            </w:r>
          </w:p>
        </w:tc>
      </w:tr>
      <w:tr>
        <w:tc>
          <w:tcPr>
            <w:tcW w:type="dxa" w:w="2016"/>
            <w:vAlign w:val="top"/>
          </w:tcPr>
          <w:p>
            <w:r/>
            <w:r>
              <w:rPr>
                <w:b w:val="0"/>
                <w:sz w:val="17"/>
              </w:rPr>
              <w:t>Do not double-prefix rule</w:t>
            </w:r>
          </w:p>
        </w:tc>
        <w:tc>
          <w:tcPr>
            <w:tcW w:type="dxa" w:w="4320"/>
            <w:vAlign w:val="top"/>
          </w:tcPr>
          <w:p>
            <w:r/>
            <w:r>
              <w:rPr>
                <w:b w:val="0"/>
                <w:sz w:val="17"/>
              </w:rPr>
              <w:t>If value already starts with VAL_, do not add another VAL_.</w:t>
            </w:r>
          </w:p>
        </w:tc>
        <w:tc>
          <w:tcPr>
            <w:tcW w:type="dxa" w:w="2304"/>
            <w:vAlign w:val="top"/>
          </w:tcPr>
          <w:p>
            <w:r/>
            <w:r>
              <w:rPr>
                <w:b w:val="0"/>
                <w:sz w:val="17"/>
              </w:rPr>
              <w:t>VAL_VAL_Sample</w:t>
            </w:r>
          </w:p>
        </w:tc>
        <w:tc>
          <w:tcPr>
            <w:tcW w:type="dxa" w:w="2592"/>
            <w:vAlign w:val="top"/>
          </w:tcPr>
          <w:p>
            <w:r/>
            <w:r>
              <w:rPr>
                <w:b w:val="0"/>
                <w:sz w:val="17"/>
              </w:rPr>
              <w:t>VAL_Sample</w:t>
            </w:r>
          </w:p>
        </w:tc>
      </w:tr>
      <w:tr>
        <w:tc>
          <w:tcPr>
            <w:tcW w:type="dxa" w:w="2016"/>
            <w:vAlign w:val="top"/>
          </w:tcPr>
          <w:p>
            <w:r/>
            <w:r>
              <w:rPr>
                <w:b w:val="0"/>
                <w:sz w:val="17"/>
              </w:rPr>
              <w:t>Expression RHS rule</w:t>
            </w:r>
          </w:p>
        </w:tc>
        <w:tc>
          <w:tcPr>
            <w:tcW w:type="dxa" w:w="4320"/>
            <w:vAlign w:val="top"/>
          </w:tcPr>
          <w:p>
            <w:r/>
            <w:r>
              <w:rPr>
                <w:b w:val="0"/>
                <w:sz w:val="17"/>
              </w:rPr>
              <w:t>Do not prefix VAL_ if RHS already starts with $, VAL_, contains # mapping, or is a JSON/path expression intentionally supplied.</w:t>
            </w:r>
          </w:p>
        </w:tc>
        <w:tc>
          <w:tcPr>
            <w:tcW w:type="dxa" w:w="2304"/>
            <w:vAlign w:val="top"/>
          </w:tcPr>
          <w:p>
            <w:r/>
            <w:r>
              <w:rPr>
                <w:b w:val="0"/>
                <w:sz w:val="17"/>
              </w:rPr>
              <w:t>field=$LONG_qty;</w:t>
            </w:r>
          </w:p>
        </w:tc>
        <w:tc>
          <w:tcPr>
            <w:tcW w:type="dxa" w:w="2592"/>
            <w:vAlign w:val="top"/>
          </w:tcPr>
          <w:p>
            <w:r/>
            <w:r>
              <w:rPr>
                <w:b w:val="0"/>
                <w:sz w:val="17"/>
              </w:rPr>
              <w:t>field=$LONG_qty;</w:t>
            </w:r>
          </w:p>
        </w:tc>
      </w:tr>
      <w:tr>
        <w:tc>
          <w:tcPr>
            <w:tcW w:type="dxa" w:w="2016"/>
            <w:vAlign w:val="top"/>
          </w:tcPr>
          <w:p>
            <w:r/>
            <w:r>
              <w:rPr>
                <w:b w:val="0"/>
                <w:sz w:val="17"/>
              </w:rPr>
              <w:t>Mapping syntax rule</w:t>
            </w:r>
          </w:p>
        </w:tc>
        <w:tc>
          <w:tcPr>
            <w:tcW w:type="dxa" w:w="4320"/>
            <w:vAlign w:val="top"/>
          </w:tcPr>
          <w:p>
            <w:r/>
            <w:r>
              <w:rPr>
                <w:b w:val="0"/>
                <w:sz w:val="17"/>
              </w:rPr>
              <w:t># mapping must have non-empty base before # and comma-separated choices containing |, unless documented special case.</w:t>
            </w:r>
          </w:p>
        </w:tc>
        <w:tc>
          <w:tcPr>
            <w:tcW w:type="dxa" w:w="2304"/>
            <w:vAlign w:val="top"/>
          </w:tcPr>
          <w:p>
            <w:r/>
            <w:r>
              <w:rPr>
                <w:b w:val="0"/>
                <w:sz w:val="17"/>
              </w:rPr>
              <w:t>addToBill#false,false</w:t>
            </w:r>
          </w:p>
        </w:tc>
        <w:tc>
          <w:tcPr>
            <w:tcW w:type="dxa" w:w="2592"/>
            <w:vAlign w:val="top"/>
          </w:tcPr>
          <w:p>
            <w:r/>
            <w:r>
              <w:rPr>
                <w:b w:val="0"/>
                <w:sz w:val="17"/>
              </w:rPr>
              <w:t>addToBill#false|false,true|true</w:t>
            </w:r>
          </w:p>
        </w:tc>
      </w:tr>
      <w:tr>
        <w:tc>
          <w:tcPr>
            <w:tcW w:type="dxa" w:w="2016"/>
            <w:vAlign w:val="top"/>
          </w:tcPr>
          <w:p>
            <w:r/>
            <w:r>
              <w:rPr>
                <w:b w:val="0"/>
                <w:sz w:val="17"/>
              </w:rPr>
              <w:t>Mapping fallback rule</w:t>
            </w:r>
          </w:p>
        </w:tc>
        <w:tc>
          <w:tcPr>
            <w:tcW w:type="dxa" w:w="4320"/>
            <w:vAlign w:val="top"/>
          </w:tcPr>
          <w:p>
            <w:r/>
            <w:r>
              <w:rPr>
                <w:b w:val="0"/>
                <w:sz w:val="17"/>
              </w:rPr>
              <w:t>Mapping should include ELSE when business requirement says otherwise/default/fallback.</w:t>
            </w:r>
          </w:p>
        </w:tc>
        <w:tc>
          <w:tcPr>
            <w:tcW w:type="dxa" w:w="2304"/>
            <w:vAlign w:val="top"/>
          </w:tcPr>
          <w:p>
            <w:r/>
            <w:r>
              <w:rPr>
                <w:b w:val="0"/>
                <w:sz w:val="17"/>
              </w:rPr>
              <w:t>field#A|B</w:t>
            </w:r>
          </w:p>
        </w:tc>
        <w:tc>
          <w:tcPr>
            <w:tcW w:type="dxa" w:w="2592"/>
            <w:vAlign w:val="top"/>
          </w:tcPr>
          <w:p>
            <w:r/>
            <w:r>
              <w:rPr>
                <w:b w:val="0"/>
                <w:sz w:val="17"/>
              </w:rPr>
              <w:t>field#A|B,ELSE|C</w:t>
            </w:r>
          </w:p>
        </w:tc>
      </w:tr>
      <w:tr>
        <w:tc>
          <w:tcPr>
            <w:tcW w:type="dxa" w:w="2016"/>
            <w:vAlign w:val="top"/>
          </w:tcPr>
          <w:p>
            <w:r/>
            <w:r>
              <w:rPr>
                <w:b w:val="0"/>
                <w:sz w:val="17"/>
              </w:rPr>
              <w:t>Quoted method params rule</w:t>
            </w:r>
          </w:p>
        </w:tc>
        <w:tc>
          <w:tcPr>
            <w:tcW w:type="dxa" w:w="4320"/>
            <w:vAlign w:val="top"/>
          </w:tcPr>
          <w:p>
            <w:r/>
            <w:r>
              <w:rPr>
                <w:b w:val="0"/>
                <w:sz w:val="17"/>
              </w:rPr>
              <w:t>Method directives with params must use quoted parameters so Java extractMethodParams can find them.</w:t>
            </w:r>
          </w:p>
        </w:tc>
        <w:tc>
          <w:tcPr>
            <w:tcW w:type="dxa" w:w="2304"/>
            <w:vAlign w:val="top"/>
          </w:tcPr>
          <w:p>
            <w:r/>
            <w:r>
              <w:rPr>
                <w:b w:val="0"/>
                <w:sz w:val="17"/>
              </w:rPr>
              <w:t>$REPLACE(050,97150)mobile</w:t>
            </w:r>
          </w:p>
        </w:tc>
        <w:tc>
          <w:tcPr>
            <w:tcW w:type="dxa" w:w="2592"/>
            <w:vAlign w:val="top"/>
          </w:tcPr>
          <w:p>
            <w:r/>
            <w:r>
              <w:rPr>
                <w:b w:val="0"/>
                <w:sz w:val="17"/>
              </w:rPr>
              <w:t>$REPLACE('050','97150')mobile</w:t>
            </w:r>
          </w:p>
        </w:tc>
      </w:tr>
      <w:tr>
        <w:tc>
          <w:tcPr>
            <w:tcW w:type="dxa" w:w="2016"/>
            <w:vAlign w:val="top"/>
          </w:tcPr>
          <w:p>
            <w:r/>
            <w:r>
              <w:rPr>
                <w:b w:val="0"/>
                <w:sz w:val="17"/>
              </w:rPr>
              <w:t>Method position rule</w:t>
            </w:r>
          </w:p>
        </w:tc>
        <w:tc>
          <w:tcPr>
            <w:tcW w:type="dxa" w:w="4320"/>
            <w:vAlign w:val="top"/>
          </w:tcPr>
          <w:p>
            <w:r/>
            <w:r>
              <w:rPr>
                <w:b w:val="0"/>
                <w:sz w:val="17"/>
              </w:rPr>
              <w:t>Method directive is detected only when expression begins with $..._.</w:t>
            </w:r>
          </w:p>
        </w:tc>
        <w:tc>
          <w:tcPr>
            <w:tcW w:type="dxa" w:w="2304"/>
            <w:vAlign w:val="top"/>
          </w:tcPr>
          <w:p>
            <w:r/>
            <w:r>
              <w:rPr>
                <w:b w:val="0"/>
                <w:sz w:val="17"/>
              </w:rPr>
              <w:t>mobile$REPLACE('050','97150')</w:t>
            </w:r>
          </w:p>
        </w:tc>
        <w:tc>
          <w:tcPr>
            <w:tcW w:type="dxa" w:w="2592"/>
            <w:vAlign w:val="top"/>
          </w:tcPr>
          <w:p>
            <w:r/>
            <w:r>
              <w:rPr>
                <w:b w:val="0"/>
                <w:sz w:val="17"/>
              </w:rPr>
              <w:t>$REPLACE('050','97150')mobile</w:t>
            </w:r>
          </w:p>
        </w:tc>
      </w:tr>
      <w:tr>
        <w:tc>
          <w:tcPr>
            <w:tcW w:type="dxa" w:w="2016"/>
            <w:vAlign w:val="top"/>
          </w:tcPr>
          <w:p>
            <w:r/>
            <w:r>
              <w:rPr>
                <w:b w:val="0"/>
                <w:sz w:val="17"/>
              </w:rPr>
              <w:t>Caret pair rule</w:t>
            </w:r>
          </w:p>
        </w:tc>
        <w:tc>
          <w:tcPr>
            <w:tcW w:type="dxa" w:w="4320"/>
            <w:vAlign w:val="top"/>
          </w:tcPr>
          <w:p>
            <w:r/>
            <w:r>
              <w:rPr>
                <w:b w:val="0"/>
                <w:sz w:val="17"/>
              </w:rPr>
              <w:t>$BYTE_, $KBYTE_, $SEC_, and $HOUR_ require exactly two sides separated by ^.</w:t>
            </w:r>
          </w:p>
        </w:tc>
        <w:tc>
          <w:tcPr>
            <w:tcW w:type="dxa" w:w="2304"/>
            <w:vAlign w:val="top"/>
          </w:tcPr>
          <w:p>
            <w:r/>
            <w:r>
              <w:rPr>
                <w:b w:val="0"/>
                <w:sz w:val="17"/>
              </w:rPr>
              <w:t>$BYTE_volume</w:t>
            </w:r>
          </w:p>
        </w:tc>
        <w:tc>
          <w:tcPr>
            <w:tcW w:type="dxa" w:w="2592"/>
            <w:vAlign w:val="top"/>
          </w:tcPr>
          <w:p>
            <w:r/>
            <w:r>
              <w:rPr>
                <w:b w:val="0"/>
                <w:sz w:val="17"/>
              </w:rPr>
              <w:t>$BYTE_volume^uom</w:t>
            </w:r>
          </w:p>
        </w:tc>
      </w:tr>
      <w:tr>
        <w:tc>
          <w:tcPr>
            <w:tcW w:type="dxa" w:w="2016"/>
            <w:vAlign w:val="top"/>
          </w:tcPr>
          <w:p>
            <w:r/>
            <w:r>
              <w:rPr>
                <w:b w:val="0"/>
                <w:sz w:val="17"/>
              </w:rPr>
              <w:t>Semicolon concat rule</w:t>
            </w:r>
          </w:p>
        </w:tc>
        <w:tc>
          <w:tcPr>
            <w:tcW w:type="dxa" w:w="4320"/>
            <w:vAlign w:val="top"/>
          </w:tcPr>
          <w:p>
            <w:r/>
            <w:r>
              <w:rPr>
                <w:b w:val="0"/>
                <w:sz w:val="17"/>
              </w:rPr>
              <w:t>$CONCAT_ and key-value container expressions use semicolon as segment delimiter.</w:t>
            </w:r>
          </w:p>
        </w:tc>
        <w:tc>
          <w:tcPr>
            <w:tcW w:type="dxa" w:w="2304"/>
            <w:vAlign w:val="top"/>
          </w:tcPr>
          <w:p>
            <w:r/>
            <w:r>
              <w:rPr>
                <w:b w:val="0"/>
                <w:sz w:val="17"/>
              </w:rPr>
              <w:t>$CONCAT_VAL_A,VAL_B</w:t>
            </w:r>
          </w:p>
        </w:tc>
        <w:tc>
          <w:tcPr>
            <w:tcW w:type="dxa" w:w="2592"/>
            <w:vAlign w:val="top"/>
          </w:tcPr>
          <w:p>
            <w:r/>
            <w:r>
              <w:rPr>
                <w:b w:val="0"/>
                <w:sz w:val="17"/>
              </w:rPr>
              <w:t>$CONCAT_VAL_A;VAL_B</w:t>
            </w:r>
          </w:p>
        </w:tc>
      </w:tr>
      <w:tr>
        <w:tc>
          <w:tcPr>
            <w:tcW w:type="dxa" w:w="2016"/>
            <w:vAlign w:val="top"/>
          </w:tcPr>
          <w:p>
            <w:r/>
            <w:r>
              <w:rPr>
                <w:b w:val="0"/>
                <w:sz w:val="17"/>
              </w:rPr>
              <w:t>Unknown token rule</w:t>
            </w:r>
          </w:p>
        </w:tc>
        <w:tc>
          <w:tcPr>
            <w:tcW w:type="dxa" w:w="4320"/>
            <w:vAlign w:val="top"/>
          </w:tcPr>
          <w:p>
            <w:r/>
            <w:r>
              <w:rPr>
                <w:b w:val="0"/>
                <w:sz w:val="17"/>
              </w:rPr>
              <w:t>Unknown $TOKEN_ should be blocked unless present in Java-verified token list or explicitly allowed in project rulebook.</w:t>
            </w:r>
          </w:p>
        </w:tc>
        <w:tc>
          <w:tcPr>
            <w:tcW w:type="dxa" w:w="2304"/>
            <w:vAlign w:val="top"/>
          </w:tcPr>
          <w:p>
            <w:r/>
            <w:r>
              <w:rPr>
                <w:b w:val="0"/>
                <w:sz w:val="17"/>
              </w:rPr>
              <w:t>$MAGIC_value</w:t>
            </w:r>
          </w:p>
        </w:tc>
        <w:tc>
          <w:tcPr>
            <w:tcW w:type="dxa" w:w="2592"/>
            <w:vAlign w:val="top"/>
          </w:tcPr>
          <w:p>
            <w:r/>
            <w:r>
              <w:rPr>
                <w:b w:val="0"/>
                <w:sz w:val="17"/>
              </w:rPr>
              <w:t>Block and ask for clarification</w:t>
            </w:r>
          </w:p>
        </w:tc>
      </w:tr>
      <w:tr>
        <w:tc>
          <w:tcPr>
            <w:tcW w:type="dxa" w:w="2016"/>
            <w:vAlign w:val="top"/>
          </w:tcPr>
          <w:p>
            <w:r/>
            <w:r>
              <w:rPr>
                <w:b w:val="0"/>
                <w:sz w:val="17"/>
              </w:rPr>
              <w:t>Template existence rule</w:t>
            </w:r>
          </w:p>
        </w:tc>
        <w:tc>
          <w:tcPr>
            <w:tcW w:type="dxa" w:w="4320"/>
            <w:vAlign w:val="top"/>
          </w:tcPr>
          <w:p>
            <w:r/>
            <w:r>
              <w:rPr>
                <w:b w:val="0"/>
                <w:sz w:val="17"/>
              </w:rPr>
              <w:t>Before generating SQL, Oracle/MCP must verify TEMPLATE_ID exists.</w:t>
            </w:r>
          </w:p>
        </w:tc>
        <w:tc>
          <w:tcPr>
            <w:tcW w:type="dxa" w:w="2304"/>
            <w:vAlign w:val="top"/>
          </w:tcPr>
          <w:p>
            <w:r/>
            <w:r>
              <w:rPr>
                <w:b w:val="0"/>
                <w:sz w:val="17"/>
              </w:rPr>
              <w:t>unverified TEMPLATE_ID</w:t>
            </w:r>
          </w:p>
        </w:tc>
        <w:tc>
          <w:tcPr>
            <w:tcW w:type="dxa" w:w="2592"/>
            <w:vAlign w:val="top"/>
          </w:tcPr>
          <w:p>
            <w:r/>
            <w:r>
              <w:rPr>
                <w:b w:val="0"/>
                <w:sz w:val="17"/>
              </w:rPr>
              <w:t>block SQL</w:t>
            </w:r>
          </w:p>
        </w:tc>
      </w:tr>
      <w:tr>
        <w:tc>
          <w:tcPr>
            <w:tcW w:type="dxa" w:w="2016"/>
            <w:vAlign w:val="top"/>
          </w:tcPr>
          <w:p>
            <w:r/>
            <w:r>
              <w:rPr>
                <w:b w:val="0"/>
                <w:sz w:val="17"/>
              </w:rPr>
              <w:t>Attribute existence rule</w:t>
            </w:r>
          </w:p>
        </w:tc>
        <w:tc>
          <w:tcPr>
            <w:tcW w:type="dxa" w:w="4320"/>
            <w:vAlign w:val="top"/>
          </w:tcPr>
          <w:p>
            <w:r/>
            <w:r>
              <w:rPr>
                <w:b w:val="0"/>
                <w:sz w:val="17"/>
              </w:rPr>
              <w:t>For rename/update/append, Oracle/MCP must verify source ATTRIBUTE_NAME exists.</w:t>
            </w:r>
          </w:p>
        </w:tc>
        <w:tc>
          <w:tcPr>
            <w:tcW w:type="dxa" w:w="2304"/>
            <w:vAlign w:val="top"/>
          </w:tcPr>
          <w:p>
            <w:r/>
            <w:r>
              <w:rPr>
                <w:b w:val="0"/>
                <w:sz w:val="17"/>
              </w:rPr>
              <w:t>append to missing poAttributes</w:t>
            </w:r>
          </w:p>
        </w:tc>
        <w:tc>
          <w:tcPr>
            <w:tcW w:type="dxa" w:w="2592"/>
            <w:vAlign w:val="top"/>
          </w:tcPr>
          <w:p>
            <w:r/>
            <w:r>
              <w:rPr>
                <w:b w:val="0"/>
                <w:sz w:val="17"/>
              </w:rPr>
              <w:t>block SQL</w:t>
            </w:r>
          </w:p>
        </w:tc>
      </w:tr>
      <w:tr>
        <w:tc>
          <w:tcPr>
            <w:tcW w:type="dxa" w:w="2016"/>
            <w:vAlign w:val="top"/>
          </w:tcPr>
          <w:p>
            <w:r/>
            <w:r>
              <w:rPr>
                <w:b w:val="0"/>
                <w:sz w:val="17"/>
              </w:rPr>
              <w:t>Duplicate target rule</w:t>
            </w:r>
          </w:p>
        </w:tc>
        <w:tc>
          <w:tcPr>
            <w:tcW w:type="dxa" w:w="4320"/>
            <w:vAlign w:val="top"/>
          </w:tcPr>
          <w:p>
            <w:r/>
            <w:r>
              <w:rPr>
                <w:b w:val="0"/>
                <w:sz w:val="17"/>
              </w:rPr>
              <w:t>For add and rename, Oracle/MCP must verify target ATTRIBUTE_NAME does not already exist.</w:t>
            </w:r>
          </w:p>
        </w:tc>
        <w:tc>
          <w:tcPr>
            <w:tcW w:type="dxa" w:w="2304"/>
            <w:vAlign w:val="top"/>
          </w:tcPr>
          <w:p>
            <w:r/>
            <w:r>
              <w:rPr>
                <w:b w:val="0"/>
                <w:sz w:val="17"/>
              </w:rPr>
              <w:t>add existing AddToBillFlag</w:t>
            </w:r>
          </w:p>
        </w:tc>
        <w:tc>
          <w:tcPr>
            <w:tcW w:type="dxa" w:w="2592"/>
            <w:vAlign w:val="top"/>
          </w:tcPr>
          <w:p>
            <w:r/>
            <w:r>
              <w:rPr>
                <w:b w:val="0"/>
                <w:sz w:val="17"/>
              </w:rPr>
              <w:t>block SQL</w:t>
            </w:r>
          </w:p>
        </w:tc>
      </w:tr>
    </w:tbl>
    <w:p/>
    <w:p>
      <w:pPr>
        <w:pStyle w:val="Heading1"/>
      </w:pPr>
      <w:r>
        <w:t>7. SQL Advisor use cases and expected expression behavior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016"/>
            <w:vAlign w:val="top"/>
            <w:shd w:fill="D9EAF7"/>
          </w:tcPr>
          <w:p>
            <w:r/>
            <w:r>
              <w:rPr>
                <w:b/>
                <w:sz w:val="17"/>
              </w:rPr>
              <w:t>Use case</w:t>
            </w:r>
          </w:p>
        </w:tc>
        <w:tc>
          <w:tcPr>
            <w:tcW w:type="dxa" w:w="3168"/>
            <w:vAlign w:val="top"/>
            <w:shd w:fill="D9EAF7"/>
          </w:tcPr>
          <w:p>
            <w:r/>
            <w:r>
              <w:rPr>
                <w:b/>
                <w:sz w:val="17"/>
              </w:rPr>
              <w:t>User wording</w:t>
            </w:r>
          </w:p>
        </w:tc>
        <w:tc>
          <w:tcPr>
            <w:tcW w:type="dxa" w:w="2016"/>
            <w:vAlign w:val="top"/>
            <w:shd w:fill="D9EAF7"/>
          </w:tcPr>
          <w:p>
            <w:r/>
            <w:r>
              <w:rPr>
                <w:b/>
                <w:sz w:val="17"/>
              </w:rPr>
              <w:t>Template</w:t>
            </w:r>
          </w:p>
        </w:tc>
        <w:tc>
          <w:tcPr>
            <w:tcW w:type="dxa" w:w="2592"/>
            <w:vAlign w:val="top"/>
            <w:shd w:fill="D9EAF7"/>
          </w:tcPr>
          <w:p>
            <w:r/>
            <w:r>
              <w:rPr>
                <w:b/>
                <w:sz w:val="17"/>
              </w:rPr>
              <w:t>Expected expression/change</w:t>
            </w:r>
          </w:p>
        </w:tc>
        <w:tc>
          <w:tcPr>
            <w:tcW w:type="dxa" w:w="2448"/>
            <w:vAlign w:val="top"/>
            <w:shd w:fill="D9EAF7"/>
          </w:tcPr>
          <w:p>
            <w:r/>
            <w:r>
              <w:rPr>
                <w:b/>
                <w:sz w:val="17"/>
              </w:rPr>
              <w:t>Validation</w:t>
            </w:r>
          </w:p>
        </w:tc>
      </w:tr>
      <w:tr>
        <w:tc>
          <w:tcPr>
            <w:tcW w:type="dxa" w:w="2016"/>
            <w:vAlign w:val="top"/>
          </w:tcPr>
          <w:p>
            <w:r/>
            <w:r>
              <w:rPr>
                <w:b w:val="0"/>
                <w:sz w:val="17"/>
              </w:rPr>
              <w:t>Rename existing attribute</w:t>
            </w:r>
          </w:p>
        </w:tc>
        <w:tc>
          <w:tcPr>
            <w:tcW w:type="dxa" w:w="3168"/>
            <w:vAlign w:val="top"/>
          </w:tcPr>
          <w:p>
            <w:r/>
            <w:r>
              <w:rPr>
                <w:b w:val="0"/>
                <w:sz w:val="17"/>
              </w:rPr>
              <w:t>For Prepaid Base Plan ECM request, rename existing attribute poAttributes to poAttributeList.</w:t>
            </w:r>
          </w:p>
        </w:tc>
        <w:tc>
          <w:tcPr>
            <w:tcW w:type="dxa" w:w="2016"/>
            <w:vAlign w:val="top"/>
          </w:tcPr>
          <w:p>
            <w:r/>
            <w:r>
              <w:rPr>
                <w:b w:val="0"/>
                <w:sz w:val="17"/>
              </w:rPr>
              <w:t>MT_ECM_PRE_BASEPLAN</w:t>
            </w:r>
          </w:p>
        </w:tc>
        <w:tc>
          <w:tcPr>
            <w:tcW w:type="dxa" w:w="2592"/>
            <w:vAlign w:val="top"/>
          </w:tcPr>
          <w:p>
            <w:r/>
            <w:r>
              <w:rPr>
                <w:b w:val="0"/>
                <w:sz w:val="17"/>
              </w:rPr>
              <w:t>poAttributes -&gt; poAttributeList</w:t>
            </w:r>
          </w:p>
        </w:tc>
        <w:tc>
          <w:tcPr>
            <w:tcW w:type="dxa" w:w="2448"/>
            <w:vAlign w:val="top"/>
          </w:tcPr>
          <w:p>
            <w:r/>
            <w:r>
              <w:rPr>
                <w:b w:val="0"/>
                <w:sz w:val="17"/>
              </w:rPr>
              <w:t>No expression compilation required. Validate source exists and target does not exist.</w:t>
            </w:r>
          </w:p>
        </w:tc>
      </w:tr>
      <w:tr>
        <w:tc>
          <w:tcPr>
            <w:tcW w:type="dxa" w:w="2016"/>
            <w:vAlign w:val="top"/>
          </w:tcPr>
          <w:p>
            <w:r/>
            <w:r>
              <w:rPr>
                <w:b w:val="0"/>
                <w:sz w:val="17"/>
              </w:rPr>
              <w:t>Append static key-value fragment</w:t>
            </w:r>
          </w:p>
        </w:tc>
        <w:tc>
          <w:tcPr>
            <w:tcW w:type="dxa" w:w="3168"/>
            <w:vAlign w:val="top"/>
          </w:tcPr>
          <w:p>
            <w:r/>
            <w:r>
              <w:rPr>
                <w:b w:val="0"/>
                <w:sz w:val="17"/>
              </w:rPr>
              <w:t>For Prepaid Base Plan ECM request, add ccat_sample_value as Sample inside existing poAttributes.</w:t>
            </w:r>
          </w:p>
        </w:tc>
        <w:tc>
          <w:tcPr>
            <w:tcW w:type="dxa" w:w="2016"/>
            <w:vAlign w:val="top"/>
          </w:tcPr>
          <w:p>
            <w:r/>
            <w:r>
              <w:rPr>
                <w:b w:val="0"/>
                <w:sz w:val="17"/>
              </w:rPr>
              <w:t>MT_ECM_PRE_BASEPLAN</w:t>
            </w:r>
          </w:p>
        </w:tc>
        <w:tc>
          <w:tcPr>
            <w:tcW w:type="dxa" w:w="2592"/>
            <w:vAlign w:val="top"/>
          </w:tcPr>
          <w:p>
            <w:r/>
            <w:r>
              <w:rPr>
                <w:b w:val="0"/>
                <w:sz w:val="17"/>
              </w:rPr>
              <w:t>ccat_sample_value=VAL_Sample;</w:t>
            </w:r>
          </w:p>
        </w:tc>
        <w:tc>
          <w:tcPr>
            <w:tcW w:type="dxa" w:w="2448"/>
            <w:vAlign w:val="top"/>
          </w:tcPr>
          <w:p>
            <w:r/>
            <w:r>
              <w:rPr>
                <w:b w:val="0"/>
                <w:sz w:val="17"/>
              </w:rPr>
              <w:t>Append to existing ATTRIBUTE_VALUE. Static RHS must be VAL_Sample.</w:t>
            </w:r>
          </w:p>
        </w:tc>
      </w:tr>
      <w:tr>
        <w:tc>
          <w:tcPr>
            <w:tcW w:type="dxa" w:w="2016"/>
            <w:vAlign w:val="top"/>
          </w:tcPr>
          <w:p>
            <w:r/>
            <w:r>
              <w:rPr>
                <w:b w:val="0"/>
                <w:sz w:val="17"/>
              </w:rPr>
              <w:t>Add boolean mapping attribute</w:t>
            </w:r>
          </w:p>
        </w:tc>
        <w:tc>
          <w:tcPr>
            <w:tcW w:type="dxa" w:w="3168"/>
            <w:vAlign w:val="top"/>
          </w:tcPr>
          <w:p>
            <w:r/>
            <w:r>
              <w:rPr>
                <w:b w:val="0"/>
                <w:sz w:val="17"/>
              </w:rPr>
              <w:t>For Prepaid Base Plan RTF request, add AddToBillFlag. If addToBill is false set false, otherwise true.</w:t>
            </w:r>
          </w:p>
        </w:tc>
        <w:tc>
          <w:tcPr>
            <w:tcW w:type="dxa" w:w="2016"/>
            <w:vAlign w:val="top"/>
          </w:tcPr>
          <w:p>
            <w:r/>
            <w:r>
              <w:rPr>
                <w:b w:val="0"/>
                <w:sz w:val="17"/>
              </w:rPr>
              <w:t>MT_RTF_TC_PREP_PLAN</w:t>
            </w:r>
          </w:p>
        </w:tc>
        <w:tc>
          <w:tcPr>
            <w:tcW w:type="dxa" w:w="2592"/>
            <w:vAlign w:val="top"/>
          </w:tcPr>
          <w:p>
            <w:r/>
            <w:r>
              <w:rPr>
                <w:b w:val="0"/>
                <w:sz w:val="17"/>
              </w:rPr>
              <w:t>addToBill#false|false,true|true</w:t>
            </w:r>
          </w:p>
        </w:tc>
        <w:tc>
          <w:tcPr>
            <w:tcW w:type="dxa" w:w="2448"/>
            <w:vAlign w:val="top"/>
          </w:tcPr>
          <w:p>
            <w:r/>
            <w:r>
              <w:rPr>
                <w:b w:val="0"/>
                <w:sz w:val="17"/>
              </w:rPr>
              <w:t>Add new row only if AddToBillFlag does not already exist.</w:t>
            </w:r>
          </w:p>
        </w:tc>
      </w:tr>
      <w:tr>
        <w:tc>
          <w:tcPr>
            <w:tcW w:type="dxa" w:w="2016"/>
            <w:vAlign w:val="top"/>
          </w:tcPr>
          <w:p>
            <w:r/>
            <w:r>
              <w:rPr>
                <w:b w:val="0"/>
                <w:sz w:val="17"/>
              </w:rPr>
              <w:t>Add static literal attribute</w:t>
            </w:r>
          </w:p>
        </w:tc>
        <w:tc>
          <w:tcPr>
            <w:tcW w:type="dxa" w:w="3168"/>
            <w:vAlign w:val="top"/>
          </w:tcPr>
          <w:p>
            <w:r/>
            <w:r>
              <w:rPr>
                <w:b w:val="0"/>
                <w:sz w:val="17"/>
              </w:rPr>
              <w:t>For prepaid base plan rtf template, add a new attribute gundu with value 123.</w:t>
            </w:r>
          </w:p>
        </w:tc>
        <w:tc>
          <w:tcPr>
            <w:tcW w:type="dxa" w:w="2016"/>
            <w:vAlign w:val="top"/>
          </w:tcPr>
          <w:p>
            <w:r/>
            <w:r>
              <w:rPr>
                <w:b w:val="0"/>
                <w:sz w:val="17"/>
              </w:rPr>
              <w:t>MT_RTF_TC_PREP_PLAN</w:t>
            </w:r>
          </w:p>
        </w:tc>
        <w:tc>
          <w:tcPr>
            <w:tcW w:type="dxa" w:w="2592"/>
            <w:vAlign w:val="top"/>
          </w:tcPr>
          <w:p>
            <w:r/>
            <w:r>
              <w:rPr>
                <w:b w:val="0"/>
                <w:sz w:val="17"/>
              </w:rPr>
              <w:t>VAL_123</w:t>
            </w:r>
          </w:p>
        </w:tc>
        <w:tc>
          <w:tcPr>
            <w:tcW w:type="dxa" w:w="2448"/>
            <w:vAlign w:val="top"/>
          </w:tcPr>
          <w:p>
            <w:r/>
            <w:r>
              <w:rPr>
                <w:b w:val="0"/>
                <w:sz w:val="17"/>
              </w:rPr>
              <w:t>Plain literal number requested as ATTRIBUTE_VALUE should become VAL_123.</w:t>
            </w:r>
          </w:p>
        </w:tc>
      </w:tr>
    </w:tbl>
    <w:p/>
    <w:p>
      <w:pPr>
        <w:pStyle w:val="Heading2"/>
      </w:pPr>
      <w:r>
        <w:t>Example advisory SQL pattern for append</w:t>
      </w:r>
    </w:p>
    <w:p>
      <w:pPr>
        <w:pStyle w:val="NoSpacing"/>
      </w:pPr>
      <w:r>
        <w:rPr>
          <w:rFonts w:ascii="Consolas" w:hAnsi="Consolas" w:eastAsia="Consolas"/>
          <w:sz w:val="17"/>
        </w:rPr>
        <w:t>-- Pre-check: current attribute value</w:t>
        <w:br/>
        <w:t>SELECT PARAM_ID, TEMPLATE_ID, ATTRIBUTE_NAME, ATTRIBUTE_VALUE</w:t>
        <w:br/>
        <w:t>FROM ACT_MEDIATION_PARAMETER</w:t>
        <w:br/>
        <w:t>WHERE TEMPLATE_ID = 'MT_ECM_PRE_BASEPLAN'</w:t>
        <w:br/>
        <w:t xml:space="preserve">  AND ATTRIBUTE_NAME = 'poAttributes';</w:t>
        <w:br/>
        <w:br/>
        <w:t>-- Change: append validated expression fragment</w:t>
        <w:br/>
        <w:t>UPDATE ACT_MEDIATION_PARAMETER</w:t>
        <w:br/>
        <w:t>SET ATTRIBUTE_VALUE = ATTRIBUTE_VALUE || TO_CLOB('ccat_sample_value=VAL_Sample;'),</w:t>
        <w:br/>
        <w:t xml:space="preserve">    MODIFIED_USER_ID = 'AI_SQL_ADVISOR',</w:t>
        <w:br/>
        <w:t xml:space="preserve">    MODIFIED_DATE = SYSTIMESTAMP</w:t>
        <w:br/>
        <w:t>WHERE TEMPLATE_ID = 'MT_ECM_PRE_BASEPLAN'</w:t>
        <w:br/>
        <w:t xml:space="preserve">  AND ATTRIBUTE_NAME = 'poAttributes';</w:t>
        <w:br/>
        <w:br/>
        <w:t>COMMIT;</w:t>
      </w:r>
    </w:p>
    <w:p>
      <w:pPr>
        <w:pStyle w:val="Heading1"/>
      </w:pPr>
      <w:r>
        <w:t>8. RAG ingestion guidance</w:t>
      </w:r>
    </w:p>
    <w:p>
      <w:r>
        <w:t>Ingest this document as the single master RAG source for the SQL Advisor. Keep template registry, seed SQL, and golden tests outside RAG unless they are intentionally added as separate retrieval categories.</w:t>
      </w:r>
    </w:p>
    <w:p>
      <w:r>
        <w:t>Chunk around headings. Important sections for retrieval are: User phrase to expression pattern dictionary, Deterministic expression validation rules, Core token dictionary, SQL Advisor use cases, and Java-verified expression evaluation model.</w:t>
      </w:r>
    </w:p>
    <w:p>
      <w:r>
        <w:t>The document intentionally includes natural user phrases such as “static value”, “hardcoded value”, “add X as Y inside poAttributes”, “if addToBill is false”, “otherwise true”, “append key with value”, and “with value 123”. These phrases are included to improve semantic retrieval from natural user input.</w:t>
      </w:r>
    </w:p>
    <w:p>
      <w:pPr>
        <w:pStyle w:val="Heading1"/>
      </w:pPr>
      <w:r>
        <w:t>9. Suggested structured rulebook seed</w:t>
      </w:r>
    </w:p>
    <w:p>
      <w:r>
        <w:t>This YAML-like seed can later become src/activiti_mediation_template_sql_advisor/expression/rulebook.yaml. The validator should load it and apply deterministic checks before SQL generation.</w:t>
      </w:r>
    </w:p>
    <w:p>
      <w:pPr>
        <w:pStyle w:val="NoSpacing"/>
      </w:pPr>
      <w:r>
        <w:rPr>
          <w:rFonts w:ascii="Consolas" w:hAnsi="Consolas" w:eastAsia="Consolas"/>
          <w:sz w:val="17"/>
        </w:rPr>
        <w:t>version: 1</w:t>
        <w:br/>
        <w:t>source_priority:</w:t>
        <w:br/>
        <w:t xml:space="preserve">  - Util.java</w:t>
        <w:br/>
        <w:t xml:space="preserve">  - Objective.docx examples</w:t>
        <w:br/>
        <w:t xml:space="preserve">  - Existing Activiti Expression doc</w:t>
        <w:br/>
        <w:t xml:space="preserve">  - Gemini checklist</w:t>
        <w:br/>
        <w:br/>
        <w:t>static_literals:</w:t>
        <w:br/>
        <w:t xml:space="preserve">  token: "VAL_"</w:t>
        <w:br/>
        <w:t xml:space="preserve">  user_phrases:</w:t>
        <w:br/>
        <w:t xml:space="preserve">    - static value</w:t>
        <w:br/>
        <w:t xml:space="preserve">    - hardcoded value</w:t>
        <w:br/>
        <w:t xml:space="preserve">    - fixed value</w:t>
        <w:br/>
        <w:t xml:space="preserve">    - literal value</w:t>
        <w:br/>
        <w:t xml:space="preserve">    - with value</w:t>
        <w:br/>
        <w:t xml:space="preserve">    - set value as</w:t>
        <w:br/>
        <w:t xml:space="preserve">  compile_pattern: "VAL_&lt;literal&gt;"</w:t>
        <w:br/>
        <w:t xml:space="preserve">  invalid_plain_literals_should_repair: true</w:t>
        <w:br/>
        <w:br/>
        <w:t>append_fragments:</w:t>
        <w:br/>
        <w:t xml:space="preserve">  pattern: "&lt;key&gt;=&lt;rhs&gt;;"</w:t>
        <w:br/>
        <w:t xml:space="preserve">  rhs_plain_literal_rule: "prefix RHS with VAL_"</w:t>
        <w:br/>
        <w:t xml:space="preserve">  examples:</w:t>
        <w:br/>
        <w:t xml:space="preserve">    - user: "add ccat_sample_value as Sample inside poAttributes"</w:t>
        <w:br/>
        <w:t xml:space="preserve">      expression: "ccat_sample_value=VAL_Sample;"</w:t>
        <w:br/>
        <w:br/>
        <w:t>mapping_suffix:</w:t>
        <w:br/>
        <w:t xml:space="preserve">  symbol: "#"</w:t>
        <w:br/>
        <w:t xml:space="preserve">  choice_separator: ","</w:t>
        <w:br/>
        <w:t xml:space="preserve">  pair_separator: "|"</w:t>
        <w:br/>
        <w:t xml:space="preserve">  fallback_keyword: "ELSE"</w:t>
        <w:br/>
        <w:t xml:space="preserve">  blank_keyword: "$BLANK"</w:t>
        <w:br/>
        <w:t xml:space="preserve">  nested_eval_token: "$EVAL_"</w:t>
        <w:br/>
        <w:t xml:space="preserve">  examples:</w:t>
        <w:br/>
        <w:t xml:space="preserve">    - "addToBill#false|false,true|true"</w:t>
        <w:br/>
        <w:t xml:space="preserve">    - "family#No Family|null,ELSE|$EVAL_family"</w:t>
        <w:br/>
        <w:br/>
        <w:t>known_tokens:</w:t>
        <w:br/>
        <w:t xml:space="preserve">  - VAL_</w:t>
        <w:br/>
        <w:t xml:space="preserve">  - $SPACE_</w:t>
        <w:br/>
        <w:t xml:space="preserve">  - $S_</w:t>
        <w:br/>
        <w:t xml:space="preserve">  - $NUM_</w:t>
        <w:br/>
        <w:t xml:space="preserve">  - $STR_</w:t>
        <w:br/>
        <w:t xml:space="preserve">  - $INT_</w:t>
        <w:br/>
        <w:t xml:space="preserve">  - $LONG_</w:t>
        <w:br/>
        <w:t xml:space="preserve">  - $FLOAT_</w:t>
        <w:br/>
        <w:t xml:space="preserve">  - $DOU_</w:t>
        <w:br/>
        <w:t xml:space="preserve">  - $SHO_</w:t>
        <w:br/>
        <w:t xml:space="preserve">  - $DEC_</w:t>
        <w:br/>
        <w:t xml:space="preserve">  - $BOOL_</w:t>
        <w:br/>
        <w:t xml:space="preserve">  - $VATABLE_</w:t>
        <w:br/>
        <w:t xml:space="preserve">  - $DEDUCTPER_</w:t>
        <w:br/>
        <w:t xml:space="preserve">  - $CONCAT_</w:t>
        <w:br/>
        <w:t xml:space="preserve">  - $MAP_</w:t>
        <w:br/>
        <w:t xml:space="preserve">  - $ANYVALID_</w:t>
        <w:br/>
        <w:t xml:space="preserve">  - $ANYVALIDVAL_</w:t>
        <w:br/>
        <w:t xml:space="preserve">  - $ANYVALIDB_</w:t>
        <w:br/>
        <w:t xml:space="preserve">  - $ANYTRUE_</w:t>
        <w:br/>
        <w:t xml:space="preserve">  - $ALLTRUE_</w:t>
        <w:br/>
        <w:t xml:space="preserve">  - $BYTE_</w:t>
        <w:br/>
        <w:t xml:space="preserve">  - $KBYTE_</w:t>
        <w:br/>
        <w:t xml:space="preserve">  - $SEC_</w:t>
        <w:br/>
        <w:t xml:space="preserve">  - $HOUR_</w:t>
        <w:br/>
        <w:t xml:space="preserve">  - $DATE_</w:t>
        <w:br/>
        <w:t xml:space="preserve">  - $DATEFORMAT_</w:t>
        <w:br/>
        <w:t xml:space="preserve">  - $FORMATDATE_</w:t>
        <w:br/>
        <w:t xml:space="preserve">  - $NOW_</w:t>
        <w:br/>
        <w:t xml:space="preserve">  - $CAMEL_</w:t>
        <w:br/>
        <w:t xml:space="preserve">  - $JSONPATH_</w:t>
        <w:br/>
        <w:t xml:space="preserve">  - $JSONARRAY_</w:t>
        <w:br/>
        <w:t xml:space="preserve">  - $REPLACE</w:t>
        <w:br/>
        <w:t xml:space="preserve">  - $LIST</w:t>
        <w:br/>
        <w:t xml:space="preserve">  - $MATH</w:t>
        <w:br/>
        <w:t xml:space="preserve">  - $INDEX</w:t>
        <w:br/>
        <w:t xml:space="preserve">  - $XOR</w:t>
        <w:br/>
        <w:t xml:space="preserve">  - $EVAL_</w:t>
        <w:br/>
        <w:t xml:space="preserve">  - $M_</w:t>
        <w:br/>
        <w:t xml:space="preserve">  - $COMA$</w:t>
        <w:br/>
        <w:t xml:space="preserve">  - PARAM_</w:t>
        <w:br/>
        <w:t xml:space="preserve">  - $C.</w:t>
        <w:br/>
        <w:t xml:space="preserve">  - $.</w:t>
        <w:br/>
        <w:t xml:space="preserve">  - $BLANK</w:t>
        <w:br/>
        <w:t xml:space="preserve">  - $SKIP</w:t>
        <w:br/>
        <w:t xml:space="preserve">  - $MULTI_</w:t>
        <w:br/>
        <w:t xml:space="preserve">  - $SC_</w:t>
        <w:br/>
        <w:t xml:space="preserve">  - $OC_</w:t>
        <w:br/>
        <w:t xml:space="preserve">  - $INTARRAY</w:t>
        <w:br/>
        <w:t xml:space="preserve">  - $STRINGARRAY</w:t>
      </w:r>
    </w:p>
    <w:p>
      <w:pPr>
        <w:pStyle w:val="Heading1"/>
      </w:pPr>
      <w:r>
        <w:t>10. Source notes for maintainers</w:t>
      </w:r>
    </w:p>
    <w:p>
      <w:r>
        <w:t>Util.java confirms the core constants JSON_PATH_TOKEN = "$." and JSON_CONFIG_TOKEN = "$C.", and defines the method-detection and quoted-parameter regex patterns.</w:t>
      </w:r>
    </w:p>
    <w:p>
      <w:r>
        <w:t>Util.java confirms VAL_ returns the substring after VAL_, $SPACE_ replaces with space, $S_ reads session_information, and multiple prefix tokens recursively call getCorrespondingAttributeValue.</w:t>
      </w:r>
    </w:p>
    <w:p>
      <w:r>
        <w:t>Util.java confirms # mapping, ELSE fallback, $EVAL_ nested evaluation, $SKIP handling, PARAM_ handling, and evalAttribute behavior.</w:t>
      </w:r>
    </w:p>
    <w:p>
      <w:r>
        <w:t>Objective.docx confirms the business use cases: updating ATTRIBUTE_NAME, updating/append ATTRIBUTE_VALUE, and adding a new attribute row. It also confirms the append example ccat_sample_value=VAL_Sample; and AddToBillFlag expression addToBill#false|false,true|true.</w:t>
      </w:r>
    </w:p>
    <w:p>
      <w:r>
        <w:t>Gemini definitive reference is treated as a secondary checklist, not as source-of-truth. Any token from that document should be verified against Util.java before implementation in validator logic.</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