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15217" w14:textId="5DB5ECEC" w:rsidR="005C5761" w:rsidRDefault="005C5761" w:rsidP="005C5761">
      <w:r>
        <w:rPr>
          <w:rFonts w:hint="eastAsia"/>
        </w:rPr>
        <w:t>有限母集団における母平均の推定における、復元抽出と非復元抽出の善し悪し</w:t>
      </w:r>
    </w:p>
    <w:p w14:paraId="19A0E7DD" w14:textId="241F02CB" w:rsidR="005C5761" w:rsidRPr="005C5761" w:rsidRDefault="005C5761" w:rsidP="005C576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標本平均の平均は、共にμとなるが、</w:t>
      </w:r>
      <w:r>
        <w:br/>
      </w:r>
      <w:r>
        <w:rPr>
          <w:rFonts w:hint="eastAsia"/>
        </w:rPr>
        <w:t>分散は、</w:t>
      </w:r>
      <w:r>
        <w:tab/>
      </w:r>
      <w:r>
        <w:rPr>
          <w:rFonts w:hint="eastAsia"/>
        </w:rPr>
        <w:t>復元抽出時は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σ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br/>
      </w:r>
      <w:r>
        <w:tab/>
      </w:r>
      <w:r>
        <w:tab/>
      </w:r>
      <w:r>
        <w:rPr>
          <w:rFonts w:hint="eastAsia"/>
        </w:rPr>
        <w:t>非復元抽出時は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σ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 w:hint="eastAsia"/>
          </w:rPr>
          <m:t>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N-n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>
        <w:br/>
      </w:r>
      <w:r>
        <w:rPr>
          <w:rFonts w:hint="eastAsia"/>
        </w:rPr>
        <w:t>となり、非復元抽出時は、復元抽出時に母集団修正係数が掛かる</w:t>
      </w:r>
      <w:r>
        <w:br/>
      </w:r>
      <w:r>
        <w:rPr>
          <w:rFonts w:hint="eastAsia"/>
        </w:rPr>
        <w:t>母集団修正＜１なので、標本平均の分散は非復元抽出時の方が低く、</w:t>
      </w:r>
      <w:r w:rsidR="00724575">
        <w:br/>
      </w:r>
      <w:r w:rsidR="00724575">
        <w:rPr>
          <w:rFonts w:hint="eastAsia"/>
        </w:rPr>
        <w:t>つまり、1回の標本平均がμに近い可能性がより高いため、</w:t>
      </w:r>
      <w:r>
        <w:br/>
      </w:r>
      <w:r>
        <w:rPr>
          <w:rFonts w:hint="eastAsia"/>
        </w:rPr>
        <w:t>母分散の推定において、標本抽出は非復元抽出</w:t>
      </w:r>
      <w:r w:rsidR="00724575">
        <w:rPr>
          <w:rFonts w:hint="eastAsia"/>
        </w:rPr>
        <w:t>の方が適している。</w:t>
      </w:r>
    </w:p>
    <w:p w14:paraId="6414E12C" w14:textId="77777777" w:rsidR="005C5761" w:rsidRDefault="005C5761"/>
    <w:p w14:paraId="0358B934" w14:textId="222E44DF" w:rsidR="004C44C0" w:rsidRDefault="00721059">
      <w:r>
        <w:rPr>
          <w:rFonts w:hint="eastAsia"/>
        </w:rPr>
        <w:t>分散の性質について(</w:t>
      </w:r>
      <w:hyperlink r:id="rId5" w:history="1">
        <w:r>
          <w:rPr>
            <w:rStyle w:val="a5"/>
          </w:rPr>
          <w:t>https://bellcurve.jp/statistics/course/6718.html</w:t>
        </w:r>
      </w:hyperlink>
      <w:r>
        <w:t>)</w:t>
      </w:r>
    </w:p>
    <w:p w14:paraId="3D4E66E9" w14:textId="716CA684" w:rsidR="00721059" w:rsidRDefault="00721059" w:rsidP="00721059">
      <w:pPr>
        <w:pStyle w:val="a3"/>
        <w:numPr>
          <w:ilvl w:val="0"/>
          <w:numId w:val="1"/>
        </w:numPr>
        <w:ind w:leftChars="0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</w:p>
    <w:p w14:paraId="249DAC95" w14:textId="0191BCBD" w:rsidR="00721059" w:rsidRDefault="00721059" w:rsidP="00721059">
      <w:pPr>
        <w:pStyle w:val="a3"/>
        <w:numPr>
          <w:ilvl w:val="0"/>
          <w:numId w:val="1"/>
        </w:numPr>
        <w:ind w:leftChars="0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V(X)</m:t>
        </m:r>
      </m:oMath>
    </w:p>
    <w:p w14:paraId="69D7D015" w14:textId="116DB86D" w:rsidR="00721059" w:rsidRPr="00721059" w:rsidRDefault="00721059" w:rsidP="00721059">
      <w:pPr>
        <w:pStyle w:val="a3"/>
        <w:numPr>
          <w:ilvl w:val="0"/>
          <w:numId w:val="1"/>
        </w:numPr>
        <w:ind w:leftChars="0"/>
        <w:rPr>
          <w:rFonts w:hint="eastAsia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CCCEC0" w14:textId="29112C9A" w:rsidR="00721059" w:rsidRDefault="00721059" w:rsidP="00721059">
      <w:pPr>
        <w:pStyle w:val="a3"/>
        <w:numPr>
          <w:ilvl w:val="0"/>
          <w:numId w:val="1"/>
        </w:numPr>
        <w:ind w:leftChars="0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+V(Y)</m:t>
        </m:r>
      </m:oMath>
    </w:p>
    <w:p w14:paraId="12E8CFDD" w14:textId="77777777" w:rsidR="00721059" w:rsidRDefault="00721059" w:rsidP="00721059">
      <w:pPr>
        <w:rPr>
          <w:rFonts w:hint="eastAsia"/>
        </w:rPr>
      </w:pPr>
    </w:p>
    <w:p w14:paraId="4492A6F5" w14:textId="6DF355D1" w:rsidR="00721059" w:rsidRDefault="00721059" w:rsidP="00721059">
      <w:r>
        <w:rPr>
          <w:rFonts w:hint="eastAsia"/>
        </w:rPr>
        <w:t>分散の</w:t>
      </w:r>
      <w:r>
        <w:rPr>
          <w:rFonts w:hint="eastAsia"/>
        </w:rPr>
        <w:t>公式</w:t>
      </w:r>
    </w:p>
    <w:p w14:paraId="2B301DED" w14:textId="06F0329D" w:rsidR="00721059" w:rsidRPr="00721059" w:rsidRDefault="00721059" w:rsidP="007210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X</w:t>
      </w:r>
      <w:r>
        <w:t>, Y</w:t>
      </w:r>
      <w:r>
        <w:rPr>
          <w:rFonts w:hint="eastAsia"/>
        </w:rPr>
        <w:t>に関係がある場合、分散の第四の性質は成立しない。この時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+2Cov(X,Y</m:t>
          </m:r>
          <m:r>
            <w:rPr>
              <w:rFonts w:ascii="Cambria Math" w:hAnsi="Cambria Math"/>
            </w:rPr>
            <m:t>)</m:t>
          </m:r>
        </m:oMath>
      </m:oMathPara>
    </w:p>
    <w:p w14:paraId="47D257D9" w14:textId="77777777" w:rsidR="00721059" w:rsidRPr="00721059" w:rsidRDefault="00721059" w:rsidP="00721059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721059" w:rsidRPr="007210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B1CF0"/>
    <w:multiLevelType w:val="hybridMultilevel"/>
    <w:tmpl w:val="9126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62D6647"/>
    <w:multiLevelType w:val="hybridMultilevel"/>
    <w:tmpl w:val="1AFCBE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B67A29"/>
    <w:multiLevelType w:val="hybridMultilevel"/>
    <w:tmpl w:val="85B84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1D28BE"/>
    <w:multiLevelType w:val="hybridMultilevel"/>
    <w:tmpl w:val="78B2B6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F73733"/>
    <w:multiLevelType w:val="hybridMultilevel"/>
    <w:tmpl w:val="C1CA00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82"/>
    <w:rsid w:val="004C44C0"/>
    <w:rsid w:val="005C5761"/>
    <w:rsid w:val="005F6C48"/>
    <w:rsid w:val="00721059"/>
    <w:rsid w:val="00724575"/>
    <w:rsid w:val="00881DF6"/>
    <w:rsid w:val="00AB7C95"/>
    <w:rsid w:val="00C4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622414"/>
  <w15:chartTrackingRefBased/>
  <w15:docId w15:val="{91722C72-E16F-43AA-ABDD-09B8B165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59"/>
    <w:pPr>
      <w:ind w:leftChars="400" w:left="840"/>
    </w:pPr>
  </w:style>
  <w:style w:type="character" w:styleId="a4">
    <w:name w:val="Placeholder Text"/>
    <w:basedOn w:val="a0"/>
    <w:uiPriority w:val="99"/>
    <w:semiHidden/>
    <w:rsid w:val="00721059"/>
    <w:rPr>
      <w:color w:val="808080"/>
    </w:rPr>
  </w:style>
  <w:style w:type="character" w:styleId="a5">
    <w:name w:val="Hyperlink"/>
    <w:basedOn w:val="a0"/>
    <w:uiPriority w:val="99"/>
    <w:semiHidden/>
    <w:unhideWhenUsed/>
    <w:rsid w:val="007210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llcurve.jp/statistics/course/671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祐作</dc:creator>
  <cp:keywords/>
  <dc:description/>
  <cp:lastModifiedBy>林 祐作</cp:lastModifiedBy>
  <cp:revision>2</cp:revision>
  <dcterms:created xsi:type="dcterms:W3CDTF">2020-07-16T08:06:00Z</dcterms:created>
  <dcterms:modified xsi:type="dcterms:W3CDTF">2020-07-16T08:42:00Z</dcterms:modified>
</cp:coreProperties>
</file>