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850C1" w14:textId="3B9ED4CF" w:rsidR="004C44C0" w:rsidRDefault="008E55A9" w:rsidP="008E55A9">
      <w:pPr>
        <w:pStyle w:val="2"/>
      </w:pPr>
      <w:r>
        <w:rPr>
          <w:rFonts w:hint="eastAsia"/>
        </w:rPr>
        <w:t>対応あり／なしの違い</w:t>
      </w:r>
    </w:p>
    <w:p w14:paraId="5756EB21" w14:textId="2EF7175A" w:rsidR="008E55A9" w:rsidRDefault="008E55A9" w:rsidP="008E55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対応なしの場合</w:t>
      </w:r>
    </w:p>
    <w:p w14:paraId="741595BB" w14:textId="5DDA5CC3" w:rsidR="008E55A9" w:rsidRPr="005435B7" w:rsidRDefault="00685EA2" w:rsidP="00685EA2">
      <w:pPr>
        <w:pStyle w:val="a7"/>
        <w:ind w:leftChars="0" w:left="420"/>
        <w:rPr>
          <w:rStyle w:val="a8"/>
          <w:color w:val="000000" w:themeColor="text1"/>
        </w:rPr>
      </w:pPr>
      <m:oMathPara>
        <m:oMathParaPr>
          <m:jc m:val="left"/>
        </m:oMathParaPr>
        <m:oMath>
          <m:r>
            <w:rPr>
              <w:rStyle w:val="a8"/>
              <w:rFonts w:ascii="Cambria Math" w:hAnsi="Cambria Math"/>
              <w:color w:val="000000" w:themeColor="text1"/>
            </w:rPr>
            <m:t>t=</m:t>
          </m:r>
          <m:f>
            <m:fPr>
              <m:ctrlPr>
                <w:rPr>
                  <w:rStyle w:val="a8"/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Style w:val="a8"/>
                  <w:rFonts w:ascii="Cambria Math" w:hAnsi="Cambria Math"/>
                  <w:color w:val="000000" w:themeColor="text1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Style w:val="a8"/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8"/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8"/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a8"/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a8"/>
                              <w:rFonts w:ascii="Cambria Math" w:hAnsi="Cambria Math" w:hint="eastAsia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Style w:val="a8"/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Style w:val="a8"/>
                  <w:rFonts w:ascii="Cambria Math" w:hAnsi="Cambria Math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Style w:val="a8"/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a8"/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Style w:val="a8"/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  <m:r>
                    <w:rPr>
                      <w:rStyle w:val="a8"/>
                      <w:rFonts w:ascii="Cambria Math" w:hAnsi="Cambria Math"/>
                      <w:color w:val="000000" w:themeColor="text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a8"/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Style w:val="a8"/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acc>
                </m:e>
              </m:d>
              <m:r>
                <w:rPr>
                  <w:rStyle w:val="a8"/>
                  <w:rFonts w:ascii="Cambria Math" w:hAnsi="Cambria Math"/>
                  <w:color w:val="000000" w:themeColor="text1"/>
                </w:rPr>
                <m:t>-(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Style w:val="a8"/>
                      <w:rFonts w:ascii="Cambria Math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Style w:val="a8"/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Style w:val="a8"/>
                      <w:rFonts w:ascii="Cambria Math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Style w:val="a8"/>
                  <w:rFonts w:ascii="Cambria Math" w:hAnsi="Cambria Math"/>
                  <w:color w:val="000000" w:themeColor="text1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Style w:val="a8"/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8"/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8"/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8"/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1D25814E" w14:textId="1A74C479" w:rsidR="005435B7" w:rsidRDefault="005435B7" w:rsidP="00685EA2">
      <w:pPr>
        <w:pStyle w:val="a7"/>
        <w:ind w:leftChars="0" w:left="420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>(ただし</w:t>
      </w:r>
      <w:r w:rsidR="00B666CD">
        <w:rPr>
          <w:rStyle w:val="a8"/>
          <w:rFonts w:hint="eastAsia"/>
          <w:color w:val="000000" w:themeColor="text1"/>
        </w:rPr>
        <w:t>検定時、帰無仮説は母平均は同じとするので、t値からX母平均</w:t>
      </w:r>
      <w:r w:rsidR="00B666CD">
        <w:rPr>
          <w:rStyle w:val="a8"/>
          <w:color w:val="000000" w:themeColor="text1"/>
        </w:rPr>
        <w:t>, Y</w:t>
      </w:r>
      <w:r w:rsidR="00B666CD">
        <w:rPr>
          <w:rStyle w:val="a8"/>
          <w:rFonts w:hint="eastAsia"/>
          <w:color w:val="000000" w:themeColor="text1"/>
        </w:rPr>
        <w:t>母平均は消去される</w:t>
      </w:r>
      <w:r>
        <w:rPr>
          <w:rStyle w:val="a8"/>
          <w:color w:val="000000" w:themeColor="text1"/>
        </w:rPr>
        <w:t>)</w:t>
      </w:r>
    </w:p>
    <w:p w14:paraId="0CA20564" w14:textId="11303A2F" w:rsidR="00B666CD" w:rsidRPr="00B666CD" w:rsidRDefault="00B666CD" w:rsidP="00B666CD">
      <w:pPr>
        <w:pStyle w:val="a7"/>
        <w:ind w:leftChars="0" w:left="420"/>
        <w:rPr>
          <w:rFonts w:hint="eastAsia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>つまり、対応なしt値は、</w:t>
      </w:r>
      <w:r w:rsidRPr="00B666CD">
        <w:rPr>
          <w:rStyle w:val="a8"/>
          <w:rFonts w:hint="eastAsia"/>
          <w:color w:val="000000" w:themeColor="text1"/>
        </w:rPr>
        <w:t>X,Y</w:t>
      </w:r>
      <w:r w:rsidRPr="00B666CD">
        <w:rPr>
          <w:rStyle w:val="a8"/>
          <w:rFonts w:hint="eastAsia"/>
          <w:color w:val="000000" w:themeColor="text1"/>
        </w:rPr>
        <w:t>標本平均の差</w:t>
      </w:r>
      <w:r>
        <w:rPr>
          <w:rStyle w:val="a8"/>
          <w:rFonts w:hint="eastAsia"/>
          <w:color w:val="000000" w:themeColor="text1"/>
        </w:rPr>
        <w:t>と、X</w:t>
      </w:r>
      <w:r>
        <w:rPr>
          <w:rStyle w:val="a8"/>
          <w:color w:val="000000" w:themeColor="text1"/>
        </w:rPr>
        <w:t>,Y</w:t>
      </w:r>
      <w:r>
        <w:rPr>
          <w:rStyle w:val="a8"/>
          <w:rFonts w:hint="eastAsia"/>
          <w:color w:val="000000" w:themeColor="text1"/>
        </w:rPr>
        <w:t>標準偏差の差の標準化である。</w:t>
      </w:r>
    </w:p>
    <w:p w14:paraId="1A94BA35" w14:textId="04B2A27B" w:rsidR="008E55A9" w:rsidRDefault="008E55A9" w:rsidP="008E55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対応ありの場合</w:t>
      </w:r>
    </w:p>
    <w:p w14:paraId="74B613F5" w14:textId="4DC91787" w:rsidR="008E55A9" w:rsidRPr="00685EA2" w:rsidRDefault="008E55A9" w:rsidP="008E55A9">
      <w:pPr>
        <w:pStyle w:val="a7"/>
        <w:ind w:leftChars="0" w:left="420"/>
        <w:rPr>
          <w:rStyle w:val="a8"/>
          <w:color w:val="000000" w:themeColor="text1"/>
        </w:rPr>
      </w:pPr>
      <m:oMathPara>
        <m:oMathParaPr>
          <m:jc m:val="left"/>
        </m:oMathParaPr>
        <m:oMath>
          <m:r>
            <w:rPr>
              <w:rStyle w:val="a8"/>
              <w:rFonts w:ascii="Cambria Math" w:hAnsi="Cambria Math"/>
              <w:color w:val="000000" w:themeColor="text1"/>
            </w:rPr>
            <m:t>Z=</m:t>
          </m:r>
          <m:f>
            <m:fPr>
              <m:ctrlPr>
                <w:rPr>
                  <w:rStyle w:val="a8"/>
                  <w:rFonts w:ascii="Cambria Math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̅"/>
                  <m:ctrlPr>
                    <w:rPr>
                      <w:rStyle w:val="a8"/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Style w:val="a8"/>
                      <w:rFonts w:ascii="Cambria Math" w:hAnsi="Cambria Math"/>
                      <w:color w:val="000000" w:themeColor="text1"/>
                    </w:rPr>
                    <m:t>W</m:t>
                  </m:r>
                </m:e>
              </m:acc>
              <m:r>
                <w:rPr>
                  <w:rStyle w:val="a8"/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Style w:val="a8"/>
                      <w:rFonts w:ascii="Cambria Math" w:hAnsi="Cambria Math"/>
                      <w:color w:val="000000" w:themeColor="text1"/>
                    </w:rPr>
                    <m:t>W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Style w:val="a8"/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8"/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a8"/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Style w:val="a8"/>
                              <w:rFonts w:ascii="Cambria Math" w:hAnsi="Cambria Math" w:hint="eastAsia"/>
                              <w:color w:val="000000" w:themeColor="text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Style w:val="a8"/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36986F82" w14:textId="2BD8B1A1" w:rsidR="008E55A9" w:rsidRPr="00685EA2" w:rsidRDefault="008E55A9" w:rsidP="008E55A9">
      <w:pPr>
        <w:pStyle w:val="a7"/>
        <w:ind w:leftChars="0" w:left="420"/>
        <w:rPr>
          <w:color w:val="000000" w:themeColor="text1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nary>
        </m:oMath>
      </m:oMathPara>
    </w:p>
    <w:p w14:paraId="2D2FB9B7" w14:textId="1EF3C28F" w:rsidR="008E55A9" w:rsidRPr="00685EA2" w:rsidRDefault="00685EA2" w:rsidP="008E55A9">
      <w:pPr>
        <w:pStyle w:val="a7"/>
        <w:ind w:leftChars="0" w:left="420"/>
        <w:rPr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Style w:val="a8"/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Sup>
                <m:sSubSupPr>
                  <m:ctrlPr>
                    <w:rPr>
                      <w:rStyle w:val="a8"/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Style w:val="a8"/>
                      <w:rFonts w:ascii="Cambria Math" w:hAnsi="Cambria Math" w:hint="eastAsia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Style w:val="a8"/>
                      <w:rFonts w:ascii="Cambria Math" w:hAnsi="Cambria Math"/>
                      <w:color w:val="000000" w:themeColor="text1"/>
                    </w:rPr>
                    <m:t>W</m:t>
                  </m:r>
                </m:sub>
                <m:sup>
                  <m:r>
                    <w:rPr>
                      <w:rStyle w:val="a8"/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num>
            <m:den>
              <m:r>
                <w:rPr>
                  <w:rStyle w:val="a8"/>
                  <w:rFonts w:ascii="Cambria Math" w:hAnsi="Cambria Math"/>
                  <w:color w:val="000000" w:themeColor="text1"/>
                </w:rPr>
                <m:t>n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14:paraId="087BB43B" w14:textId="1AA63C43" w:rsidR="00685EA2" w:rsidRPr="00B666CD" w:rsidRDefault="00685EA2" w:rsidP="008E55A9">
      <w:pPr>
        <w:pStyle w:val="a7"/>
        <w:ind w:leftChars="0" w:left="420"/>
        <w:rPr>
          <w:rStyle w:val="a8"/>
          <w:color w:val="000000" w:themeColor="text1"/>
        </w:rPr>
      </w:pPr>
      <m:oMathPara>
        <m:oMathParaPr>
          <m:jc m:val="left"/>
        </m:oMathParaPr>
        <m:oMath>
          <m:r>
            <w:rPr>
              <w:rStyle w:val="a8"/>
              <w:rFonts w:ascii="Cambria Math" w:hAnsi="Cambria Math"/>
              <w:color w:val="000000" w:themeColor="text1"/>
            </w:rPr>
            <m:t>t=</m:t>
          </m:r>
          <m:f>
            <m:fPr>
              <m:ctrlPr>
                <w:rPr>
                  <w:rStyle w:val="a8"/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Style w:val="a8"/>
                  <w:rFonts w:ascii="Cambria Math" w:hAnsi="Cambria Math"/>
                  <w:color w:val="000000" w:themeColor="text1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Style w:val="a8"/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8"/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8"/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Style w:val="a8"/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Style w:val="a8"/>
                              <w:rFonts w:ascii="Cambria Math" w:hAnsi="Cambria Math" w:hint="eastAsia"/>
                              <w:color w:val="000000" w:themeColor="text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Style w:val="a8"/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Style w:val="a8"/>
                  <w:rFonts w:ascii="Cambria Math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̅"/>
                  <m:ctrlPr>
                    <w:rPr>
                      <w:rStyle w:val="a8"/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Style w:val="a8"/>
                      <w:rFonts w:ascii="Cambria Math" w:hAnsi="Cambria Math"/>
                      <w:color w:val="000000" w:themeColor="text1"/>
                    </w:rPr>
                    <m:t>W</m:t>
                  </m:r>
                </m:e>
              </m:acc>
              <m:r>
                <w:rPr>
                  <w:rStyle w:val="a8"/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Style w:val="a8"/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Style w:val="a8"/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Style w:val="a8"/>
                      <w:rFonts w:ascii="Cambria Math" w:hAnsi="Cambria Math"/>
                      <w:color w:val="000000" w:themeColor="text1"/>
                    </w:rPr>
                    <m:t>W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Style w:val="a8"/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8"/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8"/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8"/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1C844C6D" w14:textId="77777777" w:rsidR="00B666CD" w:rsidRDefault="00B666CD" w:rsidP="00B666CD">
      <w:pPr>
        <w:pStyle w:val="a7"/>
        <w:ind w:leftChars="0" w:left="420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>(ただし検定時、帰無仮説は母平均は同じとするので、t値からX母平均</w:t>
      </w:r>
      <w:r>
        <w:rPr>
          <w:rStyle w:val="a8"/>
          <w:color w:val="000000" w:themeColor="text1"/>
        </w:rPr>
        <w:t>, Y</w:t>
      </w:r>
      <w:r>
        <w:rPr>
          <w:rStyle w:val="a8"/>
          <w:rFonts w:hint="eastAsia"/>
          <w:color w:val="000000" w:themeColor="text1"/>
        </w:rPr>
        <w:t>母平均は消去される</w:t>
      </w:r>
      <w:r>
        <w:rPr>
          <w:rStyle w:val="a8"/>
          <w:color w:val="000000" w:themeColor="text1"/>
        </w:rPr>
        <w:t>)</w:t>
      </w:r>
    </w:p>
    <w:p w14:paraId="756BF925" w14:textId="5229F1D3" w:rsidR="00B666CD" w:rsidRDefault="00685EA2" w:rsidP="00B666CD">
      <w:pPr>
        <w:pStyle w:val="a7"/>
        <w:ind w:leftChars="0" w:left="420"/>
      </w:pPr>
      <w:r>
        <w:rPr>
          <w:rFonts w:hint="eastAsia"/>
        </w:rPr>
        <w:t>つまり、対応ありの</w:t>
      </w:r>
      <w:r>
        <w:t>t</w:t>
      </w:r>
      <w:r>
        <w:rPr>
          <w:rFonts w:hint="eastAsia"/>
        </w:rPr>
        <w:t>値とは、差の平均、差の標準偏差の標準化</w:t>
      </w:r>
      <w:r w:rsidR="00B666CD">
        <w:rPr>
          <w:rFonts w:hint="eastAsia"/>
        </w:rPr>
        <w:t>である</w:t>
      </w:r>
      <w:r w:rsidR="00423F51">
        <w:rPr>
          <w:rFonts w:hint="eastAsia"/>
        </w:rPr>
        <w:t>。</w:t>
      </w:r>
    </w:p>
    <w:p w14:paraId="2A504E5C" w14:textId="77777777" w:rsidR="00423F51" w:rsidRDefault="00423F51" w:rsidP="00B666CD">
      <w:pPr>
        <w:pStyle w:val="a7"/>
        <w:ind w:leftChars="0" w:left="420"/>
      </w:pPr>
      <w:r>
        <w:rPr>
          <w:rFonts w:hint="eastAsia"/>
        </w:rPr>
        <w:t>このため、２標本間の標本数は同じnである必要がある。</w:t>
      </w:r>
    </w:p>
    <w:p w14:paraId="32CC33CA" w14:textId="3C8DE2C3" w:rsidR="00423F51" w:rsidRDefault="00423F51" w:rsidP="00B666CD">
      <w:pPr>
        <w:pStyle w:val="a7"/>
        <w:ind w:leftChars="0" w:left="420"/>
      </w:pPr>
      <w:r>
        <w:rPr>
          <w:rFonts w:hint="eastAsia"/>
        </w:rPr>
        <w:t>この時、t分布の自由度はn</w:t>
      </w:r>
      <w:r>
        <w:t>-1</w:t>
      </w:r>
      <w:r>
        <w:rPr>
          <w:rFonts w:hint="eastAsia"/>
        </w:rPr>
        <w:t>で、</w:t>
      </w:r>
    </w:p>
    <w:p w14:paraId="2E2F1E25" w14:textId="115CACB9" w:rsidR="00423F51" w:rsidRPr="00B666CD" w:rsidRDefault="00423F51" w:rsidP="00B666CD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対応なしt値(つまり、合併された自由度m</w:t>
      </w:r>
      <w:r>
        <w:t>+n-2</w:t>
      </w:r>
      <w:r>
        <w:rPr>
          <w:rFonts w:hint="eastAsia"/>
        </w:rPr>
        <w:t>)の半分になる</w:t>
      </w:r>
    </w:p>
    <w:sectPr w:rsidR="00423F51" w:rsidRPr="00B666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33788" w14:textId="77777777" w:rsidR="00CD794B" w:rsidRDefault="00CD794B" w:rsidP="008E55A9">
      <w:r>
        <w:separator/>
      </w:r>
    </w:p>
  </w:endnote>
  <w:endnote w:type="continuationSeparator" w:id="0">
    <w:p w14:paraId="6786B213" w14:textId="77777777" w:rsidR="00CD794B" w:rsidRDefault="00CD794B" w:rsidP="008E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8FDB2" w14:textId="77777777" w:rsidR="00CD794B" w:rsidRDefault="00CD794B" w:rsidP="008E55A9">
      <w:r>
        <w:separator/>
      </w:r>
    </w:p>
  </w:footnote>
  <w:footnote w:type="continuationSeparator" w:id="0">
    <w:p w14:paraId="1B271E44" w14:textId="77777777" w:rsidR="00CD794B" w:rsidRDefault="00CD794B" w:rsidP="008E5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62AD5"/>
    <w:multiLevelType w:val="hybridMultilevel"/>
    <w:tmpl w:val="D35C0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36"/>
    <w:rsid w:val="00423F51"/>
    <w:rsid w:val="004C44C0"/>
    <w:rsid w:val="005435B7"/>
    <w:rsid w:val="00685EA2"/>
    <w:rsid w:val="00881DF6"/>
    <w:rsid w:val="008E2436"/>
    <w:rsid w:val="008E55A9"/>
    <w:rsid w:val="00AB7C95"/>
    <w:rsid w:val="00B666CD"/>
    <w:rsid w:val="00CD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C38371"/>
  <w15:chartTrackingRefBased/>
  <w15:docId w15:val="{980AB83D-A1B0-49FA-A79E-EF9981A2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55A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5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E55A9"/>
  </w:style>
  <w:style w:type="paragraph" w:styleId="a5">
    <w:name w:val="footer"/>
    <w:basedOn w:val="a"/>
    <w:link w:val="a6"/>
    <w:uiPriority w:val="99"/>
    <w:unhideWhenUsed/>
    <w:rsid w:val="008E55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E55A9"/>
  </w:style>
  <w:style w:type="character" w:customStyle="1" w:styleId="20">
    <w:name w:val="見出し 2 (文字)"/>
    <w:basedOn w:val="a0"/>
    <w:link w:val="2"/>
    <w:uiPriority w:val="9"/>
    <w:rsid w:val="008E55A9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8E55A9"/>
    <w:pPr>
      <w:ind w:leftChars="400" w:left="840"/>
    </w:pPr>
  </w:style>
  <w:style w:type="character" w:styleId="a8">
    <w:name w:val="Placeholder Text"/>
    <w:basedOn w:val="a0"/>
    <w:uiPriority w:val="99"/>
    <w:semiHidden/>
    <w:rsid w:val="008E5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3</cp:revision>
  <dcterms:created xsi:type="dcterms:W3CDTF">2020-07-05T08:15:00Z</dcterms:created>
  <dcterms:modified xsi:type="dcterms:W3CDTF">2020-07-05T09:06:00Z</dcterms:modified>
</cp:coreProperties>
</file>