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40" w:line="276"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CITY COLLEGE OF</w:t>
      </w:r>
    </w:p>
    <w:p w:rsidR="00000000" w:rsidDel="00000000" w:rsidP="00000000" w:rsidRDefault="00000000" w:rsidRPr="00000000" w14:paraId="00000002">
      <w:pPr>
        <w:widowControl w:val="0"/>
        <w:spacing w:before="240" w:line="276"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SAN FERNANDO PAMPANGA</w:t>
      </w:r>
    </w:p>
    <w:p w:rsidR="00000000" w:rsidDel="00000000" w:rsidP="00000000" w:rsidRDefault="00000000" w:rsidRPr="00000000" w14:paraId="00000003">
      <w:pPr>
        <w:widowControl w:val="0"/>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Fernando (P)  </w:t>
      </w:r>
    </w:p>
    <w:p w:rsidR="00000000" w:rsidDel="00000000" w:rsidP="00000000" w:rsidRDefault="00000000" w:rsidRPr="00000000" w14:paraId="00000004">
      <w:pPr>
        <w:widowControl w:val="0"/>
        <w:spacing w:after="240" w:before="240" w:line="276" w:lineRule="auto"/>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Pr>
        <w:drawing>
          <wp:inline distB="114300" distT="114300" distL="114300" distR="114300">
            <wp:extent cx="933450" cy="8667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334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after="240" w:before="240" w:line="276" w:lineRule="auto"/>
        <w:jc w:val="center"/>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06">
      <w:pPr>
        <w:widowControl w:val="0"/>
        <w:spacing w:after="240" w:before="240"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PetSona: A Personality-Based Pet Recommendation System to promote responsible pet ownership and reduce abandonment</w:t>
      </w:r>
    </w:p>
    <w:p w:rsidR="00000000" w:rsidDel="00000000" w:rsidP="00000000" w:rsidRDefault="00000000" w:rsidRPr="00000000" w14:paraId="00000007">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Proponents/Developers:</w:t>
      </w:r>
    </w:p>
    <w:p w:rsidR="00000000" w:rsidDel="00000000" w:rsidP="00000000" w:rsidRDefault="00000000" w:rsidRPr="00000000" w14:paraId="0000000A">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 Kim Christle C.</w:t>
      </w:r>
    </w:p>
    <w:p w:rsidR="00000000" w:rsidDel="00000000" w:rsidP="00000000" w:rsidRDefault="00000000" w:rsidRPr="00000000" w14:paraId="0000000B">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Gonzales, Josephine G. </w:t>
      </w:r>
    </w:p>
    <w:p w:rsidR="00000000" w:rsidDel="00000000" w:rsidP="00000000" w:rsidRDefault="00000000" w:rsidRPr="00000000" w14:paraId="0000000C">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Salas, Jericho M.</w:t>
      </w:r>
    </w:p>
    <w:p w:rsidR="00000000" w:rsidDel="00000000" w:rsidP="00000000" w:rsidRDefault="00000000" w:rsidRPr="00000000" w14:paraId="0000000D">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2025</w:t>
      </w:r>
    </w:p>
    <w:sdt>
      <w:sdtPr>
        <w:id w:val="138024914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daoney2uv6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I</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xyjasxrggle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 of the Study</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i2mxdmby0ab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Statement of the Problem</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q7upt3mxxwx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Problem</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1piy0wyrnw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Problems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6osk9kskw1m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 of the Study</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3try7w11iy0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Objective</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qi3pa7cl4po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Objectives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n2zq24dhd2d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Significance of the Study</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vbolv7omaty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and Delimitations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color w:val="000000"/>
              <w:u w:val="none"/>
            </w:rPr>
          </w:pPr>
          <w:hyperlink w:anchor="_1gz7zk70p5a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II</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jklbkmy9v9f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Related Literature</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4arntxw00o1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Related Studies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zei22uo314e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Synthesis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color w:val="000000"/>
              <w:u w:val="none"/>
            </w:rPr>
          </w:pPr>
          <w:hyperlink w:anchor="_qz3jyq3c2vg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widowControl w:val="0"/>
        <w:spacing w:after="240" w:before="240" w:line="276" w:lineRule="auto"/>
        <w:rPr/>
      </w:pPr>
      <w:bookmarkStart w:colFirst="0" w:colLast="0" w:name="_dcp2ckub59pb" w:id="0"/>
      <w:bookmarkEnd w:id="0"/>
      <w:r w:rsidDel="00000000" w:rsidR="00000000" w:rsidRPr="00000000">
        <w:rPr>
          <w:rtl w:val="0"/>
        </w:rPr>
      </w:r>
    </w:p>
    <w:p w:rsidR="00000000" w:rsidDel="00000000" w:rsidP="00000000" w:rsidRDefault="00000000" w:rsidRPr="00000000" w14:paraId="00000022">
      <w:pPr>
        <w:pStyle w:val="Heading1"/>
        <w:widowControl w:val="0"/>
        <w:spacing w:after="240" w:before="240" w:line="276" w:lineRule="auto"/>
        <w:rPr/>
      </w:pPr>
      <w:bookmarkStart w:colFirst="0" w:colLast="0" w:name="_434l4mn5pi7v" w:id="1"/>
      <w:bookmarkEnd w:id="1"/>
      <w:r w:rsidDel="00000000" w:rsidR="00000000" w:rsidRPr="00000000">
        <w:rPr>
          <w:rtl w:val="0"/>
        </w:rPr>
      </w:r>
    </w:p>
    <w:p w:rsidR="00000000" w:rsidDel="00000000" w:rsidP="00000000" w:rsidRDefault="00000000" w:rsidRPr="00000000" w14:paraId="00000023">
      <w:pPr>
        <w:pStyle w:val="Heading1"/>
        <w:widowControl w:val="0"/>
        <w:spacing w:after="240" w:before="240" w:line="276" w:lineRule="auto"/>
        <w:rPr/>
      </w:pPr>
      <w:bookmarkStart w:colFirst="0" w:colLast="0" w:name="_4m3es4rgidr1" w:id="2"/>
      <w:bookmarkEnd w:id="2"/>
      <w:r w:rsidDel="00000000" w:rsidR="00000000" w:rsidRPr="00000000">
        <w:rPr>
          <w:rtl w:val="0"/>
        </w:rPr>
      </w:r>
    </w:p>
    <w:p w:rsidR="00000000" w:rsidDel="00000000" w:rsidP="00000000" w:rsidRDefault="00000000" w:rsidRPr="00000000" w14:paraId="00000024">
      <w:pPr>
        <w:pStyle w:val="Heading1"/>
        <w:widowControl w:val="0"/>
        <w:spacing w:after="240" w:before="240" w:line="276" w:lineRule="auto"/>
        <w:rPr/>
      </w:pPr>
      <w:bookmarkStart w:colFirst="0" w:colLast="0" w:name="_7bn3b52xtvea" w:id="3"/>
      <w:bookmarkEnd w:id="3"/>
      <w:r w:rsidDel="00000000" w:rsidR="00000000" w:rsidRPr="00000000">
        <w:rPr>
          <w:rtl w:val="0"/>
        </w:rPr>
      </w:r>
    </w:p>
    <w:p w:rsidR="00000000" w:rsidDel="00000000" w:rsidP="00000000" w:rsidRDefault="00000000" w:rsidRPr="00000000" w14:paraId="00000025">
      <w:pPr>
        <w:pStyle w:val="Heading1"/>
        <w:widowControl w:val="0"/>
        <w:spacing w:after="240" w:before="240" w:line="276" w:lineRule="auto"/>
        <w:rPr/>
      </w:pPr>
      <w:bookmarkStart w:colFirst="0" w:colLast="0" w:name="_vv04utvrbpv2" w:id="4"/>
      <w:bookmarkEnd w:id="4"/>
      <w:r w:rsidDel="00000000" w:rsidR="00000000" w:rsidRPr="00000000">
        <w:rPr>
          <w:rtl w:val="0"/>
        </w:rPr>
      </w:r>
    </w:p>
    <w:p w:rsidR="00000000" w:rsidDel="00000000" w:rsidP="00000000" w:rsidRDefault="00000000" w:rsidRPr="00000000" w14:paraId="00000026">
      <w:pPr>
        <w:pStyle w:val="Heading1"/>
        <w:widowControl w:val="0"/>
        <w:spacing w:after="240" w:before="240" w:line="276" w:lineRule="auto"/>
        <w:rPr/>
      </w:pPr>
      <w:bookmarkStart w:colFirst="0" w:colLast="0" w:name="_xtbijnuy6zbl" w:id="5"/>
      <w:bookmarkEnd w:id="5"/>
      <w:r w:rsidDel="00000000" w:rsidR="00000000" w:rsidRPr="00000000">
        <w:rPr>
          <w:rtl w:val="0"/>
        </w:rPr>
      </w:r>
    </w:p>
    <w:p w:rsidR="00000000" w:rsidDel="00000000" w:rsidP="00000000" w:rsidRDefault="00000000" w:rsidRPr="00000000" w14:paraId="00000027">
      <w:pPr>
        <w:pStyle w:val="Heading1"/>
        <w:widowControl w:val="0"/>
        <w:spacing w:after="240" w:before="240" w:line="276" w:lineRule="auto"/>
        <w:rPr/>
      </w:pPr>
      <w:bookmarkStart w:colFirst="0" w:colLast="0" w:name="_a902t0dlqb2a" w:id="6"/>
      <w:bookmarkEnd w:id="6"/>
      <w:r w:rsidDel="00000000" w:rsidR="00000000" w:rsidRPr="00000000">
        <w:rPr>
          <w:rtl w:val="0"/>
        </w:rPr>
      </w:r>
    </w:p>
    <w:p w:rsidR="00000000" w:rsidDel="00000000" w:rsidP="00000000" w:rsidRDefault="00000000" w:rsidRPr="00000000" w14:paraId="00000028">
      <w:pPr>
        <w:pStyle w:val="Heading1"/>
        <w:widowControl w:val="0"/>
        <w:spacing w:after="240" w:before="240" w:line="276" w:lineRule="auto"/>
        <w:rPr/>
      </w:pPr>
      <w:bookmarkStart w:colFirst="0" w:colLast="0" w:name="_aoie5yluafi8" w:id="7"/>
      <w:bookmarkEnd w:id="7"/>
      <w:r w:rsidDel="00000000" w:rsidR="00000000" w:rsidRPr="00000000">
        <w:rPr>
          <w:rtl w:val="0"/>
        </w:rPr>
      </w:r>
    </w:p>
    <w:p w:rsidR="00000000" w:rsidDel="00000000" w:rsidP="00000000" w:rsidRDefault="00000000" w:rsidRPr="00000000" w14:paraId="00000029">
      <w:pPr>
        <w:pStyle w:val="Heading1"/>
        <w:widowControl w:val="0"/>
        <w:spacing w:after="240" w:before="240" w:line="276" w:lineRule="auto"/>
        <w:rPr/>
      </w:pPr>
      <w:bookmarkStart w:colFirst="0" w:colLast="0" w:name="_k3mm1cb8u54d" w:id="8"/>
      <w:bookmarkEnd w:id="8"/>
      <w:r w:rsidDel="00000000" w:rsidR="00000000" w:rsidRPr="00000000">
        <w:rPr>
          <w:rtl w:val="0"/>
        </w:rPr>
      </w:r>
    </w:p>
    <w:p w:rsidR="00000000" w:rsidDel="00000000" w:rsidP="00000000" w:rsidRDefault="00000000" w:rsidRPr="00000000" w14:paraId="0000002A">
      <w:pPr>
        <w:pStyle w:val="Heading1"/>
        <w:widowControl w:val="0"/>
        <w:spacing w:after="240" w:before="240" w:line="276" w:lineRule="auto"/>
        <w:rPr/>
      </w:pPr>
      <w:bookmarkStart w:colFirst="0" w:colLast="0" w:name="_7dpdyyqvfhux" w:id="9"/>
      <w:bookmarkEnd w:id="9"/>
      <w:r w:rsidDel="00000000" w:rsidR="00000000" w:rsidRPr="00000000">
        <w:rPr>
          <w:rtl w:val="0"/>
        </w:rPr>
      </w:r>
    </w:p>
    <w:p w:rsidR="00000000" w:rsidDel="00000000" w:rsidP="00000000" w:rsidRDefault="00000000" w:rsidRPr="00000000" w14:paraId="0000002B">
      <w:pPr>
        <w:pStyle w:val="Heading1"/>
        <w:widowControl w:val="0"/>
        <w:spacing w:after="240" w:before="240" w:line="276" w:lineRule="auto"/>
        <w:rPr/>
      </w:pPr>
      <w:bookmarkStart w:colFirst="0" w:colLast="0" w:name="_3u682ekkbal3" w:id="10"/>
      <w:bookmarkEnd w:id="10"/>
      <w:r w:rsidDel="00000000" w:rsidR="00000000" w:rsidRPr="00000000">
        <w:rPr>
          <w:rtl w:val="0"/>
        </w:rPr>
      </w:r>
    </w:p>
    <w:p w:rsidR="00000000" w:rsidDel="00000000" w:rsidP="00000000" w:rsidRDefault="00000000" w:rsidRPr="00000000" w14:paraId="0000002C">
      <w:pPr>
        <w:pStyle w:val="Heading1"/>
        <w:widowControl w:val="0"/>
        <w:spacing w:after="240" w:before="240" w:line="276" w:lineRule="auto"/>
        <w:rPr/>
      </w:pPr>
      <w:bookmarkStart w:colFirst="0" w:colLast="0" w:name="_18tzvadb0xav" w:id="11"/>
      <w:bookmarkEnd w:id="11"/>
      <w:r w:rsidDel="00000000" w:rsidR="00000000" w:rsidRPr="00000000">
        <w:rPr>
          <w:rtl w:val="0"/>
        </w:rPr>
      </w:r>
    </w:p>
    <w:p w:rsidR="00000000" w:rsidDel="00000000" w:rsidP="00000000" w:rsidRDefault="00000000" w:rsidRPr="00000000" w14:paraId="0000002D">
      <w:pPr>
        <w:pStyle w:val="Heading1"/>
        <w:widowControl w:val="0"/>
        <w:spacing w:after="240" w:before="240" w:line="276" w:lineRule="auto"/>
        <w:rPr/>
      </w:pPr>
      <w:bookmarkStart w:colFirst="0" w:colLast="0" w:name="_2x2psjoijr4g" w:id="12"/>
      <w:bookmarkEnd w:id="12"/>
      <w:r w:rsidDel="00000000" w:rsidR="00000000" w:rsidRPr="00000000">
        <w:rPr>
          <w:rtl w:val="0"/>
        </w:rPr>
      </w:r>
    </w:p>
    <w:p w:rsidR="00000000" w:rsidDel="00000000" w:rsidP="00000000" w:rsidRDefault="00000000" w:rsidRPr="00000000" w14:paraId="0000002E">
      <w:pPr>
        <w:pStyle w:val="Heading1"/>
        <w:widowControl w:val="0"/>
        <w:spacing w:after="240" w:before="240" w:line="276" w:lineRule="auto"/>
        <w:rPr/>
      </w:pPr>
      <w:bookmarkStart w:colFirst="0" w:colLast="0" w:name="_9j46nk3qmom4" w:id="13"/>
      <w:bookmarkEnd w:id="13"/>
      <w:r w:rsidDel="00000000" w:rsidR="00000000" w:rsidRPr="00000000">
        <w:rPr>
          <w:rtl w:val="0"/>
        </w:rPr>
      </w:r>
    </w:p>
    <w:p w:rsidR="00000000" w:rsidDel="00000000" w:rsidP="00000000" w:rsidRDefault="00000000" w:rsidRPr="00000000" w14:paraId="0000002F">
      <w:pPr>
        <w:pStyle w:val="Heading1"/>
        <w:widowControl w:val="0"/>
        <w:spacing w:after="240" w:before="240" w:line="276" w:lineRule="auto"/>
        <w:rPr/>
      </w:pPr>
      <w:bookmarkStart w:colFirst="0" w:colLast="0" w:name="_k1frfjytaf06" w:id="14"/>
      <w:bookmarkEnd w:id="14"/>
      <w:r w:rsidDel="00000000" w:rsidR="00000000" w:rsidRPr="00000000">
        <w:rPr>
          <w:rtl w:val="0"/>
        </w:rPr>
      </w:r>
    </w:p>
    <w:p w:rsidR="00000000" w:rsidDel="00000000" w:rsidP="00000000" w:rsidRDefault="00000000" w:rsidRPr="00000000" w14:paraId="00000030">
      <w:pPr>
        <w:pStyle w:val="Heading1"/>
        <w:widowControl w:val="0"/>
        <w:spacing w:after="240" w:before="240" w:line="276" w:lineRule="auto"/>
        <w:rPr/>
      </w:pPr>
      <w:bookmarkStart w:colFirst="0" w:colLast="0" w:name="_1g2a0h5dsxrw" w:id="15"/>
      <w:bookmarkEnd w:id="15"/>
      <w:r w:rsidDel="00000000" w:rsidR="00000000" w:rsidRPr="00000000">
        <w:rPr>
          <w:rtl w:val="0"/>
        </w:rPr>
      </w:r>
    </w:p>
    <w:p w:rsidR="00000000" w:rsidDel="00000000" w:rsidP="00000000" w:rsidRDefault="00000000" w:rsidRPr="00000000" w14:paraId="00000031">
      <w:pPr>
        <w:pStyle w:val="Heading1"/>
        <w:widowControl w:val="0"/>
        <w:spacing w:after="240" w:before="240" w:line="276" w:lineRule="auto"/>
        <w:rPr/>
      </w:pPr>
      <w:bookmarkStart w:colFirst="0" w:colLast="0" w:name="_i9y0hqblv2cc" w:id="16"/>
      <w:bookmarkEnd w:id="16"/>
      <w:r w:rsidDel="00000000" w:rsidR="00000000" w:rsidRPr="00000000">
        <w:rPr>
          <w:rtl w:val="0"/>
        </w:rPr>
      </w:r>
    </w:p>
    <w:p w:rsidR="00000000" w:rsidDel="00000000" w:rsidP="00000000" w:rsidRDefault="00000000" w:rsidRPr="00000000" w14:paraId="00000032">
      <w:pPr>
        <w:pStyle w:val="Heading1"/>
        <w:widowControl w:val="0"/>
        <w:spacing w:after="240" w:before="240" w:line="276" w:lineRule="auto"/>
        <w:rPr/>
      </w:pPr>
      <w:bookmarkStart w:colFirst="0" w:colLast="0" w:name="_mcoo4gnnhepy" w:id="17"/>
      <w:bookmarkEnd w:id="17"/>
      <w:r w:rsidDel="00000000" w:rsidR="00000000" w:rsidRPr="00000000">
        <w:rPr>
          <w:rtl w:val="0"/>
        </w:rPr>
      </w:r>
    </w:p>
    <w:p w:rsidR="00000000" w:rsidDel="00000000" w:rsidP="00000000" w:rsidRDefault="00000000" w:rsidRPr="00000000" w14:paraId="00000033">
      <w:pPr>
        <w:pStyle w:val="Heading1"/>
        <w:widowControl w:val="0"/>
        <w:spacing w:after="240" w:before="240" w:line="276" w:lineRule="auto"/>
        <w:rPr/>
      </w:pPr>
      <w:bookmarkStart w:colFirst="0" w:colLast="0" w:name="_xdq7qiihhn9f" w:id="18"/>
      <w:bookmarkEnd w:id="18"/>
      <w:r w:rsidDel="00000000" w:rsidR="00000000" w:rsidRPr="00000000">
        <w:rPr>
          <w:rtl w:val="0"/>
        </w:rPr>
      </w:r>
    </w:p>
    <w:p w:rsidR="00000000" w:rsidDel="00000000" w:rsidP="00000000" w:rsidRDefault="00000000" w:rsidRPr="00000000" w14:paraId="00000034">
      <w:pPr>
        <w:pStyle w:val="Heading1"/>
        <w:widowControl w:val="0"/>
        <w:spacing w:after="240" w:before="240" w:line="276" w:lineRule="auto"/>
        <w:rPr/>
      </w:pPr>
      <w:bookmarkStart w:colFirst="0" w:colLast="0" w:name="_2dw75hszuhc9" w:id="19"/>
      <w:bookmarkEnd w:id="19"/>
      <w:r w:rsidDel="00000000" w:rsidR="00000000" w:rsidRPr="00000000">
        <w:rPr>
          <w:rtl w:val="0"/>
        </w:rPr>
      </w:r>
    </w:p>
    <w:p w:rsidR="00000000" w:rsidDel="00000000" w:rsidP="00000000" w:rsidRDefault="00000000" w:rsidRPr="00000000" w14:paraId="00000035">
      <w:pPr>
        <w:pStyle w:val="Heading1"/>
        <w:widowControl w:val="0"/>
        <w:spacing w:after="240" w:before="240" w:line="276" w:lineRule="auto"/>
        <w:rPr/>
      </w:pPr>
      <w:bookmarkStart w:colFirst="0" w:colLast="0" w:name="_wqhfgagru0lc" w:id="20"/>
      <w:bookmarkEnd w:id="20"/>
      <w:r w:rsidDel="00000000" w:rsidR="00000000" w:rsidRPr="00000000">
        <w:rPr>
          <w:rtl w:val="0"/>
        </w:rPr>
      </w:r>
    </w:p>
    <w:p w:rsidR="00000000" w:rsidDel="00000000" w:rsidP="00000000" w:rsidRDefault="00000000" w:rsidRPr="00000000" w14:paraId="00000036">
      <w:pPr>
        <w:pStyle w:val="Heading1"/>
        <w:widowControl w:val="0"/>
        <w:spacing w:after="240" w:before="240" w:line="276" w:lineRule="auto"/>
        <w:rPr/>
      </w:pPr>
      <w:bookmarkStart w:colFirst="0" w:colLast="0" w:name="_rlc5xg9y2ugl" w:id="21"/>
      <w:bookmarkEnd w:id="21"/>
      <w:r w:rsidDel="00000000" w:rsidR="00000000" w:rsidRPr="00000000">
        <w:rPr>
          <w:rtl w:val="0"/>
        </w:rPr>
      </w:r>
    </w:p>
    <w:p w:rsidR="00000000" w:rsidDel="00000000" w:rsidP="00000000" w:rsidRDefault="00000000" w:rsidRPr="00000000" w14:paraId="00000037">
      <w:pPr>
        <w:pStyle w:val="Heading1"/>
        <w:widowControl w:val="0"/>
        <w:spacing w:after="240" w:before="240" w:line="276" w:lineRule="auto"/>
        <w:rPr/>
      </w:pPr>
      <w:bookmarkStart w:colFirst="0" w:colLast="0" w:name="_5317g4hppjky" w:id="22"/>
      <w:bookmarkEnd w:id="22"/>
      <w:r w:rsidDel="00000000" w:rsidR="00000000" w:rsidRPr="00000000">
        <w:rPr>
          <w:rtl w:val="0"/>
        </w:rPr>
      </w:r>
    </w:p>
    <w:p w:rsidR="00000000" w:rsidDel="00000000" w:rsidP="00000000" w:rsidRDefault="00000000" w:rsidRPr="00000000" w14:paraId="00000038">
      <w:pPr>
        <w:pStyle w:val="Heading1"/>
        <w:widowControl w:val="0"/>
        <w:spacing w:after="240" w:before="240" w:line="276" w:lineRule="auto"/>
        <w:rPr>
          <w:rFonts w:ascii="Times New Roman" w:cs="Times New Roman" w:eastAsia="Times New Roman" w:hAnsi="Times New Roman"/>
          <w:b w:val="1"/>
          <w:sz w:val="24"/>
          <w:szCs w:val="24"/>
        </w:rPr>
      </w:pPr>
      <w:bookmarkStart w:colFirst="0" w:colLast="0" w:name="_kdaoney2uv68" w:id="23"/>
      <w:bookmarkEnd w:id="23"/>
      <w:r w:rsidDel="00000000" w:rsidR="00000000" w:rsidRPr="00000000">
        <w:rPr>
          <w:rFonts w:ascii="Times New Roman" w:cs="Times New Roman" w:eastAsia="Times New Roman" w:hAnsi="Times New Roman"/>
          <w:b w:val="1"/>
          <w:sz w:val="24"/>
          <w:szCs w:val="24"/>
          <w:rtl w:val="0"/>
        </w:rPr>
        <w:t xml:space="preserve">CHAPTER I </w:t>
      </w:r>
    </w:p>
    <w:p w:rsidR="00000000" w:rsidDel="00000000" w:rsidP="00000000" w:rsidRDefault="00000000" w:rsidRPr="00000000" w14:paraId="00000039">
      <w:pPr>
        <w:pStyle w:val="Heading2"/>
        <w:spacing w:after="240" w:before="240" w:line="360" w:lineRule="auto"/>
        <w:jc w:val="both"/>
        <w:rPr>
          <w:rFonts w:ascii="Times New Roman" w:cs="Times New Roman" w:eastAsia="Times New Roman" w:hAnsi="Times New Roman"/>
          <w:b w:val="1"/>
          <w:sz w:val="24"/>
          <w:szCs w:val="24"/>
        </w:rPr>
      </w:pPr>
      <w:bookmarkStart w:colFirst="0" w:colLast="0" w:name="_xyjasxrggleo" w:id="24"/>
      <w:bookmarkEnd w:id="24"/>
      <w:r w:rsidDel="00000000" w:rsidR="00000000" w:rsidRPr="00000000">
        <w:rPr>
          <w:rtl w:val="0"/>
        </w:rPr>
        <w:t xml:space="preserve">Background of the Study</w:t>
      </w:r>
      <w:r w:rsidDel="00000000" w:rsidR="00000000" w:rsidRPr="00000000">
        <w:rPr>
          <w:rtl w:val="0"/>
        </w:rPr>
      </w:r>
    </w:p>
    <w:p w:rsidR="00000000" w:rsidDel="00000000" w:rsidP="00000000" w:rsidRDefault="00000000" w:rsidRPr="00000000" w14:paraId="0000003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day, people's attachment to their pets reflects one of the many ways love can manifest (Applebaum et al., 2021). As Charmaraman et al. (2022) note, the term “pet” has evolved to include animals that receive both physical and emotional care from families, acknowledging their importance to overall well-being. Many individuals adopt pets for companionship (Holland et al., 2022). Moreover, Hussein et al. (2021) emphasize that owning a pet enhances social interaction, increases physical activity, and reduces anxiety. Pet ownership continues to be a lasting representation of the bond between humans and animals (Scoresby et al., 2021).</w:t>
      </w:r>
    </w:p>
    <w:p w:rsidR="00000000" w:rsidDel="00000000" w:rsidP="00000000" w:rsidRDefault="00000000" w:rsidRPr="00000000" w14:paraId="0000003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t xml:space="preserve">P</w:t>
      </w:r>
      <w:r w:rsidDel="00000000" w:rsidR="00000000" w:rsidRPr="00000000">
        <w:rPr>
          <w:rFonts w:ascii="Times New Roman" w:cs="Times New Roman" w:eastAsia="Times New Roman" w:hAnsi="Times New Roman"/>
          <w:sz w:val="24"/>
          <w:szCs w:val="24"/>
          <w:rtl w:val="0"/>
        </w:rPr>
        <w:t xml:space="preserve">et ownership has increased globally due to lifestyle changes, career priorities, and emotional needs (Cuyop et al., 2023). However, this rise also highlights an important concern—compatibility between an owner’s personality, lifestyle, and the type of pet they choose. Northrope et al. (2025) emphasize that time, financial capacity, and commitment should always be evaluated before acquiring a pet. When these factors are ignored, the risk of neglect and abandonment grows.</w:t>
      </w:r>
    </w:p>
    <w:p w:rsidR="00000000" w:rsidDel="00000000" w:rsidP="00000000" w:rsidRDefault="00000000" w:rsidRPr="00000000" w14:paraId="0000003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psychological standpoint, the Big Five Personality Traits—openness, conscientiousness, extraversion, agreeableness, and neuroticism—play a major role in determining suitable pets for individuals. For example, highly active or extroverted people may be more compatible with energetic dogs, while introverted or calm individuals might prefer cats or small, low-maintenance animals (Finka et al., 2019; Powell et al., 2023). Considering personality alignment reduces the risk of owner dissatisfaction and animal abandonment.</w:t>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abandonment poses serious welfare and public health concerns. According to Perdomo et al. (2021), abandoned pets face hunger, untreated illness, and exposure to harsh environments. Communities are also at risk due to stray-related accidents and potential rabies transmission (FOUR PAWS International, 2023). In the Philippines, the issue of stray animals remains significant, especially in urban areas where dogs and cats dominate household pet choices. Many strays suffer from neglect and lack of medical care, increasing the spread of zoonotic diseases (Carbungco, 2023; Carbungco, 2025).</w:t>
      </w:r>
    </w:p>
    <w:p w:rsidR="00000000" w:rsidDel="00000000" w:rsidP="00000000" w:rsidRDefault="00000000" w:rsidRPr="00000000" w14:paraId="0000003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data from the </w:t>
      </w:r>
      <w:r w:rsidDel="00000000" w:rsidR="00000000" w:rsidRPr="00000000">
        <w:rPr>
          <w:rFonts w:ascii="Times New Roman" w:cs="Times New Roman" w:eastAsia="Times New Roman" w:hAnsi="Times New Roman"/>
          <w:b w:val="1"/>
          <w:sz w:val="24"/>
          <w:szCs w:val="24"/>
          <w:rtl w:val="0"/>
        </w:rPr>
        <w:t xml:space="preserve">City Agriculture and Veterinary Office (CAVO)</w:t>
      </w:r>
      <w:r w:rsidDel="00000000" w:rsidR="00000000" w:rsidRPr="00000000">
        <w:rPr>
          <w:rFonts w:ascii="Times New Roman" w:cs="Times New Roman" w:eastAsia="Times New Roman" w:hAnsi="Times New Roman"/>
          <w:sz w:val="24"/>
          <w:szCs w:val="24"/>
          <w:rtl w:val="0"/>
        </w:rPr>
        <w:t xml:space="preserve"> further emphasizes this concern. In 2024 alone, </w:t>
      </w:r>
      <w:r w:rsidDel="00000000" w:rsidR="00000000" w:rsidRPr="00000000">
        <w:rPr>
          <w:rFonts w:ascii="Times New Roman" w:cs="Times New Roman" w:eastAsia="Times New Roman" w:hAnsi="Times New Roman"/>
          <w:b w:val="1"/>
          <w:sz w:val="24"/>
          <w:szCs w:val="24"/>
          <w:rtl w:val="0"/>
        </w:rPr>
        <w:t xml:space="preserve">861 stray dogs were captured</w:t>
      </w:r>
      <w:r w:rsidDel="00000000" w:rsidR="00000000" w:rsidRPr="00000000">
        <w:rPr>
          <w:rFonts w:ascii="Times New Roman" w:cs="Times New Roman" w:eastAsia="Times New Roman" w:hAnsi="Times New Roman"/>
          <w:sz w:val="24"/>
          <w:szCs w:val="24"/>
          <w:rtl w:val="0"/>
        </w:rPr>
        <w:t xml:space="preserve"> under the Askal Operation, but </w:t>
      </w:r>
      <w:r w:rsidDel="00000000" w:rsidR="00000000" w:rsidRPr="00000000">
        <w:rPr>
          <w:rFonts w:ascii="Times New Roman" w:cs="Times New Roman" w:eastAsia="Times New Roman" w:hAnsi="Times New Roman"/>
          <w:b w:val="1"/>
          <w:sz w:val="24"/>
          <w:szCs w:val="24"/>
          <w:rtl w:val="0"/>
        </w:rPr>
        <w:t xml:space="preserve">only 62 were returned</w:t>
      </w:r>
      <w:r w:rsidDel="00000000" w:rsidR="00000000" w:rsidRPr="00000000">
        <w:rPr>
          <w:rFonts w:ascii="Times New Roman" w:cs="Times New Roman" w:eastAsia="Times New Roman" w:hAnsi="Times New Roman"/>
          <w:sz w:val="24"/>
          <w:szCs w:val="24"/>
          <w:rtl w:val="0"/>
        </w:rPr>
        <w:t xml:space="preserve"> to their owners, while </w:t>
      </w:r>
      <w:r w:rsidDel="00000000" w:rsidR="00000000" w:rsidRPr="00000000">
        <w:rPr>
          <w:rFonts w:ascii="Times New Roman" w:cs="Times New Roman" w:eastAsia="Times New Roman" w:hAnsi="Times New Roman"/>
          <w:b w:val="1"/>
          <w:sz w:val="24"/>
          <w:szCs w:val="24"/>
          <w:rtl w:val="0"/>
        </w:rPr>
        <w:t xml:space="preserve">799 were euthanized</w:t>
      </w:r>
      <w:r w:rsidDel="00000000" w:rsidR="00000000" w:rsidRPr="00000000">
        <w:rPr>
          <w:rFonts w:ascii="Times New Roman" w:cs="Times New Roman" w:eastAsia="Times New Roman" w:hAnsi="Times New Roman"/>
          <w:sz w:val="24"/>
          <w:szCs w:val="24"/>
          <w:rtl w:val="0"/>
        </w:rPr>
        <w:t xml:space="preserve"> due to overpopulation and disease risk (CAVO, 2024). These figures highlight the urgent need for stronger pet responsibility initiatives and preventive strategies against abandonment.</w:t>
      </w:r>
    </w:p>
    <w:p w:rsidR="00000000" w:rsidDel="00000000" w:rsidP="00000000" w:rsidRDefault="00000000" w:rsidRPr="00000000" w14:paraId="0000003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growing issue is the lack of accessible short-term care options. Owners often face challenges when work, travel, or emergencies prevent them from caring for their pets. Research shows that structured temporary fostering and respite programs improve animal welfare and reduce abandonment rates (Gunter et al., 2023; Phillips &amp; Gunter, 2024).</w:t>
      </w:r>
    </w:p>
    <w:p w:rsidR="00000000" w:rsidDel="00000000" w:rsidP="00000000" w:rsidRDefault="00000000" w:rsidRPr="00000000" w14:paraId="0000004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Incompatibility between owners and pets also contributes to neglect. People may adopt pets with high maintenance or exercise needs without adequate preparation, leading to stress and eventual abandonment. Veterinarians and animal welfare organizations therefore advise considering factors such as lifestyle, space, budget, and long-term commitment before adopting a pet.</w:t>
      </w:r>
    </w:p>
    <w:p w:rsidR="00000000" w:rsidDel="00000000" w:rsidP="00000000" w:rsidRDefault="00000000" w:rsidRPr="00000000" w14:paraId="0000004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issues, this study proposes </w:t>
      </w:r>
      <w:r w:rsidDel="00000000" w:rsidR="00000000" w:rsidRPr="00000000">
        <w:rPr>
          <w:rFonts w:ascii="Times New Roman" w:cs="Times New Roman" w:eastAsia="Times New Roman" w:hAnsi="Times New Roman"/>
          <w:b w:val="1"/>
          <w:sz w:val="24"/>
          <w:szCs w:val="24"/>
          <w:rtl w:val="0"/>
        </w:rPr>
        <w:t xml:space="preserve">PetSona: A Personality-Based Pet Recommendation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 </w:t>
      </w:r>
      <w:r w:rsidDel="00000000" w:rsidR="00000000" w:rsidRPr="00000000">
        <w:rPr>
          <w:b w:val="1"/>
          <w:rtl w:val="0"/>
        </w:rPr>
        <w:t xml:space="preserve">P</w:t>
      </w:r>
      <w:r w:rsidDel="00000000" w:rsidR="00000000" w:rsidRPr="00000000">
        <w:rPr>
          <w:rFonts w:ascii="Times New Roman" w:cs="Times New Roman" w:eastAsia="Times New Roman" w:hAnsi="Times New Roman"/>
          <w:b w:val="1"/>
          <w:sz w:val="24"/>
          <w:szCs w:val="24"/>
          <w:rtl w:val="0"/>
        </w:rPr>
        <w:t xml:space="preserve">romote </w:t>
      </w:r>
      <w:r w:rsidDel="00000000" w:rsidR="00000000" w:rsidRPr="00000000">
        <w:rPr>
          <w:b w:val="1"/>
          <w:rtl w:val="0"/>
        </w:rPr>
        <w:t xml:space="preserve">R</w:t>
      </w:r>
      <w:r w:rsidDel="00000000" w:rsidR="00000000" w:rsidRPr="00000000">
        <w:rPr>
          <w:rFonts w:ascii="Times New Roman" w:cs="Times New Roman" w:eastAsia="Times New Roman" w:hAnsi="Times New Roman"/>
          <w:b w:val="1"/>
          <w:sz w:val="24"/>
          <w:szCs w:val="24"/>
          <w:rtl w:val="0"/>
        </w:rPr>
        <w:t xml:space="preserve">esponsible </w:t>
      </w:r>
      <w:r w:rsidDel="00000000" w:rsidR="00000000" w:rsidRPr="00000000">
        <w:rPr>
          <w:b w:val="1"/>
          <w:rtl w:val="0"/>
        </w:rPr>
        <w:t xml:space="preserve">P</w:t>
      </w:r>
      <w:r w:rsidDel="00000000" w:rsidR="00000000" w:rsidRPr="00000000">
        <w:rPr>
          <w:rFonts w:ascii="Times New Roman" w:cs="Times New Roman" w:eastAsia="Times New Roman" w:hAnsi="Times New Roman"/>
          <w:b w:val="1"/>
          <w:sz w:val="24"/>
          <w:szCs w:val="24"/>
          <w:rtl w:val="0"/>
        </w:rPr>
        <w:t xml:space="preserve">et </w:t>
      </w:r>
      <w:r w:rsidDel="00000000" w:rsidR="00000000" w:rsidRPr="00000000">
        <w:rPr>
          <w:b w:val="1"/>
          <w:rtl w:val="0"/>
        </w:rPr>
        <w:t xml:space="preserve">O</w:t>
      </w:r>
      <w:r w:rsidDel="00000000" w:rsidR="00000000" w:rsidRPr="00000000">
        <w:rPr>
          <w:rFonts w:ascii="Times New Roman" w:cs="Times New Roman" w:eastAsia="Times New Roman" w:hAnsi="Times New Roman"/>
          <w:b w:val="1"/>
          <w:sz w:val="24"/>
          <w:szCs w:val="24"/>
          <w:rtl w:val="0"/>
        </w:rPr>
        <w:t xml:space="preserve">wnership and </w:t>
      </w:r>
      <w:r w:rsidDel="00000000" w:rsidR="00000000" w:rsidRPr="00000000">
        <w:rPr>
          <w:b w:val="1"/>
          <w:rtl w:val="0"/>
        </w:rPr>
        <w:t xml:space="preserve">R</w:t>
      </w:r>
      <w:r w:rsidDel="00000000" w:rsidR="00000000" w:rsidRPr="00000000">
        <w:rPr>
          <w:rFonts w:ascii="Times New Roman" w:cs="Times New Roman" w:eastAsia="Times New Roman" w:hAnsi="Times New Roman"/>
          <w:b w:val="1"/>
          <w:sz w:val="24"/>
          <w:szCs w:val="24"/>
          <w:rtl w:val="0"/>
        </w:rPr>
        <w:t xml:space="preserve">educe </w:t>
      </w:r>
      <w:r w:rsidDel="00000000" w:rsidR="00000000" w:rsidRPr="00000000">
        <w:rPr>
          <w:b w:val="1"/>
          <w:rtl w:val="0"/>
        </w:rPr>
        <w:t xml:space="preserve">Abandonment</w:t>
      </w:r>
      <w:r w:rsidDel="00000000" w:rsidR="00000000" w:rsidRPr="00000000">
        <w:rPr>
          <w:rFonts w:ascii="Times New Roman" w:cs="Times New Roman" w:eastAsia="Times New Roman" w:hAnsi="Times New Roman"/>
          <w:sz w:val="24"/>
          <w:szCs w:val="24"/>
          <w:rtl w:val="0"/>
        </w:rPr>
        <w:t xml:space="preserve">. The study helps potential owners identify pets suited to their personality, lifestyle, and capacity for care.</w:t>
      </w:r>
    </w:p>
    <w:p w:rsidR="00000000" w:rsidDel="00000000" w:rsidP="00000000" w:rsidRDefault="00000000" w:rsidRPr="00000000" w14:paraId="0000004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2"/>
        <w:rPr/>
      </w:pPr>
      <w:bookmarkStart w:colFirst="0" w:colLast="0" w:name="_i2mxdmby0abw" w:id="25"/>
      <w:bookmarkEnd w:id="25"/>
      <w:r w:rsidDel="00000000" w:rsidR="00000000" w:rsidRPr="00000000">
        <w:rPr>
          <w:rtl w:val="0"/>
        </w:rPr>
        <w:t xml:space="preserve">Statement of the Problem</w:t>
      </w:r>
    </w:p>
    <w:p w:rsidR="00000000" w:rsidDel="00000000" w:rsidP="00000000" w:rsidRDefault="00000000" w:rsidRPr="00000000" w14:paraId="00000048">
      <w:pPr>
        <w:pStyle w:val="Heading3"/>
        <w:rPr/>
      </w:pPr>
      <w:bookmarkStart w:colFirst="0" w:colLast="0" w:name="_q7upt3mxxwx8" w:id="26"/>
      <w:bookmarkEnd w:id="26"/>
      <w:r w:rsidDel="00000000" w:rsidR="00000000" w:rsidRPr="00000000">
        <w:rPr>
          <w:rtl w:val="0"/>
        </w:rPr>
        <w:t xml:space="preserve">General Problem</w:t>
      </w:r>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 abandonment remains a pressing concern, reflecting gaps in responsible pet ownership. When pets are neglected or abandoned, they suffer from malnutrition, untreated illnesses, and unsafe conditions. At the same time, communities face the consequences of increased stray populations, including public health risks such as rabies, road accidents, and safety concerns. Despite the recognized emotional and social value of pets, irresponsible ownership continues to drive abandonment, signaling the need for stronger awareness and support systems.</w:t>
      </w:r>
    </w:p>
    <w:p w:rsidR="00000000" w:rsidDel="00000000" w:rsidP="00000000" w:rsidRDefault="00000000" w:rsidRPr="00000000" w14:paraId="0000004A">
      <w:pPr>
        <w:pStyle w:val="Heading3"/>
        <w:spacing w:after="240" w:before="240" w:line="360" w:lineRule="auto"/>
        <w:jc w:val="both"/>
        <w:rPr/>
      </w:pPr>
      <w:bookmarkStart w:colFirst="0" w:colLast="0" w:name="_1piy0wyrnwdt" w:id="27"/>
      <w:bookmarkEnd w:id="27"/>
      <w:r w:rsidDel="00000000" w:rsidR="00000000" w:rsidRPr="00000000">
        <w:rPr>
          <w:rtl w:val="0"/>
        </w:rPr>
        <w:t xml:space="preserve">Specific Problems</w:t>
      </w:r>
    </w:p>
    <w:p w:rsidR="00000000" w:rsidDel="00000000" w:rsidP="00000000" w:rsidRDefault="00000000" w:rsidRPr="00000000" w14:paraId="0000004B">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pet owners acquire animals without considering their lifestyle, available resources, or personality fit, leading to difficulties in providing appropriate care and, eventually, abandonment.</w:t>
      </w:r>
    </w:p>
    <w:p w:rsidR="00000000" w:rsidDel="00000000" w:rsidP="00000000" w:rsidRDefault="00000000" w:rsidRPr="00000000" w14:paraId="0000004C">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 who face illness, work commitments, or travel often neglect their pets due to the absence of accessible and reliable short-term care options. Without responsible arrangements, pets are left unattended or abandoned. </w:t>
      </w:r>
    </w:p>
    <w:p w:rsidR="00000000" w:rsidDel="00000000" w:rsidP="00000000" w:rsidRDefault="00000000" w:rsidRPr="00000000" w14:paraId="0000004D">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pet owners fail to provide essential medical care, including vaccinations, deworming, and regular check-ups. This neglect not only endangers the pets’ health but also increases the risk of transmissible diseases such as rabies, affecting both animals and the community.</w:t>
      </w:r>
    </w:p>
    <w:p w:rsidR="00000000" w:rsidDel="00000000" w:rsidP="00000000" w:rsidRDefault="00000000" w:rsidRPr="00000000" w14:paraId="0000004E">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overwhelming volume of online resources makes it difficult for owners to identify credible guidance, often resulting in poor decisions that compromise pets’ health and welfare. </w:t>
      </w:r>
    </w:p>
    <w:p w:rsidR="00000000" w:rsidDel="00000000" w:rsidP="00000000" w:rsidRDefault="00000000" w:rsidRPr="00000000" w14:paraId="0000004F">
      <w:pPr>
        <w:numPr>
          <w:ilvl w:val="0"/>
          <w:numId w:val="2"/>
        </w:numPr>
        <w:spacing w:after="24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There is limited awareness of the connection between personality traits and pet behavior, resulting in mismatched adoptions that increase the likelihood of abandonment.</w:t>
        <w:br w:type="textWrapping"/>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spacing w:after="240" w:before="240" w:line="360" w:lineRule="auto"/>
        <w:rPr/>
      </w:pPr>
      <w:bookmarkStart w:colFirst="0" w:colLast="0" w:name="_6osk9kskw1mq" w:id="28"/>
      <w:bookmarkEnd w:id="28"/>
      <w:r w:rsidDel="00000000" w:rsidR="00000000" w:rsidRPr="00000000">
        <w:rPr>
          <w:rtl w:val="0"/>
        </w:rPr>
        <w:t xml:space="preserve">Objectives of the Study</w:t>
      </w:r>
    </w:p>
    <w:p w:rsidR="00000000" w:rsidDel="00000000" w:rsidP="00000000" w:rsidRDefault="00000000" w:rsidRPr="00000000" w14:paraId="00000053">
      <w:pPr>
        <w:pStyle w:val="Heading3"/>
        <w:spacing w:after="240" w:before="240" w:line="360" w:lineRule="auto"/>
        <w:jc w:val="both"/>
        <w:rPr/>
      </w:pPr>
      <w:bookmarkStart w:colFirst="0" w:colLast="0" w:name="_3try7w11iy02" w:id="29"/>
      <w:bookmarkEnd w:id="29"/>
      <w:r w:rsidDel="00000000" w:rsidR="00000000" w:rsidRPr="00000000">
        <w:rPr>
          <w:b w:val="1"/>
          <w:rtl w:val="0"/>
        </w:rPr>
        <w:t xml:space="preserve">General Objective</w:t>
      </w:r>
      <w:r w:rsidDel="00000000" w:rsidR="00000000" w:rsidRPr="00000000">
        <w:rPr>
          <w:rtl w:val="0"/>
        </w:rPr>
      </w:r>
    </w:p>
    <w:p w:rsidR="00000000" w:rsidDel="00000000" w:rsidP="00000000" w:rsidRDefault="00000000" w:rsidRPr="00000000" w14:paraId="0000005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develop a personality-based pet recommendation system that promotes responsible pet ownership and reduces pet abandonment.</w:t>
      </w:r>
    </w:p>
    <w:p w:rsidR="00000000" w:rsidDel="00000000" w:rsidP="00000000" w:rsidRDefault="00000000" w:rsidRPr="00000000" w14:paraId="00000055">
      <w:pPr>
        <w:pStyle w:val="Heading3"/>
        <w:spacing w:after="240" w:before="240" w:line="360" w:lineRule="auto"/>
        <w:jc w:val="both"/>
        <w:rPr/>
      </w:pPr>
      <w:bookmarkStart w:colFirst="0" w:colLast="0" w:name="_qi3pa7cl4pop" w:id="30"/>
      <w:bookmarkEnd w:id="30"/>
      <w:r w:rsidDel="00000000" w:rsidR="00000000" w:rsidRPr="00000000">
        <w:rPr>
          <w:rtl w:val="0"/>
        </w:rPr>
        <w:t xml:space="preserve">Specific Objectives</w:t>
      </w:r>
    </w:p>
    <w:p w:rsidR="00000000" w:rsidDel="00000000" w:rsidP="00000000" w:rsidRDefault="00000000" w:rsidRPr="00000000" w14:paraId="00000056">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encourage pet owners to consider their lifestyle, resources, and personality when acquiring a pet, ensuring compatibility and long-term care.</w:t>
      </w:r>
    </w:p>
    <w:p w:rsidR="00000000" w:rsidDel="00000000" w:rsidP="00000000" w:rsidRDefault="00000000" w:rsidRPr="00000000" w14:paraId="00000057">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raise awareness about the importance of planning for temporary care during situations such as illness, work commitments, or travel, minimizing the risk of neglect or abandonment.</w:t>
      </w:r>
    </w:p>
    <w:p w:rsidR="00000000" w:rsidDel="00000000" w:rsidP="00000000" w:rsidRDefault="00000000" w:rsidRPr="00000000" w14:paraId="00000058">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emphasize the significance of providing essential preventive health care for pets, including vaccinations, deworming, and regular veterinary check-ups, to safeguard both animal and public health.</w:t>
      </w:r>
    </w:p>
    <w:p w:rsidR="00000000" w:rsidDel="00000000" w:rsidP="00000000" w:rsidRDefault="00000000" w:rsidRPr="00000000" w14:paraId="00000059">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guide pet owners in identifying credible information sources on pet care and proper handling, reducing reliance on inconsistent or misleading advice.</w:t>
      </w:r>
    </w:p>
    <w:p w:rsidR="00000000" w:rsidDel="00000000" w:rsidP="00000000" w:rsidRDefault="00000000" w:rsidRPr="00000000" w14:paraId="0000005A">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promote responsible pet ownership by increasing awareness of the relationship between personality compatibility and pet behavior, fostering compassion, and encouraging lifelong commitment to animal welfare.</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spacing w:after="240" w:before="240" w:line="360" w:lineRule="auto"/>
        <w:jc w:val="both"/>
        <w:rPr/>
      </w:pPr>
      <w:bookmarkStart w:colFirst="0" w:colLast="0" w:name="_n2zq24dhd2da" w:id="31"/>
      <w:bookmarkEnd w:id="31"/>
      <w:r w:rsidDel="00000000" w:rsidR="00000000" w:rsidRPr="00000000">
        <w:rPr>
          <w:rtl w:val="0"/>
        </w:rPr>
        <w:t xml:space="preserve">Significance of the Study</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Potential Pet Owners:</w:t>
      </w:r>
    </w:p>
    <w:p w:rsidR="00000000" w:rsidDel="00000000" w:rsidP="00000000" w:rsidRDefault="00000000" w:rsidRPr="00000000" w14:paraId="0000006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assist  potential pet owners in the Philippines make informed and responsible decisions when choosing pets. By providing a web-based application system that matches owners with compatible species and breeds including cats, dogs, birds, reptiles, amphibians, small mammals, and ornamental fish the study seeks to improve pet-owner compatibility, reduce risks of neglect or abandonment, and ensure better welfare for animals.</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Veterinarians, Pet Shops, and Animal Welfare Organizations:</w:t>
      </w:r>
    </w:p>
    <w:p w:rsidR="00000000" w:rsidDel="00000000" w:rsidP="00000000" w:rsidRDefault="00000000" w:rsidRPr="00000000" w14:paraId="0000006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assistance to veterinarians, breeders, and pet shop owners in providing science-based recommendations to potential pet owners. It serves as a tool for these professionals to educate clients about proper pet care, long-term responsibilities, and lifestyle suitability, helping them promote responsible ownership practices efficiently.</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 Owners/ Users of the system:</w:t>
      </w:r>
    </w:p>
    <w:p w:rsidR="00000000" w:rsidDel="00000000" w:rsidP="00000000" w:rsidRDefault="00000000" w:rsidRPr="00000000" w14:paraId="0000006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To </w:t>
      </w:r>
      <w:r w:rsidDel="00000000" w:rsidR="00000000" w:rsidRPr="00000000">
        <w:rPr>
          <w:rtl w:val="0"/>
        </w:rPr>
        <w:t xml:space="preserve">aid</w:t>
      </w:r>
      <w:r w:rsidDel="00000000" w:rsidR="00000000" w:rsidRPr="00000000">
        <w:rPr>
          <w:rFonts w:ascii="Times New Roman" w:cs="Times New Roman" w:eastAsia="Times New Roman" w:hAnsi="Times New Roman"/>
          <w:sz w:val="24"/>
          <w:szCs w:val="24"/>
          <w:rtl w:val="0"/>
        </w:rPr>
        <w:t xml:space="preserve"> users by offering organized, easily accessible information about different species, breeds, care requirements, and behavioral traits. It streamlines the decision-making process, saving time and effort while encouraging long-term commitment and ethical adoption practices.</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Researchers:</w:t>
      </w:r>
    </w:p>
    <w:p w:rsidR="00000000" w:rsidDel="00000000" w:rsidP="00000000" w:rsidRDefault="00000000" w:rsidRPr="00000000" w14:paraId="0000006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To </w:t>
      </w:r>
      <w:r w:rsidDel="00000000" w:rsidR="00000000" w:rsidRPr="00000000">
        <w:rPr>
          <w:rtl w:val="0"/>
        </w:rPr>
        <w:t xml:space="preserve">establish </w:t>
      </w:r>
      <w:r w:rsidDel="00000000" w:rsidR="00000000" w:rsidRPr="00000000">
        <w:rPr>
          <w:rFonts w:ascii="Times New Roman" w:cs="Times New Roman" w:eastAsia="Times New Roman" w:hAnsi="Times New Roman"/>
          <w:sz w:val="24"/>
          <w:szCs w:val="24"/>
          <w:rtl w:val="0"/>
        </w:rPr>
        <w:t xml:space="preserve">a foundation for future studies in animal welfare, human–animal interactions, and technology-assisted adoption systems. The data collected on owner traits, pet characteristics, and matching outcomes can be used as a reference for further research or the development of improved recommendation tools and algorithms in the field.</w:t>
      </w:r>
    </w:p>
    <w:p w:rsidR="00000000" w:rsidDel="00000000" w:rsidP="00000000" w:rsidRDefault="00000000" w:rsidRPr="00000000" w14:paraId="0000006B">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eqt33c97qa9l" w:id="32"/>
      <w:bookmarkEnd w:id="32"/>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vbolv7omaty0" w:id="33"/>
      <w:bookmarkEnd w:id="33"/>
      <w:r w:rsidDel="00000000" w:rsidR="00000000" w:rsidRPr="00000000">
        <w:rPr>
          <w:rtl w:val="0"/>
        </w:rPr>
        <w:t xml:space="preserve">Scope and Delimitations</w:t>
      </w:r>
    </w:p>
    <w:p w:rsidR="00000000" w:rsidDel="00000000" w:rsidP="00000000" w:rsidRDefault="00000000" w:rsidRPr="00000000" w14:paraId="0000006E">
      <w:pPr>
        <w:spacing w:after="240" w:before="240" w:line="360" w:lineRule="auto"/>
        <w:ind w:firstLine="720"/>
        <w:jc w:val="both"/>
        <w:rPr/>
      </w:pPr>
      <w:r w:rsidDel="00000000" w:rsidR="00000000" w:rsidRPr="00000000">
        <w:rPr>
          <w:rtl w:val="0"/>
        </w:rPr>
        <w:t xml:space="preserve">This study focuses on promoting responsible pet ownership in the Philippines by addressing key factors that lead to pet neglect and abandonment. It examines how pet-owner compatibility, preparedness for temporary care, and the provision of preventive health measures—such as vaccinations, deworming, and regular veterinary check-ups—contribute to responsible ownership. The research also investigates how web-based educational tools can help pet owners make informed decisions that enhance animal welfare and reduce stray populations.</w:t>
      </w:r>
    </w:p>
    <w:p w:rsidR="00000000" w:rsidDel="00000000" w:rsidP="00000000" w:rsidRDefault="00000000" w:rsidRPr="00000000" w14:paraId="0000006F">
      <w:pPr>
        <w:spacing w:after="240" w:before="240" w:line="360" w:lineRule="auto"/>
        <w:ind w:firstLine="720"/>
        <w:jc w:val="both"/>
        <w:rPr/>
      </w:pPr>
      <w:r w:rsidDel="00000000" w:rsidR="00000000" w:rsidRPr="00000000">
        <w:rPr>
          <w:rtl w:val="0"/>
        </w:rPr>
        <w:t xml:space="preserve">The study aims to develop a personality-based pet recommendation system that guides individuals in choosing pets suited to their lifestyle, resources, and personality traits, fostering long-term commitment and reducing abandonment. It also seeks to raise awareness on responsible planning for temporary care, emphasize the importance of preventive healthcare, and promote reliance on credible pet care information. Furthermore, it highlights the link between personality compatibility and pet behavior to encourage empathy and lifelong responsibility among pet owners.</w:t>
      </w:r>
      <w:r w:rsidDel="00000000" w:rsidR="00000000" w:rsidRPr="00000000">
        <w:rPr>
          <w:rtl w:val="0"/>
        </w:rPr>
      </w:r>
    </w:p>
    <w:p w:rsidR="00000000" w:rsidDel="00000000" w:rsidP="00000000" w:rsidRDefault="00000000" w:rsidRPr="00000000" w14:paraId="0000007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to animals legally kept as pets in the Philippines. It includes commonly domesticated species such as dogs, cats, birds, orna</w:t>
      </w:r>
      <w:r w:rsidDel="00000000" w:rsidR="00000000" w:rsidRPr="00000000">
        <w:rPr>
          <w:rtl w:val="0"/>
        </w:rPr>
        <w:t xml:space="preserve">mental fishes, amphibians, reptiles </w:t>
      </w:r>
      <w:r w:rsidDel="00000000" w:rsidR="00000000" w:rsidRPr="00000000">
        <w:rPr>
          <w:rFonts w:ascii="Times New Roman" w:cs="Times New Roman" w:eastAsia="Times New Roman" w:hAnsi="Times New Roman"/>
          <w:sz w:val="24"/>
          <w:szCs w:val="24"/>
          <w:rtl w:val="0"/>
        </w:rPr>
        <w:t xml:space="preserve">and small mammals, but excludes rare exotic species, illegal animal trades, or pets not covered within the study’s timeframe. </w:t>
      </w:r>
    </w:p>
    <w:p w:rsidR="00000000" w:rsidDel="00000000" w:rsidP="00000000" w:rsidRDefault="00000000" w:rsidRPr="00000000" w14:paraId="0000007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research is confined to the Philippine context; therefore, findings may not fully apply to other cultural or environmental settings. The system will not include advanced features such as payment integration, live adoption functionalities, or AI-driven behavioral prediction. These enhancements may be considered for future development but remain outside the current scope of this study.</w:t>
      </w:r>
    </w:p>
    <w:p w:rsidR="00000000" w:rsidDel="00000000" w:rsidP="00000000" w:rsidRDefault="00000000" w:rsidRPr="00000000" w14:paraId="0000007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study focuses on establishing responsible pet ownership through personality-based recommendations but does not replace professional veterinary or behavioral advice.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1gz7zk70p5a1" w:id="34"/>
      <w:bookmarkEnd w:id="34"/>
      <w:r w:rsidDel="00000000" w:rsidR="00000000" w:rsidRPr="00000000">
        <w:rPr>
          <w:rtl w:val="0"/>
        </w:rPr>
        <w:t xml:space="preserve">CHAPTER II</w:t>
      </w:r>
    </w:p>
    <w:p w:rsidR="00000000" w:rsidDel="00000000" w:rsidP="00000000" w:rsidRDefault="00000000" w:rsidRPr="00000000" w14:paraId="00000075">
      <w:pPr>
        <w:pStyle w:val="Heading2"/>
        <w:spacing w:line="360" w:lineRule="auto"/>
        <w:rPr/>
      </w:pPr>
      <w:bookmarkStart w:colFirst="0" w:colLast="0" w:name="_jklbkmy9v9fm" w:id="35"/>
      <w:bookmarkEnd w:id="35"/>
      <w:r w:rsidDel="00000000" w:rsidR="00000000" w:rsidRPr="00000000">
        <w:rPr>
          <w:rtl w:val="0"/>
        </w:rPr>
        <w:t xml:space="preserve">Related Literature</w:t>
      </w:r>
    </w:p>
    <w:p w:rsidR="00000000" w:rsidDel="00000000" w:rsidP="00000000" w:rsidRDefault="00000000" w:rsidRPr="00000000" w14:paraId="00000076">
      <w:pPr>
        <w:spacing w:line="360" w:lineRule="auto"/>
        <w:ind w:firstLine="720"/>
        <w:jc w:val="both"/>
        <w:rPr/>
      </w:pPr>
      <w:r w:rsidDel="00000000" w:rsidR="00000000" w:rsidRPr="00000000">
        <w:rPr>
          <w:rtl w:val="0"/>
        </w:rPr>
        <w:t xml:space="preserve">Responsible pet care and the concept of pet–owner compatibility have grown increasingly prominent in local as well as international literature, especially as communities deal with abandonment, stray populations, and public health concerns. Within the Philippine context, San Jose et al. (2020) carried out a study of the knowledge, behavior, and practice of pet owners in Magalang, Pampanga, and found significant gaps in awareness and application in vaccination and regular veterinary care. Their study highlights that willingness alone is insufficient, with owners' capabilities, as well as their limitations, being important in putting knowledge into practice. Another recent study (Quing et al., 2024) used a sequential explanatory design to further clarify the roles of sociodemographic factors in shaping pet ownership practices in the same location. These Philippine studies present a regional perspective on the environment and address the necessity for local compatibility frameworks that are tailored to local conditions.</w:t>
      </w:r>
    </w:p>
    <w:p w:rsidR="00000000" w:rsidDel="00000000" w:rsidP="00000000" w:rsidRDefault="00000000" w:rsidRPr="00000000" w14:paraId="00000077">
      <w:pPr>
        <w:spacing w:line="360" w:lineRule="auto"/>
        <w:ind w:firstLine="720"/>
        <w:jc w:val="both"/>
        <w:rPr/>
      </w:pPr>
      <w:r w:rsidDel="00000000" w:rsidR="00000000" w:rsidRPr="00000000">
        <w:rPr>
          <w:rtl w:val="0"/>
        </w:rPr>
      </w:r>
    </w:p>
    <w:p w:rsidR="00000000" w:rsidDel="00000000" w:rsidP="00000000" w:rsidRDefault="00000000" w:rsidRPr="00000000" w14:paraId="00000078">
      <w:pPr>
        <w:spacing w:line="360" w:lineRule="auto"/>
        <w:ind w:firstLine="720"/>
        <w:jc w:val="both"/>
        <w:rPr/>
      </w:pPr>
      <w:r w:rsidDel="00000000" w:rsidR="00000000" w:rsidRPr="00000000">
        <w:rPr>
          <w:rtl w:val="0"/>
        </w:rPr>
        <w:t xml:space="preserve">Another local work by Macasa &amp; Orbon-Grijalvo (2024) investigated how self-efficacy, the owner–pet relationship, and social support predict pet-owner wellness among Filipino owners. Their findings, showing that self-efficacy accounts for the largest portion of variance in owner wellness (over 30%) while the relationship and social support contribute meaningfully, emphasise that psychological attributes of the owner (confidence, relational quality) are essential in sustaining care. In the Philippines’ pet culture sphere, studies such as the Mars Pet Parent insights reveal that many Filipino owners prefer young or medium-sized pets and often acquire them early in life stages, which suggests widespread expectations about pet size and age that may or may not align with long-term compatibility.</w:t>
      </w:r>
    </w:p>
    <w:p w:rsidR="00000000" w:rsidDel="00000000" w:rsidP="00000000" w:rsidRDefault="00000000" w:rsidRPr="00000000" w14:paraId="00000079">
      <w:pPr>
        <w:spacing w:line="360" w:lineRule="auto"/>
        <w:jc w:val="both"/>
        <w:rPr/>
      </w:pPr>
      <w:r w:rsidDel="00000000" w:rsidR="00000000" w:rsidRPr="00000000">
        <w:rPr>
          <w:rtl w:val="0"/>
        </w:rPr>
      </w:r>
    </w:p>
    <w:p w:rsidR="00000000" w:rsidDel="00000000" w:rsidP="00000000" w:rsidRDefault="00000000" w:rsidRPr="00000000" w14:paraId="0000007A">
      <w:pPr>
        <w:spacing w:line="360" w:lineRule="auto"/>
        <w:ind w:firstLine="720"/>
        <w:jc w:val="both"/>
        <w:rPr/>
      </w:pPr>
      <w:r w:rsidDel="00000000" w:rsidR="00000000" w:rsidRPr="00000000">
        <w:rPr>
          <w:rtl w:val="0"/>
        </w:rPr>
        <w:t xml:space="preserve">In terms of broader local context, pet ownership rates in the Philippines are high, with a Kantar survey citing that 94% of households own pets, dogs being the majority. This indicates that any system of compatibility must be scalable and relevant to a large population with diverse environments. Also, Chaudhari et al. (2022) studied dog ecology and demographics across Philippine urban, rural, and island settings, revealing how roaming practices, confinement norms, and stray populations vary significantly by geography. Their results imply that environmental and infrastructural constraints must factor into compatibility models.</w:t>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spacing w:line="360" w:lineRule="auto"/>
        <w:ind w:firstLine="720"/>
        <w:jc w:val="both"/>
        <w:rPr/>
      </w:pPr>
      <w:r w:rsidDel="00000000" w:rsidR="00000000" w:rsidRPr="00000000">
        <w:rPr>
          <w:rtl w:val="0"/>
        </w:rPr>
        <w:t xml:space="preserve">Additionally, Velasco (2021) highlights the often-overlooked plight of companion animals during disasters in the Philippines. Instances were recorded where animals were left in cages or tied up as floodwaters gradually consumed urban areas. The Philippine Animal Welfare Society (PAWS) issued a reminder to the public to “give animals a fighting chance during disasters” (ABS-CBN News, 2020). When PAWS revisited Provident Village in Marikina City, they discovered the corpses of animals still chained or caged—tragic outcomes of what Heath and Linnabury term “pet evacuation failure,” a specific form of abandonment. Velasco’s sociological perspective reveals how companion animals are rendered invisible in disaster response efforts, underscoring the urgent need to integrate responsible ownership and disaster preparedness into pet-owner education and compatibility systems.</w:t>
      </w:r>
    </w:p>
    <w:p w:rsidR="00000000" w:rsidDel="00000000" w:rsidP="00000000" w:rsidRDefault="00000000" w:rsidRPr="00000000" w14:paraId="0000007D">
      <w:pPr>
        <w:spacing w:line="360" w:lineRule="auto"/>
        <w:jc w:val="both"/>
        <w:rPr/>
      </w:pPr>
      <w:r w:rsidDel="00000000" w:rsidR="00000000" w:rsidRPr="00000000">
        <w:rPr>
          <w:rtl w:val="0"/>
        </w:rPr>
      </w:r>
    </w:p>
    <w:p w:rsidR="00000000" w:rsidDel="00000000" w:rsidP="00000000" w:rsidRDefault="00000000" w:rsidRPr="00000000" w14:paraId="0000007E">
      <w:pPr>
        <w:spacing w:line="360" w:lineRule="auto"/>
        <w:ind w:firstLine="720"/>
        <w:jc w:val="both"/>
        <w:rPr/>
      </w:pPr>
      <w:r w:rsidDel="00000000" w:rsidR="00000000" w:rsidRPr="00000000">
        <w:rPr>
          <w:rtl w:val="0"/>
        </w:rPr>
        <w:t xml:space="preserve">Another local gap identified in the literature concerns the lack of accessible short-term or temporary care options for pets. Many Filipino pet owners struggle to find trustworthy sitters or fostering programs when facing emergencies, travel, or illness, which often leads to neglect or surrender. Studies abroad show that structured short-term fostering and respite care programs significantly reduce pet abandonment and improve welfare outcomes (Gunter et al., 2023; Phillips &amp; Gunter, 2024). Incorporating such models into compatibility or ownership systems could support owners in maintaining responsible care even during temporary absences.</w:t>
      </w:r>
    </w:p>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spacing w:line="360" w:lineRule="auto"/>
        <w:ind w:firstLine="720"/>
        <w:jc w:val="both"/>
        <w:rPr/>
      </w:pPr>
      <w:r w:rsidDel="00000000" w:rsidR="00000000" w:rsidRPr="00000000">
        <w:rPr>
          <w:rtl w:val="0"/>
        </w:rPr>
        <w:t xml:space="preserve">Furthermore, research underscores the increasing role of digital media in shaping pet care decisions. While online platforms provide accessible advice, misinformation about diet, health, and training remains widespread, often influencing owners’ choices in harmful ways. Hussein et al. (2021) and recent animal welfare campaigns emphasize the need for evidence-based educational resources to guide owners. Thus, any compatibility or recommendation system must integrate reliable information and behavioral guidance to counteract misleading online trends.</w:t>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ind w:firstLine="720"/>
        <w:jc w:val="both"/>
        <w:rPr/>
      </w:pPr>
      <w:r w:rsidDel="00000000" w:rsidR="00000000" w:rsidRPr="00000000">
        <w:rPr>
          <w:rtl w:val="0"/>
        </w:rPr>
        <w:t xml:space="preserve">Turning to international literature, Bender, Bräuer &amp; Schweinberger’s (2023) systematic review identifies personality and attachment as core determinants of a functional dog-owner dyad, arguing that traits such as warmth, openness, and agreeable behavior are frequently predictive of better relationships, while avoidant attachment can pose risks. Relatedly, research on owner-dog similarity, as in “Like owner, like dog” (2024), shows that correlations often appear in extraversion and neuroticism, suggesting that shared traits may develop over time (through emotional convergence) or be selected at the pairing stage. The study “Dog-Owner Relationship, Owner Interpretations and Dog Emotional Reactivity” used physiological measures (heart rate variability) to show how stronger emotional closeness correlates with lower arousal in dogs during stress, implying that emotional bond quality influences compatibility and welfare under stressed conditions.</w:t>
      </w:r>
    </w:p>
    <w:p w:rsidR="00000000" w:rsidDel="00000000" w:rsidP="00000000" w:rsidRDefault="00000000" w:rsidRPr="00000000" w14:paraId="00000083">
      <w:pPr>
        <w:spacing w:line="360" w:lineRule="auto"/>
        <w:jc w:val="both"/>
        <w:rPr/>
      </w:pPr>
      <w:r w:rsidDel="00000000" w:rsidR="00000000" w:rsidRPr="00000000">
        <w:rPr>
          <w:rtl w:val="0"/>
        </w:rPr>
      </w:r>
    </w:p>
    <w:p w:rsidR="00000000" w:rsidDel="00000000" w:rsidP="00000000" w:rsidRDefault="00000000" w:rsidRPr="00000000" w14:paraId="00000084">
      <w:pPr>
        <w:spacing w:line="360" w:lineRule="auto"/>
        <w:ind w:firstLine="720"/>
        <w:jc w:val="both"/>
        <w:rPr/>
      </w:pPr>
      <w:r w:rsidDel="00000000" w:rsidR="00000000" w:rsidRPr="00000000">
        <w:rPr>
          <w:rtl w:val="0"/>
        </w:rPr>
        <w:t xml:space="preserve">Together, these literatures illustrate that compatibility is multidimensional—comprising personality and attachment, environmental constraints, owner psychological traits, behavioral attributes of the animal, and even technological assessment methods. They support the proposition that a well‐designed pet-owner matching system needs to integrate these dimensions for meaningful, sustainable recommendations.</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pStyle w:val="Heading2"/>
        <w:spacing w:line="360" w:lineRule="auto"/>
        <w:jc w:val="both"/>
        <w:rPr/>
      </w:pPr>
      <w:bookmarkStart w:colFirst="0" w:colLast="0" w:name="_4arntxw00o1t" w:id="36"/>
      <w:bookmarkEnd w:id="36"/>
      <w:r w:rsidDel="00000000" w:rsidR="00000000" w:rsidRPr="00000000">
        <w:rPr>
          <w:rtl w:val="0"/>
        </w:rPr>
        <w:t xml:space="preserve">Related Studies</w:t>
      </w:r>
    </w:p>
    <w:p w:rsidR="00000000" w:rsidDel="00000000" w:rsidP="00000000" w:rsidRDefault="00000000" w:rsidRPr="00000000" w14:paraId="00000087">
      <w:pPr>
        <w:spacing w:line="360" w:lineRule="auto"/>
        <w:ind w:firstLine="720"/>
        <w:jc w:val="both"/>
        <w:rPr/>
      </w:pPr>
      <w:r w:rsidDel="00000000" w:rsidR="00000000" w:rsidRPr="00000000">
        <w:rPr>
          <w:rtl w:val="0"/>
        </w:rPr>
        <w:t xml:space="preserve">Locally, the “PAWrfect Match” system (Torres, de Leon, et al.) is a Philippine-based web adoption platform that uses a user preference survey and matches users to shelter animals based on basic traits and preferences. While promising, its questionnaire focuses on visible preferences (size, age, appearance) and lacks deeper behavioral/personality matching or embedded education modules.</w:t>
      </w:r>
    </w:p>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spacing w:line="360" w:lineRule="auto"/>
        <w:ind w:firstLine="720"/>
        <w:jc w:val="both"/>
        <w:rPr/>
      </w:pPr>
      <w:r w:rsidDel="00000000" w:rsidR="00000000" w:rsidRPr="00000000">
        <w:rPr>
          <w:rtl w:val="0"/>
        </w:rPr>
        <w:t xml:space="preserve">A related local survey in Pampanga (San Jose et al., 2020) also functions as empirical groundwork: though not a matching system, its KAP (knowledge, attitude, and practice) findings remain reference points for many Philippine pet ownership interventions. Another local study, Macasa &amp; Orbon-Grijalvo (2024), though not an adoption tool, tracked how owners’ psychological variables predicted wellness and relational outcomes, offering insights into which owner factors (self-efficacy, attachment) can predict success in pet ownership. In the broader Philippines context, Chaudhari et al. (2022) on dog demographics across regions provides a field dataset that can inform location-sensitive matching systems (e.g., recommending animals adapted to particular environments). Finally, the Mars Pet Parent insights in the Philippines act as a large-scale consumer behavior “study,” revealing adoption trends, owner expectations, and preferences—data that can help calibrate recommendation algorithms.</w:t>
      </w:r>
    </w:p>
    <w:p w:rsidR="00000000" w:rsidDel="00000000" w:rsidP="00000000" w:rsidRDefault="00000000" w:rsidRPr="00000000" w14:paraId="0000008A">
      <w:pPr>
        <w:spacing w:line="360" w:lineRule="auto"/>
        <w:jc w:val="both"/>
        <w:rPr/>
      </w:pPr>
      <w:r w:rsidDel="00000000" w:rsidR="00000000" w:rsidRPr="00000000">
        <w:rPr>
          <w:rtl w:val="0"/>
        </w:rPr>
      </w:r>
    </w:p>
    <w:p w:rsidR="00000000" w:rsidDel="00000000" w:rsidP="00000000" w:rsidRDefault="00000000" w:rsidRPr="00000000" w14:paraId="0000008B">
      <w:pPr>
        <w:spacing w:line="360" w:lineRule="auto"/>
        <w:ind w:firstLine="720"/>
        <w:jc w:val="both"/>
        <w:rPr/>
      </w:pPr>
      <w:r w:rsidDel="00000000" w:rsidR="00000000" w:rsidRPr="00000000">
        <w:rPr>
          <w:rtl w:val="0"/>
        </w:rPr>
        <w:t xml:space="preserve">Internationally, “Meet Your Match” (ASPCA) is perhaps the best-established system: it uses behavioral assessments of animals (canine/feline “alities”) plus adopter questionnaires to guide placement and reports lower return rates and better long-term outcomes in many participating shelters.</w:t>
      </w:r>
    </w:p>
    <w:p w:rsidR="00000000" w:rsidDel="00000000" w:rsidP="00000000" w:rsidRDefault="00000000" w:rsidRPr="00000000" w14:paraId="0000008C">
      <w:pPr>
        <w:spacing w:line="360" w:lineRule="auto"/>
        <w:jc w:val="both"/>
        <w:rPr/>
      </w:pPr>
      <w:r w:rsidDel="00000000" w:rsidR="00000000" w:rsidRPr="00000000">
        <w:rPr>
          <w:rtl w:val="0"/>
        </w:rPr>
      </w:r>
    </w:p>
    <w:p w:rsidR="00000000" w:rsidDel="00000000" w:rsidP="00000000" w:rsidRDefault="00000000" w:rsidRPr="00000000" w14:paraId="0000008D">
      <w:pPr>
        <w:spacing w:line="360" w:lineRule="auto"/>
        <w:ind w:firstLine="720"/>
        <w:jc w:val="both"/>
        <w:rPr/>
      </w:pPr>
      <w:r w:rsidDel="00000000" w:rsidR="00000000" w:rsidRPr="00000000">
        <w:rPr>
          <w:rtl w:val="0"/>
        </w:rPr>
        <w:t xml:space="preserve">“Pet and owner personality and mental wellbeing are associated with attachment” (Finland). It analysed thousands of Finnish owners and found that combinations of owner mental health, unwanted pet behavior, and pet sociability explained variance in attachment styles.</w:t>
      </w:r>
    </w:p>
    <w:p w:rsidR="00000000" w:rsidDel="00000000" w:rsidP="00000000" w:rsidRDefault="00000000" w:rsidRPr="00000000" w14:paraId="0000008E">
      <w:pPr>
        <w:spacing w:line="360" w:lineRule="auto"/>
        <w:jc w:val="both"/>
        <w:rPr/>
      </w:pPr>
      <w:r w:rsidDel="00000000" w:rsidR="00000000" w:rsidRPr="00000000">
        <w:rPr>
          <w:rtl w:val="0"/>
        </w:rPr>
      </w:r>
    </w:p>
    <w:p w:rsidR="00000000" w:rsidDel="00000000" w:rsidP="00000000" w:rsidRDefault="00000000" w:rsidRPr="00000000" w14:paraId="0000008F">
      <w:pPr>
        <w:spacing w:line="360" w:lineRule="auto"/>
        <w:ind w:firstLine="720"/>
        <w:jc w:val="both"/>
        <w:rPr/>
      </w:pPr>
      <w:r w:rsidDel="00000000" w:rsidR="00000000" w:rsidRPr="00000000">
        <w:rPr>
          <w:rtl w:val="0"/>
        </w:rPr>
        <w:t xml:space="preserve">A design prototype, “My Dog Twin,” from South Korea matches owners and dogs using traits and appearance, demonstrating how interactive digital matching can engage adopters (though its scientific rigor is not peer-reviewed).</w:t>
      </w:r>
    </w:p>
    <w:p w:rsidR="00000000" w:rsidDel="00000000" w:rsidP="00000000" w:rsidRDefault="00000000" w:rsidRPr="00000000" w14:paraId="00000090">
      <w:pPr>
        <w:spacing w:line="360" w:lineRule="auto"/>
        <w:jc w:val="both"/>
        <w:rPr/>
      </w:pPr>
      <w:r w:rsidDel="00000000" w:rsidR="00000000" w:rsidRPr="00000000">
        <w:rPr>
          <w:rtl w:val="0"/>
        </w:rPr>
      </w:r>
    </w:p>
    <w:p w:rsidR="00000000" w:rsidDel="00000000" w:rsidP="00000000" w:rsidRDefault="00000000" w:rsidRPr="00000000" w14:paraId="00000091">
      <w:pPr>
        <w:spacing w:line="360" w:lineRule="auto"/>
        <w:ind w:firstLine="720"/>
        <w:jc w:val="both"/>
        <w:rPr/>
      </w:pPr>
      <w:r w:rsidDel="00000000" w:rsidR="00000000" w:rsidRPr="00000000">
        <w:rPr>
          <w:rtl w:val="0"/>
        </w:rPr>
        <w:t xml:space="preserve">Finally, the “Quantified Canine” study (Meegahapola et al.), which creates predictive models from wearables, is also the sort of system study that points toward future automated matching systems.</w:t>
      </w:r>
    </w:p>
    <w:p w:rsidR="00000000" w:rsidDel="00000000" w:rsidP="00000000" w:rsidRDefault="00000000" w:rsidRPr="00000000" w14:paraId="00000092">
      <w:pPr>
        <w:pStyle w:val="Heading2"/>
        <w:spacing w:line="360" w:lineRule="auto"/>
        <w:rPr/>
      </w:pPr>
      <w:bookmarkStart w:colFirst="0" w:colLast="0" w:name="_zei22uo314ex" w:id="37"/>
      <w:bookmarkEnd w:id="37"/>
      <w:r w:rsidDel="00000000" w:rsidR="00000000" w:rsidRPr="00000000">
        <w:rPr>
          <w:rtl w:val="0"/>
        </w:rPr>
        <w:t xml:space="preserve">Synthesis</w:t>
      </w:r>
    </w:p>
    <w:p w:rsidR="00000000" w:rsidDel="00000000" w:rsidP="00000000" w:rsidRDefault="00000000" w:rsidRPr="00000000" w14:paraId="00000093">
      <w:pPr>
        <w:spacing w:after="240" w:before="240" w:lineRule="auto"/>
        <w:ind w:firstLine="720"/>
        <w:jc w:val="both"/>
        <w:rPr/>
      </w:pPr>
      <w:r w:rsidDel="00000000" w:rsidR="00000000" w:rsidRPr="00000000">
        <w:rPr>
          <w:rtl w:val="0"/>
        </w:rPr>
        <w:t xml:space="preserve">The reviewed literature and studies collectively emphasize that responsible pet ownership is a complex concept shaped by psychological, behavioral, environmental, and technological factors. Local research highlights that many Filipino pet owners demonstrate affection and willingness to care for their pets but often lack the necessary knowledge, resources, and preparedness to sustain responsible ownership. These studies reveal gaps in awareness of preventive healthcare, limited access to temporary pet care, and the absence of structured compatibility frameworks suited to Philippine conditions.</w:t>
      </w:r>
    </w:p>
    <w:p w:rsidR="00000000" w:rsidDel="00000000" w:rsidP="00000000" w:rsidRDefault="00000000" w:rsidRPr="00000000" w14:paraId="00000094">
      <w:pPr>
        <w:spacing w:after="240" w:before="240" w:lineRule="auto"/>
        <w:ind w:firstLine="720"/>
        <w:jc w:val="both"/>
        <w:rPr/>
      </w:pPr>
      <w:r w:rsidDel="00000000" w:rsidR="00000000" w:rsidRPr="00000000">
        <w:rPr>
          <w:rtl w:val="0"/>
        </w:rPr>
        <w:t xml:space="preserve">Meanwhile, international studies expand the discussion by showing that personality traits and attachment styles significantly influence pet-owner compatibility and long-term welfare. Compatibility-based systems, such as </w:t>
      </w:r>
      <w:r w:rsidDel="00000000" w:rsidR="00000000" w:rsidRPr="00000000">
        <w:rPr>
          <w:i w:val="1"/>
          <w:rtl w:val="0"/>
        </w:rPr>
        <w:t xml:space="preserve">Meet Your Match</w:t>
      </w:r>
      <w:r w:rsidDel="00000000" w:rsidR="00000000" w:rsidRPr="00000000">
        <w:rPr>
          <w:rtl w:val="0"/>
        </w:rPr>
        <w:t xml:space="preserve">, and data-driven approaches like </w:t>
      </w:r>
      <w:r w:rsidDel="00000000" w:rsidR="00000000" w:rsidRPr="00000000">
        <w:rPr>
          <w:i w:val="1"/>
          <w:rtl w:val="0"/>
        </w:rPr>
        <w:t xml:space="preserve">Quantified Canine</w:t>
      </w:r>
      <w:r w:rsidDel="00000000" w:rsidR="00000000" w:rsidRPr="00000000">
        <w:rPr>
          <w:rtl w:val="0"/>
        </w:rPr>
        <w:t xml:space="preserve"> demonstrate the potential of integrating behavioral science and technology in improving pet adoption outcomes. However, these systems are mostly applied in foreign contexts, focusing either on animal behavior or adopter preferences, and rarely combine personality-based matching with educational guidance and contextual factors like culture, environment, and available care options.</w:t>
      </w:r>
    </w:p>
    <w:p w:rsidR="00000000" w:rsidDel="00000000" w:rsidP="00000000" w:rsidRDefault="00000000" w:rsidRPr="00000000" w14:paraId="00000095">
      <w:pPr>
        <w:spacing w:after="240" w:before="240" w:lineRule="auto"/>
        <w:ind w:firstLine="720"/>
        <w:jc w:val="both"/>
        <w:rPr/>
      </w:pPr>
      <w:r w:rsidDel="00000000" w:rsidR="00000000" w:rsidRPr="00000000">
        <w:rPr>
          <w:rtl w:val="0"/>
        </w:rPr>
        <w:t xml:space="preserve">The reviewed body of work emphasizes the growing need for a comprehensive, adaptive framework that bridges psychological understanding and digital innovation. It shows that while prior research establishes the importance of compatibility and responsibility, there remains a gap in applying these concepts in a way that is locally relevant, accessible, and preventive in nature.</w:t>
      </w:r>
    </w:p>
    <w:p w:rsidR="00000000" w:rsidDel="00000000" w:rsidP="00000000" w:rsidRDefault="00000000" w:rsidRPr="00000000" w14:paraId="00000096">
      <w:pPr>
        <w:spacing w:after="240" w:before="240" w:lineRule="auto"/>
        <w:ind w:firstLine="720"/>
        <w:jc w:val="both"/>
        <w:rPr>
          <w:b w:val="1"/>
        </w:rPr>
      </w:pPr>
      <w:r w:rsidDel="00000000" w:rsidR="00000000" w:rsidRPr="00000000">
        <w:rPr>
          <w:rtl w:val="0"/>
        </w:rPr>
        <w:t xml:space="preserve">In response to these gaps, the study </w:t>
      </w:r>
      <w:r w:rsidDel="00000000" w:rsidR="00000000" w:rsidRPr="00000000">
        <w:rPr>
          <w:b w:val="1"/>
          <w:rtl w:val="0"/>
        </w:rPr>
        <w:t xml:space="preserve">PetSona: A Personality-Based Pet Recommendation System to Promote Responsible Pet Ownership and Reduce Pet Abandonment</w:t>
      </w:r>
      <w:r w:rsidDel="00000000" w:rsidR="00000000" w:rsidRPr="00000000">
        <w:rPr>
          <w:rtl w:val="0"/>
        </w:rPr>
        <w:t xml:space="preserve">, which differs from previous research by integrating personality alignment, lifestyle assessment, and educational guidance within a single system tailored to Filipino pet owners. Unlike earlier models that focus solely on preference-based matching or general awareness, PetSona emphasizes psychological compatibility, preparedness for temporary care, preventive healthcare awareness, and access to credible pet care information. Through this approach, the study not only promotes responsible ownership and reduces abandonment but also contributes a culturally relevant, technology-supported framework for improving animal welfare and fostering compassionate, informed relationships between pets and their owners.</w:t>
      </w: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6kca8ebiioin" w:id="38"/>
      <w:bookmarkEnd w:id="38"/>
      <w:r w:rsidDel="00000000" w:rsidR="00000000" w:rsidRPr="00000000">
        <w:rPr>
          <w:rtl w:val="0"/>
        </w:rPr>
      </w:r>
    </w:p>
    <w:p w:rsidR="00000000" w:rsidDel="00000000" w:rsidP="00000000" w:rsidRDefault="00000000" w:rsidRPr="00000000" w14:paraId="0000009B">
      <w:pPr>
        <w:pStyle w:val="Heading1"/>
        <w:rPr/>
      </w:pPr>
      <w:bookmarkStart w:colFirst="0" w:colLast="0" w:name="_qz3jyq3c2vgm" w:id="39"/>
      <w:bookmarkEnd w:id="39"/>
      <w:r w:rsidDel="00000000" w:rsidR="00000000" w:rsidRPr="00000000">
        <w:rPr>
          <w:rtl w:val="0"/>
        </w:rPr>
        <w:t xml:space="preserve">References</w:t>
      </w:r>
    </w:p>
    <w:p w:rsidR="00000000" w:rsidDel="00000000" w:rsidP="00000000" w:rsidRDefault="00000000" w:rsidRPr="00000000" w14:paraId="0000009C">
      <w:pPr>
        <w:spacing w:line="480" w:lineRule="auto"/>
        <w:ind w:left="720"/>
        <w:rPr/>
      </w:pPr>
      <w:r w:rsidDel="00000000" w:rsidR="00000000" w:rsidRPr="00000000">
        <w:rPr>
          <w:rtl w:val="0"/>
        </w:rPr>
        <w:t xml:space="preserve">Applebaum, J. W., MacLean, E. L., &amp; McDonald, S. E. (2021). Love, fear, and the human-animal bond: On adversity and multispecies relationships. </w:t>
      </w:r>
      <w:r w:rsidDel="00000000" w:rsidR="00000000" w:rsidRPr="00000000">
        <w:rPr>
          <w:i w:val="1"/>
          <w:rtl w:val="0"/>
        </w:rPr>
        <w:t xml:space="preserve">Comprehensive Psychoneuroendocrinology</w:t>
      </w:r>
      <w:r w:rsidDel="00000000" w:rsidR="00000000" w:rsidRPr="00000000">
        <w:rPr>
          <w:rtl w:val="0"/>
        </w:rPr>
        <w:t xml:space="preserve">, </w:t>
      </w:r>
      <w:r w:rsidDel="00000000" w:rsidR="00000000" w:rsidRPr="00000000">
        <w:rPr>
          <w:i w:val="1"/>
          <w:rtl w:val="0"/>
        </w:rPr>
        <w:t xml:space="preserve">7</w:t>
      </w:r>
      <w:r w:rsidDel="00000000" w:rsidR="00000000" w:rsidRPr="00000000">
        <w:rPr>
          <w:rtl w:val="0"/>
        </w:rPr>
        <w:t xml:space="preserve">, 100071. https://doi.org/10.1016/j.cpnec.2021.100071</w:t>
      </w:r>
    </w:p>
    <w:p w:rsidR="00000000" w:rsidDel="00000000" w:rsidP="00000000" w:rsidRDefault="00000000" w:rsidRPr="00000000" w14:paraId="0000009D">
      <w:pPr>
        <w:spacing w:line="480" w:lineRule="auto"/>
        <w:ind w:left="720"/>
        <w:rPr/>
      </w:pPr>
      <w:r w:rsidDel="00000000" w:rsidR="00000000" w:rsidRPr="00000000">
        <w:rPr>
          <w:i w:val="1"/>
          <w:rtl w:val="0"/>
        </w:rPr>
        <w:t xml:space="preserve">Being a responsible pet owner</w:t>
      </w:r>
      <w:r w:rsidDel="00000000" w:rsidR="00000000" w:rsidRPr="00000000">
        <w:rPr>
          <w:rtl w:val="0"/>
        </w:rPr>
        <w:t xml:space="preserve">. (n.d.). FOUR PAWS International - Animal Welfare Organisation. https://www.four-paws.org/our-stories/publications-guides/being-a-responsible-pet-owner</w:t>
      </w:r>
    </w:p>
    <w:p w:rsidR="00000000" w:rsidDel="00000000" w:rsidP="00000000" w:rsidRDefault="00000000" w:rsidRPr="00000000" w14:paraId="0000009E">
      <w:pPr>
        <w:spacing w:line="480" w:lineRule="auto"/>
        <w:ind w:left="720"/>
        <w:rPr/>
      </w:pPr>
      <w:r w:rsidDel="00000000" w:rsidR="00000000" w:rsidRPr="00000000">
        <w:rPr>
          <w:rtl w:val="0"/>
        </w:rPr>
        <w:t xml:space="preserve">Bender, Y., Bräuer, J., &amp; Schweinberger, S. R. (2023). What makes a good dog-owner team? – A systematic review about compatibility in personality and attachment. </w:t>
      </w:r>
      <w:r w:rsidDel="00000000" w:rsidR="00000000" w:rsidRPr="00000000">
        <w:rPr>
          <w:i w:val="1"/>
          <w:rtl w:val="0"/>
        </w:rPr>
        <w:t xml:space="preserve">Applied Animal Behaviour Science</w:t>
      </w:r>
      <w:r w:rsidDel="00000000" w:rsidR="00000000" w:rsidRPr="00000000">
        <w:rPr>
          <w:rtl w:val="0"/>
        </w:rPr>
        <w:t xml:space="preserve">, </w:t>
      </w:r>
      <w:r w:rsidDel="00000000" w:rsidR="00000000" w:rsidRPr="00000000">
        <w:rPr>
          <w:i w:val="1"/>
          <w:rtl w:val="0"/>
        </w:rPr>
        <w:t xml:space="preserve">260</w:t>
      </w:r>
      <w:r w:rsidDel="00000000" w:rsidR="00000000" w:rsidRPr="00000000">
        <w:rPr>
          <w:rtl w:val="0"/>
        </w:rPr>
        <w:t xml:space="preserve">, 105857. https://doi.org/10.1016/j.applanim.2023.105857</w:t>
      </w:r>
    </w:p>
    <w:p w:rsidR="00000000" w:rsidDel="00000000" w:rsidP="00000000" w:rsidRDefault="00000000" w:rsidRPr="00000000" w14:paraId="0000009F">
      <w:pPr>
        <w:spacing w:line="480" w:lineRule="auto"/>
        <w:ind w:left="720"/>
        <w:rPr/>
      </w:pPr>
      <w:r w:rsidDel="00000000" w:rsidR="00000000" w:rsidRPr="00000000">
        <w:rPr>
          <w:rtl w:val="0"/>
        </w:rPr>
        <w:t xml:space="preserve">Bender, Y., Roth, F., Schweinberger, S., Witte, S., &amp; Bräuer, J. (2024). Like owner, like dog – A systematic review about similarities in dog-human dyads. </w:t>
      </w:r>
      <w:r w:rsidDel="00000000" w:rsidR="00000000" w:rsidRPr="00000000">
        <w:rPr>
          <w:i w:val="1"/>
          <w:rtl w:val="0"/>
        </w:rPr>
        <w:t xml:space="preserve">Personality and Individual Differences</w:t>
      </w:r>
      <w:r w:rsidDel="00000000" w:rsidR="00000000" w:rsidRPr="00000000">
        <w:rPr>
          <w:rtl w:val="0"/>
        </w:rPr>
        <w:t xml:space="preserve">, </w:t>
      </w:r>
      <w:r w:rsidDel="00000000" w:rsidR="00000000" w:rsidRPr="00000000">
        <w:rPr>
          <w:i w:val="1"/>
          <w:rtl w:val="0"/>
        </w:rPr>
        <w:t xml:space="preserve">233</w:t>
      </w:r>
      <w:r w:rsidDel="00000000" w:rsidR="00000000" w:rsidRPr="00000000">
        <w:rPr>
          <w:rtl w:val="0"/>
        </w:rPr>
        <w:t xml:space="preserve">, 112884. https://doi.org/10.1016/j.paid.2024.112884</w:t>
      </w:r>
    </w:p>
    <w:p w:rsidR="00000000" w:rsidDel="00000000" w:rsidP="00000000" w:rsidRDefault="00000000" w:rsidRPr="00000000" w14:paraId="000000A0">
      <w:pPr>
        <w:spacing w:line="480" w:lineRule="auto"/>
        <w:ind w:left="720"/>
        <w:rPr/>
      </w:pPr>
      <w:r w:rsidDel="00000000" w:rsidR="00000000" w:rsidRPr="00000000">
        <w:rPr>
          <w:i w:val="1"/>
          <w:rtl w:val="0"/>
        </w:rPr>
        <w:t xml:space="preserve">Benefits of pets’ ownership, a review based on health perspectives</w:t>
      </w:r>
      <w:r w:rsidDel="00000000" w:rsidR="00000000" w:rsidRPr="00000000">
        <w:rPr>
          <w:rtl w:val="0"/>
        </w:rPr>
        <w:t xml:space="preserve">. (n.d.). ResearchGate. https://www.researchgate.net/publication/353211563_Benefits_of_pets%27_ownership_a_review_based_on_health_perspectives</w:t>
      </w:r>
    </w:p>
    <w:p w:rsidR="00000000" w:rsidDel="00000000" w:rsidP="00000000" w:rsidRDefault="00000000" w:rsidRPr="00000000" w14:paraId="000000A1">
      <w:pPr>
        <w:spacing w:line="480" w:lineRule="auto"/>
        <w:ind w:left="720"/>
        <w:rPr/>
      </w:pPr>
      <w:r w:rsidDel="00000000" w:rsidR="00000000" w:rsidRPr="00000000">
        <w:rPr>
          <w:rtl w:val="0"/>
        </w:rPr>
        <w:t xml:space="preserve">Carbungco, M. J. (2023, September 29). </w:t>
      </w:r>
      <w:r w:rsidDel="00000000" w:rsidR="00000000" w:rsidRPr="00000000">
        <w:rPr>
          <w:i w:val="1"/>
          <w:rtl w:val="0"/>
        </w:rPr>
        <w:t xml:space="preserve">World Rabies Day celeb in Pampanga centers on responsible pet ownership.</w:t>
      </w:r>
      <w:r w:rsidDel="00000000" w:rsidR="00000000" w:rsidRPr="00000000">
        <w:rPr>
          <w:rtl w:val="0"/>
        </w:rPr>
        <w:t xml:space="preserve"> Philippine Information Agency. https://pia.gov.ph/news/world-rabies-day-celeb-in-pampanga-centers-on-responsible-pet-ownership/</w:t>
      </w:r>
    </w:p>
    <w:p w:rsidR="00000000" w:rsidDel="00000000" w:rsidP="00000000" w:rsidRDefault="00000000" w:rsidRPr="00000000" w14:paraId="000000A2">
      <w:pPr>
        <w:spacing w:line="480" w:lineRule="auto"/>
        <w:ind w:left="720"/>
        <w:rPr/>
      </w:pPr>
      <w:r w:rsidDel="00000000" w:rsidR="00000000" w:rsidRPr="00000000">
        <w:rPr>
          <w:rtl w:val="0"/>
        </w:rPr>
        <w:t xml:space="preserve">Carbungco, M. J. (2025, March 21). </w:t>
      </w:r>
      <w:r w:rsidDel="00000000" w:rsidR="00000000" w:rsidRPr="00000000">
        <w:rPr>
          <w:i w:val="1"/>
          <w:rtl w:val="0"/>
        </w:rPr>
        <w:t xml:space="preserve">DOH raises alarm as rabies cases in central Luzon surge by 54%.</w:t>
      </w:r>
      <w:r w:rsidDel="00000000" w:rsidR="00000000" w:rsidRPr="00000000">
        <w:rPr>
          <w:rtl w:val="0"/>
        </w:rPr>
        <w:t xml:space="preserve"> Philippine Information Agency. https://pia.gov.ph/news/doh-raises-alarm-as-rabies-cases-in-central-luzon-surge-by-54/</w:t>
      </w:r>
    </w:p>
    <w:p w:rsidR="00000000" w:rsidDel="00000000" w:rsidP="00000000" w:rsidRDefault="00000000" w:rsidRPr="00000000" w14:paraId="000000A3">
      <w:pPr>
        <w:spacing w:line="480" w:lineRule="auto"/>
        <w:ind w:left="720"/>
        <w:rPr/>
      </w:pPr>
      <w:r w:rsidDel="00000000" w:rsidR="00000000" w:rsidRPr="00000000">
        <w:rPr>
          <w:rtl w:val="0"/>
        </w:rPr>
        <w:t xml:space="preserve">Charmaraman, L., Kiel, E., Richer, A. M., Gramajo, A., &amp; Mueller, M. K. (2022). Associations between Pet Care Responsibility, Companion Animal Interactions, and Family Relationships during COVID-19. </w:t>
      </w:r>
      <w:r w:rsidDel="00000000" w:rsidR="00000000" w:rsidRPr="00000000">
        <w:rPr>
          <w:i w:val="1"/>
          <w:rtl w:val="0"/>
        </w:rPr>
        <w:t xml:space="preserve">Animals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(23), 3274. https://doi.org/10.3390/ani12233274</w:t>
      </w:r>
    </w:p>
    <w:p w:rsidR="00000000" w:rsidDel="00000000" w:rsidP="00000000" w:rsidRDefault="00000000" w:rsidRPr="00000000" w14:paraId="000000A4">
      <w:pPr>
        <w:spacing w:line="480" w:lineRule="auto"/>
        <w:ind w:left="720"/>
        <w:rPr/>
      </w:pPr>
      <w:r w:rsidDel="00000000" w:rsidR="00000000" w:rsidRPr="00000000">
        <w:rPr>
          <w:rtl w:val="0"/>
        </w:rPr>
        <w:t xml:space="preserve">Chaudhari, A., Kartal, T., Brill, G., Amano, K. J., Lagayan, M. G., &amp; Jorca, D. (2022). Dog ecology and demographics in several areas in the Philippines and its application to Anti-Rabies vaccination programs. </w:t>
      </w:r>
      <w:r w:rsidDel="00000000" w:rsidR="00000000" w:rsidRPr="00000000">
        <w:rPr>
          <w:i w:val="1"/>
          <w:rtl w:val="0"/>
        </w:rPr>
        <w:t xml:space="preserve">Animals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(1), 105. https://doi.org/10.3390/ani12010105</w:t>
      </w:r>
    </w:p>
    <w:p w:rsidR="00000000" w:rsidDel="00000000" w:rsidP="00000000" w:rsidRDefault="00000000" w:rsidRPr="00000000" w14:paraId="000000A5">
      <w:pPr>
        <w:spacing w:line="480" w:lineRule="auto"/>
        <w:ind w:left="720"/>
        <w:rPr/>
      </w:pPr>
      <w:r w:rsidDel="00000000" w:rsidR="00000000" w:rsidRPr="00000000">
        <w:rPr>
          <w:rtl w:val="0"/>
        </w:rPr>
        <w:t xml:space="preserve">De Leon Francis Angelo D Callado Joey Dean Z Cuartero Criselle J Centeno Gaypelyn M Casiw, L. J. F. T. C. J. S. (2024). PAWrfect Match: A Web-Based Animal Adoption and Rescue System that uses Content-Based Filtering Algorithm for Recommending Potential Adoptees. </w:t>
      </w:r>
      <w:r w:rsidDel="00000000" w:rsidR="00000000" w:rsidRPr="00000000">
        <w:rPr>
          <w:i w:val="1"/>
          <w:rtl w:val="0"/>
        </w:rPr>
        <w:t xml:space="preserve">bpasjournals.com</w:t>
      </w:r>
      <w:r w:rsidDel="00000000" w:rsidR="00000000" w:rsidRPr="00000000">
        <w:rPr>
          <w:rtl w:val="0"/>
        </w:rPr>
        <w:t xml:space="preserve">. https://doi.org/10.48165/bapas.2024.44.2.1</w:t>
      </w:r>
    </w:p>
    <w:p w:rsidR="00000000" w:rsidDel="00000000" w:rsidP="00000000" w:rsidRDefault="00000000" w:rsidRPr="00000000" w14:paraId="000000A6">
      <w:pPr>
        <w:spacing w:line="480" w:lineRule="auto"/>
        <w:ind w:left="720"/>
        <w:rPr/>
      </w:pPr>
      <w:r w:rsidDel="00000000" w:rsidR="00000000" w:rsidRPr="00000000">
        <w:rPr>
          <w:rtl w:val="0"/>
        </w:rPr>
        <w:t xml:space="preserve">Holland, K. E., Mead, R., Casey, R. A., Upjohn, M. M., &amp; Christley, R. M. (2022). Why do people want dogs? A Mixed-Methods study of motivations for dog acquisition in the United Kingdom. </w:t>
      </w:r>
      <w:r w:rsidDel="00000000" w:rsidR="00000000" w:rsidRPr="00000000">
        <w:rPr>
          <w:i w:val="1"/>
          <w:rtl w:val="0"/>
        </w:rPr>
        <w:t xml:space="preserve">Frontiers in Veterinary Science</w:t>
      </w:r>
      <w:r w:rsidDel="00000000" w:rsidR="00000000" w:rsidRPr="00000000">
        <w:rPr>
          <w:rtl w:val="0"/>
        </w:rPr>
        <w:t xml:space="preserve">, </w:t>
      </w:r>
      <w:r w:rsidDel="00000000" w:rsidR="00000000" w:rsidRPr="00000000">
        <w:rPr>
          <w:i w:val="1"/>
          <w:rtl w:val="0"/>
        </w:rPr>
        <w:t xml:space="preserve">9</w:t>
      </w:r>
      <w:r w:rsidDel="00000000" w:rsidR="00000000" w:rsidRPr="00000000">
        <w:rPr>
          <w:rtl w:val="0"/>
        </w:rPr>
        <w:t xml:space="preserve">. https://doi.org/10.3389/fvets.2022.877950</w:t>
      </w:r>
    </w:p>
    <w:p w:rsidR="00000000" w:rsidDel="00000000" w:rsidP="00000000" w:rsidRDefault="00000000" w:rsidRPr="00000000" w14:paraId="000000A7">
      <w:pPr>
        <w:spacing w:line="480" w:lineRule="auto"/>
        <w:ind w:left="720"/>
        <w:rPr/>
      </w:pPr>
      <w:r w:rsidDel="00000000" w:rsidR="00000000" w:rsidRPr="00000000">
        <w:rPr>
          <w:rtl w:val="0"/>
        </w:rPr>
        <w:t xml:space="preserve">Junkie, A. A. (2025, February 18). </w:t>
      </w:r>
      <w:r w:rsidDel="00000000" w:rsidR="00000000" w:rsidRPr="00000000">
        <w:rPr>
          <w:i w:val="1"/>
          <w:rtl w:val="0"/>
        </w:rPr>
        <w:t xml:space="preserve">My Dog Twin: AI-Powered matching System helps shelter dogs find homes in South Korea</w:t>
      </w:r>
      <w:r w:rsidDel="00000000" w:rsidR="00000000" w:rsidRPr="00000000">
        <w:rPr>
          <w:rtl w:val="0"/>
        </w:rPr>
        <w:t xml:space="preserve">. Branding in Asia. https://www.brandinginasia.com/my-dog-twin-ai-powered-matching-system-helps-shelter-dogs-find-homes/</w:t>
      </w:r>
    </w:p>
    <w:p w:rsidR="00000000" w:rsidDel="00000000" w:rsidP="00000000" w:rsidRDefault="00000000" w:rsidRPr="00000000" w14:paraId="000000A8">
      <w:pPr>
        <w:spacing w:line="480" w:lineRule="auto"/>
        <w:ind w:left="720"/>
        <w:rPr/>
      </w:pPr>
      <w:r w:rsidDel="00000000" w:rsidR="00000000" w:rsidRPr="00000000">
        <w:rPr>
          <w:rtl w:val="0"/>
        </w:rPr>
        <w:t xml:space="preserve">Macasa, P. M., &amp; Orbon-Grijalvo, M. (2024, October 23). </w:t>
      </w:r>
      <w:r w:rsidDel="00000000" w:rsidR="00000000" w:rsidRPr="00000000">
        <w:rPr>
          <w:i w:val="1"/>
          <w:rtl w:val="0"/>
        </w:rPr>
        <w:t xml:space="preserve">Self-Efficacy, Owner-Pet relationship, and social support as predictors of Pet-Owner wellness</w:t>
      </w:r>
      <w:r w:rsidDel="00000000" w:rsidR="00000000" w:rsidRPr="00000000">
        <w:rPr>
          <w:rtl w:val="0"/>
        </w:rPr>
        <w:t xml:space="preserve">. https://jurnal.unai.edu/index.php/isc/article/view/3645</w:t>
      </w:r>
    </w:p>
    <w:p w:rsidR="00000000" w:rsidDel="00000000" w:rsidP="00000000" w:rsidRDefault="00000000" w:rsidRPr="00000000" w14:paraId="000000A9">
      <w:pPr>
        <w:spacing w:line="480" w:lineRule="auto"/>
        <w:ind w:left="720"/>
        <w:rPr/>
      </w:pPr>
      <w:r w:rsidDel="00000000" w:rsidR="00000000" w:rsidRPr="00000000">
        <w:rPr>
          <w:rtl w:val="0"/>
        </w:rPr>
        <w:t xml:space="preserve">Meegahapola, L., Constantinides, M., Radivojevic, Z., Li, H., Quercia, D., &amp; Eggleston, M. S. (2023). Quantified Canine: Inferring dog personality from wearables. </w:t>
      </w:r>
      <w:r w:rsidDel="00000000" w:rsidR="00000000" w:rsidRPr="00000000">
        <w:rPr>
          <w:i w:val="1"/>
          <w:rtl w:val="0"/>
        </w:rPr>
        <w:t xml:space="preserve">arXiv (Cornell University)</w:t>
      </w:r>
      <w:r w:rsidDel="00000000" w:rsidR="00000000" w:rsidRPr="00000000">
        <w:rPr>
          <w:rtl w:val="0"/>
        </w:rPr>
        <w:t xml:space="preserve">. https://doi.org/10.48550/arxiv.2301.06964</w:t>
      </w:r>
    </w:p>
    <w:p w:rsidR="00000000" w:rsidDel="00000000" w:rsidP="00000000" w:rsidRDefault="00000000" w:rsidRPr="00000000" w14:paraId="000000AA">
      <w:pPr>
        <w:spacing w:line="480" w:lineRule="auto"/>
        <w:ind w:left="720"/>
        <w:rPr/>
      </w:pPr>
      <w:r w:rsidDel="00000000" w:rsidR="00000000" w:rsidRPr="00000000">
        <w:rPr>
          <w:i w:val="1"/>
          <w:rtl w:val="0"/>
        </w:rPr>
        <w:t xml:space="preserve">Meet Your Match pet Adoption Program</w:t>
      </w:r>
      <w:r w:rsidDel="00000000" w:rsidR="00000000" w:rsidRPr="00000000">
        <w:rPr>
          <w:rtl w:val="0"/>
        </w:rPr>
        <w:t xml:space="preserve">. (2024, September 18). ASPCApro. https://www.aspcapro.org/resource/meet-your-match-pet-adoption-program</w:t>
      </w:r>
    </w:p>
    <w:p w:rsidR="00000000" w:rsidDel="00000000" w:rsidP="00000000" w:rsidRDefault="00000000" w:rsidRPr="00000000" w14:paraId="000000AB">
      <w:pPr>
        <w:spacing w:line="480" w:lineRule="auto"/>
        <w:ind w:left="720"/>
        <w:rPr/>
      </w:pPr>
      <w:r w:rsidDel="00000000" w:rsidR="00000000" w:rsidRPr="00000000">
        <w:rPr>
          <w:rtl w:val="0"/>
        </w:rPr>
        <w:t xml:space="preserve">Perdomo, E. B., Padilla, J. E. A., &amp; Dewitte, S. (2021). Amelioration of pet overpopulation and abandonment using control of breeding and sale, and compulsory owner liability insurance. </w:t>
      </w:r>
      <w:r w:rsidDel="00000000" w:rsidR="00000000" w:rsidRPr="00000000">
        <w:rPr>
          <w:i w:val="1"/>
          <w:rtl w:val="0"/>
        </w:rPr>
        <w:t xml:space="preserve">Animals</w:t>
      </w:r>
      <w:r w:rsidDel="00000000" w:rsidR="00000000" w:rsidRPr="00000000">
        <w:rPr>
          <w:rtl w:val="0"/>
        </w:rPr>
        <w:t xml:space="preserve">, </w:t>
      </w:r>
      <w:r w:rsidDel="00000000" w:rsidR="00000000" w:rsidRPr="00000000">
        <w:rPr>
          <w:i w:val="1"/>
          <w:rtl w:val="0"/>
        </w:rPr>
        <w:t xml:space="preserve">11</w:t>
      </w:r>
      <w:r w:rsidDel="00000000" w:rsidR="00000000" w:rsidRPr="00000000">
        <w:rPr>
          <w:rtl w:val="0"/>
        </w:rPr>
        <w:t xml:space="preserve">(2), 524. https://doi.org/10.3390/ani11020524</w:t>
      </w:r>
    </w:p>
    <w:p w:rsidR="00000000" w:rsidDel="00000000" w:rsidP="00000000" w:rsidRDefault="00000000" w:rsidRPr="00000000" w14:paraId="000000AC">
      <w:pPr>
        <w:spacing w:line="480" w:lineRule="auto"/>
        <w:ind w:left="720"/>
        <w:rPr/>
      </w:pPr>
      <w:r w:rsidDel="00000000" w:rsidR="00000000" w:rsidRPr="00000000">
        <w:rPr>
          <w:i w:val="1"/>
          <w:rtl w:val="0"/>
        </w:rPr>
        <w:t xml:space="preserve">Philippines upscale pet food and supplies</w:t>
      </w:r>
      <w:r w:rsidDel="00000000" w:rsidR="00000000" w:rsidRPr="00000000">
        <w:rPr>
          <w:rtl w:val="0"/>
        </w:rPr>
        <w:t xml:space="preserve">. (2024, September 27). International Trade Administration | Trade.gov. https://www.trade.gov/market-intelligence/philippines-upscale-pet-food-and-supplies</w:t>
      </w:r>
    </w:p>
    <w:p w:rsidR="00000000" w:rsidDel="00000000" w:rsidP="00000000" w:rsidRDefault="00000000" w:rsidRPr="00000000" w14:paraId="000000AD">
      <w:pPr>
        <w:spacing w:line="480" w:lineRule="auto"/>
        <w:ind w:left="720"/>
        <w:rPr/>
      </w:pPr>
      <w:r w:rsidDel="00000000" w:rsidR="00000000" w:rsidRPr="00000000">
        <w:rPr>
          <w:rtl w:val="0"/>
        </w:rPr>
        <w:t xml:space="preserve">Quing, K. a. C., Baudin, J. S. P., &amp; Maaliw, R. R. (2024). A Sequential Explanatory Study Examining the Buffering Effects of Human–Animal Interaction on Stress and Quality of Life among Work-from-Home Employees during the COVID-19 Pandemic in the Philippines. </w:t>
      </w:r>
      <w:r w:rsidDel="00000000" w:rsidR="00000000" w:rsidRPr="00000000">
        <w:rPr>
          <w:i w:val="1"/>
          <w:rtl w:val="0"/>
        </w:rPr>
        <w:t xml:space="preserve">COVID</w:t>
      </w:r>
      <w:r w:rsidDel="00000000" w:rsidR="00000000" w:rsidRPr="00000000">
        <w:rPr>
          <w:rtl w:val="0"/>
        </w:rPr>
        <w:t xml:space="preserve">, </w:t>
      </w:r>
      <w:r w:rsidDel="00000000" w:rsidR="00000000" w:rsidRPr="00000000">
        <w:rPr>
          <w:i w:val="1"/>
          <w:rtl w:val="0"/>
        </w:rPr>
        <w:t xml:space="preserve">4</w:t>
      </w:r>
      <w:r w:rsidDel="00000000" w:rsidR="00000000" w:rsidRPr="00000000">
        <w:rPr>
          <w:rtl w:val="0"/>
        </w:rPr>
        <w:t xml:space="preserve">(4), 531–556. https://doi.org/10.3390/covid4040036</w:t>
      </w:r>
    </w:p>
    <w:p w:rsidR="00000000" w:rsidDel="00000000" w:rsidP="00000000" w:rsidRDefault="00000000" w:rsidRPr="00000000" w14:paraId="000000AE">
      <w:pPr>
        <w:spacing w:line="480" w:lineRule="auto"/>
        <w:ind w:left="720"/>
        <w:rPr/>
      </w:pPr>
      <w:r w:rsidDel="00000000" w:rsidR="00000000" w:rsidRPr="00000000">
        <w:rPr>
          <w:rtl w:val="0"/>
        </w:rPr>
        <w:t xml:space="preserve">Scoresby, K. J., Strand, E. B., Ng, Z., Brown, K. C., Stilz, C. R., Strobel, K., Barroso, C. S., &amp; Souza, M. (2021). Pet Ownership and Quality of Life: A Systematic Review of the literature. </w:t>
      </w:r>
      <w:r w:rsidDel="00000000" w:rsidR="00000000" w:rsidRPr="00000000">
        <w:rPr>
          <w:i w:val="1"/>
          <w:rtl w:val="0"/>
        </w:rPr>
        <w:t xml:space="preserve">Veterinary Sciences</w:t>
      </w:r>
      <w:r w:rsidDel="00000000" w:rsidR="00000000" w:rsidRPr="00000000">
        <w:rPr>
          <w:rtl w:val="0"/>
        </w:rPr>
        <w:t xml:space="preserve">, </w:t>
      </w:r>
      <w:r w:rsidDel="00000000" w:rsidR="00000000" w:rsidRPr="00000000">
        <w:rPr>
          <w:i w:val="1"/>
          <w:rtl w:val="0"/>
        </w:rPr>
        <w:t xml:space="preserve">8</w:t>
      </w:r>
      <w:r w:rsidDel="00000000" w:rsidR="00000000" w:rsidRPr="00000000">
        <w:rPr>
          <w:rtl w:val="0"/>
        </w:rPr>
        <w:t xml:space="preserve">(12), 332. https://doi.org/10.3390/vetsci8120332</w:t>
      </w:r>
    </w:p>
    <w:p w:rsidR="00000000" w:rsidDel="00000000" w:rsidP="00000000" w:rsidRDefault="00000000" w:rsidRPr="00000000" w14:paraId="000000AF">
      <w:pPr>
        <w:spacing w:line="480" w:lineRule="auto"/>
        <w:ind w:left="720"/>
        <w:rPr/>
      </w:pPr>
      <w:r w:rsidDel="00000000" w:rsidR="00000000" w:rsidRPr="00000000">
        <w:rPr>
          <w:rtl w:val="0"/>
        </w:rPr>
        <w:t xml:space="preserve">Somppi, S., Törnqvist, H., Koskela, A., Vehkaoja, A., Tiira, K., Väätäjä, H., Surakka, V., Vainio, O., &amp; Kujala, M. V. (2022). Dog–Owner Relationship, Owner Interpretations and Dog Personality Are Connected with the Emotional Reactivity of Dogs. </w:t>
      </w:r>
      <w:r w:rsidDel="00000000" w:rsidR="00000000" w:rsidRPr="00000000">
        <w:rPr>
          <w:i w:val="1"/>
          <w:rtl w:val="0"/>
        </w:rPr>
        <w:t xml:space="preserve">Animals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(11), 1338. https://doi.org/10.3390/ani12111338</w:t>
      </w:r>
    </w:p>
    <w:p w:rsidR="00000000" w:rsidDel="00000000" w:rsidP="00000000" w:rsidRDefault="00000000" w:rsidRPr="00000000" w14:paraId="000000B0">
      <w:pPr>
        <w:spacing w:line="480" w:lineRule="auto"/>
        <w:ind w:left="720"/>
        <w:rPr/>
      </w:pPr>
      <w:r w:rsidDel="00000000" w:rsidR="00000000" w:rsidRPr="00000000">
        <w:rPr>
          <w:i w:val="1"/>
          <w:rtl w:val="0"/>
        </w:rPr>
        <w:t xml:space="preserve">The harmful consequences caused by pet abandonment</w:t>
      </w:r>
      <w:r w:rsidDel="00000000" w:rsidR="00000000" w:rsidRPr="00000000">
        <w:rPr>
          <w:rtl w:val="0"/>
        </w:rPr>
        <w:t xml:space="preserve">. (n.d.). FOUR PAWS International - Animal Welfare Organisation. https://www.four-paws.org/our-stories/publications-guides/the-harmful-consequences-caused-by-pet-abandonment</w:t>
      </w:r>
    </w:p>
    <w:p w:rsidR="00000000" w:rsidDel="00000000" w:rsidP="00000000" w:rsidRDefault="00000000" w:rsidRPr="00000000" w14:paraId="000000B1">
      <w:pPr>
        <w:spacing w:line="480" w:lineRule="auto"/>
        <w:ind w:left="720"/>
        <w:rPr/>
      </w:pPr>
      <w:r w:rsidDel="00000000" w:rsidR="00000000" w:rsidRPr="00000000">
        <w:rPr>
          <w:i w:val="1"/>
          <w:rtl w:val="0"/>
        </w:rPr>
        <w:t xml:space="preserve">THE VIABILITY OF CONSTRUCTING HAPPY PAWS PET PARK IN THE CITY OF BAGUIO A Feasibility Study Presented to the City Environment and Parks Management Office City Government of Baguio</w:t>
      </w:r>
      <w:r w:rsidDel="00000000" w:rsidR="00000000" w:rsidRPr="00000000">
        <w:rPr>
          <w:rtl w:val="0"/>
        </w:rPr>
        <w:t xml:space="preserve">. (n.d.). ResearchGate. https://www.researchgate.net/publication/384355964_THE_VIABILITY_OF_CONSTRUCTING_HAPPY_PAWS_PET_PARK_IN_THE_CITY_OF_BAGUIO_A_Feasibility_Study_Presented_to_the_City_Environment_and_Parks_Management_Office_City_Government_of_Baguio?channel=doi&amp;linkId=66f5698bf599e0392fa3950c&amp;showFulltext=true</w:t>
      </w:r>
    </w:p>
    <w:p w:rsidR="00000000" w:rsidDel="00000000" w:rsidP="00000000" w:rsidRDefault="00000000" w:rsidRPr="00000000" w14:paraId="000000B2">
      <w:pPr>
        <w:spacing w:line="480" w:lineRule="auto"/>
        <w:ind w:left="720"/>
        <w:rPr/>
      </w:pPr>
      <w:r w:rsidDel="00000000" w:rsidR="00000000" w:rsidRPr="00000000">
        <w:rPr>
          <w:rtl w:val="0"/>
        </w:rPr>
        <w:t xml:space="preserve">Velasco, J. C. (2021). Sociology and Animal Studies: Human Responses to Animal loss in Times of Disaster. </w:t>
      </w:r>
      <w:r w:rsidDel="00000000" w:rsidR="00000000" w:rsidRPr="00000000">
        <w:rPr>
          <w:i w:val="1"/>
          <w:rtl w:val="0"/>
        </w:rPr>
        <w:t xml:space="preserve">Rupkatha Journal on Interdisciplinary Studies in Humanities</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(3). https://doi.org/10.21659/rupkatha.v13n3.07</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Heath, S. E., &amp; Linnabary, R. D.  Challenges of animal disaster response and evacuation planning. Journal of Veterinary Science, 12(3), 201–210. https://pubmed.ncbi.nlm.nih.gov/26479228/</w:t>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b w:val="1"/>
        <w:sz w:val="24"/>
        <w:szCs w:val="24"/>
      </w:rPr>
    </w:pPr>
    <w:r w:rsidDel="00000000" w:rsidR="00000000" w:rsidRPr="00000000">
      <w:rPr>
        <w:b w:val="1"/>
        <w:sz w:val="24"/>
        <w:szCs w:val="24"/>
        <w:rtl w:val="0"/>
      </w:rPr>
      <w:t xml:space="preserve">CITY COLLEGE OF SAN FERNANDO PAMPANGA</w:t>
    </w:r>
    <w:r w:rsidDel="00000000" w:rsidR="00000000" w:rsidRPr="00000000">
      <w:drawing>
        <wp:anchor allowOverlap="1" behindDoc="0" distB="0" distT="0" distL="114300" distR="114300" hidden="0" layoutInCell="1" locked="0" relativeHeight="0" simplePos="0">
          <wp:simplePos x="0" y="0"/>
          <wp:positionH relativeFrom="column">
            <wp:posOffset>147955</wp:posOffset>
          </wp:positionH>
          <wp:positionV relativeFrom="paragraph">
            <wp:posOffset>-209547</wp:posOffset>
          </wp:positionV>
          <wp:extent cx="834390" cy="869950"/>
          <wp:effectExtent b="0" l="0" r="0" t="0"/>
          <wp:wrapNone/>
          <wp:docPr id="3" name="image3.jpg"/>
          <a:graphic>
            <a:graphicData uri="http://schemas.openxmlformats.org/drawingml/2006/picture">
              <pic:pic>
                <pic:nvPicPr>
                  <pic:cNvPr id="0" name="image3.jpg"/>
                  <pic:cNvPicPr preferRelativeResize="0"/>
                </pic:nvPicPr>
                <pic:blipFill>
                  <a:blip r:embed="rId1"/>
                  <a:srcRect b="0" l="2019" r="2019" t="0"/>
                  <a:stretch>
                    <a:fillRect/>
                  </a:stretch>
                </pic:blipFill>
                <pic:spPr>
                  <a:xfrm>
                    <a:off x="0" y="0"/>
                    <a:ext cx="834390" cy="869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4766310</wp:posOffset>
          </wp:positionH>
          <wp:positionV relativeFrom="paragraph">
            <wp:posOffset>-137156</wp:posOffset>
          </wp:positionV>
          <wp:extent cx="800735" cy="834390"/>
          <wp:effectExtent b="0" l="0" r="0" t="0"/>
          <wp:wrapNone/>
          <wp:docPr id="4" name="image2.jpg"/>
          <a:graphic>
            <a:graphicData uri="http://schemas.openxmlformats.org/drawingml/2006/picture">
              <pic:pic>
                <pic:nvPicPr>
                  <pic:cNvPr id="0" name="image2.jpg"/>
                  <pic:cNvPicPr preferRelativeResize="0"/>
                </pic:nvPicPr>
                <pic:blipFill>
                  <a:blip r:embed="rId2"/>
                  <a:srcRect b="0" l="2223" r="2222" t="0"/>
                  <a:stretch>
                    <a:fillRect/>
                  </a:stretch>
                </pic:blipFill>
                <pic:spPr>
                  <a:xfrm>
                    <a:off x="0" y="0"/>
                    <a:ext cx="800735" cy="834390"/>
                  </a:xfrm>
                  <a:prstGeom prst="rect"/>
                  <a:ln/>
                </pic:spPr>
              </pic:pic>
            </a:graphicData>
          </a:graphic>
        </wp:anchor>
      </w:drawing>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b w:val="1"/>
      </w:rPr>
    </w:pPr>
    <w:r w:rsidDel="00000000" w:rsidR="00000000" w:rsidRPr="00000000">
      <w:rPr>
        <w:b w:val="1"/>
        <w:rtl w:val="0"/>
      </w:rPr>
      <w:t xml:space="preserve">City of San Fernando, Pampanga</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b w:val="1"/>
      </w:rPr>
    </w:pPr>
    <w:r w:rsidDel="00000000" w:rsidR="00000000" w:rsidRPr="00000000">
      <w:rPr>
        <w:b w:val="1"/>
        <w:rtl w:val="0"/>
      </w:rPr>
      <w:t xml:space="preserve">INSTITUTE OF INFORMATION TECHNOLOGY</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b w:val="1"/>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-279397</wp:posOffset>
              </wp:positionH>
              <wp:positionV relativeFrom="paragraph">
                <wp:posOffset>25400</wp:posOffset>
              </wp:positionV>
              <wp:extent cx="6348730" cy="152400"/>
              <wp:effectExtent b="0" l="0" r="0" t="0"/>
              <wp:wrapNone/>
              <wp:docPr id="1" name=""/>
              <a:graphic>
                <a:graphicData uri="http://schemas.microsoft.com/office/word/2010/wordprocessingShape">
                  <wps:wsp>
                    <wps:cNvCnPr/>
                    <wps:spPr>
                      <a:xfrm>
                        <a:off x="2228785" y="3780000"/>
                        <a:ext cx="623443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-279397</wp:posOffset>
              </wp:positionH>
              <wp:positionV relativeFrom="paragraph">
                <wp:posOffset>25400</wp:posOffset>
              </wp:positionV>
              <wp:extent cx="6348730" cy="152400"/>
              <wp:effectExtent b="0" l="0" r="0" t="0"/>
              <wp:wrapNone/>
              <wp:docPr id="1"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6348730" cy="152400"/>
                      </a:xfrm>
                      <a:prstGeom prst="rect"/>
                      <a:ln/>
                    </pic:spPr>
                  </pic:pic>
                </a:graphicData>
              </a:graphic>
            </wp:anchor>
          </w:drawing>
        </mc:Fallback>
      </mc:AlternateContent>
    </w:r>
  </w:p>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76"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240" w:before="240" w:line="360" w:lineRule="auto"/>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240" w:before="240" w:line="360" w:lineRule="auto"/>
      <w:jc w:val="both"/>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