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11102DEE" w:rsidR="00E463FB" w:rsidRPr="004866F2" w:rsidRDefault="007B3ACD" w:rsidP="007A1473">
      <w:pPr>
        <w:jc w:val="center"/>
        <w:rPr>
          <w:rFonts w:ascii="Times New Roman" w:hAnsi="Times New Roman" w:cs="Times New Roman"/>
          <w:color w:val="FF0000"/>
          <w:lang w:val="en-US"/>
        </w:rPr>
      </w:pPr>
      <w:r w:rsidRPr="004866F2">
        <w:rPr>
          <w:rFonts w:ascii="Times New Roman" w:hAnsi="Times New Roman" w:cs="Times New Roman"/>
          <w:color w:val="FF0000"/>
          <w:lang w:val="en-US"/>
        </w:rPr>
        <w:t>{SUMMER INTERNSHIP PROJECT REPORT}</w:t>
      </w:r>
      <w:r w:rsidR="00A342E8">
        <w:rPr>
          <w:rFonts w:ascii="Times New Roman" w:hAnsi="Times New Roman" w:cs="Times New Roman"/>
          <w:color w:val="FF0000"/>
          <w:lang w:val="en-US"/>
        </w:rPr>
      </w:r>
      <w:r w:rsidR="00285935">
        <w:rPr>
          <w:rFonts w:ascii="Times New Roman" w:hAnsi="Times New Roman" w:cs="Times New Roman"/>
          <w:color w:val="FF0000"/>
          <w:lang w:val="en-US"/>
        </w:rPr>
      </w:r>
      <w:r w:rsidR="000B32E9">
        <w:rPr>
          <w:rFonts w:ascii="Times New Roman" w:hAnsi="Times New Roman" w:cs="Times New Roman"/>
          <w:color w:val="FF0000"/>
          <w:lang w:val="en-US"/>
        </w:rPr>
      </w:r>
      <w:r w:rsidR="007A1473" w:rsidRPr="004866F2">
        <w:rPr>
          <w:rFonts w:ascii="Times New Roman" w:hAnsi="Times New Roman" w:cs="Times New Roman"/>
          <w:color w:val="FF0000"/>
          <w:lang w:val="en-US"/>
        </w:rPr>
      </w:r>
      <w:r w:rsidRPr="004866F2">
        <w:rPr>
          <w:rFonts w:ascii="Times New Roman" w:hAnsi="Times New Roman" w:cs="Times New Roman"/>
          <w:color w:val="FF0000"/>
          <w:lang w:val="en-US"/>
        </w:rPr>
      </w: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77777777" w:rsidR="004866F2" w:rsidRPr="004866F2" w:rsidRDefault="004866F2" w:rsidP="007A1473">
      <w:pPr>
        <w:jc w:val="center"/>
        <w:rPr>
          <w:rFonts w:ascii="Times New Roman" w:hAnsi="Times New Roman" w:cs="Times New Roman"/>
          <w:sz w:val="32"/>
          <w:szCs w:val="32"/>
          <w:lang w:val="en-US"/>
        </w:rPr>
      </w:pPr>
      <w:r>
        <w:rPr>
          <w:rFonts w:ascii="Times New Roman" w:hAnsi="Times New Roman" w:cs="Times New Roman"/>
          <w:b/>
          <w:bCs/>
          <w:sz w:val="40"/>
          <w:szCs w:val="40"/>
          <w:lang w:val="en-US"/>
        </w:rPr>
        <w:t>Multimodal Hybrid Retrieval-Augmented Generation (RAG) System</w:t>
      </w:r>
    </w:p>
    <w:p w14:paraId="58CC1DC3" w14:textId="782261E4" w:rsidR="007A1473" w:rsidRPr="004866F2" w:rsidRDefault="004866F2" w:rsidP="007A1473">
      <w:pPr>
        <w:jc w:val="center"/>
        <w:rPr>
          <w:rFonts w:ascii="Times New Roman" w:hAnsi="Times New Roman" w:cs="Times New Roman"/>
          <w:b/>
          <w:bCs/>
          <w:color w:val="FF0000"/>
          <w:sz w:val="32"/>
          <w:szCs w:val="32"/>
          <w:lang w:val="en-US"/>
        </w:rPr>
      </w:pPr>
      <w:r w:rsidRPr="004866F2">
        <w:rPr>
          <w:rFonts w:ascii="Times New Roman" w:hAnsi="Times New Roman" w:cs="Times New Roman"/>
          <w:color w:val="FF0000"/>
          <w:sz w:val="24"/>
          <w:szCs w:val="24"/>
          <w:lang w:val="en-US"/>
        </w:rPr>
        <w:t>(An Enterprise-Grade, Privacy-Preserving Local Vector Intelligence Engine with GPU Offloading &amp; RRF Fusion)</w:t>
      </w:r>
      <w:r w:rsidR="007A1473" w:rsidRPr="004866F2">
        <w:rPr>
          <w:rFonts w:ascii="Times New Roman" w:hAnsi="Times New Roman" w:cs="Times New Roman"/>
          <w:b/>
          <w:bCs/>
          <w:color w:val="FF0000"/>
          <w:sz w:val="32"/>
          <w:szCs w:val="32"/>
          <w:lang w:val="en-US"/>
        </w:rPr>
      </w:r>
    </w:p>
    <w:p w14:paraId="01FA3331" w14:textId="77777777" w:rsidR="007A1473" w:rsidRDefault="007A1473" w:rsidP="007A1473">
      <w:pPr>
        <w:jc w:val="cente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6328908B" w14:textId="79AB548D" w:rsidR="007A1473" w:rsidRPr="007A1473" w:rsidRDefault="002D606D"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Student Names &amp; Roll Details:</w:t>
        <w:br/>
        <w:t>1. ANNABATHULA YUVA DHANVANTH</w:t>
        <w:br/>
        <w:t>2. MOURYA ADITYA</w:t>
      </w:r>
      <w:r w:rsidR="007A1473" w:rsidRPr="007A1473">
        <w:rPr>
          <w:rFonts w:ascii="Times New Roman" w:hAnsi="Times New Roman" w:cs="Times New Roman"/>
          <w:sz w:val="32"/>
          <w:szCs w:val="32"/>
          <w:lang w:val="en-US"/>
        </w:rPr>
      </w:r>
      <w:r>
        <w:rPr>
          <w:rFonts w:ascii="Times New Roman" w:hAnsi="Times New Roman" w:cs="Times New Roman"/>
          <w:sz w:val="32"/>
          <w:szCs w:val="32"/>
          <w:lang w:val="en-US"/>
        </w:rPr>
      </w:r>
      <w:r w:rsidR="007A1473" w:rsidRPr="007A1473">
        <w:rPr>
          <w:rFonts w:ascii="Times New Roman" w:hAnsi="Times New Roman" w:cs="Times New Roman"/>
          <w:sz w:val="32"/>
          <w:szCs w:val="32"/>
          <w:lang w:val="en-US"/>
        </w:rPr>
      </w:r>
      <w:r>
        <w:rPr>
          <w:rFonts w:ascii="Times New Roman" w:hAnsi="Times New Roman" w:cs="Times New Roman"/>
          <w:sz w:val="32"/>
          <w:szCs w:val="32"/>
          <w:lang w:val="en-US"/>
        </w:rPr>
      </w:r>
      <w:r w:rsidR="007A1473" w:rsidRPr="007A1473">
        <w:rPr>
          <w:rFonts w:ascii="Times New Roman" w:hAnsi="Times New Roman" w:cs="Times New Roman"/>
          <w:sz w:val="32"/>
          <w:szCs w:val="32"/>
          <w:lang w:val="en-US"/>
        </w:rPr>
      </w:r>
    </w:p>
    <w:p w14:paraId="0D68BF0A" w14:textId="59B85992" w:rsidR="00E51CD0" w:rsidRDefault="004866F2" w:rsidP="002D606D">
      <w:pPr>
        <w:jc w:val="center"/>
        <w:rPr>
          <w:rFonts w:ascii="Times New Roman" w:hAnsi="Times New Roman" w:cs="Times New Roman"/>
          <w:sz w:val="32"/>
          <w:szCs w:val="32"/>
          <w:lang w:val="en-US"/>
        </w:rPr>
      </w:pPr>
      <w:r>
        <w:rPr>
          <w:rFonts w:ascii="Times New Roman" w:hAnsi="Times New Roman" w:cs="Times New Roman"/>
          <w:sz w:val="32"/>
          <w:szCs w:val="32"/>
          <w:lang w:val="en-US"/>
        </w:rPr>
        <w:t>B.Tech in Computer Science Engineering (AI &amp; ML)</w:t>
        <w:br/>
        <w:t>Keshav Memorial Institute of Technology, Hyderabad</w:t>
      </w:r>
      <w:r w:rsidR="007A1473" w:rsidRPr="007A1473">
        <w:rPr>
          <w:rFonts w:ascii="Times New Roman" w:hAnsi="Times New Roman" w:cs="Times New Roman"/>
          <w:sz w:val="32"/>
          <w:szCs w:val="32"/>
          <w:lang w:val="en-US"/>
        </w:rPr>
      </w:r>
      <w:r>
        <w:rPr>
          <w:rFonts w:ascii="Times New Roman" w:hAnsi="Times New Roman" w:cs="Times New Roman"/>
          <w:sz w:val="32"/>
          <w:szCs w:val="32"/>
          <w:lang w:val="en-US"/>
        </w:rPr>
      </w:r>
      <w:r w:rsidR="007A1473" w:rsidRPr="007A1473">
        <w:rPr>
          <w:rFonts w:ascii="Times New Roman" w:hAnsi="Times New Roman" w:cs="Times New Roman"/>
          <w:sz w:val="32"/>
          <w:szCs w:val="32"/>
          <w:lang w:val="en-US"/>
        </w:rPr>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671F096B" w:rsidR="00E51CD0" w:rsidRPr="007A1473" w:rsidRDefault="00E51CD0"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Project Guide / Mentor Name: Kunal Gupta</w:t>
      </w:r>
      <w:r w:rsidR="004866F2">
        <w:rPr>
          <w:rFonts w:ascii="Times New Roman" w:hAnsi="Times New Roman" w:cs="Times New Roman"/>
          <w:sz w:val="32"/>
          <w:szCs w:val="32"/>
          <w:lang w:val="en-US"/>
        </w:rPr>
      </w:r>
      <w:r>
        <w:rPr>
          <w:rFonts w:ascii="Times New Roman" w:hAnsi="Times New Roman" w:cs="Times New Roman"/>
          <w:sz w:val="32"/>
          <w:szCs w:val="32"/>
          <w:lang w:val="en-US"/>
        </w:rPr>
      </w:r>
    </w:p>
    <w:p w14:paraId="2A496E56" w14:textId="77777777" w:rsidR="007A1473" w:rsidRDefault="007A1473" w:rsidP="007A1473">
      <w:pPr>
        <w:jc w:val="center"/>
        <w:rPr>
          <w:rFonts w:ascii="Times New Roman" w:hAnsi="Times New Roman" w:cs="Times New Roman"/>
          <w:lang w:val="en-US"/>
        </w:rPr>
      </w:pPr>
    </w:p>
    <w:p w14:paraId="59CD1967" w14:textId="7F4E0CD3" w:rsidR="004866F2" w:rsidRDefault="004866F2" w:rsidP="007A1473">
      <w:pPr>
        <w:jc w:val="center"/>
        <w:rPr>
          <w:rFonts w:ascii="Times New Roman" w:hAnsi="Times New Roman" w:cs="Times New Roman"/>
          <w:lang w:val="en-US"/>
        </w:rPr>
      </w:pPr>
      <w:r>
        <w:rPr>
          <w:rFonts w:ascii="Times New Roman" w:hAnsi="Times New Roman" w:cs="Times New Roman"/>
          <w:lang w:val="en-US"/>
        </w:rPr>
        <w:t>Period of Internship: 18th May 2026 – 31st July 2026 (Do not change the dates)</w:t>
      </w:r>
      <w:r w:rsidR="00285935">
        <w:rPr>
          <w:rFonts w:ascii="Times New Roman" w:hAnsi="Times New Roman" w:cs="Times New Roman"/>
          <w:lang w:val="en-US"/>
        </w:rPr>
      </w:r>
      <w:r w:rsidR="00285935" w:rsidRPr="00285935">
        <w:rPr>
          <w:rFonts w:ascii="Times New Roman" w:hAnsi="Times New Roman" w:cs="Times New Roman"/>
          <w:vertAlign w:val="superscript"/>
          <w:lang w:val="en-US"/>
        </w:rPr>
      </w:r>
      <w:r w:rsidR="00285935">
        <w:rPr>
          <w:rFonts w:ascii="Times New Roman" w:hAnsi="Times New Roman" w:cs="Times New Roman"/>
          <w:lang w:val="en-US"/>
        </w:rPr>
      </w:r>
      <w:r w:rsidR="000B32E9">
        <w:rPr>
          <w:rFonts w:ascii="Times New Roman" w:hAnsi="Times New Roman" w:cs="Times New Roman"/>
          <w:lang w:val="en-US"/>
        </w:rPr>
      </w:r>
      <w:r>
        <w:rPr>
          <w:rFonts w:ascii="Times New Roman" w:hAnsi="Times New Roman" w:cs="Times New Roman"/>
          <w:lang w:val="en-US"/>
        </w:rPr>
      </w:r>
      <w:r w:rsidR="000B32E9">
        <w:rPr>
          <w:rFonts w:ascii="Times New Roman" w:hAnsi="Times New Roman" w:cs="Times New Roman"/>
          <w:lang w:val="en-US"/>
        </w:rPr>
      </w:r>
      <w:r>
        <w:rPr>
          <w:rFonts w:ascii="Times New Roman" w:hAnsi="Times New Roman" w:cs="Times New Roman"/>
          <w:lang w:val="en-US"/>
        </w:rPr>
      </w:r>
      <w:r w:rsidR="00867BE8">
        <w:rPr>
          <w:rFonts w:ascii="Times New Roman" w:hAnsi="Times New Roman" w:cs="Times New Roman"/>
          <w:lang w:val="en-US"/>
        </w:rPr>
      </w:r>
      <w:r>
        <w:rPr>
          <w:rFonts w:ascii="Times New Roman" w:hAnsi="Times New Roman" w:cs="Times New Roman"/>
          <w:lang w:val="en-US"/>
        </w:rPr>
      </w:r>
      <w:r w:rsidR="00867BE8">
        <w:rPr>
          <w:rFonts w:ascii="Times New Roman" w:hAnsi="Times New Roman" w:cs="Times New Roman"/>
          <w:lang w:val="en-US"/>
        </w:rPr>
      </w:r>
      <w:r w:rsidR="00867BE8" w:rsidRPr="00867BE8">
        <w:rPr>
          <w:rFonts w:ascii="Times New Roman" w:hAnsi="Times New Roman" w:cs="Times New Roman"/>
          <w:vertAlign w:val="superscript"/>
          <w:lang w:val="en-US"/>
        </w:rPr>
      </w:r>
      <w:r w:rsidR="00867BE8">
        <w:rPr>
          <w:rFonts w:ascii="Times New Roman" w:hAnsi="Times New Roman" w:cs="Times New Roman"/>
          <w:lang w:val="en-US"/>
        </w:rPr>
      </w:r>
      <w:r w:rsidR="00285935">
        <w:rPr>
          <w:rFonts w:ascii="Times New Roman" w:hAnsi="Times New Roman" w:cs="Times New Roman"/>
          <w:lang w:val="en-US"/>
        </w:rPr>
      </w:r>
      <w:r w:rsidR="000B32E9">
        <w:rPr>
          <w:rFonts w:ascii="Times New Roman" w:hAnsi="Times New Roman" w:cs="Times New Roman"/>
          <w:lang w:val="en-US"/>
        </w:rPr>
      </w:r>
      <w:r>
        <w:rPr>
          <w:rFonts w:ascii="Times New Roman" w:hAnsi="Times New Roman" w:cs="Times New Roman"/>
          <w:lang w:val="en-US"/>
        </w:rPr>
      </w:r>
      <w:r w:rsidRPr="004866F2">
        <w:rPr>
          <w:rFonts w:ascii="Times New Roman" w:hAnsi="Times New Roman" w:cs="Times New Roman"/>
          <w:color w:val="FF0000"/>
          <w:lang w:val="en-US"/>
        </w:rPr>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Report submitted to: IDEAS – Institute of Data Engineering, Analytics and Science Foundation, ISI Kolkata</w:t>
      </w:r>
      <w:r w:rsidR="007A1473">
        <w:rPr>
          <w:rFonts w:ascii="Times New Roman" w:hAnsi="Times New Roman" w:cs="Times New Roman"/>
          <w:sz w:val="40"/>
          <w:szCs w:val="40"/>
          <w:lang w:val="en-US"/>
        </w:rP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Abstract</w:t>
      </w:r>
    </w:p>
    <w:p w14:paraId="09C326B6" w14:textId="7873048E" w:rsidR="007A1473" w:rsidRDefault="007A1473" w:rsidP="007A1473">
      <w:pPr>
        <w:rPr>
          <w:rFonts w:ascii="Times New Roman" w:hAnsi="Times New Roman" w:cs="Times New Roman"/>
          <w:sz w:val="24"/>
          <w:szCs w:val="24"/>
          <w:lang w:val="en-US"/>
        </w:rPr>
      </w:pPr>
      <w:r w:rsidRPr="007A1473">
        <w:rPr>
          <w:rFonts w:ascii="Times New Roman" w:hAnsi="Times New Roman" w:cs="Times New Roman"/>
          <w:sz w:val="24"/>
          <w:szCs w:val="24"/>
          <w:lang w:val="en-US"/>
        </w:rPr>
        <w:t>Commercial cloud-hosted Retrieval-Augmented Generation (RAG) systems introduce significant data privacy risks, high recurring API costs, and latency bottlenecks for enterprise document intelligence. To resolve these challenges, this project presents a 100% local, self-hosted Multimodal Hybrid RAG system capable of processing text prose, multi-column tables, and embedded diagrams without external network calls. The ingestion pipeline utilizes PyMuPDF for native text parsing and an automated EasyOCR fallback operating at 300 DPI to transcribe scanned or image-only PDF documents. Extracted content is segmented into 512-token chunks and persisted in a PostgreSQL 16 database utilizing the pgvector extension to store 768-dimensional dense vector embeddings alongside document metadata. A dual-stage retrieval engine combines BM25 Okapi lexical keyword matching and dense cosine similarity search via Reciprocal Rank Fusion (RRF, k=60), followed by a Cross-Encoder transformer (ms-marco-MiniLM-L-6-v2) to eliminate false positives. Response generation is powered by a 4-bit quantized Mistral-7B-Instruct-v0.2 GGUF model via llama-cpp-python, with all 35 transformer layers offloaded directly to an NVIDIA GeForce RTX 3050 Laptop GPU (6 GB VRAM). The web interface is built using FastAPI and asynchronous Server-Sent Events (SSE) token streaming, providing real-time word-by-word typing and dynamic roundtrip latency feedback. Empirical evaluation confirms that GPU offloading reduces token generation time from 25.86s to 1.20s (a 20.5x acceleration) while maintaining a context precision of 92.5%, proving that secure, sub-1.5 second document intelligence can be deployed on consumer-grade hardware.</w:t>
      </w:r>
      <w:proofErr w:type="gramStart"/>
      <w:r w:rsidRPr="007A1473">
        <w:rPr>
          <w:rFonts w:ascii="Times New Roman" w:hAnsi="Times New Roman" w:cs="Times New Roman"/>
          <w:sz w:val="24"/>
          <w:szCs w:val="24"/>
          <w:lang w:val="en-US"/>
        </w:rPr>
      </w:r>
      <w:proofErr w:type="gramEnd"/>
    </w:p>
    <w:p w14:paraId="1BD0356B" w14:textId="77777777" w:rsidR="00E51CD0" w:rsidRDefault="00E51CD0">
      <w:pPr>
        <w:rPr>
          <w:rFonts w:ascii="Times New Roman" w:hAnsi="Times New Roman" w:cs="Times New Roman"/>
          <w:sz w:val="24"/>
          <w:szCs w:val="24"/>
          <w:lang w:val="en-US"/>
        </w:rPr>
      </w:pPr>
    </w:p>
    <w:p w14:paraId="78052540" w14:textId="4A15BA47"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t>Introduction</w:t>
      </w:r>
    </w:p>
    <w:p w14:paraId="446088E8" w14:textId="6DFB0F39" w:rsidR="007A1473" w:rsidRDefault="007A1473" w:rsidP="007A1473">
      <w:pPr>
        <w:rPr>
          <w:rFonts w:ascii="Times New Roman" w:hAnsi="Times New Roman" w:cs="Times New Roman"/>
          <w:sz w:val="24"/>
          <w:szCs w:val="24"/>
          <w:lang w:val="en-US"/>
        </w:rPr>
      </w:pPr>
      <w:proofErr w:type="gramStart"/>
      <w:r w:rsidRPr="007A1473">
        <w:rPr>
          <w:rFonts w:ascii="Times New Roman" w:hAnsi="Times New Roman" w:cs="Times New Roman"/>
          <w:sz w:val="24"/>
          <w:szCs w:val="24"/>
          <w:lang w:val="en-US"/>
        </w:rPr>
        <w:t>In modern information systems, enterprise knowledge bases comprise vast repositories of heterogeneous documents containing unstructured prose, structured tabular records, and graphical representations. While Large Language Models (LLMs) have transformed natural language understanding, their utility in domain-specific tasks remains bounded by context limits and hallucination risks. Retrieval-Augmented Generation (RAG) mitigates these limitations by anchoring model responses in retrieved source passages. However, mainstream RAG implementations rely heavily on cloud-hosted API infrastructure, exposing organizations to data breach risks, compliance violations, and unpredictable operational costs.</w:t>
        <w:br/>
        <w:br/>
        <w:t>This project addresses these challenges by engineering an end-to-end, privacy-preserving Multimodal Hybrid RAG System that runs entirely on local consumer-grade hardware. The system combines state-of-the-art information retrieval techniques with lightweight neural networks, establishing a complete local pipeline from document parsing to GPU-accelerated LLM response streaming.</w:t>
      </w:r>
      <w:proofErr w:type="gramEnd"/>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r w:rsidRPr="007A1473">
        <w:rPr>
          <w:rFonts w:ascii="Times New Roman" w:hAnsi="Times New Roman" w:cs="Times New Roman"/>
          <w:sz w:val="24"/>
          <w:szCs w:val="24"/>
          <w:lang w:val="en-US"/>
        </w:rPr>
      </w:r>
    </w:p>
    <w:p w14:paraId="2FDC3E4D" w14:textId="63DC7AD2" w:rsidR="000D7FFD" w:rsidRDefault="000D7FFD" w:rsidP="007A1473">
      <w:pPr>
        <w:rPr>
          <w:rFonts w:ascii="Times New Roman" w:hAnsi="Times New Roman" w:cs="Times New Roman"/>
          <w:sz w:val="24"/>
          <w:szCs w:val="24"/>
          <w:lang w:val="en-US"/>
        </w:rPr>
      </w:pPr>
      <w:r>
        <w:rPr>
          <w:rFonts w:ascii="Times New Roman" w:hAnsi="Times New Roman" w:cs="Times New Roman"/>
          <w:sz w:val="24"/>
          <w:szCs w:val="24"/>
          <w:lang w:val="en-US"/>
        </w:rPr>
        <w:t>Summary of Initial Technical Training (Weeks 1–2):</w:t>
        <w:br/>
        <w:t>During the initial two weeks of the internship at IDEAS Foundation, ISI Kolkata, intensive coursework and hands-on laboratory modules were completed across the following foundational topics:</w:t>
        <w:br/>
        <w:t>• 1. Data Engineering &amp; Vector Databases: Architecture of PostgreSQL 16, pgvector extension, IVFFlat &amp; HNSW index topologies, and vector similarity operators.</w:t>
        <w:br/>
        <w:t>• 2. Lexical &amp; Semantic Retrieval Algorithms: Formulation of BM25 Okapi algorithms, dense vector search, and Reciprocal Rank Fusion (RRF) for hybrid retrieval.</w:t>
        <w:br/>
        <w:t>• 3. Embedding Transformer Architectures: Nomic-Embed-Text (768d), CLIP ViT-B/32 multimodal image encoding, and SentenceTransformers framework.</w:t>
        <w:br/>
        <w:t>• 4. Reranking &amp; Context Optimization: Cross-Encoder vs Bi-Encoder mechanics using ms-marco-MiniLM-L-6-v2 to eliminate retrieval false positives.</w:t>
        <w:br/>
        <w:t>• 5. Quantized Local LLM Inference: GGUF quantization techniques (Q4_K_M), llama-cpp-python runtime, and CUDA memory management on NVIDIA GPUs.</w:t>
        <w:br/>
        <w:t>• 6. Web Frameworks &amp; UI Architecture: Asynchronous API development, Server-Sent Events (SSE) token streaming, and non-blocking background task queues.</w:t>
        <w:br/>
        <w:t>• 7. RAG Evaluation Methodology: Offline evaluation metrics using RAGAS (Faithfulness, Answer Relevance, Context Recall, Context Precision).</w:t>
      </w:r>
    </w:p>
    <w:p w14:paraId="0B3FDCB3" w14:textId="77777777" w:rsidR="00E51CD0" w:rsidRDefault="00E51CD0" w:rsidP="007A1473">
      <w:pPr>
        <w:rPr>
          <w:rFonts w:ascii="Times New Roman" w:hAnsi="Times New Roman" w:cs="Times New Roman"/>
          <w:sz w:val="24"/>
          <w:szCs w:val="24"/>
          <w:lang w:val="en-US"/>
        </w:rPr>
      </w:pP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7A1473" w:rsidRPr="007B3ACD">
        <w:rPr>
          <w:rFonts w:ascii="Times New Roman" w:hAnsi="Times New Roman" w:cs="Times New Roman"/>
          <w:b/>
          <w:bCs/>
          <w:sz w:val="40"/>
          <w:szCs w:val="40"/>
          <w:lang w:val="en-US"/>
        </w:rPr>
        <w:t>Objective</w:t>
      </w:r>
    </w:p>
    <w:p w14:paraId="6EC25C7F" w14:textId="49253912" w:rsidR="00E51CD0" w:rsidRDefault="007A1473" w:rsidP="007A1473">
      <w:pPr>
        <w:rPr>
          <w:rFonts w:ascii="Times New Roman" w:hAnsi="Times New Roman" w:cs="Times New Roman"/>
          <w:sz w:val="24"/>
          <w:szCs w:val="24"/>
          <w:lang w:val="en-US"/>
        </w:rPr>
      </w:pPr>
      <w:proofErr w:type="gramStart"/>
      <w:r w:rsidRPr="007A1473">
        <w:rPr>
          <w:rFonts w:ascii="Times New Roman" w:hAnsi="Times New Roman" w:cs="Times New Roman"/>
          <w:sz w:val="24"/>
          <w:szCs w:val="24"/>
          <w:lang w:val="en-US"/>
        </w:rPr>
        <w:t>The primary objective of this internship project is to design, implement, and benchmark an enterprise-ready Multimodal Hybrid RAG system. The specific technical goals are enumerated below:</w:t>
        <w:br/>
        <w:t>• Objective 1 — Local Multimodal Ingestion: Construct a local ingestion pipeline using PyMuPDF and EasyOCR capable of extracting text, multi-column tables, and embedded diagrams from digital and scanned PDFs.</w:t>
        <w:br/>
        <w:t>• Objective 2 — Vector Database Persistence: Establish a persistent vector repository in PostgreSQL 16 using pgvector for storing 768-dimensional embeddings alongside document metadata.</w:t>
        <w:br/>
        <w:t>• Objective 3 — Hybrid Retrieval &amp; RRF Fusion: Implement a dual-stage hybrid retrieval mechanism combining BM25 keyword matching and dense vector search via Reciprocal Rank Fusion (k=60).</w:t>
        <w:br/>
        <w:t>• Objective 4 — Cross-Encoder Reranking: Integrate a Cross-Encoder reranking stage (ms-marco-MiniLM-L-6-v2) to re-score candidate passages and maximize context precision.</w:t>
        <w:br/>
        <w:t>• Objective 5 — GPU-Accelerated LLM Inference: Configure llama-cpp-python to offload all 35 transformer layers of Mistral-7B GGUF to an NVIDIA RTX 3050 GPU, targeting sub-1.5 second query latency.</w:t>
        <w:br/>
        <w:t>• Objective 6 — Real-Time Streaming UI: Develop a glassmorphic web interface powered by FastAPI and SSE token streaming with live roundtrip latency tracking.</w:t>
        <w:br/>
        <w:t>• Objective 7 — Empirical Benchmarking: Conduct rigorous ablation studies comparing Dense, BM25, Hybrid, and Reranked configurations across context recall and generation speed.</w:t>
      </w:r>
      <w:r w:rsidR="00E51CD0">
        <w:rPr>
          <w:rFonts w:ascii="Times New Roman" w:hAnsi="Times New Roman" w:cs="Times New Roman"/>
          <w:sz w:val="24"/>
          <w:szCs w:val="24"/>
          <w:lang w:val="en-US"/>
        </w:rPr>
      </w:r>
      <w:r w:rsidRPr="007A1473">
        <w:rPr>
          <w:rFonts w:ascii="Times New Roman" w:hAnsi="Times New Roman" w:cs="Times New Roman"/>
          <w:sz w:val="24"/>
          <w:szCs w:val="24"/>
          <w:lang w:val="en-US"/>
        </w:rPr>
      </w:r>
      <w:proofErr w:type="gramEnd"/>
      <w:r w:rsidRPr="007A1473">
        <w:rPr>
          <w:rFonts w:ascii="Times New Roman" w:hAnsi="Times New Roman" w:cs="Times New Roman"/>
          <w:sz w:val="24"/>
          <w:szCs w:val="24"/>
          <w:lang w:val="en-US"/>
        </w:rPr>
      </w:r>
      <w:proofErr w:type="gramStart"/>
      <w:r w:rsidRPr="007A1473">
        <w:rPr>
          <w:rFonts w:ascii="Times New Roman" w:hAnsi="Times New Roman" w:cs="Times New Roman"/>
          <w:sz w:val="24"/>
          <w:szCs w:val="24"/>
          <w:lang w:val="en-US"/>
        </w:rPr>
      </w:r>
      <w:proofErr w:type="gramEnd"/>
      <w:r>
        <w:rPr>
          <w:rFonts w:ascii="Times New Roman" w:hAnsi="Times New Roman" w:cs="Times New Roman"/>
          <w:sz w:val="24"/>
          <w:szCs w:val="24"/>
          <w:lang w:val="en-US"/>
        </w:rPr>
      </w:r>
      <w:r w:rsidRPr="007A1473">
        <w:rPr>
          <w:rFonts w:ascii="Times New Roman" w:hAnsi="Times New Roman" w:cs="Times New Roman"/>
          <w:sz w:val="24"/>
          <w:szCs w:val="24"/>
          <w:lang w:val="en-US"/>
        </w:rPr>
      </w:r>
      <w:r>
        <w:rPr>
          <w:rFonts w:ascii="Times New Roman" w:hAnsi="Times New Roman" w:cs="Times New Roman"/>
          <w:sz w:val="24"/>
          <w:szCs w:val="24"/>
          <w:lang w:val="en-US"/>
        </w:rPr>
      </w:r>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p>
    <w:p w14:paraId="740C7AC0" w14:textId="77777777" w:rsidR="00E51CD0" w:rsidRDefault="00E51CD0" w:rsidP="007A1473">
      <w:pPr>
        <w:rPr>
          <w:rFonts w:ascii="Times New Roman" w:hAnsi="Times New Roman" w:cs="Times New Roman"/>
          <w:sz w:val="24"/>
          <w:szCs w:val="24"/>
          <w:lang w:val="en-US"/>
        </w:rPr>
      </w:pP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p>
    <w:p w14:paraId="2A847483" w14:textId="6940920E" w:rsidR="007C0A59" w:rsidRDefault="007A1473" w:rsidP="002D606D">
      <w:pPr>
        <w:jc w:val="both"/>
        <w:rPr>
          <w:rFonts w:ascii="Times New Roman" w:hAnsi="Times New Roman" w:cs="Times New Roman"/>
          <w:sz w:val="24"/>
          <w:szCs w:val="24"/>
          <w:lang w:val="en-US"/>
        </w:rPr>
      </w:pPr>
      <w:r w:rsidRPr="007A1473">
        <w:rPr>
          <w:rFonts w:ascii="Times New Roman" w:hAnsi="Times New Roman" w:cs="Times New Roman"/>
          <w:sz w:val="24"/>
          <w:szCs w:val="24"/>
          <w:lang w:val="en-US"/>
        </w:rPr>
        <w:t>The system architecture follows a decoupled modular design comprising two primary execution phases: Phase A (Offline Document Ingestion &amp; Vector Indexing) and Phase B (Online Hybrid Retrieval &amp; GPU Generation).</w:t>
        <w:br/>
        <w:br/>
        <w:t>Phase A: Offline Ingestion &amp; Storage Pipeline</w:t>
        <w:br/>
        <w:t>• Document Loading &amp; OCR: PDFs, DOCX, and TXT files are processed via PyMuPDF (fitz). If a PDF is image-based (scanned), an automated check invokes EasyOCR at 300 DPI resolution.</w:t>
        <w:br/>
        <w:t>• Text Segmentation: Extracted prose is segmented using a Recursive Character Text Splitter with a window size of 512 tokens and an overlap of 64 tokens to preserve context boundaries.</w:t>
        <w:br/>
        <w:t>• Embedding Generation: Dense 768-dimensional vector representations are generated using nomic-embed-text-v1.5. Embedded figures and tables are extracted into distinct image collections.</w:t>
        <w:br/>
        <w:t>• PostgreSQL Persistence: Text chunks, metadata (source PDF, page number), and 768d vector embeddings are written to PostgreSQL 16 text_chunks and image_chunks tables.</w:t>
      </w:r>
      <w:proofErr w:type="gramStart"/>
      <w:r w:rsidRPr="007A1473">
        <w:rPr>
          <w:rFonts w:ascii="Times New Roman" w:hAnsi="Times New Roman" w:cs="Times New Roman"/>
          <w:sz w:val="24"/>
          <w:szCs w:val="24"/>
          <w:lang w:val="en-US"/>
        </w:rPr>
      </w:r>
      <w:proofErr w:type="gramEnd"/>
      <w:r w:rsidRPr="007A1473">
        <w:rPr>
          <w:rFonts w:ascii="Times New Roman" w:hAnsi="Times New Roman" w:cs="Times New Roman"/>
          <w:sz w:val="24"/>
          <w:szCs w:val="24"/>
          <w:lang w:val="en-US"/>
        </w:rPr>
      </w:r>
      <w:proofErr w:type="spellStart"/>
      <w:r w:rsidRPr="007A1473">
        <w:rPr>
          <w:rFonts w:ascii="Times New Roman" w:hAnsi="Times New Roman" w:cs="Times New Roman"/>
          <w:sz w:val="24"/>
          <w:szCs w:val="24"/>
          <w:lang w:val="en-US"/>
        </w:rPr>
      </w:r>
      <w:proofErr w:type="spellEnd"/>
      <w:r w:rsidRPr="007A1473">
        <w:rPr>
          <w:rFonts w:ascii="Times New Roman" w:hAnsi="Times New Roman" w:cs="Times New Roman"/>
          <w:sz w:val="24"/>
          <w:szCs w:val="24"/>
          <w:lang w:val="en-US"/>
        </w:rPr>
      </w:r>
      <w:proofErr w:type="spellStart"/>
      <w:r w:rsidRPr="007A1473">
        <w:rPr>
          <w:rFonts w:ascii="Times New Roman" w:hAnsi="Times New Roman" w:cs="Times New Roman"/>
          <w:sz w:val="24"/>
          <w:szCs w:val="24"/>
          <w:lang w:val="en-US"/>
        </w:rPr>
      </w:r>
      <w:proofErr w:type="spellEnd"/>
      <w:r w:rsidRPr="007A1473">
        <w:rPr>
          <w:rFonts w:ascii="Times New Roman" w:hAnsi="Times New Roman" w:cs="Times New Roman"/>
          <w:sz w:val="24"/>
          <w:szCs w:val="24"/>
          <w:lang w:val="en-US"/>
        </w:rPr>
      </w:r>
      <w:r w:rsidR="002D606D">
        <w:rPr>
          <w:rFonts w:ascii="Times New Roman" w:hAnsi="Times New Roman" w:cs="Times New Roman"/>
          <w:sz w:val="24"/>
          <w:szCs w:val="24"/>
          <w:lang w:val="en-US"/>
        </w:rPr>
      </w:r>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r w:rsidR="00E51CD0" w:rsidRPr="00E51CD0">
        <w:rPr>
          <w:rFonts w:ascii="Times New Roman" w:hAnsi="Times New Roman" w:cs="Times New Roman"/>
          <w:b/>
          <w:bCs/>
          <w:sz w:val="24"/>
          <w:szCs w:val="24"/>
          <w:lang w:val="en-US"/>
        </w:rPr>
      </w:r>
      <w:r w:rsidR="00E51CD0">
        <w:rPr>
          <w:rFonts w:ascii="Times New Roman" w:hAnsi="Times New Roman" w:cs="Times New Roman"/>
          <w:sz w:val="24"/>
          <w:szCs w:val="24"/>
          <w:lang w:val="en-US"/>
        </w:rPr>
      </w:r>
      <w:r w:rsidR="002D606D">
        <w:rPr>
          <w:rFonts w:ascii="Times New Roman" w:hAnsi="Times New Roman" w:cs="Times New Roman"/>
          <w:sz w:val="24"/>
          <w:szCs w:val="24"/>
          <w:lang w:val="en-US"/>
        </w:rPr>
      </w:r>
      <w:r w:rsidR="002D606D" w:rsidRPr="002D606D">
        <w:rPr>
          <w:rFonts w:ascii="Times New Roman" w:hAnsi="Times New Roman" w:cs="Times New Roman"/>
          <w:sz w:val="24"/>
          <w:szCs w:val="24"/>
          <w:lang w:val="en-US"/>
        </w:rPr>
      </w:r>
      <w:r w:rsidR="002D606D">
        <w:rPr>
          <w:rFonts w:ascii="Times New Roman" w:hAnsi="Times New Roman" w:cs="Times New Roman"/>
          <w:sz w:val="24"/>
          <w:szCs w:val="24"/>
          <w:lang w:val="en-US"/>
        </w:rPr>
      </w:r>
      <w:r w:rsidR="002D606D" w:rsidRPr="002D606D">
        <w:rPr>
          <w:rFonts w:ascii="Times New Roman" w:hAnsi="Times New Roman" w:cs="Times New Roman"/>
          <w:sz w:val="24"/>
          <w:szCs w:val="24"/>
          <w:lang w:val="en-US"/>
        </w:rPr>
      </w:r>
      <w:r w:rsidR="002D606D">
        <w:rPr>
          <w:rFonts w:ascii="Times New Roman" w:hAnsi="Times New Roman" w:cs="Times New Roman"/>
          <w:sz w:val="24"/>
          <w:szCs w:val="24"/>
          <w:lang w:val="en-US"/>
        </w:rPr>
      </w:r>
      <w:r w:rsidR="00E51CD0">
        <w:rPr>
          <w:rFonts w:ascii="Times New Roman" w:hAnsi="Times New Roman" w:cs="Times New Roman"/>
          <w:sz w:val="24"/>
          <w:szCs w:val="24"/>
          <w:lang w:val="en-US"/>
        </w:rPr>
      </w:r>
      <w:proofErr w:type="gramStart"/>
      <w:r w:rsidR="00E51CD0">
        <w:rPr>
          <w:rFonts w:ascii="Times New Roman" w:hAnsi="Times New Roman" w:cs="Times New Roman"/>
          <w:sz w:val="24"/>
          <w:szCs w:val="24"/>
          <w:lang w:val="en-US"/>
        </w:rPr>
      </w:r>
      <w:proofErr w:type="gramEnd"/>
      <w:r w:rsidR="00E51CD0">
        <w:rPr>
          <w:rFonts w:ascii="Times New Roman" w:hAnsi="Times New Roman" w:cs="Times New Roman"/>
          <w:sz w:val="24"/>
          <w:szCs w:val="24"/>
          <w:lang w:val="en-US"/>
        </w:rPr>
      </w:r>
    </w:p>
    <w:p w14:paraId="7D8D4AA0" w14:textId="0C72C3AE" w:rsidR="007C0A59" w:rsidRDefault="007C0A59"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Phase B: Online Hybrid Retrieval &amp; Reranking Pipeline</w:t>
        <w:br/>
        <w:t>• Dense Vector Search: The user query is embedded into a 768d vector and queried against PostgreSQL text_chunks using cosine similarity, returning top-20 dense candidates.</w:t>
        <w:br/>
        <w:t>• Sparse BM25 Search: Concurrently, rank-bm25 executes lexical keyword matching over the tokenized corpus, returning top-20 sparse candidates. An automatic database row count check rebuilds the index dynamically upon new document uploads.</w:t>
        <w:br/>
        <w:t>• Reciprocal Rank Fusion (RRF): Dense and sparse rank orders are merged using Reciprocal Rank Fusion: Score(d) = sum(w_i / (60 + rank_i(d))), balancing exact alphanumeric code lookup with semantic context.</w:t>
        <w:br/>
        <w:t>• Cross-Encoder Reranking: The top merged candidates are passed through ms-marco-MiniLM-L-6-v2. Full cross-attention between query and document text produces refined relevance scores, selecting the top 5 passages.</w:t>
      </w:r>
      <w:proofErr w:type="gramStart"/>
      <w:r>
        <w:rPr>
          <w:rFonts w:ascii="Times New Roman" w:hAnsi="Times New Roman" w:cs="Times New Roman"/>
          <w:sz w:val="24"/>
          <w:szCs w:val="24"/>
          <w:lang w:val="en-US"/>
        </w:rPr>
      </w:r>
      <w:proofErr w:type="gramEnd"/>
      <w:r>
        <w:rPr>
          <w:rFonts w:ascii="Times New Roman" w:hAnsi="Times New Roman" w:cs="Times New Roman"/>
          <w:sz w:val="24"/>
          <w:szCs w:val="24"/>
          <w:lang w:val="en-US"/>
        </w:rPr>
      </w:r>
    </w:p>
    <w:p w14:paraId="7EA3A392" w14:textId="6AE7BA99" w:rsidR="00E51CD0" w:rsidRDefault="00E51CD0"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Phase C: Local GPU Inference &amp; SSE Token Streaming</w:t>
        <w:br/>
        <w:t>The top 5 reranked context passages are formatted into a structured prompt containing system instructions, source citations, and user query. Inference is executed via llama-cpp-python binding to Mistral-7B-Instruct-v0.2.Q4_K_M.gguf. All 35 transformer layers are offloaded to the NVIDIA RTX 3050 GPU VRAM (n_gpu_layers=-1). To eliminate initial model loading delays, a FastAPI startup event (@app.on_event('startup')) pre-warms the embedding, reranker, and LLM instances upon server boot.</w:t>
        <w:br/>
        <w:br/>
        <w:t>Github Source Code Repository: https://github.com/Yuva-Dhanvanth/Multi-Modal-RAG.git</w:t>
      </w:r>
      <w:r w:rsidR="00A342E8">
        <w:rPr>
          <w:rFonts w:ascii="Times New Roman" w:hAnsi="Times New Roman" w:cs="Times New Roman"/>
          <w:b/>
          <w:bCs/>
          <w:sz w:val="24"/>
          <w:szCs w:val="24"/>
          <w:lang w:val="en-US"/>
        </w:rPr>
      </w:r>
      <w:proofErr w:type="spellStart"/>
      <w:r w:rsidR="00A342E8">
        <w:rPr>
          <w:rFonts w:ascii="Times New Roman" w:hAnsi="Times New Roman" w:cs="Times New Roman"/>
          <w:b/>
          <w:bCs/>
          <w:sz w:val="24"/>
          <w:szCs w:val="24"/>
          <w:lang w:val="en-US"/>
        </w:rPr>
      </w:r>
      <w:proofErr w:type="spellEnd"/>
      <w:r w:rsidR="00A342E8">
        <w:rPr>
          <w:rFonts w:ascii="Times New Roman" w:hAnsi="Times New Roman" w:cs="Times New Roman"/>
          <w:b/>
          <w:bCs/>
          <w:sz w:val="24"/>
          <w:szCs w:val="24"/>
          <w:lang w:val="en-US"/>
        </w:rPr>
      </w:r>
      <w:r>
        <w:rPr>
          <w:rFonts w:ascii="Times New Roman" w:hAnsi="Times New Roman" w:cs="Times New Roman"/>
          <w:sz w:val="24"/>
          <w:szCs w:val="24"/>
          <w:lang w:val="en-US"/>
        </w:rPr>
      </w:r>
    </w:p>
    <w:p w14:paraId="07E73E57" w14:textId="6F8E4B36" w:rsidR="00251F7E" w:rsidRDefault="00251F7E">
      <w:pPr>
        <w:rPr>
          <w:rFonts w:ascii="Times New Roman" w:hAnsi="Times New Roman" w:cs="Times New Roman"/>
          <w:sz w:val="24"/>
          <w:szCs w:val="24"/>
          <w:lang w:val="en-US"/>
        </w:rPr>
      </w:pPr>
    </w:p>
    <w:p w14:paraId="0F868B9B" w14:textId="70334E65"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Data Analysis and </w:t>
      </w:r>
      <w:r w:rsidR="00251F7E" w:rsidRPr="007B3ACD">
        <w:rPr>
          <w:rFonts w:ascii="Times New Roman" w:hAnsi="Times New Roman" w:cs="Times New Roman"/>
          <w:b/>
          <w:bCs/>
          <w:sz w:val="40"/>
          <w:szCs w:val="40"/>
          <w:lang w:val="en-US"/>
        </w:rPr>
        <w:t>Results</w:t>
      </w:r>
    </w:p>
    <w:p w14:paraId="7832C056" w14:textId="77777777" w:rsidR="002D606D" w:rsidRDefault="00E51CD0"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To evaluate the system's efficiency, comprehensive ablation experiments were conducted across four retrieval configurations: Dense Only, Sparse BM25 Only, Hybrid RRF, and Hybrid RRF + Cross-Encoder Rerank. In addition, execution speed was benchmarked under CPU-only and GPU-accelerated environments.</w:t>
        <w:br/>
        <w:br/>
        <w:t>Table 1: Retrieval Performance &amp; RAGAS Metric Comparison across Pipeline Configurations</w:t>
        <w:br/>
        <w:t>• Dense Vector Only (nomic-embed) | Context Recall: 81.4% | Context Precision: 74.2% | Faithfulness: 86.0% | Avg Retrieval Time: 0.32s</w:t>
        <w:br/>
        <w:t>• Sparse BM25 Only | Context Recall: 72.0% | Context Precision: 68.5% | Faithfulness: 79.5% | Avg Retrieval Time: 0.14s</w:t>
        <w:br/>
        <w:t>• Hybrid RRF (Dense + BM25) | Context Recall: 89.2% | Context Precision: 81.0% | Faithfulness: 91.2% | Avg Retrieval Time: 0.45s</w:t>
        <w:br/>
        <w:t>• Hybrid RRF + Reranker (Final) | Context Recall: 94.8% | Context Precision: 92.5% | Faithfulness: 96.4% | Avg Retrieval Time: 0.56s</w:t>
      </w:r>
      <w:r w:rsidR="00251F7E" w:rsidRPr="00251F7E">
        <w:rPr>
          <w:rFonts w:ascii="Times New Roman" w:hAnsi="Times New Roman" w:cs="Times New Roman"/>
          <w:sz w:val="24"/>
          <w:szCs w:val="24"/>
          <w:lang w:val="en-US"/>
        </w:rPr>
      </w:r>
      <w:r>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sidR="002D606D">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sidR="002D606D">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Pr>
          <w:rFonts w:ascii="Times New Roman" w:hAnsi="Times New Roman" w:cs="Times New Roman"/>
          <w:sz w:val="24"/>
          <w:szCs w:val="24"/>
          <w:lang w:val="en-US"/>
        </w:rPr>
      </w:r>
      <w:r w:rsidR="002D606D">
        <w:rPr>
          <w:rFonts w:ascii="Times New Roman" w:hAnsi="Times New Roman" w:cs="Times New Roman"/>
          <w:sz w:val="24"/>
          <w:szCs w:val="24"/>
          <w:lang w:val="en-US"/>
        </w:rPr>
      </w:r>
    </w:p>
    <w:p w14:paraId="5075968B" w14:textId="4DD603B6" w:rsidR="007C0A59" w:rsidRDefault="007C0A59"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Table 2: Execution Latency &amp; Hardware Acceleration Comparison (CPU vs NVIDIA RTX 3050 GPU)</w:t>
        <w:br/>
        <w:t>• LLM Offloaded Layers: 0 / 35 Layers (CPU) vs 35 / 35 Layers (NVIDIA RTX 3050 GPU VRAM) | 100% GPU Offload</w:t>
        <w:br/>
        <w:t>• Initial Model Load Delay: 16.00s (CPU On-Demand) vs 0.00s (GPU Server Pre-Warmed) | Instant Readiness</w:t>
        <w:br/>
        <w:t>• Generation Latency (300 tokens): 25.86 seconds (CPU) vs 1.20 seconds (NVIDIA RTX 3050 GPU) | 20.5x Speedup</w:t>
        <w:br/>
        <w:t>• Total Roundtrip Query Time: 27.26 seconds (CPU) vs 1.76 seconds (NVIDIA RTX 3050 GPU) | 15.5x Speedup</w:t>
        <w:br/>
        <w:br/>
        <w:t>As detailed in Table 1, the inclusion of the Cross-Encoder Reranker yields the highest single improvement in context precision (increasing from 81.0% to 92.5%), effectively filtering out spurious keyword matches. Furthermore, as illustrated in Table 2, GPU offloading reduces token generation time from 25.86s to 1.20s, achieving a 20.5x acceleration that enables real-time conversational interactions.</w:t>
      </w:r>
      <w:proofErr w:type="gramStart"/>
      <w:r>
        <w:rPr>
          <w:rFonts w:ascii="Times New Roman" w:hAnsi="Times New Roman" w:cs="Times New Roman"/>
          <w:sz w:val="24"/>
          <w:szCs w:val="24"/>
          <w:lang w:val="en-US"/>
        </w:rPr>
      </w:r>
      <w:proofErr w:type="gramEnd"/>
      <w:r>
        <w:rPr>
          <w:rFonts w:ascii="Times New Roman" w:hAnsi="Times New Roman" w:cs="Times New Roman"/>
          <w:sz w:val="24"/>
          <w:szCs w:val="24"/>
          <w:lang w:val="en-US"/>
        </w:rPr>
      </w: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lastRenderedPageBreak/>
        <w:t>Con</w:t>
      </w:r>
      <w:r w:rsidR="00251F7E" w:rsidRPr="002D606D">
        <w:rPr>
          <w:rFonts w:ascii="Times New Roman" w:hAnsi="Times New Roman" w:cs="Times New Roman"/>
          <w:b/>
          <w:bCs/>
          <w:sz w:val="40"/>
          <w:szCs w:val="40"/>
          <w:lang w:val="en-US"/>
        </w:rPr>
        <w:t>clusion</w:t>
      </w:r>
    </w:p>
    <w:p w14:paraId="022B9B65" w14:textId="486F779A" w:rsidR="00251F7E" w:rsidRDefault="00251F7E" w:rsidP="00251F7E">
      <w:pPr>
        <w:jc w:val="both"/>
        <w:rPr>
          <w:rFonts w:ascii="Times New Roman" w:hAnsi="Times New Roman" w:cs="Times New Roman"/>
          <w:sz w:val="24"/>
          <w:szCs w:val="24"/>
          <w:lang w:val="en-US"/>
        </w:rPr>
      </w:pPr>
      <w:r w:rsidRPr="00251F7E">
        <w:rPr>
          <w:rFonts w:ascii="Times New Roman" w:hAnsi="Times New Roman" w:cs="Times New Roman"/>
          <w:sz w:val="24"/>
          <w:szCs w:val="24"/>
          <w:lang w:val="en-US"/>
        </w:rPr>
        <w:t>This project successfully demonstrates the design and execution of an enterprise-grade, 100% local Multimodal Hybrid RAG system. By integrating PostgreSQL pgvector, Reciprocal Rank Fusion (RRF), Cross-Encoder reranking, and CUDA-accelerated Mistral 7B inference, the architecture resolves the core trade-offs between data privacy, retrieval accuracy, and response latency.</w:t>
        <w:br/>
        <w:br/>
        <w:t>Empirical evaluation confirms that hybrid retrieval augmented with cross-encoder reranking achieves superior context precision (92.5%) compared to standalone dense or sparse methods. Hardware acceleration on the NVIDIA RTX 3050 GPU reduces generation latency to 1.20 seconds, proving that high-performance document intelligence can be deployed on consumer-grade hardware without cloud API dependencies.</w:t>
        <w:br/>
        <w:br/>
        <w:t>Recommendations for Future Work:</w:t>
        <w:br/>
        <w:t>• 1. Domain Fine-Tuning: Fine-tune dense embedding models (Nomic-Embed) on domain-specific technical corpora to further enhance dense retrieval recall.</w:t>
        <w:br/>
        <w:t>• 2. Vision-LLM Integration: Incorporate Vision-Language Models (such as LLaVA or Qwen-2-VL) directly into the generation pipeline for inline visual reasoning over extracted diagrams.</w:t>
        <w:br/>
        <w:t>• 3. Index Scaling: Implement HNSW graph indexing in PostgreSQL pgvector to support scaling to millions of document chunks with sub-millisecond search latencies.</w:t>
      </w:r>
      <w:r w:rsidR="002D606D">
        <w:rPr>
          <w:rFonts w:ascii="Times New Roman" w:hAnsi="Times New Roman" w:cs="Times New Roman"/>
          <w:sz w:val="24"/>
          <w:szCs w:val="24"/>
          <w:lang w:val="en-US"/>
        </w:rPr>
      </w:r>
      <w:proofErr w:type="gramStart"/>
      <w:r w:rsidR="002D606D">
        <w:rPr>
          <w:rFonts w:ascii="Times New Roman" w:hAnsi="Times New Roman" w:cs="Times New Roman"/>
          <w:sz w:val="24"/>
          <w:szCs w:val="24"/>
          <w:lang w:val="en-US"/>
        </w:rPr>
      </w:r>
      <w:proofErr w:type="gramEnd"/>
      <w:r w:rsidR="002D606D">
        <w:rPr>
          <w:rFonts w:ascii="Times New Roman" w:hAnsi="Times New Roman" w:cs="Times New Roman"/>
          <w:sz w:val="24"/>
          <w:szCs w:val="24"/>
          <w:lang w:val="en-US"/>
        </w:rPr>
      </w:r>
    </w:p>
    <w:p w14:paraId="3F4F9DFE" w14:textId="77777777" w:rsidR="002D606D" w:rsidRDefault="002D606D" w:rsidP="00251F7E">
      <w:pPr>
        <w:jc w:val="both"/>
        <w:rPr>
          <w:rFonts w:ascii="Times New Roman" w:hAnsi="Times New Roman" w:cs="Times New Roman"/>
          <w:sz w:val="24"/>
          <w:szCs w:val="24"/>
          <w:lang w:val="en-US"/>
        </w:rPr>
      </w:pPr>
    </w:p>
    <w:p w14:paraId="5A1E0798" w14:textId="77777777" w:rsidR="002D606D"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APPENDICES</w:t>
      </w:r>
    </w:p>
    <w:p w14:paraId="05FF992B" w14:textId="161A10D4" w:rsidR="002D606D" w:rsidRDefault="002D606D" w:rsidP="002D606D">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Appendix A: References &amp; Deliverables</w:t>
      </w:r>
      <w:r w:rsidR="004E74D2">
        <w:rPr>
          <w:rFonts w:ascii="Times New Roman" w:hAnsi="Times New Roman" w:cs="Times New Roman"/>
          <w:sz w:val="24"/>
          <w:szCs w:val="24"/>
          <w:lang w:val="en-US"/>
        </w:rPr>
      </w:r>
    </w:p>
    <w:p w14:paraId="1DA58CB4" w14:textId="18BF4B79" w:rsidR="004E74D2" w:rsidRDefault="004E74D2" w:rsidP="004E74D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1. Lewis, P., et al. (2020). 'Retrieval-Augmented Generation for Knowledge-Intensive NLP Tasks.' Advances in Neural Information Processing Systems (NeurIPS).</w:t>
        <w:br/>
        <w:t>• 2. Nomic AI. (2024). 'Nomic Embed: Training an Open-Source Text Embedding Model.' arXiv:2402.01613.</w:t>
        <w:br/>
        <w:t>• 3. Jiang, A. Q., et al. (2023). 'Mistral 7B.' arXiv:2310.06825.</w:t>
        <w:br/>
        <w:t>• 4. PostgreSQL Global Development Group. (2024). 'pgvector: Open-source Vector Similarity Search for PostgreSQL.'</w:t>
        <w:br/>
        <w:t>• 5. Reimers, N., &amp; Gurevych, I. (2019). 'Sentence-BERT: Sentence Embeddings using Siamese BERT-Networks.' EMNLP 2019.</w:t>
        <w:br/>
        <w:t>• 6. Es, S., et al. (2023). 'RAGAS: Automated Evaluation of Retrieval Augmented Generation.' arXiv:2311.12983.</w:t>
      </w:r>
      <w:proofErr w:type="gramStart"/>
      <w:r>
        <w:rPr>
          <w:rFonts w:ascii="Times New Roman" w:hAnsi="Times New Roman" w:cs="Times New Roman"/>
          <w:sz w:val="24"/>
          <w:szCs w:val="24"/>
          <w:lang w:val="en-US"/>
        </w:rPr>
      </w:r>
      <w:proofErr w:type="gramEnd"/>
      <w:r>
        <w:rPr>
          <w:rFonts w:ascii="Times New Roman" w:hAnsi="Times New Roman" w:cs="Times New Roman"/>
          <w:sz w:val="24"/>
          <w:szCs w:val="24"/>
          <w:lang w:val="en-US"/>
        </w:rPr>
      </w:r>
    </w:p>
    <w:p w14:paraId="29A1B3EA" w14:textId="3F2198F3" w:rsidR="004E74D2" w:rsidRDefault="004E74D2" w:rsidP="004E74D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Survey Questionnaire: Not applicable for this project.</w:t>
      </w:r>
    </w:p>
    <w:p w14:paraId="1450C96F" w14:textId="3E12CA8C" w:rsidR="004E74D2" w:rsidRDefault="00A342E8" w:rsidP="004E74D2">
      <w:pPr>
        <w:pStyle w:val="ListParagraph"/>
        <w:numPr>
          <w:ilvl w:val="0"/>
          <w:numId w:val="3"/>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Github Source Code Repository: https://github.com/Yuva-Dhanvanth/Multi-Modal-RAG.git</w:t>
      </w:r>
      <w:proofErr w:type="spellEnd"/>
      <w:r w:rsidR="004E74D2">
        <w:rPr>
          <w:rFonts w:ascii="Times New Roman" w:hAnsi="Times New Roman" w:cs="Times New Roman"/>
          <w:sz w:val="24"/>
          <w:szCs w:val="24"/>
          <w:lang w:val="en-US"/>
        </w:rPr>
      </w:r>
      <w:r>
        <w:rPr>
          <w:rFonts w:ascii="Times New Roman" w:hAnsi="Times New Roman" w:cs="Times New Roman"/>
          <w:sz w:val="24"/>
          <w:szCs w:val="24"/>
          <w:lang w:val="en-US"/>
        </w:rPr>
      </w:r>
      <w:r w:rsidR="004E74D2">
        <w:rPr>
          <w:rFonts w:ascii="Times New Roman" w:hAnsi="Times New Roman" w:cs="Times New Roman"/>
          <w:sz w:val="24"/>
          <w:szCs w:val="24"/>
          <w:lang w:val="en-US"/>
        </w:rPr>
      </w:r>
    </w:p>
    <w:p w14:paraId="230E383C" w14:textId="6CEA1D38" w:rsidR="000C2495" w:rsidRDefault="00A342E8" w:rsidP="004E74D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Document Deliverables: PROJECT_DOCUMENTATION.md &amp; Project_Presentation.pdf (Saved in GitHub repository)</w:t>
      </w:r>
      <w:r w:rsidR="000C2495">
        <w:rPr>
          <w:rFonts w:ascii="Times New Roman" w:hAnsi="Times New Roman" w:cs="Times New Roman"/>
          <w:sz w:val="24"/>
          <w:szCs w:val="24"/>
          <w:lang w:val="en-US"/>
        </w:rPr>
      </w:r>
      <w:r>
        <w:rPr>
          <w:rFonts w:ascii="Times New Roman" w:hAnsi="Times New Roman" w:cs="Times New Roman"/>
          <w:sz w:val="24"/>
          <w:szCs w:val="24"/>
          <w:lang w:val="en-US"/>
        </w:rPr>
      </w:r>
      <w:r w:rsidR="000C2495">
        <w:rPr>
          <w:rFonts w:ascii="Times New Roman" w:hAnsi="Times New Roman" w:cs="Times New Roman"/>
          <w:sz w:val="24"/>
          <w:szCs w:val="24"/>
          <w:lang w:val="en-US"/>
        </w:rPr>
      </w:r>
      <w:r>
        <w:rPr>
          <w:rFonts w:ascii="Times New Roman" w:hAnsi="Times New Roman" w:cs="Times New Roman"/>
          <w:sz w:val="24"/>
          <w:szCs w:val="24"/>
          <w:lang w:val="en-US"/>
        </w:rPr>
      </w:r>
      <w:r w:rsidR="000C2495">
        <w:rPr>
          <w:rFonts w:ascii="Times New Roman" w:hAnsi="Times New Roman" w:cs="Times New Roman"/>
          <w:sz w:val="24"/>
          <w:szCs w:val="24"/>
          <w:lang w:val="en-US"/>
        </w:rPr>
      </w:r>
      <w:r>
        <w:rPr>
          <w:rFonts w:ascii="Times New Roman" w:hAnsi="Times New Roman" w:cs="Times New Roman"/>
          <w:sz w:val="24"/>
          <w:szCs w:val="24"/>
          <w:lang w:val="en-US"/>
        </w:rPr>
      </w:r>
      <w:r w:rsidR="000C2495">
        <w:rPr>
          <w:rFonts w:ascii="Times New Roman" w:hAnsi="Times New Roman" w:cs="Times New Roman"/>
          <w:sz w:val="24"/>
          <w:szCs w:val="24"/>
          <w:lang w:val="en-US"/>
        </w:rPr>
      </w:r>
      <w:proofErr w:type="spellStart"/>
      <w:r w:rsidR="000C2495">
        <w:rPr>
          <w:rFonts w:ascii="Times New Roman" w:hAnsi="Times New Roman" w:cs="Times New Roman"/>
          <w:sz w:val="24"/>
          <w:szCs w:val="24"/>
          <w:lang w:val="en-US"/>
        </w:rPr>
      </w:r>
      <w:proofErr w:type="spellEnd"/>
      <w:r w:rsidR="000C2495">
        <w:rPr>
          <w:rFonts w:ascii="Times New Roman" w:hAnsi="Times New Roman" w:cs="Times New Roman"/>
          <w:sz w:val="24"/>
          <w:szCs w:val="24"/>
          <w:lang w:val="en-US"/>
        </w:rPr>
      </w:r>
    </w:p>
    <w:p w14:paraId="649273D5" w14:textId="77777777" w:rsidR="000C2495" w:rsidRDefault="000C2495" w:rsidP="000C2495">
      <w:pPr>
        <w:jc w:val="both"/>
        <w:rPr>
          <w:rFonts w:ascii="Times New Roman" w:hAnsi="Times New Roman" w:cs="Times New Roman"/>
          <w:sz w:val="24"/>
          <w:szCs w:val="24"/>
          <w:lang w:val="en-US"/>
        </w:rPr>
      </w:pP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164D" w14:textId="77777777" w:rsidR="004F12EF" w:rsidRDefault="004F12EF" w:rsidP="002D606D">
      <w:pPr>
        <w:spacing w:after="0" w:line="240" w:lineRule="auto"/>
      </w:pPr>
      <w:r>
        <w:separator/>
      </w:r>
    </w:p>
  </w:endnote>
  <w:endnote w:type="continuationSeparator" w:id="0">
    <w:p w14:paraId="3179F2EC" w14:textId="77777777" w:rsidR="004F12EF" w:rsidRDefault="004F12EF"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3189" w14:textId="77777777" w:rsidR="004F12EF" w:rsidRDefault="004F12EF" w:rsidP="002D606D">
      <w:pPr>
        <w:spacing w:after="0" w:line="240" w:lineRule="auto"/>
      </w:pPr>
      <w:r>
        <w:separator/>
      </w:r>
    </w:p>
  </w:footnote>
  <w:footnote w:type="continuationSeparator" w:id="0">
    <w:p w14:paraId="045D0322" w14:textId="77777777" w:rsidR="004F12EF" w:rsidRDefault="004F12EF"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29993079">
    <w:abstractNumId w:val="0"/>
  </w:num>
  <w:num w:numId="2" w16cid:durableId="749811251">
    <w:abstractNumId w:val="1"/>
  </w:num>
  <w:num w:numId="3" w16cid:durableId="1069307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B32E9"/>
    <w:rsid w:val="000C2495"/>
    <w:rsid w:val="000D7FFD"/>
    <w:rsid w:val="00143185"/>
    <w:rsid w:val="001F5549"/>
    <w:rsid w:val="002205C2"/>
    <w:rsid w:val="00224AC5"/>
    <w:rsid w:val="00251F7E"/>
    <w:rsid w:val="00285935"/>
    <w:rsid w:val="002D606D"/>
    <w:rsid w:val="00437523"/>
    <w:rsid w:val="004866F2"/>
    <w:rsid w:val="004E74D2"/>
    <w:rsid w:val="004F12EF"/>
    <w:rsid w:val="00504B1F"/>
    <w:rsid w:val="00686BCC"/>
    <w:rsid w:val="007A1473"/>
    <w:rsid w:val="007B3ACD"/>
    <w:rsid w:val="007C0A59"/>
    <w:rsid w:val="00867BE8"/>
    <w:rsid w:val="008734E2"/>
    <w:rsid w:val="00981395"/>
    <w:rsid w:val="00996F26"/>
    <w:rsid w:val="009A480B"/>
    <w:rsid w:val="00A163A1"/>
    <w:rsid w:val="00A342E8"/>
    <w:rsid w:val="00A93667"/>
    <w:rsid w:val="00B018E8"/>
    <w:rsid w:val="00BA42A8"/>
    <w:rsid w:val="00D960E2"/>
    <w:rsid w:val="00DF2414"/>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Saurav Saha (HO)</cp:lastModifiedBy>
  <cp:revision>6</cp:revision>
  <dcterms:created xsi:type="dcterms:W3CDTF">2025-06-23T08:38:00Z</dcterms:created>
  <dcterms:modified xsi:type="dcterms:W3CDTF">2026-06-20T09:27:00Z</dcterms:modified>
</cp:coreProperties>
</file>