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7EF60" w14:textId="77777777" w:rsidR="00F06C07" w:rsidRDefault="00000000">
      <w:pPr>
        <w:spacing w:after="0"/>
        <w:ind w:left="98" w:right="404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49DD038" wp14:editId="2549B289">
            <wp:simplePos x="0" y="0"/>
            <wp:positionH relativeFrom="column">
              <wp:posOffset>62230</wp:posOffset>
            </wp:positionH>
            <wp:positionV relativeFrom="paragraph">
              <wp:posOffset>-96177</wp:posOffset>
            </wp:positionV>
            <wp:extent cx="631622" cy="627380"/>
            <wp:effectExtent l="0" t="0" r="0" b="0"/>
            <wp:wrapSquare wrapText="bothSides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622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17530278" wp14:editId="6692811F">
            <wp:simplePos x="0" y="0"/>
            <wp:positionH relativeFrom="column">
              <wp:posOffset>5965190</wp:posOffset>
            </wp:positionH>
            <wp:positionV relativeFrom="paragraph">
              <wp:posOffset>-41630</wp:posOffset>
            </wp:positionV>
            <wp:extent cx="505460" cy="604203"/>
            <wp:effectExtent l="0" t="0" r="0" b="0"/>
            <wp:wrapSquare wrapText="bothSides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460" cy="604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SIMATS ENGINEERING </w:t>
      </w:r>
    </w:p>
    <w:p w14:paraId="67D6E90D" w14:textId="77777777" w:rsidR="00F06C07" w:rsidRDefault="00000000">
      <w:pPr>
        <w:spacing w:after="0"/>
        <w:ind w:right="40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AB773E3" w14:textId="77777777" w:rsidR="00F06C07" w:rsidRDefault="00000000">
      <w:pPr>
        <w:spacing w:after="0"/>
        <w:ind w:left="108" w:right="404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Saveetha Institute of Medical and Technical Sciences </w:t>
      </w:r>
    </w:p>
    <w:p w14:paraId="2AE58EFA" w14:textId="77777777" w:rsidR="00F06C07" w:rsidRDefault="00000000">
      <w:pPr>
        <w:spacing w:after="0"/>
        <w:ind w:left="108" w:right="404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Chennai- 602105 </w:t>
      </w:r>
    </w:p>
    <w:p w14:paraId="43AAD98C" w14:textId="77777777" w:rsidR="00F06C07" w:rsidRDefault="00000000">
      <w:pPr>
        <w:spacing w:after="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68A9B4" w14:textId="371B5416" w:rsidR="00F06C07" w:rsidRDefault="001D0CC1" w:rsidP="001D0CC1">
      <w:pPr>
        <w:tabs>
          <w:tab w:val="center" w:pos="2383"/>
          <w:tab w:val="center" w:pos="8521"/>
        </w:tabs>
        <w:spacing w:after="21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    Student Name: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2C0F7A">
        <w:rPr>
          <w:rFonts w:ascii="Times New Roman" w:eastAsia="Times New Roman" w:hAnsi="Times New Roman" w:cs="Times New Roman"/>
          <w:sz w:val="24"/>
        </w:rPr>
        <w:t>S. Yuva Guru Mani Varma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Reg. No.: </w:t>
      </w:r>
      <w:r>
        <w:rPr>
          <w:rFonts w:ascii="Times New Roman" w:eastAsia="Times New Roman" w:hAnsi="Times New Roman" w:cs="Times New Roman"/>
          <w:sz w:val="24"/>
        </w:rPr>
        <w:t>192</w:t>
      </w:r>
      <w:r w:rsidR="002C0F7A">
        <w:rPr>
          <w:rFonts w:ascii="Times New Roman" w:eastAsia="Times New Roman" w:hAnsi="Times New Roman" w:cs="Times New Roman"/>
          <w:sz w:val="24"/>
        </w:rPr>
        <w:t>425005</w:t>
      </w:r>
    </w:p>
    <w:p w14:paraId="264309B3" w14:textId="64F13259" w:rsidR="00F06C07" w:rsidRDefault="00000000">
      <w:pPr>
        <w:tabs>
          <w:tab w:val="center" w:pos="1467"/>
          <w:tab w:val="center" w:pos="7840"/>
        </w:tabs>
        <w:spacing w:after="123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>Course Code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r w:rsidR="001D0CC1">
        <w:rPr>
          <w:rFonts w:ascii="Times New Roman" w:eastAsia="Times New Roman" w:hAnsi="Times New Roman" w:cs="Times New Roman"/>
          <w:sz w:val="24"/>
        </w:rPr>
        <w:t>ITA0504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Slot: </w:t>
      </w:r>
      <w:r w:rsidR="001D0CC1">
        <w:rPr>
          <w:rFonts w:ascii="Times New Roman" w:eastAsia="Times New Roman" w:hAnsi="Times New Roman" w:cs="Times New Roman"/>
          <w:sz w:val="24"/>
        </w:rPr>
        <w:t>C</w:t>
      </w:r>
    </w:p>
    <w:p w14:paraId="74D7F16A" w14:textId="36510DC3" w:rsidR="00F06C07" w:rsidRDefault="00000000">
      <w:pPr>
        <w:spacing w:after="114"/>
        <w:ind w:left="276" w:hanging="10"/>
      </w:pPr>
      <w:r>
        <w:rPr>
          <w:rFonts w:ascii="Times New Roman" w:eastAsia="Times New Roman" w:hAnsi="Times New Roman" w:cs="Times New Roman"/>
          <w:b/>
          <w:sz w:val="24"/>
        </w:rPr>
        <w:t>Course Name</w:t>
      </w:r>
      <w:r>
        <w:rPr>
          <w:rFonts w:ascii="Times New Roman" w:eastAsia="Times New Roman" w:hAnsi="Times New Roman" w:cs="Times New Roman"/>
          <w:sz w:val="24"/>
        </w:rPr>
        <w:t xml:space="preserve">: Computer </w:t>
      </w:r>
      <w:r w:rsidR="002C6E37">
        <w:rPr>
          <w:rFonts w:ascii="Times New Roman" w:eastAsia="Times New Roman" w:hAnsi="Times New Roman" w:cs="Times New Roman"/>
          <w:sz w:val="24"/>
        </w:rPr>
        <w:t>Vision</w:t>
      </w:r>
    </w:p>
    <w:p w14:paraId="1B556419" w14:textId="182555FD" w:rsidR="00F06C07" w:rsidRDefault="00000000">
      <w:pPr>
        <w:spacing w:after="0"/>
        <w:ind w:left="276" w:hanging="10"/>
      </w:pPr>
      <w:r>
        <w:rPr>
          <w:rFonts w:ascii="Times New Roman" w:eastAsia="Times New Roman" w:hAnsi="Times New Roman" w:cs="Times New Roman"/>
          <w:b/>
          <w:sz w:val="24"/>
        </w:rPr>
        <w:t>Course Faculty</w:t>
      </w:r>
      <w:r>
        <w:rPr>
          <w:rFonts w:ascii="Times New Roman" w:eastAsia="Times New Roman" w:hAnsi="Times New Roman" w:cs="Times New Roman"/>
          <w:sz w:val="24"/>
        </w:rPr>
        <w:t xml:space="preserve">: Dr. </w:t>
      </w:r>
      <w:r w:rsidR="001D0CC1">
        <w:rPr>
          <w:rFonts w:ascii="Times New Roman" w:eastAsia="Times New Roman" w:hAnsi="Times New Roman" w:cs="Times New Roman"/>
          <w:sz w:val="24"/>
        </w:rPr>
        <w:t>MATHIVANAN P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EDDED6" w14:textId="77777777" w:rsidR="00F06C07" w:rsidRDefault="00000000">
      <w:pPr>
        <w:spacing w:after="0"/>
      </w:pPr>
      <w:r>
        <w:rPr>
          <w:rFonts w:ascii="Times New Roman" w:eastAsia="Times New Roman" w:hAnsi="Times New Roman" w:cs="Times New Roman"/>
          <w:sz w:val="12"/>
        </w:rPr>
        <w:t xml:space="preserve"> </w:t>
      </w:r>
    </w:p>
    <w:tbl>
      <w:tblPr>
        <w:tblStyle w:val="TableGrid"/>
        <w:tblW w:w="10454" w:type="dxa"/>
        <w:tblInd w:w="286" w:type="dxa"/>
        <w:tblCellMar>
          <w:top w:w="5" w:type="dxa"/>
          <w:left w:w="5" w:type="dxa"/>
          <w:bottom w:w="5" w:type="dxa"/>
          <w:right w:w="36" w:type="dxa"/>
        </w:tblCellMar>
        <w:tblLook w:val="04A0" w:firstRow="1" w:lastRow="0" w:firstColumn="1" w:lastColumn="0" w:noHBand="0" w:noVBand="1"/>
      </w:tblPr>
      <w:tblGrid>
        <w:gridCol w:w="10454"/>
      </w:tblGrid>
      <w:tr w:rsidR="00F06C07" w14:paraId="39EC0ABA" w14:textId="77777777">
        <w:trPr>
          <w:trHeight w:val="562"/>
        </w:trPr>
        <w:tc>
          <w:tcPr>
            <w:tcW w:w="10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A83B9" w14:textId="6D3D045E" w:rsidR="00F06C07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Project Title:</w:t>
            </w: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 </w:t>
            </w:r>
            <w:r w:rsidR="003B3710" w:rsidRPr="003B3710">
              <w:rPr>
                <w:rFonts w:ascii="Times New Roman" w:eastAsia="Times New Roman" w:hAnsi="Times New Roman" w:cs="Times New Roman"/>
                <w:sz w:val="24"/>
              </w:rPr>
              <w:t>Real-Time Hybrid Sign Language Recognition System with Smart Audio Synthesis</w:t>
            </w:r>
          </w:p>
        </w:tc>
      </w:tr>
      <w:tr w:rsidR="00F06C07" w14:paraId="4FA4454A" w14:textId="77777777">
        <w:trPr>
          <w:trHeight w:val="4333"/>
        </w:trPr>
        <w:tc>
          <w:tcPr>
            <w:tcW w:w="10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645618" w14:textId="3F76F7B6" w:rsidR="00F06C07" w:rsidRDefault="003B3710" w:rsidP="003B3710">
            <w:pPr>
              <w:spacing w:after="49"/>
            </w:pPr>
            <w:r>
              <w:rPr>
                <w:noProof/>
              </w:rPr>
              <w:drawing>
                <wp:inline distT="0" distB="0" distL="0" distR="0" wp14:anchorId="172D5713" wp14:editId="3440663D">
                  <wp:extent cx="3230880" cy="2202180"/>
                  <wp:effectExtent l="0" t="0" r="7620" b="7620"/>
                  <wp:docPr id="33586743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0880" cy="2202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950C42A" wp14:editId="027C5966">
                  <wp:extent cx="3345180" cy="2202180"/>
                  <wp:effectExtent l="0" t="0" r="7620" b="7620"/>
                  <wp:docPr id="11458007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5180" cy="2202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479177" w14:textId="77777777" w:rsidR="00F06C07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06C07" w14:paraId="1C87DA63" w14:textId="77777777">
        <w:trPr>
          <w:trHeight w:val="562"/>
        </w:trPr>
        <w:tc>
          <w:tcPr>
            <w:tcW w:w="10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4A9D3" w14:textId="1BF72DCD" w:rsidR="003B3710" w:rsidRPr="001D0CC1" w:rsidRDefault="00000000" w:rsidP="001D0CC1">
            <w:pPr>
              <w:ind w:left="108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Project Description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 w:rsidR="003B3710" w:rsidRPr="003B3710">
              <w:rPr>
                <w:rFonts w:ascii="Times New Roman" w:eastAsia="Times New Roman" w:hAnsi="Times New Roman" w:cs="Times New Roman"/>
                <w:sz w:val="24"/>
              </w:rPr>
              <w:t xml:space="preserve">This module focuses on developing a real-time hybrid sign language recognition system that identifies hand gestures and converts recognized signs into meaningful text and synthesized </w:t>
            </w:r>
            <w:proofErr w:type="spellStart"/>
            <w:r w:rsidR="003B3710" w:rsidRPr="003B3710">
              <w:rPr>
                <w:rFonts w:ascii="Times New Roman" w:eastAsia="Times New Roman" w:hAnsi="Times New Roman" w:cs="Times New Roman"/>
                <w:sz w:val="24"/>
              </w:rPr>
              <w:t>speech.</w:t>
            </w:r>
            <w:r w:rsidR="003B3710" w:rsidRPr="003B3710">
              <w:rPr>
                <w:rFonts w:ascii="Times New Roman" w:hAnsi="Times New Roman" w:cs="Times New Roman"/>
                <w:sz w:val="24"/>
              </w:rPr>
              <w:t>This</w:t>
            </w:r>
            <w:proofErr w:type="spellEnd"/>
            <w:r w:rsidR="003B3710" w:rsidRPr="003B3710">
              <w:rPr>
                <w:rFonts w:ascii="Times New Roman" w:hAnsi="Times New Roman" w:cs="Times New Roman"/>
                <w:sz w:val="24"/>
              </w:rPr>
              <w:t xml:space="preserve"> module focuses on continuously capturing and </w:t>
            </w:r>
            <w:proofErr w:type="spellStart"/>
            <w:r w:rsidR="003B3710" w:rsidRPr="003B3710">
              <w:rPr>
                <w:rFonts w:ascii="Times New Roman" w:hAnsi="Times New Roman" w:cs="Times New Roman"/>
                <w:sz w:val="24"/>
              </w:rPr>
              <w:t>analyzing</w:t>
            </w:r>
            <w:proofErr w:type="spellEnd"/>
            <w:r w:rsidR="003B3710" w:rsidRPr="003B3710">
              <w:rPr>
                <w:rFonts w:ascii="Times New Roman" w:hAnsi="Times New Roman" w:cs="Times New Roman"/>
                <w:sz w:val="24"/>
              </w:rPr>
              <w:t xml:space="preserve"> sign language gestures using computer vision and machine learning techniques.</w:t>
            </w:r>
          </w:p>
          <w:p w14:paraId="45C3D71F" w14:textId="77777777" w:rsidR="003B3710" w:rsidRPr="003B3710" w:rsidRDefault="003B3710" w:rsidP="003B371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</w:rPr>
            </w:pPr>
            <w:r w:rsidRPr="003B3710">
              <w:rPr>
                <w:rFonts w:ascii="Times New Roman" w:hAnsi="Times New Roman" w:cs="Times New Roman"/>
                <w:sz w:val="24"/>
              </w:rPr>
              <w:t xml:space="preserve">Captures hand gestures through a camera in real time. </w:t>
            </w:r>
          </w:p>
          <w:p w14:paraId="0520A771" w14:textId="77777777" w:rsidR="003B3710" w:rsidRPr="003B3710" w:rsidRDefault="003B3710" w:rsidP="003B371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</w:rPr>
            </w:pPr>
            <w:r w:rsidRPr="003B3710">
              <w:rPr>
                <w:rFonts w:ascii="Times New Roman" w:hAnsi="Times New Roman" w:cs="Times New Roman"/>
                <w:sz w:val="24"/>
              </w:rPr>
              <w:t xml:space="preserve">Detects and tracks the user's hand movements and gesture patterns. </w:t>
            </w:r>
          </w:p>
          <w:p w14:paraId="50C45219" w14:textId="77777777" w:rsidR="003B3710" w:rsidRPr="003B3710" w:rsidRDefault="003B3710" w:rsidP="003B371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</w:rPr>
            </w:pPr>
            <w:r w:rsidRPr="003B3710">
              <w:rPr>
                <w:rFonts w:ascii="Times New Roman" w:hAnsi="Times New Roman" w:cs="Times New Roman"/>
                <w:sz w:val="24"/>
              </w:rPr>
              <w:t xml:space="preserve">Extracts relevant visual and spatial features from the captured hand signs. </w:t>
            </w:r>
          </w:p>
          <w:p w14:paraId="168E5DD4" w14:textId="77777777" w:rsidR="003B3710" w:rsidRPr="003B3710" w:rsidRDefault="003B3710" w:rsidP="003B371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</w:rPr>
            </w:pPr>
            <w:r w:rsidRPr="003B3710">
              <w:rPr>
                <w:rFonts w:ascii="Times New Roman" w:hAnsi="Times New Roman" w:cs="Times New Roman"/>
                <w:sz w:val="24"/>
              </w:rPr>
              <w:t xml:space="preserve">Uses a hybrid recognition approach to classify different sign language gestures accurately. </w:t>
            </w:r>
          </w:p>
          <w:p w14:paraId="6EB25233" w14:textId="77777777" w:rsidR="003B3710" w:rsidRPr="003B3710" w:rsidRDefault="003B3710" w:rsidP="003B371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</w:rPr>
            </w:pPr>
            <w:r w:rsidRPr="003B3710">
              <w:rPr>
                <w:rFonts w:ascii="Times New Roman" w:hAnsi="Times New Roman" w:cs="Times New Roman"/>
                <w:sz w:val="24"/>
              </w:rPr>
              <w:t xml:space="preserve">Converts the recognized signs into corresponding text or words. </w:t>
            </w:r>
          </w:p>
          <w:p w14:paraId="4A08539B" w14:textId="77777777" w:rsidR="003B3710" w:rsidRPr="003B3710" w:rsidRDefault="003B3710" w:rsidP="003B371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</w:rPr>
            </w:pPr>
            <w:r w:rsidRPr="003B3710">
              <w:rPr>
                <w:rFonts w:ascii="Times New Roman" w:hAnsi="Times New Roman" w:cs="Times New Roman"/>
                <w:sz w:val="24"/>
              </w:rPr>
              <w:t xml:space="preserve">Maintains the recognized sequence to form meaningful phrases or sentences. </w:t>
            </w:r>
          </w:p>
          <w:p w14:paraId="3C7C3C7F" w14:textId="77777777" w:rsidR="003B3710" w:rsidRPr="003B3710" w:rsidRDefault="003B3710" w:rsidP="003B371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</w:rPr>
            </w:pPr>
            <w:r w:rsidRPr="003B3710">
              <w:rPr>
                <w:rFonts w:ascii="Times New Roman" w:hAnsi="Times New Roman" w:cs="Times New Roman"/>
                <w:sz w:val="24"/>
              </w:rPr>
              <w:t xml:space="preserve">Uses smart audio synthesis to convert the generated text into natural speech. </w:t>
            </w:r>
          </w:p>
          <w:p w14:paraId="0529B027" w14:textId="77777777" w:rsidR="003B3710" w:rsidRPr="003B3710" w:rsidRDefault="003B3710" w:rsidP="003B371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</w:rPr>
            </w:pPr>
            <w:r w:rsidRPr="003B3710">
              <w:rPr>
                <w:rFonts w:ascii="Times New Roman" w:hAnsi="Times New Roman" w:cs="Times New Roman"/>
                <w:sz w:val="24"/>
              </w:rPr>
              <w:t xml:space="preserve">Provides real-time feedback through text and audio output. </w:t>
            </w:r>
          </w:p>
          <w:p w14:paraId="4DAA623F" w14:textId="71B6DDD7" w:rsidR="00F06C07" w:rsidRPr="001D0CC1" w:rsidRDefault="003B3710" w:rsidP="001D0CC1">
            <w:pPr>
              <w:ind w:left="108"/>
              <w:rPr>
                <w:rFonts w:ascii="Times New Roman" w:hAnsi="Times New Roman" w:cs="Times New Roman"/>
              </w:rPr>
            </w:pPr>
            <w:r w:rsidRPr="003B3710">
              <w:rPr>
                <w:rFonts w:ascii="Times New Roman" w:hAnsi="Times New Roman" w:cs="Times New Roman"/>
                <w:b/>
                <w:bCs/>
              </w:rPr>
              <w:t>Output:</w:t>
            </w:r>
            <w:r w:rsidRPr="003B3710">
              <w:rPr>
                <w:rFonts w:ascii="Times New Roman" w:hAnsi="Times New Roman" w:cs="Times New Roman"/>
              </w:rPr>
              <w:t xml:space="preserve"> Real-time sign language recognition with text and synthesized audio output.</w:t>
            </w:r>
          </w:p>
        </w:tc>
      </w:tr>
    </w:tbl>
    <w:p w14:paraId="72322B5C" w14:textId="09B65DFD" w:rsidR="002C0F7A" w:rsidRPr="002C0F7A" w:rsidRDefault="00000000" w:rsidP="001D0CC1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15D51E" w14:textId="77777777" w:rsidR="00F06C07" w:rsidRDefault="00000000">
      <w:pPr>
        <w:tabs>
          <w:tab w:val="center" w:pos="1202"/>
          <w:tab w:val="right" w:pos="10594"/>
        </w:tabs>
        <w:spacing w:after="123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Student Signature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Guide Signature </w:t>
      </w:r>
    </w:p>
    <w:sectPr w:rsidR="00F06C07">
      <w:pgSz w:w="12240" w:h="15840"/>
      <w:pgMar w:top="1440" w:right="926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65B29"/>
    <w:multiLevelType w:val="hybridMultilevel"/>
    <w:tmpl w:val="F1525EA2"/>
    <w:lvl w:ilvl="0" w:tplc="DB12C54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822BE8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D24650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F2C8F2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D22228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E62548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BEB654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9A6AE6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C0D546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E632C48"/>
    <w:multiLevelType w:val="multilevel"/>
    <w:tmpl w:val="E8AE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005042">
    <w:abstractNumId w:val="0"/>
  </w:num>
  <w:num w:numId="2" w16cid:durableId="60058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C07"/>
    <w:rsid w:val="001D0CC1"/>
    <w:rsid w:val="002C0F7A"/>
    <w:rsid w:val="002C6E37"/>
    <w:rsid w:val="003B3710"/>
    <w:rsid w:val="00997CBF"/>
    <w:rsid w:val="00D0755E"/>
    <w:rsid w:val="00F0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50538"/>
  <w15:docId w15:val="{1016F723-D610-44AE-9424-D7EA34CD4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SSETSMECH004</dc:creator>
  <cp:keywords/>
  <cp:lastModifiedBy>Yuva Guru Mani Varma S</cp:lastModifiedBy>
  <cp:revision>3</cp:revision>
  <dcterms:created xsi:type="dcterms:W3CDTF">2026-09-03T07:57:00Z</dcterms:created>
  <dcterms:modified xsi:type="dcterms:W3CDTF">2026-09-03T07:59:00Z</dcterms:modified>
</cp:coreProperties>
</file>