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9277" w14:textId="77777777" w:rsidR="00495A84" w:rsidRPr="00144F68" w:rsidRDefault="00495A84" w:rsidP="00144F68">
      <w:pPr>
        <w:spacing w:afterLines="160" w:after="384" w:line="276" w:lineRule="auto"/>
        <w:jc w:val="center"/>
        <w:rPr>
          <w:rFonts w:asciiTheme="majorHAnsi" w:hAnsiTheme="majorHAnsi" w:cstheme="majorHAnsi"/>
          <w:b/>
          <w:bCs/>
          <w:sz w:val="48"/>
          <w:szCs w:val="48"/>
          <w:lang w:val="en-IN"/>
        </w:rPr>
      </w:pPr>
      <w:r w:rsidRPr="00495A84">
        <w:rPr>
          <w:rFonts w:asciiTheme="majorHAnsi" w:hAnsiTheme="majorHAnsi" w:cstheme="majorHAnsi"/>
          <w:b/>
          <w:bCs/>
          <w:sz w:val="48"/>
          <w:szCs w:val="48"/>
        </w:rPr>
        <w:t xml:space="preserve">Global Retail E-Commerce </w:t>
      </w:r>
      <w:r w:rsidRPr="00495A84">
        <w:rPr>
          <w:rFonts w:asciiTheme="majorHAnsi" w:hAnsiTheme="majorHAnsi" w:cstheme="majorHAnsi"/>
          <w:b/>
          <w:bCs/>
          <w:sz w:val="48"/>
          <w:szCs w:val="48"/>
          <w:lang w:val="en-IN"/>
        </w:rPr>
        <w:t>Data Warehouse &amp; Analytics</w:t>
      </w:r>
    </w:p>
    <w:p w14:paraId="568D94CE" w14:textId="77777777" w:rsidR="00495A84" w:rsidRDefault="00495A84" w:rsidP="00144F68">
      <w:pPr>
        <w:spacing w:afterLines="160" w:after="384" w:line="276" w:lineRule="auto"/>
        <w:jc w:val="center"/>
        <w:rPr>
          <w:b/>
          <w:sz w:val="29"/>
        </w:rPr>
      </w:pPr>
    </w:p>
    <w:p w14:paraId="109277CF" w14:textId="77777777" w:rsidR="003F09F8" w:rsidRPr="00495A84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495A84">
        <w:rPr>
          <w:rFonts w:asciiTheme="majorHAnsi" w:hAnsiTheme="majorHAnsi" w:cstheme="majorHAnsi"/>
          <w:b/>
          <w:sz w:val="29"/>
        </w:rPr>
        <w:t>CHAPTER 1: INTRODUCTION TO DATA ENGINEERING IN GLOBAL RETAIL E-COMMERCE</w:t>
      </w:r>
    </w:p>
    <w:p w14:paraId="5E0AF2ED" w14:textId="77777777" w:rsidR="00495A84" w:rsidRPr="00495A84" w:rsidRDefault="00495A84" w:rsidP="00144F68">
      <w:pPr>
        <w:spacing w:afterLines="160" w:after="384" w:line="276" w:lineRule="auto"/>
        <w:rPr>
          <w:b/>
          <w:sz w:val="29"/>
        </w:rPr>
      </w:pPr>
    </w:p>
    <w:p w14:paraId="651646D0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b/>
          <w:sz w:val="24"/>
          <w:szCs w:val="24"/>
        </w:rPr>
        <w:t>1.1 Industry Overview</w:t>
      </w:r>
    </w:p>
    <w:p w14:paraId="22A775CD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Global retail e-commerce platforms generate large volumes of customer, product, order, order-item and payment data. These systems operate in highly data-intensive environments and require reliable analytical infrastructure.</w:t>
      </w:r>
    </w:p>
    <w:p w14:paraId="0D5F03F4" w14:textId="77777777" w:rsid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The project uses five OLTP-style CSV extracts containing approximately 1.4 million rows. Around 200,000 rows are intentionally imperfect to simulate realistic operational data-quality problems.</w:t>
      </w:r>
    </w:p>
    <w:p w14:paraId="11277040" w14:textId="77777777" w:rsidR="00495A84" w:rsidRDefault="00000000" w:rsidP="00144F68">
      <w:pPr>
        <w:pStyle w:val="ListParagraph"/>
        <w:numPr>
          <w:ilvl w:val="0"/>
          <w:numId w:val="1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Customer master records</w:t>
      </w:r>
    </w:p>
    <w:p w14:paraId="3109FB1A" w14:textId="77777777" w:rsidR="00495A84" w:rsidRDefault="00000000" w:rsidP="00144F68">
      <w:pPr>
        <w:pStyle w:val="ListParagraph"/>
        <w:numPr>
          <w:ilvl w:val="0"/>
          <w:numId w:val="1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Product catalogue records</w:t>
      </w:r>
    </w:p>
    <w:p w14:paraId="66F2E298" w14:textId="77777777" w:rsidR="00495A84" w:rsidRDefault="00000000" w:rsidP="00144F68">
      <w:pPr>
        <w:pStyle w:val="ListParagraph"/>
        <w:numPr>
          <w:ilvl w:val="0"/>
          <w:numId w:val="1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Order header transactions</w:t>
      </w:r>
    </w:p>
    <w:p w14:paraId="0EEBCC5F" w14:textId="77777777" w:rsidR="00495A84" w:rsidRDefault="00000000" w:rsidP="00144F68">
      <w:pPr>
        <w:pStyle w:val="ListParagraph"/>
        <w:numPr>
          <w:ilvl w:val="0"/>
          <w:numId w:val="1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Order line-item transactions</w:t>
      </w:r>
    </w:p>
    <w:p w14:paraId="070C0240" w14:textId="77777777" w:rsidR="00495A84" w:rsidRDefault="00000000" w:rsidP="00144F68">
      <w:pPr>
        <w:pStyle w:val="ListParagraph"/>
        <w:numPr>
          <w:ilvl w:val="0"/>
          <w:numId w:val="1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Payment transactions</w:t>
      </w:r>
    </w:p>
    <w:p w14:paraId="72BF0B64" w14:textId="77777777" w:rsidR="00254DB2" w:rsidRPr="00254DB2" w:rsidRDefault="00254DB2" w:rsidP="00144F68">
      <w:pPr>
        <w:pStyle w:val="ListParagraph"/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2624F9BC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b/>
          <w:sz w:val="24"/>
          <w:szCs w:val="24"/>
        </w:rPr>
        <w:t>1.2 Role of Data Engineering</w:t>
      </w:r>
    </w:p>
    <w:p w14:paraId="738D6541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Data Engineering focuses on data ingestion, transformation, validation, storage, modelling and accessibility. A centralized warehouse enables consistent reporting and historical analysis instead of repeatedly querying fragmented operational data.</w:t>
      </w:r>
    </w:p>
    <w:p w14:paraId="12726527" w14:textId="77777777" w:rsidR="003F09F8" w:rsidRDefault="00000000" w:rsidP="00144F68">
      <w:pPr>
        <w:spacing w:afterLines="160" w:after="384" w:line="276" w:lineRule="auto"/>
      </w:pPr>
      <w:r w:rsidRPr="00495A84">
        <w:rPr>
          <w:rFonts w:ascii="Calibri" w:hAnsi="Calibri" w:cs="Calibri"/>
          <w:sz w:val="24"/>
          <w:szCs w:val="24"/>
        </w:rPr>
        <w:t>This project implements an end-to-end Snowflake Data Warehouse solution from raw CSV ingestion to business analytics</w:t>
      </w:r>
      <w:r>
        <w:t>.</w:t>
      </w:r>
    </w:p>
    <w:p w14:paraId="499F4A6E" w14:textId="77777777" w:rsidR="00495A84" w:rsidRPr="00254DB2" w:rsidRDefault="00000000" w:rsidP="00144F68">
      <w:pPr>
        <w:spacing w:afterLines="160" w:after="384" w:line="276" w:lineRule="auto"/>
      </w:pPr>
      <w:r>
        <w:br w:type="page"/>
      </w:r>
      <w:r w:rsidRPr="00495A84">
        <w:rPr>
          <w:rFonts w:asciiTheme="majorHAnsi" w:hAnsiTheme="majorHAnsi" w:cstheme="majorHAnsi"/>
          <w:b/>
          <w:sz w:val="29"/>
        </w:rPr>
        <w:lastRenderedPageBreak/>
        <w:t>CHAPTER 2: SYSTEM ARCHITECTURE DESIGN</w:t>
      </w:r>
    </w:p>
    <w:p w14:paraId="7EF73FD0" w14:textId="77777777" w:rsidR="00495A84" w:rsidRPr="00254DB2" w:rsidRDefault="00000000" w:rsidP="00144F68">
      <w:pPr>
        <w:spacing w:afterLines="160" w:after="384" w:line="276" w:lineRule="auto"/>
        <w:rPr>
          <w:rFonts w:ascii="Calibri" w:hAnsi="Calibri" w:cs="Calibri"/>
          <w:b/>
          <w:sz w:val="24"/>
          <w:szCs w:val="24"/>
        </w:rPr>
      </w:pPr>
      <w:r w:rsidRPr="00495A84">
        <w:rPr>
          <w:rFonts w:ascii="Calibri" w:hAnsi="Calibri" w:cs="Calibri"/>
          <w:b/>
          <w:sz w:val="24"/>
          <w:szCs w:val="24"/>
        </w:rPr>
        <w:t>2.1 High-Level Architecture</w:t>
      </w:r>
    </w:p>
    <w:p w14:paraId="6E58174E" w14:textId="77777777" w:rsidR="00495A84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 xml:space="preserve">The architecture follows a layered data engineering approach: </w:t>
      </w:r>
    </w:p>
    <w:p w14:paraId="4482F835" w14:textId="77777777" w:rsidR="00495A84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RAW CSVs → RAW Layer → STAGING Layer → STAR SCHEMA → Analytics Layer</w:t>
      </w:r>
    </w:p>
    <w:p w14:paraId="6F78E03E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b/>
          <w:sz w:val="24"/>
          <w:szCs w:val="24"/>
        </w:rPr>
        <w:t>Components:</w:t>
      </w:r>
    </w:p>
    <w:p w14:paraId="0B3FA64F" w14:textId="77777777" w:rsidR="003F09F8" w:rsidRPr="00495A84" w:rsidRDefault="00000000" w:rsidP="00144F68">
      <w:pPr>
        <w:pStyle w:val="ListNumber"/>
        <w:spacing w:afterLines="250" w:after="600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Source CSV files</w:t>
      </w:r>
    </w:p>
    <w:p w14:paraId="23DBDAE0" w14:textId="77777777" w:rsidR="003F09F8" w:rsidRPr="00495A84" w:rsidRDefault="00000000" w:rsidP="00144F68">
      <w:pPr>
        <w:pStyle w:val="ListNumber"/>
        <w:spacing w:afterLines="250" w:after="600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RAW schema</w:t>
      </w:r>
    </w:p>
    <w:p w14:paraId="4468835D" w14:textId="77777777" w:rsidR="003F09F8" w:rsidRPr="00495A84" w:rsidRDefault="00000000" w:rsidP="00144F68">
      <w:pPr>
        <w:pStyle w:val="ListNumber"/>
        <w:spacing w:afterLines="250" w:after="600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STAGING schema</w:t>
      </w:r>
    </w:p>
    <w:p w14:paraId="78846544" w14:textId="77777777" w:rsidR="003F09F8" w:rsidRPr="00495A84" w:rsidRDefault="00000000" w:rsidP="00144F68">
      <w:pPr>
        <w:pStyle w:val="ListNumber"/>
        <w:spacing w:afterLines="250" w:after="600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Data Warehouse / DW schema</w:t>
      </w:r>
    </w:p>
    <w:p w14:paraId="0A2DE3C8" w14:textId="77777777" w:rsidR="003F09F8" w:rsidRPr="00495A84" w:rsidRDefault="00000000" w:rsidP="00144F68">
      <w:pPr>
        <w:pStyle w:val="ListNumber"/>
        <w:spacing w:afterLines="250" w:after="600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 xml:space="preserve">SQL, Python and </w:t>
      </w:r>
      <w:proofErr w:type="spellStart"/>
      <w:r w:rsidRPr="00495A84">
        <w:rPr>
          <w:rFonts w:ascii="Calibri" w:hAnsi="Calibri" w:cs="Calibri"/>
          <w:sz w:val="24"/>
          <w:szCs w:val="24"/>
        </w:rPr>
        <w:t>Streamlit</w:t>
      </w:r>
      <w:proofErr w:type="spellEnd"/>
      <w:r w:rsidRPr="00495A84">
        <w:rPr>
          <w:rFonts w:ascii="Calibri" w:hAnsi="Calibri" w:cs="Calibri"/>
          <w:sz w:val="24"/>
          <w:szCs w:val="24"/>
        </w:rPr>
        <w:t xml:space="preserve"> analytics</w:t>
      </w:r>
    </w:p>
    <w:p w14:paraId="1D882FB9" w14:textId="77777777" w:rsidR="00495A84" w:rsidRDefault="00495A84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</w:pPr>
    </w:p>
    <w:p w14:paraId="0C9B8B4D" w14:textId="77777777" w:rsidR="00495A84" w:rsidRDefault="00495A84" w:rsidP="00144F68">
      <w:pPr>
        <w:pStyle w:val="ListNumber"/>
        <w:numPr>
          <w:ilvl w:val="0"/>
          <w:numId w:val="0"/>
        </w:numPr>
        <w:spacing w:afterLines="160" w:after="384" w:line="276" w:lineRule="auto"/>
      </w:pPr>
    </w:p>
    <w:p w14:paraId="463BBA33" w14:textId="77777777" w:rsidR="003F09F8" w:rsidRPr="00495A84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b/>
          <w:sz w:val="24"/>
          <w:szCs w:val="24"/>
        </w:rPr>
        <w:t>2.2 Architectural Principles Followed</w:t>
      </w:r>
    </w:p>
    <w:p w14:paraId="7C631D53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Separation of concerns</w:t>
      </w:r>
    </w:p>
    <w:p w14:paraId="01690173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Reproducibility</w:t>
      </w:r>
    </w:p>
    <w:p w14:paraId="34695BD7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Scalability</w:t>
      </w:r>
    </w:p>
    <w:p w14:paraId="48F51063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Maintainability</w:t>
      </w:r>
    </w:p>
    <w:p w14:paraId="7C827DAA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Data integrity</w:t>
      </w:r>
    </w:p>
    <w:p w14:paraId="351BE73B" w14:textId="77777777" w:rsidR="003F09F8" w:rsidRPr="00495A84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Traceability</w:t>
      </w:r>
    </w:p>
    <w:p w14:paraId="0A82A1AC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495A84">
        <w:rPr>
          <w:rFonts w:ascii="Calibri" w:hAnsi="Calibri" w:cs="Calibri"/>
          <w:sz w:val="24"/>
          <w:szCs w:val="24"/>
        </w:rPr>
        <w:t>Data governance</w:t>
      </w:r>
    </w:p>
    <w:p w14:paraId="5080F1CA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rPr>
          <w:rFonts w:asciiTheme="majorHAnsi" w:hAnsiTheme="majorHAnsi" w:cstheme="majorHAnsi"/>
          <w:sz w:val="28"/>
          <w:szCs w:val="28"/>
        </w:rPr>
      </w:pPr>
    </w:p>
    <w:p w14:paraId="7DC8B5F6" w14:textId="77777777" w:rsidR="003722D3" w:rsidRPr="00254DB2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3722D3">
        <w:rPr>
          <w:rFonts w:asciiTheme="majorHAnsi" w:hAnsiTheme="majorHAnsi" w:cstheme="majorHAnsi"/>
          <w:b/>
          <w:sz w:val="29"/>
        </w:rPr>
        <w:t>CHAPTER 3: SOURCE DATA STRUCTURE ANALYSIS</w:t>
      </w:r>
    </w:p>
    <w:p w14:paraId="17F98792" w14:textId="77777777" w:rsidR="00144F68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3.1 Source Data Understanding</w:t>
      </w:r>
    </w:p>
    <w:tbl>
      <w:tblPr>
        <w:tblStyle w:val="TableGrid"/>
        <w:tblW w:w="9880" w:type="dxa"/>
        <w:jc w:val="center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0"/>
      </w:tblGrid>
      <w:tr w:rsidR="003F09F8" w14:paraId="6680BDE4" w14:textId="77777777" w:rsidTr="00144F68">
        <w:trPr>
          <w:trHeight w:val="919"/>
          <w:jc w:val="center"/>
        </w:trPr>
        <w:tc>
          <w:tcPr>
            <w:tcW w:w="2470" w:type="dxa"/>
            <w:shd w:val="clear" w:color="auto" w:fill="D9EAF7"/>
          </w:tcPr>
          <w:p w14:paraId="5AD2A06A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b/>
                <w:sz w:val="15"/>
              </w:rPr>
              <w:t>Entity</w:t>
            </w:r>
          </w:p>
        </w:tc>
        <w:tc>
          <w:tcPr>
            <w:tcW w:w="2470" w:type="dxa"/>
            <w:shd w:val="clear" w:color="auto" w:fill="D9EAF7"/>
          </w:tcPr>
          <w:p w14:paraId="5D60DB12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b/>
                <w:sz w:val="15"/>
              </w:rPr>
              <w:t>Source File</w:t>
            </w:r>
          </w:p>
        </w:tc>
        <w:tc>
          <w:tcPr>
            <w:tcW w:w="2470" w:type="dxa"/>
            <w:shd w:val="clear" w:color="auto" w:fill="D9EAF7"/>
          </w:tcPr>
          <w:p w14:paraId="67C13633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b/>
                <w:sz w:val="15"/>
              </w:rPr>
              <w:t>Rows</w:t>
            </w:r>
          </w:p>
        </w:tc>
        <w:tc>
          <w:tcPr>
            <w:tcW w:w="2470" w:type="dxa"/>
            <w:shd w:val="clear" w:color="auto" w:fill="D9EAF7"/>
          </w:tcPr>
          <w:p w14:paraId="7A493B9C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b/>
                <w:sz w:val="15"/>
              </w:rPr>
              <w:t>Purpose</w:t>
            </w:r>
          </w:p>
        </w:tc>
      </w:tr>
      <w:tr w:rsidR="003F09F8" w14:paraId="08D3E47D" w14:textId="77777777" w:rsidTr="00144F68">
        <w:trPr>
          <w:trHeight w:val="919"/>
          <w:jc w:val="center"/>
        </w:trPr>
        <w:tc>
          <w:tcPr>
            <w:tcW w:w="2470" w:type="dxa"/>
          </w:tcPr>
          <w:p w14:paraId="7401B528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Customers</w:t>
            </w:r>
          </w:p>
        </w:tc>
        <w:tc>
          <w:tcPr>
            <w:tcW w:w="2470" w:type="dxa"/>
          </w:tcPr>
          <w:p w14:paraId="008FBDDD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customers_merged.csv</w:t>
            </w:r>
          </w:p>
        </w:tc>
        <w:tc>
          <w:tcPr>
            <w:tcW w:w="2470" w:type="dxa"/>
          </w:tcPr>
          <w:p w14:paraId="2573845B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244,000</w:t>
            </w:r>
          </w:p>
        </w:tc>
        <w:tc>
          <w:tcPr>
            <w:tcW w:w="2470" w:type="dxa"/>
          </w:tcPr>
          <w:p w14:paraId="5BA94BF5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Customer master records</w:t>
            </w:r>
          </w:p>
        </w:tc>
      </w:tr>
      <w:tr w:rsidR="003F09F8" w14:paraId="20436C76" w14:textId="77777777" w:rsidTr="00144F68">
        <w:trPr>
          <w:trHeight w:val="938"/>
          <w:jc w:val="center"/>
        </w:trPr>
        <w:tc>
          <w:tcPr>
            <w:tcW w:w="2470" w:type="dxa"/>
          </w:tcPr>
          <w:p w14:paraId="43F14F8D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lastRenderedPageBreak/>
              <w:t>Products</w:t>
            </w:r>
          </w:p>
        </w:tc>
        <w:tc>
          <w:tcPr>
            <w:tcW w:w="2470" w:type="dxa"/>
          </w:tcPr>
          <w:p w14:paraId="1B859A48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products_merged.csv</w:t>
            </w:r>
          </w:p>
        </w:tc>
        <w:tc>
          <w:tcPr>
            <w:tcW w:w="2470" w:type="dxa"/>
          </w:tcPr>
          <w:p w14:paraId="6F7C8FA0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15,000</w:t>
            </w:r>
          </w:p>
        </w:tc>
        <w:tc>
          <w:tcPr>
            <w:tcW w:w="2470" w:type="dxa"/>
          </w:tcPr>
          <w:p w14:paraId="189ED44E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Product catalogue</w:t>
            </w:r>
          </w:p>
        </w:tc>
      </w:tr>
      <w:tr w:rsidR="003F09F8" w14:paraId="242404C5" w14:textId="77777777" w:rsidTr="00144F68">
        <w:trPr>
          <w:trHeight w:val="919"/>
          <w:jc w:val="center"/>
        </w:trPr>
        <w:tc>
          <w:tcPr>
            <w:tcW w:w="2470" w:type="dxa"/>
          </w:tcPr>
          <w:p w14:paraId="55A4A037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Orders</w:t>
            </w:r>
          </w:p>
        </w:tc>
        <w:tc>
          <w:tcPr>
            <w:tcW w:w="2470" w:type="dxa"/>
          </w:tcPr>
          <w:p w14:paraId="27A34469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orders_merged.csv</w:t>
            </w:r>
          </w:p>
        </w:tc>
        <w:tc>
          <w:tcPr>
            <w:tcW w:w="2470" w:type="dxa"/>
          </w:tcPr>
          <w:p w14:paraId="3D842F3C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205,000</w:t>
            </w:r>
          </w:p>
        </w:tc>
        <w:tc>
          <w:tcPr>
            <w:tcW w:w="2470" w:type="dxa"/>
          </w:tcPr>
          <w:p w14:paraId="1314E864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 headers</w:t>
            </w:r>
          </w:p>
        </w:tc>
      </w:tr>
      <w:tr w:rsidR="003F09F8" w14:paraId="65C2DD87" w14:textId="77777777" w:rsidTr="00144F68">
        <w:trPr>
          <w:trHeight w:val="919"/>
          <w:jc w:val="center"/>
        </w:trPr>
        <w:tc>
          <w:tcPr>
            <w:tcW w:w="2470" w:type="dxa"/>
          </w:tcPr>
          <w:p w14:paraId="14D7B523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 Items</w:t>
            </w:r>
          </w:p>
        </w:tc>
        <w:tc>
          <w:tcPr>
            <w:tcW w:w="2470" w:type="dxa"/>
          </w:tcPr>
          <w:p w14:paraId="324CC2B4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order_items_merged.csv</w:t>
            </w:r>
          </w:p>
        </w:tc>
        <w:tc>
          <w:tcPr>
            <w:tcW w:w="2470" w:type="dxa"/>
          </w:tcPr>
          <w:p w14:paraId="45D635B4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798,000</w:t>
            </w:r>
          </w:p>
        </w:tc>
        <w:tc>
          <w:tcPr>
            <w:tcW w:w="2470" w:type="dxa"/>
          </w:tcPr>
          <w:p w14:paraId="45D70AB7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Order line-item detail</w:t>
            </w:r>
          </w:p>
        </w:tc>
      </w:tr>
      <w:tr w:rsidR="003F09F8" w14:paraId="23E60849" w14:textId="77777777" w:rsidTr="00144F68">
        <w:trPr>
          <w:trHeight w:val="919"/>
          <w:jc w:val="center"/>
        </w:trPr>
        <w:tc>
          <w:tcPr>
            <w:tcW w:w="2470" w:type="dxa"/>
          </w:tcPr>
          <w:p w14:paraId="7FB97615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Payments</w:t>
            </w:r>
          </w:p>
        </w:tc>
        <w:tc>
          <w:tcPr>
            <w:tcW w:w="2470" w:type="dxa"/>
          </w:tcPr>
          <w:p w14:paraId="08F3EF01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payments_merged.csv</w:t>
            </w:r>
          </w:p>
        </w:tc>
        <w:tc>
          <w:tcPr>
            <w:tcW w:w="2470" w:type="dxa"/>
          </w:tcPr>
          <w:p w14:paraId="1124B815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138,000</w:t>
            </w:r>
          </w:p>
        </w:tc>
        <w:tc>
          <w:tcPr>
            <w:tcW w:w="2470" w:type="dxa"/>
          </w:tcPr>
          <w:p w14:paraId="48B6B261" w14:textId="77777777" w:rsidR="003F09F8" w:rsidRDefault="00000000" w:rsidP="00144F68">
            <w:pPr>
              <w:spacing w:afterLines="160" w:after="384" w:line="276" w:lineRule="auto"/>
            </w:pPr>
            <w:r>
              <w:rPr>
                <w:sz w:val="15"/>
              </w:rPr>
              <w:t>Payment transactions</w:t>
            </w:r>
          </w:p>
        </w:tc>
      </w:tr>
    </w:tbl>
    <w:p w14:paraId="4AD89237" w14:textId="77777777" w:rsidR="003722D3" w:rsidRDefault="003722D3" w:rsidP="00144F68">
      <w:pPr>
        <w:spacing w:afterLines="160" w:after="384" w:line="276" w:lineRule="auto"/>
        <w:rPr>
          <w:b/>
          <w:sz w:val="21"/>
        </w:rPr>
      </w:pPr>
    </w:p>
    <w:p w14:paraId="716E1C92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3.2 Relationships</w:t>
      </w:r>
    </w:p>
    <w:p w14:paraId="284B100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Customers → Orders</w:t>
      </w:r>
    </w:p>
    <w:p w14:paraId="62B23069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Orders → Order Items</w:t>
      </w:r>
    </w:p>
    <w:p w14:paraId="68F8068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Products → Order Items</w:t>
      </w:r>
    </w:p>
    <w:p w14:paraId="0E1E855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Orders → Payments</w:t>
      </w:r>
    </w:p>
    <w:p w14:paraId="43ED30F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Orders → Location / Date dimensions</w:t>
      </w:r>
    </w:p>
    <w:p w14:paraId="7D7C6AF0" w14:textId="77777777" w:rsidR="003722D3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The final analytical model centralizes sales at the order-item grain while dimensions provide customer, product, date and location context.</w:t>
      </w:r>
    </w:p>
    <w:p w14:paraId="291F7904" w14:textId="77777777" w:rsidR="003722D3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  <w:r w:rsidRPr="003722D3">
        <w:rPr>
          <w:rFonts w:ascii="Calibri" w:hAnsi="Calibri" w:cs="Calibri"/>
          <w:b/>
          <w:sz w:val="29"/>
        </w:rPr>
        <w:t>CHAPTER 4: DA</w:t>
      </w:r>
      <w:r w:rsidR="00144F68">
        <w:rPr>
          <w:rFonts w:ascii="Calibri" w:hAnsi="Calibri" w:cs="Calibri"/>
          <w:b/>
          <w:sz w:val="29"/>
        </w:rPr>
        <w:t>T</w:t>
      </w:r>
      <w:r w:rsidRPr="003722D3">
        <w:rPr>
          <w:rFonts w:ascii="Calibri" w:hAnsi="Calibri" w:cs="Calibri"/>
          <w:b/>
          <w:sz w:val="29"/>
        </w:rPr>
        <w:t>A PROFILING – ADVANCED EXPLANATION</w:t>
      </w:r>
    </w:p>
    <w:p w14:paraId="377263CC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4.1 Importance of Data Profiling</w:t>
      </w:r>
    </w:p>
    <w:p w14:paraId="3A6B5EAE" w14:textId="77777777" w:rsidR="003722D3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Data profiling is performed before transformation to understand row counts, missing values, duplicate business keys, invalid numbers, future timestamps, orphaned relationships and type mismatches.</w:t>
      </w:r>
    </w:p>
    <w:p w14:paraId="441BFD5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Data distribution</w:t>
      </w:r>
    </w:p>
    <w:p w14:paraId="00D210E7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Value frequency</w:t>
      </w:r>
    </w:p>
    <w:p w14:paraId="15DF26C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Missing data</w:t>
      </w:r>
    </w:p>
    <w:p w14:paraId="2CDFE80E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Duplicate keys</w:t>
      </w:r>
    </w:p>
    <w:p w14:paraId="24D629CE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Invalid numeric values</w:t>
      </w:r>
    </w:p>
    <w:p w14:paraId="470E955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Future dates</w:t>
      </w:r>
    </w:p>
    <w:p w14:paraId="158345F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Orphaned foreign keys</w:t>
      </w:r>
    </w:p>
    <w:p w14:paraId="681EF3EF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Type mismatches</w:t>
      </w:r>
    </w:p>
    <w:p w14:paraId="0680F94F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1CE90B3E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lastRenderedPageBreak/>
        <w:t>4.2 Advanced Profiling Metrics</w:t>
      </w:r>
    </w:p>
    <w:p w14:paraId="3360FE33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Row-count validation</w:t>
      </w:r>
    </w:p>
    <w:p w14:paraId="2B04B89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Null percentage</w:t>
      </w:r>
    </w:p>
    <w:p w14:paraId="6F2AD01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Duplicate-key counts</w:t>
      </w:r>
    </w:p>
    <w:p w14:paraId="587F2FD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Invalid-value counts</w:t>
      </w:r>
    </w:p>
    <w:p w14:paraId="225B519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Referential integrity checks</w:t>
      </w:r>
    </w:p>
    <w:p w14:paraId="24565C8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Distribution analysis</w:t>
      </w:r>
    </w:p>
    <w:p w14:paraId="2027BFB8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FF2BD2D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4.3 Data Quality Dimensions Applied</w:t>
      </w:r>
    </w:p>
    <w:p w14:paraId="0E503E3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Accuracy</w:t>
      </w:r>
    </w:p>
    <w:p w14:paraId="376EA549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Completeness</w:t>
      </w:r>
    </w:p>
    <w:p w14:paraId="2AC79FF0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Consistency</w:t>
      </w:r>
    </w:p>
    <w:p w14:paraId="474F796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Validity</w:t>
      </w:r>
    </w:p>
    <w:p w14:paraId="4EF23020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Timeliness</w:t>
      </w:r>
    </w:p>
    <w:p w14:paraId="3C2D1A2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Uniqueness</w:t>
      </w:r>
    </w:p>
    <w:p w14:paraId="29525FC2" w14:textId="77777777" w:rsidR="003722D3" w:rsidRPr="00144F68" w:rsidRDefault="003722D3" w:rsidP="00144F68">
      <w:pPr>
        <w:spacing w:afterLines="160" w:after="384" w:line="276" w:lineRule="auto"/>
      </w:pPr>
      <w:r w:rsidRPr="003722D3">
        <w:rPr>
          <w:rFonts w:asciiTheme="majorHAnsi" w:hAnsiTheme="majorHAnsi" w:cstheme="majorHAnsi"/>
          <w:b/>
          <w:sz w:val="29"/>
        </w:rPr>
        <w:t>CHAPTER 5: DATA CLEANSING STRATEGIES</w:t>
      </w:r>
    </w:p>
    <w:p w14:paraId="5FDA8963" w14:textId="50BB1416" w:rsidR="004D440B" w:rsidRDefault="00000000" w:rsidP="00144F68">
      <w:pPr>
        <w:spacing w:afterLines="160" w:after="384" w:line="276" w:lineRule="auto"/>
        <w:rPr>
          <w:rFonts w:ascii="Calibri" w:hAnsi="Calibri" w:cs="Calibri"/>
          <w:b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5.1 Duplicate Handling Strategy</w:t>
      </w:r>
    </w:p>
    <w:p w14:paraId="35698977" w14:textId="77777777" w:rsidR="004D440B" w:rsidRPr="004D440B" w:rsidRDefault="004D440B" w:rsidP="004D440B">
      <w:pPr>
        <w:shd w:val="clear" w:color="auto" w:fill="F3F4F6"/>
        <w:spacing w:before="40" w:after="100"/>
        <w:rPr>
          <w:rFonts w:ascii="Calibri" w:hAnsi="Calibri" w:cs="Calibri"/>
          <w:sz w:val="20"/>
          <w:szCs w:val="20"/>
        </w:rPr>
      </w:pPr>
      <w:r w:rsidRPr="004D440B">
        <w:rPr>
          <w:rFonts w:ascii="Calibri" w:eastAsia="Consolas" w:hAnsi="Calibri" w:cs="Calibri"/>
          <w:sz w:val="20"/>
          <w:szCs w:val="20"/>
        </w:rPr>
        <w:t>CREATE OR REPLACE TEMPORARY TABLE _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customers_flagged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 xml:space="preserve"> AS</w:t>
      </w:r>
      <w:r w:rsidRPr="004D440B">
        <w:rPr>
          <w:rFonts w:ascii="Calibri" w:eastAsia="Consolas" w:hAnsi="Calibri" w:cs="Calibri"/>
          <w:sz w:val="20"/>
          <w:szCs w:val="20"/>
        </w:rPr>
        <w:br/>
        <w:t>SELECT *,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ROW_NUMBER() OVER (PARTITION BY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customer_code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 xml:space="preserve"> ORDER BY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updated_at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 xml:space="preserve">) AS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rn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CASE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WHEN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customer_code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 xml:space="preserve"> IS NULL THEN '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missing_customer_code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WHEN city IS NULL OR TRIM(city) = '' THEN '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missing_city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WHEN email IS NULL OR TRIM(email) = '' THEN '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missing_email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WHEN phone IS NOT NULL AND NOT REGEXP_LIKE(phone,'.*[0-9].*')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     THEN '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phone_type_mismatch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WHEN TRY_TO_TIMESTAMP(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updated_at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) &gt; CURRENT_TIMESTAMP()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     THEN '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future_updated_at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 ELSE NULL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END AS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reject_reason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br/>
        <w:t>FROM RAW.CUSTOMERS_RAW;</w:t>
      </w:r>
    </w:p>
    <w:p w14:paraId="62140751" w14:textId="77777777" w:rsidR="004D440B" w:rsidRPr="003722D3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4DE8AF47" w14:textId="77777777" w:rsidR="003722D3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Duplicate business keys are identified using window functions. ROW_</w:t>
      </w:r>
      <w:proofErr w:type="gramStart"/>
      <w:r w:rsidRPr="003722D3">
        <w:rPr>
          <w:rFonts w:ascii="Calibri" w:hAnsi="Calibri" w:cs="Calibri"/>
          <w:sz w:val="24"/>
          <w:szCs w:val="24"/>
        </w:rPr>
        <w:t>NUMBER(</w:t>
      </w:r>
      <w:proofErr w:type="gramEnd"/>
      <w:r w:rsidRPr="003722D3">
        <w:rPr>
          <w:rFonts w:ascii="Calibri" w:hAnsi="Calibri" w:cs="Calibri"/>
          <w:sz w:val="24"/>
          <w:szCs w:val="24"/>
        </w:rPr>
        <w:t>) is used to assign an occurrence number within each business key and the required first occurrence is retained in the clean layer.</w:t>
      </w:r>
    </w:p>
    <w:p w14:paraId="72991A98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lastRenderedPageBreak/>
        <w:t>5.2 Timestamp Validation</w:t>
      </w:r>
    </w:p>
    <w:p w14:paraId="769E375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Reject future timestamps using CURRENT_</w:t>
      </w:r>
      <w:proofErr w:type="gramStart"/>
      <w:r w:rsidRPr="003722D3">
        <w:rPr>
          <w:rFonts w:ascii="Calibri" w:hAnsi="Calibri" w:cs="Calibri"/>
          <w:sz w:val="24"/>
          <w:szCs w:val="24"/>
        </w:rPr>
        <w:t>TIMESTAMP(</w:t>
      </w:r>
      <w:proofErr w:type="gramEnd"/>
      <w:r w:rsidRPr="003722D3">
        <w:rPr>
          <w:rFonts w:ascii="Calibri" w:hAnsi="Calibri" w:cs="Calibri"/>
          <w:sz w:val="24"/>
          <w:szCs w:val="24"/>
        </w:rPr>
        <w:t>)</w:t>
      </w:r>
    </w:p>
    <w:p w14:paraId="2EBD399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Convert timestamps using TRY_TO_</w:t>
      </w:r>
      <w:proofErr w:type="gramStart"/>
      <w:r w:rsidRPr="003722D3">
        <w:rPr>
          <w:rFonts w:ascii="Calibri" w:hAnsi="Calibri" w:cs="Calibri"/>
          <w:sz w:val="24"/>
          <w:szCs w:val="24"/>
        </w:rPr>
        <w:t>TIMESTAMP(</w:t>
      </w:r>
      <w:proofErr w:type="gramEnd"/>
      <w:r w:rsidRPr="003722D3">
        <w:rPr>
          <w:rFonts w:ascii="Calibri" w:hAnsi="Calibri" w:cs="Calibri"/>
          <w:sz w:val="24"/>
          <w:szCs w:val="24"/>
        </w:rPr>
        <w:t>)</w:t>
      </w:r>
    </w:p>
    <w:p w14:paraId="2C57A9AE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 invalid records in error tables</w:t>
      </w:r>
    </w:p>
    <w:p w14:paraId="3A153ECB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C16CFA1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 xml:space="preserve">5.3 </w:t>
      </w:r>
      <w:proofErr w:type="spellStart"/>
      <w:r w:rsidRPr="003722D3">
        <w:rPr>
          <w:rFonts w:ascii="Calibri" w:hAnsi="Calibri" w:cs="Calibri"/>
          <w:b/>
          <w:sz w:val="24"/>
          <w:szCs w:val="24"/>
        </w:rPr>
        <w:t>Standardisation</w:t>
      </w:r>
      <w:proofErr w:type="spellEnd"/>
      <w:r w:rsidRPr="003722D3">
        <w:rPr>
          <w:rFonts w:ascii="Calibri" w:hAnsi="Calibri" w:cs="Calibri"/>
          <w:b/>
          <w:sz w:val="24"/>
          <w:szCs w:val="24"/>
        </w:rPr>
        <w:t xml:space="preserve"> Techniques</w:t>
      </w:r>
    </w:p>
    <w:p w14:paraId="7228442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TRIM text fields</w:t>
      </w:r>
    </w:p>
    <w:p w14:paraId="0DCC79B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Validate numeric fields</w:t>
      </w:r>
    </w:p>
    <w:p w14:paraId="7867508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Validate foreign-key relationships</w:t>
      </w:r>
    </w:p>
    <w:p w14:paraId="2E8A2BF5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Separate clean and rejected records</w:t>
      </w:r>
    </w:p>
    <w:p w14:paraId="05C51DD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Store human-readable reject reasons</w:t>
      </w:r>
    </w:p>
    <w:p w14:paraId="7617622D" w14:textId="77777777" w:rsidR="00144F6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 source data in RAW for traceability</w:t>
      </w:r>
    </w:p>
    <w:p w14:paraId="7A1E4FB5" w14:textId="77777777" w:rsidR="00144F68" w:rsidRPr="00144F68" w:rsidRDefault="00144F68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77E4BA3A" w14:textId="77777777" w:rsidR="003722D3" w:rsidRDefault="00000000" w:rsidP="00144F68">
      <w:pPr>
        <w:spacing w:afterLines="160" w:after="384" w:line="276" w:lineRule="auto"/>
      </w:pPr>
      <w:r w:rsidRPr="003722D3">
        <w:rPr>
          <w:rFonts w:asciiTheme="majorHAnsi" w:hAnsiTheme="majorHAnsi" w:cstheme="majorHAnsi"/>
          <w:b/>
          <w:sz w:val="29"/>
        </w:rPr>
        <w:t>CHAPTER 6: DIMENSIONAL MODELLING THEORY</w:t>
      </w:r>
    </w:p>
    <w:p w14:paraId="1CC93D6E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6.1 What is Dimensional Modelling?</w:t>
      </w:r>
    </w:p>
    <w:p w14:paraId="6F467043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Dimensional modelling is a data structure technique optimized for analytical queries. It separates measurable business events into fact tables and descriptive context into dimension tables.</w:t>
      </w:r>
    </w:p>
    <w:p w14:paraId="7C4DA93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Fact tables</w:t>
      </w:r>
    </w:p>
    <w:p w14:paraId="4A62360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Dimension tables</w:t>
      </w:r>
    </w:p>
    <w:p w14:paraId="34C0165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Surrogate keys</w:t>
      </w:r>
    </w:p>
    <w:p w14:paraId="4825F959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Business keys</w:t>
      </w:r>
    </w:p>
    <w:p w14:paraId="73DB9AD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Hierarchies</w:t>
      </w:r>
    </w:p>
    <w:p w14:paraId="4ACFAC81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Conformed dimensions</w:t>
      </w:r>
    </w:p>
    <w:p w14:paraId="1C19A383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</w:p>
    <w:p w14:paraId="1EA2997B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6.2 Why Star Schema Instead of Snowflake?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F09F8" w:rsidRPr="003722D3" w14:paraId="79265439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EE6C2B2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b/>
                <w:sz w:val="24"/>
                <w:szCs w:val="24"/>
              </w:rPr>
              <w:t>Star Schema</w:t>
            </w:r>
          </w:p>
        </w:tc>
        <w:tc>
          <w:tcPr>
            <w:tcW w:w="5083" w:type="dxa"/>
            <w:shd w:val="clear" w:color="auto" w:fill="D9EAF7"/>
          </w:tcPr>
          <w:p w14:paraId="55C81DA6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b/>
                <w:sz w:val="24"/>
                <w:szCs w:val="24"/>
              </w:rPr>
              <w:t>Snowflake Schema</w:t>
            </w:r>
          </w:p>
        </w:tc>
      </w:tr>
      <w:tr w:rsidR="003F09F8" w:rsidRPr="003722D3" w14:paraId="1BDDA14C" w14:textId="77777777">
        <w:trPr>
          <w:jc w:val="center"/>
        </w:trPr>
        <w:tc>
          <w:tcPr>
            <w:tcW w:w="5083" w:type="dxa"/>
          </w:tcPr>
          <w:p w14:paraId="4E7A16A0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Fewer analytical joins</w:t>
            </w:r>
          </w:p>
        </w:tc>
        <w:tc>
          <w:tcPr>
            <w:tcW w:w="5083" w:type="dxa"/>
          </w:tcPr>
          <w:p w14:paraId="3CC2E525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More joins</w:t>
            </w:r>
          </w:p>
        </w:tc>
      </w:tr>
      <w:tr w:rsidR="003F09F8" w:rsidRPr="003722D3" w14:paraId="211378D1" w14:textId="77777777">
        <w:trPr>
          <w:jc w:val="center"/>
        </w:trPr>
        <w:tc>
          <w:tcPr>
            <w:tcW w:w="5083" w:type="dxa"/>
          </w:tcPr>
          <w:p w14:paraId="2081A6D2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lastRenderedPageBreak/>
              <w:t>Simple BI integration</w:t>
            </w:r>
          </w:p>
        </w:tc>
        <w:tc>
          <w:tcPr>
            <w:tcW w:w="5083" w:type="dxa"/>
          </w:tcPr>
          <w:p w14:paraId="28E98156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More normalized dimensions</w:t>
            </w:r>
          </w:p>
        </w:tc>
      </w:tr>
      <w:tr w:rsidR="003F09F8" w:rsidRPr="003722D3" w14:paraId="0EE38BFD" w14:textId="77777777">
        <w:trPr>
          <w:jc w:val="center"/>
        </w:trPr>
        <w:tc>
          <w:tcPr>
            <w:tcW w:w="5083" w:type="dxa"/>
          </w:tcPr>
          <w:p w14:paraId="030EA2BA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Easy reporting</w:t>
            </w:r>
          </w:p>
        </w:tc>
        <w:tc>
          <w:tcPr>
            <w:tcW w:w="5083" w:type="dxa"/>
          </w:tcPr>
          <w:p w14:paraId="638560E8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More complex queries</w:t>
            </w:r>
          </w:p>
        </w:tc>
      </w:tr>
      <w:tr w:rsidR="003F09F8" w:rsidRPr="003722D3" w14:paraId="634ADC26" w14:textId="77777777">
        <w:trPr>
          <w:jc w:val="center"/>
        </w:trPr>
        <w:tc>
          <w:tcPr>
            <w:tcW w:w="5083" w:type="dxa"/>
          </w:tcPr>
          <w:p w14:paraId="4A7E1C03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Good analytical performance</w:t>
            </w:r>
          </w:p>
        </w:tc>
        <w:tc>
          <w:tcPr>
            <w:tcW w:w="5083" w:type="dxa"/>
          </w:tcPr>
          <w:p w14:paraId="63057448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Higher modelling complexity</w:t>
            </w:r>
          </w:p>
        </w:tc>
      </w:tr>
    </w:tbl>
    <w:p w14:paraId="753FA21F" w14:textId="55E6EED2" w:rsidR="00144F6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The Star Schema was selected because the project focuses on analytical reporting, simplicity and consistent joins.</w:t>
      </w:r>
    </w:p>
    <w:p w14:paraId="126C73FF" w14:textId="77777777" w:rsidR="004D440B" w:rsidRPr="003722D3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253B7D25" w14:textId="77777777" w:rsidR="003722D3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  <w:r w:rsidRPr="003722D3">
        <w:rPr>
          <w:rFonts w:ascii="Calibri" w:hAnsi="Calibri" w:cs="Calibri"/>
          <w:b/>
          <w:sz w:val="29"/>
        </w:rPr>
        <w:t>CHAPTER 7: FACT TABLE DESIGN PRINCIPLES</w:t>
      </w:r>
    </w:p>
    <w:p w14:paraId="10E8A9B3" w14:textId="0C4E406F" w:rsidR="00296677" w:rsidRPr="004D440B" w:rsidRDefault="00000000" w:rsidP="004D440B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7.1 Grain Definition</w:t>
      </w:r>
    </w:p>
    <w:p w14:paraId="48C2FACA" w14:textId="77777777" w:rsidR="00296677" w:rsidRPr="004D440B" w:rsidRDefault="00000000">
      <w:pPr>
        <w:shd w:val="clear" w:color="auto" w:fill="F3F4F6"/>
        <w:spacing w:before="40" w:after="100"/>
        <w:rPr>
          <w:rFonts w:ascii="Calibri" w:hAnsi="Calibri" w:cs="Calibri"/>
          <w:sz w:val="20"/>
          <w:szCs w:val="20"/>
        </w:rPr>
      </w:pPr>
      <w:r w:rsidRPr="004D440B">
        <w:rPr>
          <w:rFonts w:ascii="Calibri" w:eastAsia="Consolas" w:hAnsi="Calibri" w:cs="Calibri"/>
          <w:sz w:val="20"/>
          <w:szCs w:val="20"/>
        </w:rPr>
        <w:t>CREATE OR REPLACE TABLE FACT_SALES (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order_item_id STRING,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order_id      STRING,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customer_sk   NUMBER,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product_sk    NUMBER,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location_sk   NUMBER,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date_sk       NUMBER,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quantity      NUMBER,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unit_price    </w:t>
      </w:r>
      <w:proofErr w:type="gramStart"/>
      <w:r w:rsidRPr="004D440B">
        <w:rPr>
          <w:rFonts w:ascii="Calibri" w:eastAsia="Consolas" w:hAnsi="Calibri" w:cs="Calibri"/>
          <w:sz w:val="20"/>
          <w:szCs w:val="20"/>
        </w:rPr>
        <w:t>NUMBER(</w:t>
      </w:r>
      <w:proofErr w:type="gramEnd"/>
      <w:r w:rsidRPr="004D440B">
        <w:rPr>
          <w:rFonts w:ascii="Calibri" w:eastAsia="Consolas" w:hAnsi="Calibri" w:cs="Calibri"/>
          <w:sz w:val="20"/>
          <w:szCs w:val="20"/>
        </w:rPr>
        <w:t>18,2),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line_amount   </w:t>
      </w:r>
      <w:proofErr w:type="gramStart"/>
      <w:r w:rsidRPr="004D440B">
        <w:rPr>
          <w:rFonts w:ascii="Calibri" w:eastAsia="Consolas" w:hAnsi="Calibri" w:cs="Calibri"/>
          <w:sz w:val="20"/>
          <w:szCs w:val="20"/>
        </w:rPr>
        <w:t>NUMBER(</w:t>
      </w:r>
      <w:proofErr w:type="gramEnd"/>
      <w:r w:rsidRPr="004D440B">
        <w:rPr>
          <w:rFonts w:ascii="Calibri" w:eastAsia="Consolas" w:hAnsi="Calibri" w:cs="Calibri"/>
          <w:sz w:val="20"/>
          <w:szCs w:val="20"/>
        </w:rPr>
        <w:t>18,2),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order_</w:t>
      </w:r>
      <w:proofErr w:type="gramStart"/>
      <w:r w:rsidRPr="004D440B">
        <w:rPr>
          <w:rFonts w:ascii="Calibri" w:eastAsia="Consolas" w:hAnsi="Calibri" w:cs="Calibri"/>
          <w:sz w:val="20"/>
          <w:szCs w:val="20"/>
        </w:rPr>
        <w:t>status  STRING</w:t>
      </w:r>
      <w:proofErr w:type="gramEnd"/>
      <w:r w:rsidRPr="004D440B">
        <w:rPr>
          <w:rFonts w:ascii="Calibri" w:eastAsia="Consolas" w:hAnsi="Calibri" w:cs="Calibri"/>
          <w:sz w:val="20"/>
          <w:szCs w:val="20"/>
        </w:rPr>
        <w:br/>
        <w:t>);</w:t>
      </w:r>
    </w:p>
    <w:p w14:paraId="791913DA" w14:textId="3F00297E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The grain of FACT_SALES is: “One record per order item per transaction.” Defining the grain clearly prevents incorrect aggregation of quantity, revenue and order-level metrics</w:t>
      </w:r>
      <w:r w:rsidR="003722D3">
        <w:rPr>
          <w:rFonts w:ascii="Calibri" w:hAnsi="Calibri" w:cs="Calibri"/>
          <w:sz w:val="24"/>
          <w:szCs w:val="24"/>
        </w:rPr>
        <w:t>.</w:t>
      </w:r>
    </w:p>
    <w:p w14:paraId="521B868F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7.2 Additive Measures</w:t>
      </w:r>
    </w:p>
    <w:p w14:paraId="0505F93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quantity</w:t>
      </w:r>
    </w:p>
    <w:p w14:paraId="5137521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3722D3">
        <w:rPr>
          <w:rFonts w:ascii="Calibri" w:hAnsi="Calibri" w:cs="Calibri"/>
          <w:sz w:val="24"/>
          <w:szCs w:val="24"/>
        </w:rPr>
        <w:t>unit_price</w:t>
      </w:r>
      <w:proofErr w:type="spellEnd"/>
      <w:r w:rsidRPr="003722D3">
        <w:rPr>
          <w:rFonts w:ascii="Calibri" w:hAnsi="Calibri" w:cs="Calibri"/>
          <w:sz w:val="24"/>
          <w:szCs w:val="24"/>
        </w:rPr>
        <w:t xml:space="preserve"> for row-level analysis</w:t>
      </w:r>
    </w:p>
    <w:p w14:paraId="5255B17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3722D3">
        <w:rPr>
          <w:rFonts w:ascii="Calibri" w:hAnsi="Calibri" w:cs="Calibri"/>
          <w:sz w:val="24"/>
          <w:szCs w:val="24"/>
        </w:rPr>
        <w:t>line_amount</w:t>
      </w:r>
      <w:proofErr w:type="spellEnd"/>
    </w:p>
    <w:p w14:paraId="3C8541E0" w14:textId="77777777" w:rsid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28133E4" w14:textId="77777777" w:rsidR="004D440B" w:rsidRDefault="004D440B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E2FC22E" w14:textId="77777777" w:rsidR="004D440B" w:rsidRDefault="004D440B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25DF4DB" w14:textId="77777777" w:rsidR="004D440B" w:rsidRDefault="004D440B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2BF3E9D" w14:textId="77777777" w:rsidR="004D440B" w:rsidRDefault="004D440B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163D0BF3" w14:textId="77777777" w:rsidR="004D440B" w:rsidRPr="003722D3" w:rsidRDefault="004D440B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F3CF196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lastRenderedPageBreak/>
        <w:t>7.3 Fact Table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F09F8" w:rsidRPr="003722D3" w14:paraId="5617BF70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00CDEB6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b/>
                <w:sz w:val="24"/>
                <w:szCs w:val="24"/>
              </w:rPr>
              <w:t>Column</w:t>
            </w:r>
          </w:p>
        </w:tc>
        <w:tc>
          <w:tcPr>
            <w:tcW w:w="5083" w:type="dxa"/>
            <w:shd w:val="clear" w:color="auto" w:fill="D9EAF7"/>
          </w:tcPr>
          <w:p w14:paraId="48C8B014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</w:p>
        </w:tc>
      </w:tr>
      <w:tr w:rsidR="003F09F8" w:rsidRPr="003722D3" w14:paraId="758DD6F8" w14:textId="77777777">
        <w:trPr>
          <w:jc w:val="center"/>
        </w:trPr>
        <w:tc>
          <w:tcPr>
            <w:tcW w:w="5083" w:type="dxa"/>
          </w:tcPr>
          <w:p w14:paraId="68181329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5083" w:type="dxa"/>
          </w:tcPr>
          <w:p w14:paraId="7EA4062D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Order-item identifier</w:t>
            </w:r>
          </w:p>
        </w:tc>
      </w:tr>
      <w:tr w:rsidR="003F09F8" w:rsidRPr="003722D3" w14:paraId="4F6711B8" w14:textId="77777777">
        <w:trPr>
          <w:jc w:val="center"/>
        </w:trPr>
        <w:tc>
          <w:tcPr>
            <w:tcW w:w="5083" w:type="dxa"/>
          </w:tcPr>
          <w:p w14:paraId="5D7CD437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5083" w:type="dxa"/>
          </w:tcPr>
          <w:p w14:paraId="18E62005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Order identifier</w:t>
            </w:r>
          </w:p>
        </w:tc>
      </w:tr>
      <w:tr w:rsidR="003F09F8" w:rsidRPr="003722D3" w14:paraId="0FD19FCF" w14:textId="77777777">
        <w:trPr>
          <w:jc w:val="center"/>
        </w:trPr>
        <w:tc>
          <w:tcPr>
            <w:tcW w:w="5083" w:type="dxa"/>
          </w:tcPr>
          <w:p w14:paraId="401F98A2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customer_sk</w:t>
            </w:r>
            <w:proofErr w:type="spellEnd"/>
          </w:p>
        </w:tc>
        <w:tc>
          <w:tcPr>
            <w:tcW w:w="5083" w:type="dxa"/>
          </w:tcPr>
          <w:p w14:paraId="172F620F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Customer surrogate key</w:t>
            </w:r>
          </w:p>
        </w:tc>
      </w:tr>
      <w:tr w:rsidR="003F09F8" w:rsidRPr="003722D3" w14:paraId="5DD41766" w14:textId="77777777">
        <w:trPr>
          <w:jc w:val="center"/>
        </w:trPr>
        <w:tc>
          <w:tcPr>
            <w:tcW w:w="5083" w:type="dxa"/>
          </w:tcPr>
          <w:p w14:paraId="77EC912D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product_sk</w:t>
            </w:r>
            <w:proofErr w:type="spellEnd"/>
          </w:p>
        </w:tc>
        <w:tc>
          <w:tcPr>
            <w:tcW w:w="5083" w:type="dxa"/>
          </w:tcPr>
          <w:p w14:paraId="498A6867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Product surrogate key</w:t>
            </w:r>
          </w:p>
        </w:tc>
      </w:tr>
      <w:tr w:rsidR="003F09F8" w:rsidRPr="003722D3" w14:paraId="38A4D284" w14:textId="77777777">
        <w:trPr>
          <w:jc w:val="center"/>
        </w:trPr>
        <w:tc>
          <w:tcPr>
            <w:tcW w:w="5083" w:type="dxa"/>
          </w:tcPr>
          <w:p w14:paraId="2C92980C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location_sk</w:t>
            </w:r>
            <w:proofErr w:type="spellEnd"/>
          </w:p>
        </w:tc>
        <w:tc>
          <w:tcPr>
            <w:tcW w:w="5083" w:type="dxa"/>
          </w:tcPr>
          <w:p w14:paraId="0EDFBEBB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Location surrogate key</w:t>
            </w:r>
          </w:p>
        </w:tc>
      </w:tr>
      <w:tr w:rsidR="003F09F8" w:rsidRPr="003722D3" w14:paraId="1F7DE45C" w14:textId="77777777">
        <w:trPr>
          <w:jc w:val="center"/>
        </w:trPr>
        <w:tc>
          <w:tcPr>
            <w:tcW w:w="5083" w:type="dxa"/>
          </w:tcPr>
          <w:p w14:paraId="262CEFD7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date_sk</w:t>
            </w:r>
            <w:proofErr w:type="spellEnd"/>
          </w:p>
        </w:tc>
        <w:tc>
          <w:tcPr>
            <w:tcW w:w="5083" w:type="dxa"/>
          </w:tcPr>
          <w:p w14:paraId="24F9D570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Date surrogate key</w:t>
            </w:r>
          </w:p>
        </w:tc>
      </w:tr>
      <w:tr w:rsidR="003F09F8" w:rsidRPr="003722D3" w14:paraId="46A770E3" w14:textId="77777777">
        <w:trPr>
          <w:jc w:val="center"/>
        </w:trPr>
        <w:tc>
          <w:tcPr>
            <w:tcW w:w="5083" w:type="dxa"/>
          </w:tcPr>
          <w:p w14:paraId="3BAE5984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quantity</w:t>
            </w:r>
          </w:p>
        </w:tc>
        <w:tc>
          <w:tcPr>
            <w:tcW w:w="5083" w:type="dxa"/>
          </w:tcPr>
          <w:p w14:paraId="2AACEA5B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Units purchased</w:t>
            </w:r>
          </w:p>
        </w:tc>
      </w:tr>
      <w:tr w:rsidR="003F09F8" w:rsidRPr="003722D3" w14:paraId="0969D02E" w14:textId="77777777">
        <w:trPr>
          <w:jc w:val="center"/>
        </w:trPr>
        <w:tc>
          <w:tcPr>
            <w:tcW w:w="5083" w:type="dxa"/>
          </w:tcPr>
          <w:p w14:paraId="20A2876A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5083" w:type="dxa"/>
          </w:tcPr>
          <w:p w14:paraId="1631A3E9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Unit selling price</w:t>
            </w:r>
          </w:p>
        </w:tc>
      </w:tr>
      <w:tr w:rsidR="003F09F8" w:rsidRPr="003722D3" w14:paraId="769EEFD2" w14:textId="77777777">
        <w:trPr>
          <w:jc w:val="center"/>
        </w:trPr>
        <w:tc>
          <w:tcPr>
            <w:tcW w:w="5083" w:type="dxa"/>
          </w:tcPr>
          <w:p w14:paraId="3B642078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line_amount</w:t>
            </w:r>
            <w:proofErr w:type="spellEnd"/>
          </w:p>
        </w:tc>
        <w:tc>
          <w:tcPr>
            <w:tcW w:w="5083" w:type="dxa"/>
          </w:tcPr>
          <w:p w14:paraId="0B3E786F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Line-level revenue</w:t>
            </w:r>
          </w:p>
        </w:tc>
      </w:tr>
      <w:tr w:rsidR="003F09F8" w:rsidRPr="003722D3" w14:paraId="46165DF3" w14:textId="77777777">
        <w:trPr>
          <w:jc w:val="center"/>
        </w:trPr>
        <w:tc>
          <w:tcPr>
            <w:tcW w:w="5083" w:type="dxa"/>
          </w:tcPr>
          <w:p w14:paraId="4A633FA7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722D3">
              <w:rPr>
                <w:rFonts w:ascii="Calibri" w:hAnsi="Calibri" w:cs="Calibri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5083" w:type="dxa"/>
          </w:tcPr>
          <w:p w14:paraId="5C8DC6F4" w14:textId="77777777" w:rsidR="003F09F8" w:rsidRPr="003722D3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722D3">
              <w:rPr>
                <w:rFonts w:ascii="Calibri" w:hAnsi="Calibri" w:cs="Calibri"/>
                <w:sz w:val="24"/>
                <w:szCs w:val="24"/>
              </w:rPr>
              <w:t>Order status</w:t>
            </w:r>
          </w:p>
        </w:tc>
      </w:tr>
    </w:tbl>
    <w:p w14:paraId="631F0EEA" w14:textId="77777777" w:rsidR="00144F68" w:rsidRDefault="00144F68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</w:p>
    <w:p w14:paraId="398C0678" w14:textId="77777777" w:rsidR="003722D3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  <w:r w:rsidRPr="003722D3">
        <w:rPr>
          <w:rFonts w:ascii="Calibri" w:hAnsi="Calibri" w:cs="Calibri"/>
          <w:b/>
          <w:sz w:val="29"/>
        </w:rPr>
        <w:t>CHAPTER 8: DIMENSION TABLE DESIGN PRINCIPLES</w:t>
      </w:r>
    </w:p>
    <w:p w14:paraId="4BE0ECCE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8.1 Surrogate Keys</w:t>
      </w:r>
    </w:p>
    <w:p w14:paraId="0EE9720E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Surrogate keys are used in the warehouse to provide stable analytical joins and to support historical dimension versions.</w:t>
      </w:r>
    </w:p>
    <w:p w14:paraId="2CC9470C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DIM_CUSTOMER</w:t>
      </w:r>
    </w:p>
    <w:p w14:paraId="40B7678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DIM_PRODUCT</w:t>
      </w:r>
    </w:p>
    <w:p w14:paraId="570BB3E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DIM_DATE</w:t>
      </w:r>
    </w:p>
    <w:p w14:paraId="7700B905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DIM_LOCATION</w:t>
      </w:r>
    </w:p>
    <w:p w14:paraId="71C6DF70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7576B7CE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lastRenderedPageBreak/>
        <w:t>8.2 Slowly Changing Dimensions (SCD)</w:t>
      </w:r>
    </w:p>
    <w:p w14:paraId="66765E3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Type 1: Overwrite current value</w:t>
      </w:r>
    </w:p>
    <w:p w14:paraId="6609FC23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Type 2: Preserve historical versions</w:t>
      </w:r>
    </w:p>
    <w:p w14:paraId="281AAA7A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Type 3: Limited historical tracking</w:t>
      </w:r>
    </w:p>
    <w:p w14:paraId="11E943BB" w14:textId="1F08EE15" w:rsidR="00144F6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 xml:space="preserve">This project implements SCD Type 2 for DIM_CUSTOMER. DIM_PRODUCT uses Type 1 </w:t>
      </w:r>
      <w:proofErr w:type="spellStart"/>
      <w:r w:rsidRPr="003722D3">
        <w:rPr>
          <w:rFonts w:ascii="Calibri" w:hAnsi="Calibri" w:cs="Calibri"/>
          <w:sz w:val="24"/>
          <w:szCs w:val="24"/>
        </w:rPr>
        <w:t>behaviour</w:t>
      </w:r>
      <w:proofErr w:type="spellEnd"/>
      <w:r w:rsidRPr="003722D3">
        <w:rPr>
          <w:rFonts w:ascii="Calibri" w:hAnsi="Calibri" w:cs="Calibri"/>
          <w:sz w:val="24"/>
          <w:szCs w:val="24"/>
        </w:rPr>
        <w:t>.</w:t>
      </w:r>
    </w:p>
    <w:p w14:paraId="5173F3F9" w14:textId="77777777" w:rsidR="004D440B" w:rsidRPr="00144F68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3CD82265" w14:textId="77777777" w:rsidR="003722D3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3722D3">
        <w:rPr>
          <w:rFonts w:asciiTheme="majorHAnsi" w:hAnsiTheme="majorHAnsi" w:cstheme="majorHAnsi"/>
          <w:b/>
          <w:sz w:val="29"/>
        </w:rPr>
        <w:t>CHAPTER 9: SCD TYPE 2 – DEEP TECHNICAL LOGIC</w:t>
      </w:r>
    </w:p>
    <w:p w14:paraId="4AAC3EC7" w14:textId="77777777" w:rsidR="003F09F8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b/>
          <w:sz w:val="24"/>
          <w:szCs w:val="24"/>
        </w:rPr>
        <w:t>9.1 Business Scenario</w:t>
      </w:r>
    </w:p>
    <w:p w14:paraId="4CF13A13" w14:textId="77777777" w:rsidR="003722D3" w:rsidRPr="003722D3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When a tracked customer attribute such as city, email or phone changes, the previous customer version must remain available for historical reporting.</w:t>
      </w:r>
    </w:p>
    <w:p w14:paraId="5D4DC650" w14:textId="77777777" w:rsidR="003F09F8" w:rsidRPr="00B42132" w:rsidRDefault="00000000" w:rsidP="00B42132">
      <w:pPr>
        <w:pStyle w:val="ListParagraph"/>
        <w:numPr>
          <w:ilvl w:val="1"/>
          <w:numId w:val="11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B42132">
        <w:rPr>
          <w:rFonts w:ascii="Calibri" w:hAnsi="Calibri" w:cs="Calibri"/>
          <w:b/>
          <w:sz w:val="24"/>
          <w:szCs w:val="24"/>
        </w:rPr>
        <w:t>Technical Implementation Flow</w:t>
      </w:r>
    </w:p>
    <w:p w14:paraId="0BBDDBFC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</w:t>
      </w:r>
      <w:r w:rsidRPr="003722D3">
        <w:rPr>
          <w:rFonts w:ascii="Calibri" w:hAnsi="Calibri" w:cs="Calibri"/>
          <w:sz w:val="24"/>
          <w:szCs w:val="24"/>
        </w:rPr>
        <w:t>Requirement Analysis</w:t>
      </w:r>
    </w:p>
    <w:p w14:paraId="0DACFBC3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</w:t>
      </w:r>
      <w:r w:rsidRPr="003722D3">
        <w:rPr>
          <w:rFonts w:ascii="Calibri" w:hAnsi="Calibri" w:cs="Calibri"/>
          <w:sz w:val="24"/>
          <w:szCs w:val="24"/>
        </w:rPr>
        <w:t>Source System Study</w:t>
      </w:r>
    </w:p>
    <w:p w14:paraId="40431792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</w:t>
      </w:r>
      <w:r w:rsidRPr="003722D3">
        <w:rPr>
          <w:rFonts w:ascii="Calibri" w:hAnsi="Calibri" w:cs="Calibri"/>
          <w:sz w:val="24"/>
          <w:szCs w:val="24"/>
        </w:rPr>
        <w:t>Data Extraction into RAW Layer</w:t>
      </w:r>
    </w:p>
    <w:p w14:paraId="68EC0A90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</w:t>
      </w:r>
      <w:r w:rsidRPr="003722D3">
        <w:rPr>
          <w:rFonts w:ascii="Calibri" w:hAnsi="Calibri" w:cs="Calibri"/>
          <w:sz w:val="24"/>
          <w:szCs w:val="24"/>
        </w:rPr>
        <w:t>Data Profiling</w:t>
      </w:r>
    </w:p>
    <w:p w14:paraId="425E1DF0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5. </w:t>
      </w:r>
      <w:r w:rsidRPr="003722D3">
        <w:rPr>
          <w:rFonts w:ascii="Calibri" w:hAnsi="Calibri" w:cs="Calibri"/>
          <w:sz w:val="24"/>
          <w:szCs w:val="24"/>
        </w:rPr>
        <w:t>Data Cleansing in STAGING</w:t>
      </w:r>
    </w:p>
    <w:p w14:paraId="2FAF620C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6.</w:t>
      </w:r>
      <w:r w:rsidRPr="003722D3">
        <w:rPr>
          <w:rFonts w:ascii="Calibri" w:hAnsi="Calibri" w:cs="Calibri"/>
          <w:sz w:val="24"/>
          <w:szCs w:val="24"/>
        </w:rPr>
        <w:t>Dimensional Modelling Design</w:t>
      </w:r>
    </w:p>
    <w:p w14:paraId="76512260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7.</w:t>
      </w:r>
      <w:r w:rsidRPr="003722D3">
        <w:rPr>
          <w:rFonts w:ascii="Calibri" w:hAnsi="Calibri" w:cs="Calibri"/>
          <w:sz w:val="24"/>
          <w:szCs w:val="24"/>
        </w:rPr>
        <w:t>Data Warehouse Creation</w:t>
      </w:r>
    </w:p>
    <w:p w14:paraId="21A0A9AC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8.</w:t>
      </w:r>
      <w:r w:rsidRPr="003722D3">
        <w:rPr>
          <w:rFonts w:ascii="Calibri" w:hAnsi="Calibri" w:cs="Calibri"/>
          <w:sz w:val="24"/>
          <w:szCs w:val="24"/>
        </w:rPr>
        <w:t>SCD Type 2 Implementation</w:t>
      </w:r>
    </w:p>
    <w:p w14:paraId="2B99FB6F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9.</w:t>
      </w:r>
      <w:r w:rsidRPr="003722D3">
        <w:rPr>
          <w:rFonts w:ascii="Calibri" w:hAnsi="Calibri" w:cs="Calibri"/>
          <w:sz w:val="24"/>
          <w:szCs w:val="24"/>
        </w:rPr>
        <w:t>Full Load Process</w:t>
      </w:r>
    </w:p>
    <w:p w14:paraId="4D4FA3E5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10.</w:t>
      </w:r>
      <w:r w:rsidRPr="003722D3">
        <w:rPr>
          <w:rFonts w:ascii="Calibri" w:hAnsi="Calibri" w:cs="Calibri"/>
          <w:sz w:val="24"/>
          <w:szCs w:val="24"/>
        </w:rPr>
        <w:t>Incremental Load Process</w:t>
      </w:r>
    </w:p>
    <w:p w14:paraId="034F687A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11.</w:t>
      </w:r>
      <w:r w:rsidRPr="003722D3">
        <w:rPr>
          <w:rFonts w:ascii="Calibri" w:hAnsi="Calibri" w:cs="Calibri"/>
          <w:sz w:val="24"/>
          <w:szCs w:val="24"/>
        </w:rPr>
        <w:t>ETL Validation and Logging</w:t>
      </w:r>
    </w:p>
    <w:p w14:paraId="1867D375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12.</w:t>
      </w:r>
      <w:r w:rsidRPr="003722D3">
        <w:rPr>
          <w:rFonts w:ascii="Calibri" w:hAnsi="Calibri" w:cs="Calibri"/>
          <w:sz w:val="24"/>
          <w:szCs w:val="24"/>
        </w:rPr>
        <w:t>Data Security Implementation</w:t>
      </w:r>
    </w:p>
    <w:p w14:paraId="6227FFC1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13.</w:t>
      </w:r>
      <w:r w:rsidRPr="003722D3">
        <w:rPr>
          <w:rFonts w:ascii="Calibri" w:hAnsi="Calibri" w:cs="Calibri"/>
          <w:sz w:val="24"/>
          <w:szCs w:val="24"/>
        </w:rPr>
        <w:t>Analytical SQL Development</w:t>
      </w:r>
    </w:p>
    <w:p w14:paraId="338B6E33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14.</w:t>
      </w:r>
      <w:r w:rsidRPr="003722D3">
        <w:rPr>
          <w:rFonts w:ascii="Calibri" w:hAnsi="Calibri" w:cs="Calibri"/>
          <w:sz w:val="24"/>
          <w:szCs w:val="24"/>
        </w:rPr>
        <w:t xml:space="preserve">Python Analytics and </w:t>
      </w:r>
      <w:proofErr w:type="spellStart"/>
      <w:r w:rsidRPr="003722D3">
        <w:rPr>
          <w:rFonts w:ascii="Calibri" w:hAnsi="Calibri" w:cs="Calibri"/>
          <w:sz w:val="24"/>
          <w:szCs w:val="24"/>
        </w:rPr>
        <w:t>Visualisation</w:t>
      </w:r>
      <w:proofErr w:type="spellEnd"/>
    </w:p>
    <w:p w14:paraId="070F6143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15.</w:t>
      </w:r>
      <w:r w:rsidRPr="003722D3">
        <w:rPr>
          <w:rFonts w:ascii="Calibri" w:hAnsi="Calibri" w:cs="Calibri"/>
          <w:sz w:val="24"/>
          <w:szCs w:val="24"/>
        </w:rPr>
        <w:t xml:space="preserve">Performance </w:t>
      </w:r>
      <w:proofErr w:type="spellStart"/>
      <w:r w:rsidRPr="003722D3">
        <w:rPr>
          <w:rFonts w:ascii="Calibri" w:hAnsi="Calibri" w:cs="Calibri"/>
          <w:sz w:val="24"/>
          <w:szCs w:val="24"/>
        </w:rPr>
        <w:t>Optimisation</w:t>
      </w:r>
      <w:proofErr w:type="spellEnd"/>
    </w:p>
    <w:p w14:paraId="74130CCC" w14:textId="77777777" w:rsidR="003F09F8" w:rsidRPr="003722D3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16.</w:t>
      </w:r>
      <w:r w:rsidRPr="003722D3">
        <w:rPr>
          <w:rFonts w:ascii="Calibri" w:hAnsi="Calibri" w:cs="Calibri"/>
          <w:sz w:val="24"/>
          <w:szCs w:val="24"/>
        </w:rPr>
        <w:t>Business Insight Generation</w:t>
      </w:r>
    </w:p>
    <w:p w14:paraId="19DED690" w14:textId="77777777" w:rsidR="003F09F8" w:rsidRDefault="00B42132" w:rsidP="00B42132">
      <w:pPr>
        <w:pStyle w:val="ListNumber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17.</w:t>
      </w:r>
      <w:r w:rsidRPr="003722D3">
        <w:rPr>
          <w:rFonts w:ascii="Calibri" w:hAnsi="Calibri" w:cs="Calibri"/>
          <w:sz w:val="24"/>
          <w:szCs w:val="24"/>
        </w:rPr>
        <w:t>Final Validation and Testing</w:t>
      </w:r>
    </w:p>
    <w:p w14:paraId="14DA0DE2" w14:textId="77777777" w:rsidR="003722D3" w:rsidRDefault="003722D3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7F861B1B" w14:textId="77777777" w:rsidR="004D440B" w:rsidRDefault="004D440B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D5829D3" w14:textId="77777777" w:rsidR="004D440B" w:rsidRDefault="004D440B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68500214" w14:textId="77777777" w:rsidR="004D440B" w:rsidRDefault="004D440B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1C433ED" w14:textId="77777777" w:rsidR="004D440B" w:rsidRPr="003722D3" w:rsidRDefault="004D440B" w:rsidP="00144F68">
      <w:pPr>
        <w:pStyle w:val="ListNumber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0C535A17" w14:textId="77777777" w:rsidR="003722D3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3722D3">
        <w:rPr>
          <w:rFonts w:asciiTheme="majorHAnsi" w:hAnsiTheme="majorHAnsi" w:cstheme="majorHAnsi"/>
          <w:b/>
          <w:sz w:val="29"/>
        </w:rPr>
        <w:t>CHAPTER 9: SCD TYPE 2 – IMPLEMENTATION FLOW</w:t>
      </w:r>
    </w:p>
    <w:p w14:paraId="74B3E6AA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1 Requirement Analysis</w:t>
      </w:r>
    </w:p>
    <w:p w14:paraId="34A4FE7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Defined business reporting requirements.</w:t>
      </w:r>
    </w:p>
    <w:p w14:paraId="38C22A77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Identified revenue, customer and product analytics needs.</w:t>
      </w:r>
    </w:p>
    <w:p w14:paraId="0BE3E2E9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Defined warehouse scope.</w:t>
      </w:r>
    </w:p>
    <w:p w14:paraId="4084C9A7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138F0AC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</w:t>
      </w:r>
      <w:r w:rsidRPr="003722D3">
        <w:rPr>
          <w:rFonts w:ascii="Calibri" w:hAnsi="Calibri" w:cs="Calibri"/>
          <w:b/>
          <w:sz w:val="24"/>
          <w:szCs w:val="24"/>
        </w:rPr>
        <w:t>2.</w:t>
      </w:r>
      <w:r>
        <w:rPr>
          <w:rFonts w:ascii="Calibri" w:hAnsi="Calibri" w:cs="Calibri"/>
          <w:b/>
          <w:sz w:val="24"/>
          <w:szCs w:val="24"/>
        </w:rPr>
        <w:t>2</w:t>
      </w:r>
      <w:r w:rsidRPr="003722D3">
        <w:rPr>
          <w:rFonts w:ascii="Calibri" w:hAnsi="Calibri" w:cs="Calibri"/>
          <w:b/>
          <w:sz w:val="24"/>
          <w:szCs w:val="24"/>
        </w:rPr>
        <w:t xml:space="preserve"> Source System Study</w:t>
      </w:r>
    </w:p>
    <w:p w14:paraId="4075CAA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3722D3">
        <w:rPr>
          <w:rFonts w:ascii="Calibri" w:hAnsi="Calibri" w:cs="Calibri"/>
          <w:sz w:val="24"/>
          <w:szCs w:val="24"/>
        </w:rPr>
        <w:t>Analysed</w:t>
      </w:r>
      <w:proofErr w:type="spellEnd"/>
      <w:r w:rsidRPr="003722D3">
        <w:rPr>
          <w:rFonts w:ascii="Calibri" w:hAnsi="Calibri" w:cs="Calibri"/>
          <w:sz w:val="24"/>
          <w:szCs w:val="24"/>
        </w:rPr>
        <w:t xml:space="preserve"> five source extracts.</w:t>
      </w:r>
    </w:p>
    <w:p w14:paraId="01EB5BA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Identified business keys and relationships.</w:t>
      </w:r>
    </w:p>
    <w:p w14:paraId="3D27F55A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Defined the order-item grain.</w:t>
      </w:r>
    </w:p>
    <w:p w14:paraId="40FC55D0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B74EE6C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3 Data Extraction (RAW Layer)</w:t>
      </w:r>
    </w:p>
    <w:p w14:paraId="3FEB614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Loaded all five CSV files.</w:t>
      </w:r>
    </w:p>
    <w:p w14:paraId="43FEC10C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Stored source data as-is.</w:t>
      </w:r>
    </w:p>
    <w:p w14:paraId="1F40B94F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Preserved original values for traceability.</w:t>
      </w:r>
    </w:p>
    <w:p w14:paraId="1111DE46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7588DD59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4 Data Profiling</w:t>
      </w:r>
    </w:p>
    <w:p w14:paraId="1EA088D5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Validated row counts.</w:t>
      </w:r>
    </w:p>
    <w:p w14:paraId="0FAE23A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Checked nulls.</w:t>
      </w:r>
    </w:p>
    <w:p w14:paraId="26999F9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Detected duplicates.</w:t>
      </w:r>
    </w:p>
    <w:p w14:paraId="6E8B73D6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Detected negative values.</w:t>
      </w:r>
    </w:p>
    <w:p w14:paraId="76E7C3B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Checked future dates.</w:t>
      </w:r>
    </w:p>
    <w:p w14:paraId="344D1230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Checked orphan relationships.</w:t>
      </w:r>
    </w:p>
    <w:p w14:paraId="0BBF7DE7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C4DBED0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5 Data Cleansing (STAGING Layer)</w:t>
      </w:r>
    </w:p>
    <w:p w14:paraId="5D9E1EB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Applied row-level rejection rules.</w:t>
      </w:r>
    </w:p>
    <w:p w14:paraId="160DDEBA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Created CLEAN and ERRORS tables.</w:t>
      </w:r>
    </w:p>
    <w:p w14:paraId="2D26438A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3722D3">
        <w:rPr>
          <w:rFonts w:ascii="Calibri" w:hAnsi="Calibri" w:cs="Calibri"/>
          <w:sz w:val="24"/>
          <w:szCs w:val="24"/>
        </w:rPr>
        <w:lastRenderedPageBreak/>
        <w:t>Standardised</w:t>
      </w:r>
      <w:proofErr w:type="spellEnd"/>
      <w:r w:rsidRPr="003722D3">
        <w:rPr>
          <w:rFonts w:ascii="Calibri" w:hAnsi="Calibri" w:cs="Calibri"/>
          <w:sz w:val="24"/>
          <w:szCs w:val="24"/>
        </w:rPr>
        <w:t xml:space="preserve"> and typed valid records.</w:t>
      </w:r>
    </w:p>
    <w:p w14:paraId="2FF9C0ED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Preserved rejection reasons.</w:t>
      </w:r>
    </w:p>
    <w:p w14:paraId="1B6B1BFE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Theme="majorHAnsi" w:hAnsiTheme="majorHAnsi" w:cstheme="majorHAnsi"/>
          <w:sz w:val="24"/>
          <w:szCs w:val="24"/>
        </w:rPr>
      </w:pPr>
    </w:p>
    <w:p w14:paraId="771D9538" w14:textId="77777777" w:rsidR="003722D3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3722D3">
        <w:rPr>
          <w:rFonts w:asciiTheme="majorHAnsi" w:hAnsiTheme="majorHAnsi" w:cstheme="majorHAnsi"/>
          <w:b/>
          <w:sz w:val="29"/>
        </w:rPr>
        <w:t>CHAPTER 9: SCD TYPE 2 – DEEP TECHNICAL LOGIC</w:t>
      </w:r>
    </w:p>
    <w:p w14:paraId="44F27D27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6 Dimensional Modelling Design</w:t>
      </w:r>
    </w:p>
    <w:p w14:paraId="25B82C18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Selected Star Schema.</w:t>
      </w:r>
    </w:p>
    <w:p w14:paraId="25804FEA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Defined FACT_SALES grain.</w:t>
      </w:r>
    </w:p>
    <w:p w14:paraId="46868A8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Defined four conformed dimensions.</w:t>
      </w:r>
    </w:p>
    <w:p w14:paraId="327CC0DF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Created surrogate keys.</w:t>
      </w:r>
    </w:p>
    <w:p w14:paraId="76FFF975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5120486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7 Data Warehouse Creation (DW Layer)</w:t>
      </w:r>
    </w:p>
    <w:p w14:paraId="2F446EC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Created DIM_CUSTOMER, DIM_PRODUCT, DIM_DATE and DIM_LOCATION.</w:t>
      </w:r>
    </w:p>
    <w:p w14:paraId="6F5BC4C7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Created FACT_SALES.</w:t>
      </w:r>
    </w:p>
    <w:p w14:paraId="2E98EE5F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Established fact-to-dimension relationships.</w:t>
      </w:r>
    </w:p>
    <w:p w14:paraId="3BFD7187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04F918AB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8 SCD Type 2 Implementation</w:t>
      </w:r>
    </w:p>
    <w:p w14:paraId="613D20C4" w14:textId="33D20D05" w:rsidR="00296677" w:rsidRPr="004D440B" w:rsidRDefault="00000000">
      <w:pPr>
        <w:shd w:val="clear" w:color="auto" w:fill="F3F4F6"/>
        <w:spacing w:before="40" w:after="100"/>
        <w:rPr>
          <w:rFonts w:ascii="Calibri" w:eastAsia="Consolas" w:hAnsi="Calibri" w:cs="Calibri"/>
          <w:sz w:val="20"/>
          <w:szCs w:val="20"/>
        </w:rPr>
      </w:pPr>
      <w:r w:rsidRPr="004D440B">
        <w:rPr>
          <w:rFonts w:ascii="Calibri" w:eastAsia="Consolas" w:hAnsi="Calibri" w:cs="Calibri"/>
          <w:sz w:val="20"/>
          <w:szCs w:val="20"/>
        </w:rPr>
        <w:t>-- Step A: expire the OLD version if city/email/phone changed</w:t>
      </w:r>
      <w:r w:rsidRPr="004D440B">
        <w:rPr>
          <w:rFonts w:ascii="Calibri" w:eastAsia="Consolas" w:hAnsi="Calibri" w:cs="Calibri"/>
          <w:sz w:val="20"/>
          <w:szCs w:val="20"/>
        </w:rPr>
        <w:br/>
        <w:t>UPDATE DW.DIM_CUSTOMER dc</w:t>
      </w:r>
      <w:r w:rsidRPr="004D440B">
        <w:rPr>
          <w:rFonts w:ascii="Calibri" w:eastAsia="Consolas" w:hAnsi="Calibri" w:cs="Calibri"/>
          <w:sz w:val="20"/>
          <w:szCs w:val="20"/>
        </w:rPr>
        <w:br/>
        <w:t>SET eff_end_date = CURRENT_TIMESTAMP(), is_current = FALSE</w:t>
      </w:r>
      <w:r w:rsidRPr="004D440B">
        <w:rPr>
          <w:rFonts w:ascii="Calibri" w:eastAsia="Consolas" w:hAnsi="Calibri" w:cs="Calibri"/>
          <w:sz w:val="20"/>
          <w:szCs w:val="20"/>
        </w:rPr>
        <w:br/>
        <w:t>FROM STAGING.CUSTOMERS_CLEAN sc</w:t>
      </w:r>
      <w:r w:rsidRPr="004D440B">
        <w:rPr>
          <w:rFonts w:ascii="Calibri" w:eastAsia="Consolas" w:hAnsi="Calibri" w:cs="Calibri"/>
          <w:sz w:val="20"/>
          <w:szCs w:val="20"/>
        </w:rPr>
        <w:br/>
        <w:t>WHERE dc.customer_code = sc.customer_code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AND dc.is_current = TRUE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AND (dc.city &lt;&gt; sc.city OR dc.email_masked &lt;&gt; ...);</w:t>
      </w:r>
      <w:r w:rsidRPr="004D440B">
        <w:rPr>
          <w:rFonts w:ascii="Calibri" w:eastAsia="Consolas" w:hAnsi="Calibri" w:cs="Calibri"/>
          <w:sz w:val="20"/>
          <w:szCs w:val="20"/>
        </w:rPr>
        <w:br/>
      </w:r>
      <w:r w:rsidRPr="004D440B">
        <w:rPr>
          <w:rFonts w:ascii="Calibri" w:eastAsia="Consolas" w:hAnsi="Calibri" w:cs="Calibri"/>
          <w:sz w:val="20"/>
          <w:szCs w:val="20"/>
        </w:rPr>
        <w:br/>
        <w:t>-- Step B: insert the NEW version as current</w:t>
      </w:r>
      <w:r w:rsidRPr="004D440B">
        <w:rPr>
          <w:rFonts w:ascii="Calibri" w:eastAsia="Consolas" w:hAnsi="Calibri" w:cs="Calibri"/>
          <w:sz w:val="20"/>
          <w:szCs w:val="20"/>
        </w:rPr>
        <w:br/>
        <w:t>INSERT INTO DW.DIM_CUSTOMER (..., eff_start_date, eff_end_date, is_current)</w:t>
      </w:r>
      <w:r w:rsidRPr="004D440B">
        <w:rPr>
          <w:rFonts w:ascii="Calibri" w:eastAsia="Consolas" w:hAnsi="Calibri" w:cs="Calibri"/>
          <w:sz w:val="20"/>
          <w:szCs w:val="20"/>
        </w:rPr>
        <w:br/>
        <w:t>SELECT sc.*, CURRENT_TIMESTAMP(), NULL, TRUE</w:t>
      </w:r>
      <w:r w:rsidRPr="004D440B">
        <w:rPr>
          <w:rFonts w:ascii="Calibri" w:eastAsia="Consolas" w:hAnsi="Calibri" w:cs="Calibri"/>
          <w:sz w:val="20"/>
          <w:szCs w:val="20"/>
        </w:rPr>
        <w:br/>
        <w:t>FROM STAGING.CUSTOMERS_CLEAN sc</w:t>
      </w:r>
      <w:r w:rsidRPr="004D440B">
        <w:rPr>
          <w:rFonts w:ascii="Calibri" w:eastAsia="Consolas" w:hAnsi="Calibri" w:cs="Calibri"/>
          <w:sz w:val="20"/>
          <w:szCs w:val="20"/>
        </w:rPr>
        <w:br/>
        <w:t>LEFT JOIN DW.DIM_CUSTOMER dc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ON sc.customer_code = dc.customer_code AND dc.is_current = TRUE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WHERE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dc.customer_code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 xml:space="preserve"> IS NULL;</w:t>
      </w:r>
    </w:p>
    <w:p w14:paraId="011EEC1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Compared source and current customer records.</w:t>
      </w:r>
    </w:p>
    <w:p w14:paraId="1A536BD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Detected city/email/phone changes.</w:t>
      </w:r>
    </w:p>
    <w:p w14:paraId="0D5C25BE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Expired the old record.</w:t>
      </w:r>
    </w:p>
    <w:p w14:paraId="2320AFD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Inserted the new current record.</w:t>
      </w:r>
    </w:p>
    <w:p w14:paraId="3805D98D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Preserved history.</w:t>
      </w:r>
    </w:p>
    <w:p w14:paraId="5377D8A4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7BEE8A4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9 Full Load Process</w:t>
      </w:r>
    </w:p>
    <w:p w14:paraId="31EFA5FC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Reloaded STAGING and DW from RAW.</w:t>
      </w:r>
    </w:p>
    <w:p w14:paraId="51BF762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Loaded dimensions before fact data.</w:t>
      </w:r>
    </w:p>
    <w:p w14:paraId="3925C769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Validated final counts</w:t>
      </w:r>
    </w:p>
    <w:p w14:paraId="795FD4EB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</w:p>
    <w:p w14:paraId="6C782A0A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b/>
          <w:sz w:val="24"/>
          <w:szCs w:val="24"/>
        </w:rPr>
        <w:t>0</w:t>
      </w:r>
      <w:r w:rsidRPr="003722D3">
        <w:rPr>
          <w:rFonts w:ascii="Calibri" w:hAnsi="Calibri" w:cs="Calibri"/>
          <w:b/>
          <w:sz w:val="24"/>
          <w:szCs w:val="24"/>
        </w:rPr>
        <w:t xml:space="preserve"> Incremental Load Process</w:t>
      </w:r>
    </w:p>
    <w:p w14:paraId="4989EFD2" w14:textId="77777777" w:rsidR="00296677" w:rsidRPr="004D440B" w:rsidRDefault="00000000">
      <w:pPr>
        <w:shd w:val="clear" w:color="auto" w:fill="F3F4F6"/>
        <w:spacing w:before="40" w:after="100"/>
        <w:rPr>
          <w:rFonts w:ascii="Calibri" w:hAnsi="Calibri" w:cs="Calibri"/>
          <w:sz w:val="20"/>
          <w:szCs w:val="20"/>
        </w:rPr>
      </w:pPr>
      <w:r w:rsidRPr="004D440B">
        <w:rPr>
          <w:rFonts w:ascii="Calibri" w:eastAsia="Consolas" w:hAnsi="Calibri" w:cs="Calibri"/>
          <w:sz w:val="20"/>
          <w:szCs w:val="20"/>
        </w:rPr>
        <w:t>CREATE OR REPLACE TABLE LOAD_WATERMARKS (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table_name STRING, last_loaded_at TIMESTAMP</w:t>
      </w:r>
      <w:r w:rsidRPr="004D440B">
        <w:rPr>
          <w:rFonts w:ascii="Calibri" w:eastAsia="Consolas" w:hAnsi="Calibri" w:cs="Calibri"/>
          <w:sz w:val="20"/>
          <w:szCs w:val="20"/>
        </w:rPr>
        <w:br/>
        <w:t>);</w:t>
      </w:r>
      <w:r w:rsidRPr="004D440B">
        <w:rPr>
          <w:rFonts w:ascii="Calibri" w:eastAsia="Consolas" w:hAnsi="Calibri" w:cs="Calibri"/>
          <w:sz w:val="20"/>
          <w:szCs w:val="20"/>
        </w:rPr>
        <w:br/>
      </w:r>
      <w:r w:rsidRPr="004D440B">
        <w:rPr>
          <w:rFonts w:ascii="Calibri" w:eastAsia="Consolas" w:hAnsi="Calibri" w:cs="Calibri"/>
          <w:sz w:val="20"/>
          <w:szCs w:val="20"/>
        </w:rPr>
        <w:br/>
        <w:t>-- Only pull rows newer than the last successful run</w:t>
      </w:r>
      <w:r w:rsidRPr="004D440B">
        <w:rPr>
          <w:rFonts w:ascii="Calibri" w:eastAsia="Consolas" w:hAnsi="Calibri" w:cs="Calibri"/>
          <w:sz w:val="20"/>
          <w:szCs w:val="20"/>
        </w:rPr>
        <w:br/>
        <w:t>INSERT INTO STAGING.ORDERS_CLEAN</w:t>
      </w:r>
      <w:r w:rsidRPr="004D440B">
        <w:rPr>
          <w:rFonts w:ascii="Calibri" w:eastAsia="Consolas" w:hAnsi="Calibri" w:cs="Calibri"/>
          <w:sz w:val="20"/>
          <w:szCs w:val="20"/>
        </w:rPr>
        <w:br/>
        <w:t>SELECT order_id, customer_code, TRY_TO_TIMESTAMP(order_date),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 status, order_city, order_state</w:t>
      </w:r>
      <w:r w:rsidRPr="004D440B">
        <w:rPr>
          <w:rFonts w:ascii="Calibri" w:eastAsia="Consolas" w:hAnsi="Calibri" w:cs="Calibri"/>
          <w:sz w:val="20"/>
          <w:szCs w:val="20"/>
        </w:rPr>
        <w:br/>
        <w:t>FROM RAW.ORDERS_RAW</w:t>
      </w:r>
      <w:r w:rsidRPr="004D440B">
        <w:rPr>
          <w:rFonts w:ascii="Calibri" w:eastAsia="Consolas" w:hAnsi="Calibri" w:cs="Calibri"/>
          <w:sz w:val="20"/>
          <w:szCs w:val="20"/>
        </w:rPr>
        <w:br/>
        <w:t>WHERE customer_code &lt;&gt; '__ORPHAN__'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AND TRY_TO_TIMESTAMP(order_date) &gt;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  (SELECT last_loaded_at FROM LOAD_WATERMARKS WHERE table_name='ORDERS');</w:t>
      </w:r>
      <w:r w:rsidRPr="004D440B">
        <w:rPr>
          <w:rFonts w:ascii="Calibri" w:eastAsia="Consolas" w:hAnsi="Calibri" w:cs="Calibri"/>
          <w:sz w:val="20"/>
          <w:szCs w:val="20"/>
        </w:rPr>
        <w:br/>
      </w:r>
      <w:r w:rsidRPr="004D440B">
        <w:rPr>
          <w:rFonts w:ascii="Calibri" w:eastAsia="Consolas" w:hAnsi="Calibri" w:cs="Calibri"/>
          <w:sz w:val="20"/>
          <w:szCs w:val="20"/>
        </w:rPr>
        <w:br/>
        <w:t>-- Advance the watermark after a successful run</w:t>
      </w:r>
      <w:r w:rsidRPr="004D440B">
        <w:rPr>
          <w:rFonts w:ascii="Calibri" w:eastAsia="Consolas" w:hAnsi="Calibri" w:cs="Calibri"/>
          <w:sz w:val="20"/>
          <w:szCs w:val="20"/>
        </w:rPr>
        <w:br/>
        <w:t>UPDATE LOAD_WATERMARKS SET last_loaded_at = CURRENT_TIMESTAMP()</w:t>
      </w:r>
      <w:r w:rsidRPr="004D440B">
        <w:rPr>
          <w:rFonts w:ascii="Calibri" w:eastAsia="Consolas" w:hAnsi="Calibri" w:cs="Calibri"/>
          <w:sz w:val="20"/>
          <w:szCs w:val="20"/>
        </w:rPr>
        <w:br/>
        <w:t>WHERE table_name = 'ORDERS';</w:t>
      </w:r>
    </w:p>
    <w:p w14:paraId="4BC237C9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Created LOAD_WATERMARKS.</w:t>
      </w:r>
    </w:p>
    <w:p w14:paraId="74E2F47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Selected rows newer than the previous watermark.</w:t>
      </w:r>
    </w:p>
    <w:p w14:paraId="41C90F8F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Processed only new records.</w:t>
      </w:r>
    </w:p>
    <w:p w14:paraId="5966BFE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Advanced the watermark after successful loading.</w:t>
      </w:r>
    </w:p>
    <w:p w14:paraId="55DC2042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78CE780A" w14:textId="77777777" w:rsidR="003722D3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  <w:r w:rsidRPr="003722D3">
        <w:rPr>
          <w:rFonts w:ascii="Calibri" w:hAnsi="Calibri" w:cs="Calibri"/>
          <w:b/>
          <w:sz w:val="29"/>
        </w:rPr>
        <w:t>CHAPTER 9: IMPLEMENTATION FLOW – ANALYTICS AND GOVERNANCE</w:t>
      </w:r>
    </w:p>
    <w:p w14:paraId="23DFFF56" w14:textId="77777777" w:rsidR="003F09F8" w:rsidRPr="003722D3" w:rsidRDefault="00B42132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11 Working of ETL</w:t>
      </w:r>
    </w:p>
    <w:p w14:paraId="635348B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Logged source and target processing.</w:t>
      </w:r>
    </w:p>
    <w:p w14:paraId="0D18FFA7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Preserved rejected records.</w:t>
      </w:r>
    </w:p>
    <w:p w14:paraId="1314707A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Made transformations reproducible from SQL scripts.</w:t>
      </w:r>
    </w:p>
    <w:p w14:paraId="122BC4C0" w14:textId="77777777" w:rsidR="003722D3" w:rsidRPr="003722D3" w:rsidRDefault="003722D3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427B7B7" w14:textId="77777777" w:rsidR="003F09F8" w:rsidRPr="003722D3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12 Data Security Implementation</w:t>
      </w:r>
    </w:p>
    <w:p w14:paraId="72BFC9A2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lastRenderedPageBreak/>
        <w:t>Masked email values.</w:t>
      </w:r>
    </w:p>
    <w:p w14:paraId="42A74A1B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Masked phone values.</w:t>
      </w:r>
    </w:p>
    <w:p w14:paraId="26D2CA3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Kept unmasked PII within STAGING.</w:t>
      </w:r>
    </w:p>
    <w:p w14:paraId="7FA3B893" w14:textId="77777777" w:rsidR="00254DB2" w:rsidRPr="003722D3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6ECEC7E" w14:textId="77777777" w:rsidR="003F09F8" w:rsidRPr="003722D3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>13 Analytical SQL Development</w:t>
      </w:r>
    </w:p>
    <w:p w14:paraId="0A3978D1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Revenue analysis.</w:t>
      </w:r>
    </w:p>
    <w:p w14:paraId="59DC91A3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Customer analysis.</w:t>
      </w:r>
    </w:p>
    <w:p w14:paraId="7DCBFE64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Product/category analysis.</w:t>
      </w:r>
    </w:p>
    <w:p w14:paraId="15EB3CEA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Date-based trend analysis.</w:t>
      </w:r>
    </w:p>
    <w:p w14:paraId="7C8C96C6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Window functions and aggregation.</w:t>
      </w:r>
    </w:p>
    <w:p w14:paraId="38812BDB" w14:textId="77777777" w:rsidR="00254DB2" w:rsidRPr="003722D3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E7C4933" w14:textId="77777777" w:rsidR="003F09F8" w:rsidRPr="003722D3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 xml:space="preserve">14 Python Analytics &amp; </w:t>
      </w:r>
      <w:proofErr w:type="spellStart"/>
      <w:r w:rsidRPr="003722D3">
        <w:rPr>
          <w:rFonts w:ascii="Calibri" w:hAnsi="Calibri" w:cs="Calibri"/>
          <w:b/>
          <w:sz w:val="24"/>
          <w:szCs w:val="24"/>
        </w:rPr>
        <w:t>Visualisation</w:t>
      </w:r>
      <w:proofErr w:type="spellEnd"/>
    </w:p>
    <w:p w14:paraId="1110FECD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Snowpark for Snowflake access.</w:t>
      </w:r>
    </w:p>
    <w:p w14:paraId="540BA6B5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pandas for tabular analysis.</w:t>
      </w:r>
    </w:p>
    <w:p w14:paraId="5E075C59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seaborn for notebook charts.</w:t>
      </w:r>
    </w:p>
    <w:p w14:paraId="5B6EA011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Altair for dashboard charts.</w:t>
      </w:r>
    </w:p>
    <w:p w14:paraId="3DFF8EEF" w14:textId="77777777" w:rsidR="00254DB2" w:rsidRPr="003722D3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101B29BD" w14:textId="77777777" w:rsidR="003F09F8" w:rsidRPr="003722D3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3722D3">
        <w:rPr>
          <w:rFonts w:ascii="Calibri" w:hAnsi="Calibri" w:cs="Calibri"/>
          <w:b/>
          <w:sz w:val="24"/>
          <w:szCs w:val="24"/>
        </w:rPr>
        <w:t xml:space="preserve">15Performance </w:t>
      </w:r>
      <w:proofErr w:type="spellStart"/>
      <w:r w:rsidRPr="003722D3">
        <w:rPr>
          <w:rFonts w:ascii="Calibri" w:hAnsi="Calibri" w:cs="Calibri"/>
          <w:b/>
          <w:sz w:val="24"/>
          <w:szCs w:val="24"/>
        </w:rPr>
        <w:t>Optimisation</w:t>
      </w:r>
      <w:proofErr w:type="spellEnd"/>
    </w:p>
    <w:p w14:paraId="7D1CF300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 xml:space="preserve">Clustered FACT_SALES by </w:t>
      </w:r>
      <w:proofErr w:type="spellStart"/>
      <w:r w:rsidRPr="003722D3">
        <w:rPr>
          <w:rFonts w:ascii="Calibri" w:hAnsi="Calibri" w:cs="Calibri"/>
          <w:sz w:val="24"/>
          <w:szCs w:val="24"/>
        </w:rPr>
        <w:t>date_sk</w:t>
      </w:r>
      <w:proofErr w:type="spellEnd"/>
      <w:r w:rsidRPr="003722D3">
        <w:rPr>
          <w:rFonts w:ascii="Calibri" w:hAnsi="Calibri" w:cs="Calibri"/>
          <w:sz w:val="24"/>
          <w:szCs w:val="24"/>
        </w:rPr>
        <w:t>.</w:t>
      </w:r>
    </w:p>
    <w:p w14:paraId="5AA341CE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Used Snowflake micro-partition pruning.</w:t>
      </w:r>
    </w:p>
    <w:p w14:paraId="442070F3" w14:textId="77777777" w:rsidR="003F09F8" w:rsidRPr="003722D3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3722D3">
        <w:rPr>
          <w:rFonts w:ascii="Calibri" w:hAnsi="Calibri" w:cs="Calibri"/>
          <w:sz w:val="24"/>
          <w:szCs w:val="24"/>
        </w:rPr>
        <w:t>Reviewed Query Profile.</w:t>
      </w:r>
    </w:p>
    <w:p w14:paraId="2B99F072" w14:textId="77777777" w:rsidR="00254DB2" w:rsidRPr="00144F6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Theme="majorHAnsi" w:hAnsiTheme="majorHAnsi" w:cstheme="majorHAnsi"/>
          <w:b/>
          <w:sz w:val="29"/>
        </w:rPr>
        <w:t>CHAPTER 9: BUSINESS INSIGHTS AND FINAL VALIDATION</w:t>
      </w:r>
    </w:p>
    <w:p w14:paraId="4BAA1AE8" w14:textId="77777777" w:rsidR="003F09F8" w:rsidRPr="00254DB2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9.2.</w:t>
      </w:r>
      <w:r w:rsidRPr="00254DB2">
        <w:rPr>
          <w:rFonts w:ascii="Calibri" w:hAnsi="Calibri" w:cs="Calibri"/>
          <w:b/>
          <w:sz w:val="24"/>
          <w:szCs w:val="24"/>
        </w:rPr>
        <w:t>16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254DB2">
        <w:rPr>
          <w:rFonts w:ascii="Calibri" w:hAnsi="Calibri" w:cs="Calibri"/>
          <w:b/>
          <w:sz w:val="24"/>
          <w:szCs w:val="24"/>
        </w:rPr>
        <w:t>Business Insight Generation</w:t>
      </w:r>
    </w:p>
    <w:p w14:paraId="57D719C9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Analyse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 revenue trends.</w:t>
      </w:r>
    </w:p>
    <w:p w14:paraId="7205163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Compare product and category performance.</w:t>
      </w:r>
    </w:p>
    <w:p w14:paraId="4833741C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Measure customer value.</w:t>
      </w:r>
    </w:p>
    <w:p w14:paraId="78FA2E82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Analyse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 sales by location.</w:t>
      </w:r>
    </w:p>
    <w:p w14:paraId="30D73759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Explore transaction patterns.</w:t>
      </w:r>
    </w:p>
    <w:p w14:paraId="4B733091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1D1AFF59" w14:textId="77777777" w:rsidR="003F09F8" w:rsidRPr="00254DB2" w:rsidRDefault="00E670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9.2.</w:t>
      </w:r>
      <w:r w:rsidRPr="00254DB2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b/>
          <w:sz w:val="24"/>
          <w:szCs w:val="24"/>
        </w:rPr>
        <w:t xml:space="preserve">7 </w:t>
      </w:r>
      <w:r w:rsidRPr="00254DB2">
        <w:rPr>
          <w:rFonts w:ascii="Calibri" w:hAnsi="Calibri" w:cs="Calibri"/>
          <w:b/>
          <w:sz w:val="24"/>
          <w:szCs w:val="24"/>
        </w:rPr>
        <w:t>Final Validation &amp; Testing</w:t>
      </w:r>
    </w:p>
    <w:p w14:paraId="2FC2B68D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Cross-validated clean/error counts.</w:t>
      </w:r>
    </w:p>
    <w:p w14:paraId="5BE2020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Compared pipeline results with ground-truth profiling.</w:t>
      </w:r>
    </w:p>
    <w:p w14:paraId="0875D431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Verified SCD Type 2 history.</w:t>
      </w:r>
    </w:p>
    <w:p w14:paraId="2B5A0E01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Validated incremental-load </w:t>
      </w:r>
      <w:proofErr w:type="spellStart"/>
      <w:r w:rsidRPr="00254DB2">
        <w:rPr>
          <w:rFonts w:ascii="Calibri" w:hAnsi="Calibri" w:cs="Calibri"/>
          <w:sz w:val="24"/>
          <w:szCs w:val="24"/>
        </w:rPr>
        <w:t>behaviour</w:t>
      </w:r>
      <w:proofErr w:type="spellEnd"/>
      <w:r w:rsidRPr="00254DB2">
        <w:rPr>
          <w:rFonts w:ascii="Calibri" w:hAnsi="Calibri" w:cs="Calibri"/>
          <w:sz w:val="24"/>
          <w:szCs w:val="24"/>
        </w:rPr>
        <w:t>.</w:t>
      </w:r>
    </w:p>
    <w:p w14:paraId="38D80AAA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Checked query performance.</w:t>
      </w:r>
    </w:p>
    <w:p w14:paraId="531DEE7A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E52AC8A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Ground-Truth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3F09F8" w:rsidRPr="00254DB2" w14:paraId="79160596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04B20B65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Table</w:t>
            </w:r>
          </w:p>
        </w:tc>
        <w:tc>
          <w:tcPr>
            <w:tcW w:w="2541" w:type="dxa"/>
            <w:shd w:val="clear" w:color="auto" w:fill="D9EAF7"/>
          </w:tcPr>
          <w:p w14:paraId="3D6BCC53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Planted</w:t>
            </w:r>
          </w:p>
        </w:tc>
        <w:tc>
          <w:tcPr>
            <w:tcW w:w="2541" w:type="dxa"/>
            <w:shd w:val="clear" w:color="auto" w:fill="D9EAF7"/>
          </w:tcPr>
          <w:p w14:paraId="6B8A738D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Detected</w:t>
            </w:r>
          </w:p>
        </w:tc>
        <w:tc>
          <w:tcPr>
            <w:tcW w:w="2541" w:type="dxa"/>
            <w:shd w:val="clear" w:color="auto" w:fill="D9EAF7"/>
          </w:tcPr>
          <w:p w14:paraId="397FDB8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Result</w:t>
            </w:r>
          </w:p>
        </w:tc>
      </w:tr>
      <w:tr w:rsidR="003F09F8" w:rsidRPr="00254DB2" w14:paraId="6FD813A2" w14:textId="77777777">
        <w:trPr>
          <w:jc w:val="center"/>
        </w:trPr>
        <w:tc>
          <w:tcPr>
            <w:tcW w:w="2541" w:type="dxa"/>
          </w:tcPr>
          <w:p w14:paraId="5CE13E22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Orders</w:t>
            </w:r>
          </w:p>
        </w:tc>
        <w:tc>
          <w:tcPr>
            <w:tcW w:w="2541" w:type="dxa"/>
          </w:tcPr>
          <w:p w14:paraId="481974E5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30,000</w:t>
            </w:r>
          </w:p>
        </w:tc>
        <w:tc>
          <w:tcPr>
            <w:tcW w:w="2541" w:type="dxa"/>
          </w:tcPr>
          <w:p w14:paraId="13A6472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30,000</w:t>
            </w:r>
          </w:p>
        </w:tc>
        <w:tc>
          <w:tcPr>
            <w:tcW w:w="2541" w:type="dxa"/>
          </w:tcPr>
          <w:p w14:paraId="6D04E528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Exact match</w:t>
            </w:r>
          </w:p>
        </w:tc>
      </w:tr>
      <w:tr w:rsidR="003F09F8" w:rsidRPr="00254DB2" w14:paraId="4ED69B57" w14:textId="77777777">
        <w:trPr>
          <w:jc w:val="center"/>
        </w:trPr>
        <w:tc>
          <w:tcPr>
            <w:tcW w:w="2541" w:type="dxa"/>
          </w:tcPr>
          <w:p w14:paraId="4F76217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Order Items</w:t>
            </w:r>
          </w:p>
        </w:tc>
        <w:tc>
          <w:tcPr>
            <w:tcW w:w="2541" w:type="dxa"/>
          </w:tcPr>
          <w:p w14:paraId="01EEB690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118,000</w:t>
            </w:r>
          </w:p>
        </w:tc>
        <w:tc>
          <w:tcPr>
            <w:tcW w:w="2541" w:type="dxa"/>
          </w:tcPr>
          <w:p w14:paraId="3DDE6E1B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118,000</w:t>
            </w:r>
          </w:p>
        </w:tc>
        <w:tc>
          <w:tcPr>
            <w:tcW w:w="2541" w:type="dxa"/>
          </w:tcPr>
          <w:p w14:paraId="1932D9B4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Exact match</w:t>
            </w:r>
          </w:p>
        </w:tc>
      </w:tr>
      <w:tr w:rsidR="003F09F8" w:rsidRPr="00254DB2" w14:paraId="2C0613B8" w14:textId="77777777">
        <w:trPr>
          <w:jc w:val="center"/>
        </w:trPr>
        <w:tc>
          <w:tcPr>
            <w:tcW w:w="2541" w:type="dxa"/>
          </w:tcPr>
          <w:p w14:paraId="1A12475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Payments</w:t>
            </w:r>
          </w:p>
        </w:tc>
        <w:tc>
          <w:tcPr>
            <w:tcW w:w="2541" w:type="dxa"/>
          </w:tcPr>
          <w:p w14:paraId="4A480D01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20,000</w:t>
            </w:r>
          </w:p>
        </w:tc>
        <w:tc>
          <w:tcPr>
            <w:tcW w:w="2541" w:type="dxa"/>
          </w:tcPr>
          <w:p w14:paraId="4927B9E0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20,000</w:t>
            </w:r>
          </w:p>
        </w:tc>
        <w:tc>
          <w:tcPr>
            <w:tcW w:w="2541" w:type="dxa"/>
          </w:tcPr>
          <w:p w14:paraId="1412B06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Exact match</w:t>
            </w:r>
          </w:p>
        </w:tc>
      </w:tr>
      <w:tr w:rsidR="003F09F8" w:rsidRPr="00254DB2" w14:paraId="300E6626" w14:textId="77777777">
        <w:trPr>
          <w:jc w:val="center"/>
        </w:trPr>
        <w:tc>
          <w:tcPr>
            <w:tcW w:w="2541" w:type="dxa"/>
          </w:tcPr>
          <w:p w14:paraId="002F4B72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Products</w:t>
            </w:r>
          </w:p>
        </w:tc>
        <w:tc>
          <w:tcPr>
            <w:tcW w:w="2541" w:type="dxa"/>
          </w:tcPr>
          <w:p w14:paraId="316E0079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3,000</w:t>
            </w:r>
          </w:p>
        </w:tc>
        <w:tc>
          <w:tcPr>
            <w:tcW w:w="2541" w:type="dxa"/>
          </w:tcPr>
          <w:p w14:paraId="6414F44E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3,038</w:t>
            </w:r>
          </w:p>
        </w:tc>
        <w:tc>
          <w:tcPr>
            <w:tcW w:w="2541" w:type="dxa"/>
          </w:tcPr>
          <w:p w14:paraId="12ED2E1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~99% match</w:t>
            </w:r>
          </w:p>
        </w:tc>
      </w:tr>
      <w:tr w:rsidR="003F09F8" w:rsidRPr="00254DB2" w14:paraId="18CD5A7D" w14:textId="77777777">
        <w:trPr>
          <w:jc w:val="center"/>
        </w:trPr>
        <w:tc>
          <w:tcPr>
            <w:tcW w:w="2541" w:type="dxa"/>
          </w:tcPr>
          <w:p w14:paraId="33719D51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Customers</w:t>
            </w:r>
          </w:p>
        </w:tc>
        <w:tc>
          <w:tcPr>
            <w:tcW w:w="2541" w:type="dxa"/>
          </w:tcPr>
          <w:p w14:paraId="28ACFA4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29,000</w:t>
            </w:r>
          </w:p>
        </w:tc>
        <w:tc>
          <w:tcPr>
            <w:tcW w:w="2541" w:type="dxa"/>
          </w:tcPr>
          <w:p w14:paraId="0F0A4512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23,422</w:t>
            </w:r>
          </w:p>
        </w:tc>
        <w:tc>
          <w:tcPr>
            <w:tcW w:w="2541" w:type="dxa"/>
          </w:tcPr>
          <w:p w14:paraId="18087DC3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Time-decay gap explained</w:t>
            </w:r>
          </w:p>
        </w:tc>
      </w:tr>
    </w:tbl>
    <w:p w14:paraId="19152D2D" w14:textId="77777777" w:rsidR="00144F68" w:rsidRDefault="00144F68" w:rsidP="00144F68">
      <w:pPr>
        <w:spacing w:afterLines="160" w:after="384" w:line="276" w:lineRule="auto"/>
        <w:rPr>
          <w:rFonts w:cstheme="majorHAnsi"/>
        </w:rPr>
      </w:pPr>
    </w:p>
    <w:p w14:paraId="5C72E0ED" w14:textId="77777777" w:rsidR="00144F68" w:rsidRPr="00254DB2" w:rsidRDefault="00144F68" w:rsidP="00144F68">
      <w:pPr>
        <w:spacing w:afterLines="160" w:after="384" w:line="276" w:lineRule="auto"/>
        <w:rPr>
          <w:rFonts w:asciiTheme="majorHAnsi" w:hAnsiTheme="majorHAnsi" w:cstheme="majorHAnsi"/>
        </w:rPr>
      </w:pPr>
    </w:p>
    <w:p w14:paraId="3E2BCC2C" w14:textId="77777777" w:rsidR="00254DB2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254DB2">
        <w:rPr>
          <w:rFonts w:asciiTheme="majorHAnsi" w:hAnsiTheme="majorHAnsi" w:cstheme="majorHAnsi"/>
          <w:b/>
          <w:sz w:val="29"/>
        </w:rPr>
        <w:t>CHAPTER 10: ETL FRAMEWORK DESIGN</w:t>
      </w:r>
    </w:p>
    <w:p w14:paraId="3144994A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10.1 ETL vs ELT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F09F8" w:rsidRPr="00254DB2" w14:paraId="1CD5C7BF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FB9758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ETL</w:t>
            </w:r>
          </w:p>
        </w:tc>
        <w:tc>
          <w:tcPr>
            <w:tcW w:w="5083" w:type="dxa"/>
            <w:shd w:val="clear" w:color="auto" w:fill="D9EAF7"/>
          </w:tcPr>
          <w:p w14:paraId="78DEF7CF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ELT</w:t>
            </w:r>
          </w:p>
        </w:tc>
      </w:tr>
      <w:tr w:rsidR="003F09F8" w:rsidRPr="00254DB2" w14:paraId="7F0C935F" w14:textId="77777777">
        <w:trPr>
          <w:jc w:val="center"/>
        </w:trPr>
        <w:tc>
          <w:tcPr>
            <w:tcW w:w="5083" w:type="dxa"/>
          </w:tcPr>
          <w:p w14:paraId="505CB47D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Transform before load</w:t>
            </w:r>
          </w:p>
        </w:tc>
        <w:tc>
          <w:tcPr>
            <w:tcW w:w="5083" w:type="dxa"/>
          </w:tcPr>
          <w:p w14:paraId="0F8511E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Load first, transform in target</w:t>
            </w:r>
          </w:p>
        </w:tc>
      </w:tr>
      <w:tr w:rsidR="003F09F8" w:rsidRPr="00254DB2" w14:paraId="18E71417" w14:textId="77777777">
        <w:trPr>
          <w:jc w:val="center"/>
        </w:trPr>
        <w:tc>
          <w:tcPr>
            <w:tcW w:w="5083" w:type="dxa"/>
          </w:tcPr>
          <w:p w14:paraId="207E962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Common in traditional systems</w:t>
            </w:r>
          </w:p>
        </w:tc>
        <w:tc>
          <w:tcPr>
            <w:tcW w:w="5083" w:type="dxa"/>
          </w:tcPr>
          <w:p w14:paraId="33532CB6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Common in cloud platforms</w:t>
            </w:r>
          </w:p>
        </w:tc>
      </w:tr>
      <w:tr w:rsidR="003F09F8" w:rsidRPr="00254DB2" w14:paraId="0D2A4A19" w14:textId="77777777">
        <w:trPr>
          <w:jc w:val="center"/>
        </w:trPr>
        <w:tc>
          <w:tcPr>
            <w:tcW w:w="5083" w:type="dxa"/>
          </w:tcPr>
          <w:p w14:paraId="73FA8541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lastRenderedPageBreak/>
              <w:t>Transformation outside warehouse</w:t>
            </w:r>
          </w:p>
        </w:tc>
        <w:tc>
          <w:tcPr>
            <w:tcW w:w="5083" w:type="dxa"/>
          </w:tcPr>
          <w:p w14:paraId="6CD6F2B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Warehouse performs transformation</w:t>
            </w:r>
          </w:p>
        </w:tc>
      </w:tr>
    </w:tbl>
    <w:p w14:paraId="2A695F0D" w14:textId="77777777" w:rsidR="00254DB2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This project follows a warehouse-centric ETL pipeline: raw data is ingested, validated in STAGING and then loaded into the analytical DW schema.</w:t>
      </w:r>
    </w:p>
    <w:p w14:paraId="27703184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10.2 Incremental Load Strategy</w:t>
      </w:r>
    </w:p>
    <w:p w14:paraId="16286CD9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Uses LOAD_WATERMARKS.</w:t>
      </w:r>
    </w:p>
    <w:p w14:paraId="27E476C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Stores last successful processing timestamp.</w:t>
      </w:r>
    </w:p>
    <w:p w14:paraId="02ADA81B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Extracts only rows newer than the watermark.</w:t>
      </w:r>
    </w:p>
    <w:p w14:paraId="5B16D84B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Updates watermark after successful processing.</w:t>
      </w:r>
    </w:p>
    <w:p w14:paraId="16748FD7" w14:textId="77777777" w:rsidR="00254DB2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This prevents unnecessary full reprocessing and demonstrates a production-style incremental loading </w:t>
      </w:r>
      <w:r w:rsidR="00144F68">
        <w:rPr>
          <w:rFonts w:ascii="Calibri" w:hAnsi="Calibri" w:cs="Calibri"/>
          <w:sz w:val="24"/>
          <w:szCs w:val="24"/>
        </w:rPr>
        <w:t>p</w:t>
      </w:r>
      <w:r w:rsidRPr="00254DB2">
        <w:rPr>
          <w:rFonts w:ascii="Calibri" w:hAnsi="Calibri" w:cs="Calibri"/>
          <w:sz w:val="24"/>
          <w:szCs w:val="24"/>
        </w:rPr>
        <w:t>attern.</w:t>
      </w:r>
    </w:p>
    <w:p w14:paraId="10BEE661" w14:textId="77777777" w:rsidR="00254DB2" w:rsidRPr="00144F68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</w:rPr>
      </w:pPr>
      <w:r w:rsidRPr="00254DB2">
        <w:rPr>
          <w:rFonts w:ascii="Calibri" w:hAnsi="Calibri" w:cs="Calibri"/>
          <w:b/>
          <w:sz w:val="29"/>
        </w:rPr>
        <w:t>CHAPTER 11: LOGGING AND MONITORING FRAMEWORK</w:t>
      </w:r>
    </w:p>
    <w:p w14:paraId="0698BE5B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11.1 Error Tables</w:t>
      </w:r>
    </w:p>
    <w:p w14:paraId="2CCB557E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Each rejected row is preserved in a dedicated *_ERRORS table with an exact human-readable reason.</w:t>
      </w:r>
    </w:p>
    <w:p w14:paraId="0F9B919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missing_customer_code</w:t>
      </w:r>
      <w:proofErr w:type="spellEnd"/>
    </w:p>
    <w:p w14:paraId="5E2D77B7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missing_city</w:t>
      </w:r>
      <w:proofErr w:type="spellEnd"/>
    </w:p>
    <w:p w14:paraId="11569F3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missing_email</w:t>
      </w:r>
      <w:proofErr w:type="spellEnd"/>
    </w:p>
    <w:p w14:paraId="4326E4DC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future_updated_at</w:t>
      </w:r>
      <w:proofErr w:type="spellEnd"/>
    </w:p>
    <w:p w14:paraId="4626AAA2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orphan_customer</w:t>
      </w:r>
      <w:proofErr w:type="spellEnd"/>
    </w:p>
    <w:p w14:paraId="546CD31B" w14:textId="77777777" w:rsidR="003F09F8" w:rsidRPr="00254DB2" w:rsidRDefault="00000000" w:rsidP="00144F68">
      <w:pPr>
        <w:pStyle w:val="ListBullet"/>
        <w:spacing w:afterLines="160" w:after="384" w:line="276" w:lineRule="auto"/>
        <w:ind w:left="-180" w:firstLine="7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negative_quantity</w:t>
      </w:r>
      <w:proofErr w:type="spellEnd"/>
    </w:p>
    <w:p w14:paraId="6DEB8CD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duplicate_payment_id</w:t>
      </w:r>
      <w:proofErr w:type="spellEnd"/>
    </w:p>
    <w:p w14:paraId="00882D98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proofErr w:type="spellStart"/>
      <w:r w:rsidRPr="00254DB2">
        <w:rPr>
          <w:rFonts w:ascii="Calibri" w:hAnsi="Calibri" w:cs="Calibri"/>
          <w:sz w:val="24"/>
          <w:szCs w:val="24"/>
        </w:rPr>
        <w:t>phone_type_mismatch</w:t>
      </w:r>
      <w:proofErr w:type="spellEnd"/>
    </w:p>
    <w:p w14:paraId="0349C6F6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360" w:hanging="360"/>
        <w:rPr>
          <w:rFonts w:ascii="Calibri" w:hAnsi="Calibri" w:cs="Calibri"/>
          <w:sz w:val="24"/>
          <w:szCs w:val="24"/>
        </w:rPr>
      </w:pPr>
    </w:p>
    <w:p w14:paraId="40627B53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11.2 Data Validation</w:t>
      </w:r>
    </w:p>
    <w:p w14:paraId="1D21E7B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Compare clean/error totals with source totals.</w:t>
      </w:r>
    </w:p>
    <w:p w14:paraId="38C350C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Compare rejection counts with </w:t>
      </w:r>
      <w:proofErr w:type="spellStart"/>
      <w:r w:rsidRPr="00254DB2">
        <w:rPr>
          <w:rFonts w:ascii="Calibri" w:hAnsi="Calibri" w:cs="Calibri"/>
          <w:sz w:val="24"/>
          <w:szCs w:val="24"/>
        </w:rPr>
        <w:t>profiling_</w:t>
      </w:r>
      <w:proofErr w:type="gramStart"/>
      <w:r w:rsidRPr="00254DB2">
        <w:rPr>
          <w:rFonts w:ascii="Calibri" w:hAnsi="Calibri" w:cs="Calibri"/>
          <w:sz w:val="24"/>
          <w:szCs w:val="24"/>
        </w:rPr>
        <w:t>summary.json</w:t>
      </w:r>
      <w:proofErr w:type="spellEnd"/>
      <w:proofErr w:type="gramEnd"/>
      <w:r w:rsidRPr="00254DB2">
        <w:rPr>
          <w:rFonts w:ascii="Calibri" w:hAnsi="Calibri" w:cs="Calibri"/>
          <w:sz w:val="24"/>
          <w:szCs w:val="24"/>
        </w:rPr>
        <w:t>.</w:t>
      </w:r>
    </w:p>
    <w:p w14:paraId="37FF322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Verify no silent row loss.</w:t>
      </w:r>
    </w:p>
    <w:p w14:paraId="54338A56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Verify rejected records contain reasons.</w:t>
      </w:r>
    </w:p>
    <w:p w14:paraId="584ED75D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63A8E79F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lastRenderedPageBreak/>
        <w:t>11.3 Monitoring Benefits</w:t>
      </w:r>
    </w:p>
    <w:p w14:paraId="61CA9A9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Traceability</w:t>
      </w:r>
    </w:p>
    <w:p w14:paraId="349ABA20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Debugging</w:t>
      </w:r>
    </w:p>
    <w:p w14:paraId="2EE33AD6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Reproducibility</w:t>
      </w:r>
    </w:p>
    <w:p w14:paraId="5E54FC1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Data-quality accountability</w:t>
      </w:r>
    </w:p>
    <w:p w14:paraId="7D57916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Easier audit</w:t>
      </w:r>
    </w:p>
    <w:p w14:paraId="2371620D" w14:textId="77777777" w:rsidR="00144F68" w:rsidRDefault="00144F68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FCB5387" w14:textId="77777777" w:rsidR="00144F68" w:rsidRPr="00254DB2" w:rsidRDefault="00144F68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465054D5" w14:textId="77777777" w:rsidR="00254DB2" w:rsidRDefault="00000000" w:rsidP="00144F68">
      <w:pPr>
        <w:spacing w:afterLines="160" w:after="384" w:line="276" w:lineRule="auto"/>
      </w:pPr>
      <w:r w:rsidRPr="00254DB2">
        <w:rPr>
          <w:rFonts w:asciiTheme="majorHAnsi" w:hAnsiTheme="majorHAnsi" w:cstheme="majorHAnsi"/>
          <w:b/>
          <w:sz w:val="29"/>
        </w:rPr>
        <w:t>CHAPTER 12: ANALYTICAL SQL – DETAILED EXPLANATION</w:t>
      </w:r>
    </w:p>
    <w:p w14:paraId="12D353B6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12.1 Revenue Aggregation</w:t>
      </w:r>
    </w:p>
    <w:p w14:paraId="503F28E9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Revenue can be grouped by date, location, product or category using FACT_SALES and the conformed dimensions.</w:t>
      </w:r>
    </w:p>
    <w:p w14:paraId="22114A8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Revenue by city/location</w:t>
      </w:r>
    </w:p>
    <w:p w14:paraId="0C654616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Revenue by product/category</w:t>
      </w:r>
    </w:p>
    <w:p w14:paraId="243E6514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Revenue over time</w:t>
      </w:r>
    </w:p>
    <w:p w14:paraId="08B874C1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Quantity sold</w:t>
      </w:r>
    </w:p>
    <w:p w14:paraId="2763C457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970083C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12.2 Window Functions Used</w:t>
      </w:r>
    </w:p>
    <w:p w14:paraId="19F8BC57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ROW_</w:t>
      </w:r>
      <w:proofErr w:type="gramStart"/>
      <w:r w:rsidRPr="00254DB2">
        <w:rPr>
          <w:rFonts w:ascii="Calibri" w:hAnsi="Calibri" w:cs="Calibri"/>
          <w:sz w:val="24"/>
          <w:szCs w:val="24"/>
        </w:rPr>
        <w:t>NUMBER(</w:t>
      </w:r>
      <w:proofErr w:type="gramEnd"/>
      <w:r w:rsidRPr="00254DB2">
        <w:rPr>
          <w:rFonts w:ascii="Calibri" w:hAnsi="Calibri" w:cs="Calibri"/>
          <w:sz w:val="24"/>
          <w:szCs w:val="24"/>
        </w:rPr>
        <w:t>)</w:t>
      </w:r>
    </w:p>
    <w:p w14:paraId="765E279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Ranking and duplicate detection</w:t>
      </w:r>
    </w:p>
    <w:p w14:paraId="152127AB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Analytical comparisons</w:t>
      </w:r>
    </w:p>
    <w:p w14:paraId="33FB88F0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3C13368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12.3 Customer Analysis</w:t>
      </w:r>
    </w:p>
    <w:p w14:paraId="35DDFCEA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Customer analytics can be performed by joining FACT_SALES with DIM_CUSTOMER while respecting the current or historical dimension version.</w:t>
      </w:r>
    </w:p>
    <w:p w14:paraId="203C7893" w14:textId="77777777" w:rsid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SCD Type 2 enables historical customer attribution rather than overwriting previous customer attributes.</w:t>
      </w:r>
    </w:p>
    <w:p w14:paraId="4AEA5187" w14:textId="77777777" w:rsidR="00144F68" w:rsidRPr="00144F68" w:rsidRDefault="00144F68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1A4695BE" w14:textId="77777777" w:rsidR="00254DB2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</w:rPr>
      </w:pPr>
      <w:r w:rsidRPr="00254DB2">
        <w:rPr>
          <w:rFonts w:asciiTheme="majorHAnsi" w:hAnsiTheme="majorHAnsi" w:cstheme="majorHAnsi"/>
          <w:b/>
          <w:sz w:val="29"/>
        </w:rPr>
        <w:lastRenderedPageBreak/>
        <w:t>CHAPTER 13: PYTHON ANALYTICS LAYER</w:t>
      </w:r>
    </w:p>
    <w:p w14:paraId="20EB4A81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13.1 Why Python Used?</w:t>
      </w:r>
    </w:p>
    <w:p w14:paraId="7D95FE57" w14:textId="4B17906E" w:rsidR="00296677" w:rsidRDefault="004D440B">
      <w:pPr>
        <w:spacing w:before="40" w:after="100"/>
      </w:pPr>
      <w:r>
        <w:rPr>
          <w:b/>
        </w:rPr>
        <w:t>S</w:t>
      </w:r>
      <w:r w:rsidR="00000000">
        <w:rPr>
          <w:b/>
        </w:rPr>
        <w:t>nippet —(`streamlit_app.py`):</w:t>
      </w:r>
    </w:p>
    <w:p w14:paraId="7E4B5ABE" w14:textId="00C73DAB" w:rsidR="00296677" w:rsidRPr="004D440B" w:rsidRDefault="00000000">
      <w:pPr>
        <w:shd w:val="clear" w:color="auto" w:fill="F3F4F6"/>
        <w:spacing w:before="40" w:after="100"/>
        <w:rPr>
          <w:rFonts w:ascii="Calibri" w:hAnsi="Calibri" w:cs="Calibri"/>
          <w:sz w:val="20"/>
          <w:szCs w:val="20"/>
        </w:rPr>
      </w:pPr>
      <w:r w:rsidRPr="004D440B">
        <w:rPr>
          <w:rFonts w:ascii="Calibri" w:eastAsia="Consolas" w:hAnsi="Calibri" w:cs="Calibri"/>
          <w:sz w:val="20"/>
          <w:szCs w:val="20"/>
        </w:rPr>
        <w:t>from snowflake.snowpark.context import get_active_session</w:t>
      </w:r>
      <w:r w:rsidRPr="004D440B">
        <w:rPr>
          <w:rFonts w:ascii="Calibri" w:eastAsia="Consolas" w:hAnsi="Calibri" w:cs="Calibri"/>
          <w:sz w:val="20"/>
          <w:szCs w:val="20"/>
        </w:rPr>
        <w:br/>
        <w:t>import pandas as pd, altair as alt</w:t>
      </w:r>
      <w:r w:rsidRPr="004D440B">
        <w:rPr>
          <w:rFonts w:ascii="Calibri" w:eastAsia="Consolas" w:hAnsi="Calibri" w:cs="Calibri"/>
          <w:sz w:val="20"/>
          <w:szCs w:val="20"/>
        </w:rPr>
        <w:br/>
      </w:r>
      <w:r w:rsidRPr="004D440B">
        <w:rPr>
          <w:rFonts w:ascii="Calibri" w:eastAsia="Consolas" w:hAnsi="Calibri" w:cs="Calibri"/>
          <w:sz w:val="20"/>
          <w:szCs w:val="20"/>
        </w:rPr>
        <w:br/>
        <w:t>session = get_active_session()</w:t>
      </w:r>
      <w:r w:rsidRPr="004D440B">
        <w:rPr>
          <w:rFonts w:ascii="Calibri" w:eastAsia="Consolas" w:hAnsi="Calibri" w:cs="Calibri"/>
          <w:sz w:val="20"/>
          <w:szCs w:val="20"/>
        </w:rPr>
        <w:br/>
      </w:r>
      <w:r w:rsidRPr="004D440B">
        <w:rPr>
          <w:rFonts w:ascii="Calibri" w:eastAsia="Consolas" w:hAnsi="Calibri" w:cs="Calibri"/>
          <w:sz w:val="20"/>
          <w:szCs w:val="20"/>
        </w:rPr>
        <w:br/>
        <w:t>@st.cache_data(ttl=600)</w:t>
      </w:r>
      <w:r w:rsidRPr="004D440B">
        <w:rPr>
          <w:rFonts w:ascii="Calibri" w:eastAsia="Consolas" w:hAnsi="Calibri" w:cs="Calibri"/>
          <w:sz w:val="20"/>
          <w:szCs w:val="20"/>
        </w:rPr>
        <w:br/>
        <w:t>def load_data():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fact_sales   = session.table("DW.FACT_SALES").to_pandas()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dim_customer = </w:t>
      </w:r>
      <w:proofErr w:type="spellStart"/>
      <w:r w:rsidRPr="004D440B">
        <w:rPr>
          <w:rFonts w:ascii="Calibri" w:eastAsia="Consolas" w:hAnsi="Calibri" w:cs="Calibri"/>
          <w:sz w:val="20"/>
          <w:szCs w:val="20"/>
        </w:rPr>
        <w:t>session.table</w:t>
      </w:r>
      <w:proofErr w:type="spellEnd"/>
      <w:r w:rsidRPr="004D440B">
        <w:rPr>
          <w:rFonts w:ascii="Calibri" w:eastAsia="Consolas" w:hAnsi="Calibri" w:cs="Calibri"/>
          <w:sz w:val="20"/>
          <w:szCs w:val="20"/>
        </w:rPr>
        <w:t>("DW.DIM_CUSTOMER").filter('"IS_CURRENT" = TRUE').to_pandas()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dim_product  = session.table("DW.DIM_PRODUCT").to_pandas()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dim_date     = session.table("DW.DIM_DATE").to_pandas()</w:t>
      </w:r>
      <w:r w:rsidRPr="004D440B">
        <w:rPr>
          <w:rFonts w:ascii="Calibri" w:eastAsia="Consolas" w:hAnsi="Calibri" w:cs="Calibri"/>
          <w:sz w:val="20"/>
          <w:szCs w:val="20"/>
        </w:rPr>
        <w:br/>
        <w:t xml:space="preserve">    return fact_sales, dim_customer, dim_product, dim_date</w:t>
      </w:r>
    </w:p>
    <w:p w14:paraId="2BE53711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SQL is used for warehouse transformation and aggregation. Python provides an additional analytics layer for </w:t>
      </w:r>
      <w:proofErr w:type="spellStart"/>
      <w:r w:rsidRPr="00254DB2">
        <w:rPr>
          <w:rFonts w:ascii="Calibri" w:hAnsi="Calibri" w:cs="Calibri"/>
          <w:sz w:val="24"/>
          <w:szCs w:val="24"/>
        </w:rPr>
        <w:t>dataframe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 processing and </w:t>
      </w:r>
      <w:proofErr w:type="spellStart"/>
      <w:r w:rsidRPr="00254DB2">
        <w:rPr>
          <w:rFonts w:ascii="Calibri" w:hAnsi="Calibri" w:cs="Calibri"/>
          <w:sz w:val="24"/>
          <w:szCs w:val="24"/>
        </w:rPr>
        <w:t>visualisation</w:t>
      </w:r>
      <w:proofErr w:type="spellEnd"/>
      <w:r w:rsidRPr="00254DB2">
        <w:rPr>
          <w:rFonts w:ascii="Calibri" w:hAnsi="Calibri" w:cs="Calibri"/>
          <w:sz w:val="24"/>
          <w:szCs w:val="24"/>
        </w:rPr>
        <w:t>.</w:t>
      </w:r>
    </w:p>
    <w:p w14:paraId="137E4D6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Snowpark — access Snowflake data</w:t>
      </w:r>
    </w:p>
    <w:p w14:paraId="6F6B8A01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pandas — tabular analysis</w:t>
      </w:r>
    </w:p>
    <w:p w14:paraId="0B9A4DA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seaborn — notebook </w:t>
      </w:r>
      <w:proofErr w:type="spellStart"/>
      <w:r w:rsidRPr="00254DB2">
        <w:rPr>
          <w:rFonts w:ascii="Calibri" w:hAnsi="Calibri" w:cs="Calibri"/>
          <w:sz w:val="24"/>
          <w:szCs w:val="24"/>
        </w:rPr>
        <w:t>visualisation</w:t>
      </w:r>
      <w:proofErr w:type="spellEnd"/>
    </w:p>
    <w:p w14:paraId="39A22BA1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Altair — interactive dashboard charts</w:t>
      </w:r>
    </w:p>
    <w:p w14:paraId="1D709429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02F0A61D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 xml:space="preserve">13.2 </w:t>
      </w:r>
      <w:proofErr w:type="spellStart"/>
      <w:r w:rsidRPr="00254DB2">
        <w:rPr>
          <w:rFonts w:ascii="Calibri" w:hAnsi="Calibri" w:cs="Calibri"/>
          <w:b/>
          <w:sz w:val="24"/>
          <w:szCs w:val="24"/>
        </w:rPr>
        <w:t>Visualisation</w:t>
      </w:r>
      <w:proofErr w:type="spellEnd"/>
      <w:r w:rsidRPr="00254DB2">
        <w:rPr>
          <w:rFonts w:ascii="Calibri" w:hAnsi="Calibri" w:cs="Calibri"/>
          <w:b/>
          <w:sz w:val="24"/>
          <w:szCs w:val="24"/>
        </w:rPr>
        <w:t xml:space="preserve">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3F09F8" w:rsidRPr="00254DB2" w14:paraId="621852D1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521695F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Chart</w:t>
            </w:r>
          </w:p>
        </w:tc>
        <w:tc>
          <w:tcPr>
            <w:tcW w:w="5083" w:type="dxa"/>
            <w:shd w:val="clear" w:color="auto" w:fill="D9EAF7"/>
          </w:tcPr>
          <w:p w14:paraId="4DD43C40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</w:p>
        </w:tc>
      </w:tr>
      <w:tr w:rsidR="003F09F8" w:rsidRPr="00254DB2" w14:paraId="5AC83FDA" w14:textId="77777777">
        <w:trPr>
          <w:jc w:val="center"/>
        </w:trPr>
        <w:tc>
          <w:tcPr>
            <w:tcW w:w="5083" w:type="dxa"/>
          </w:tcPr>
          <w:p w14:paraId="5A2E0786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Line chart</w:t>
            </w:r>
          </w:p>
        </w:tc>
        <w:tc>
          <w:tcPr>
            <w:tcW w:w="5083" w:type="dxa"/>
          </w:tcPr>
          <w:p w14:paraId="32E3733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Trend analysis</w:t>
            </w:r>
          </w:p>
        </w:tc>
      </w:tr>
      <w:tr w:rsidR="003F09F8" w:rsidRPr="00254DB2" w14:paraId="70485C48" w14:textId="77777777">
        <w:trPr>
          <w:jc w:val="center"/>
        </w:trPr>
        <w:tc>
          <w:tcPr>
            <w:tcW w:w="5083" w:type="dxa"/>
          </w:tcPr>
          <w:p w14:paraId="4F46687C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Bar chart</w:t>
            </w:r>
          </w:p>
        </w:tc>
        <w:tc>
          <w:tcPr>
            <w:tcW w:w="5083" w:type="dxa"/>
          </w:tcPr>
          <w:p w14:paraId="5B23322A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Product/category comparison</w:t>
            </w:r>
          </w:p>
        </w:tc>
      </w:tr>
      <w:tr w:rsidR="003F09F8" w:rsidRPr="00254DB2" w14:paraId="277A3285" w14:textId="77777777">
        <w:trPr>
          <w:jc w:val="center"/>
        </w:trPr>
        <w:tc>
          <w:tcPr>
            <w:tcW w:w="5083" w:type="dxa"/>
          </w:tcPr>
          <w:p w14:paraId="23092CFF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Histogram</w:t>
            </w:r>
          </w:p>
        </w:tc>
        <w:tc>
          <w:tcPr>
            <w:tcW w:w="5083" w:type="dxa"/>
          </w:tcPr>
          <w:p w14:paraId="320FE969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Distribution analysis</w:t>
            </w:r>
          </w:p>
        </w:tc>
      </w:tr>
      <w:tr w:rsidR="003F09F8" w:rsidRPr="00254DB2" w14:paraId="12A9DB9D" w14:textId="77777777">
        <w:trPr>
          <w:jc w:val="center"/>
        </w:trPr>
        <w:tc>
          <w:tcPr>
            <w:tcW w:w="5083" w:type="dxa"/>
          </w:tcPr>
          <w:p w14:paraId="15F0D5D6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Donut chart</w:t>
            </w:r>
          </w:p>
        </w:tc>
        <w:tc>
          <w:tcPr>
            <w:tcW w:w="5083" w:type="dxa"/>
          </w:tcPr>
          <w:p w14:paraId="53482B16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Contribution/share</w:t>
            </w:r>
          </w:p>
        </w:tc>
      </w:tr>
      <w:tr w:rsidR="003F09F8" w:rsidRPr="00254DB2" w14:paraId="7772B966" w14:textId="77777777">
        <w:trPr>
          <w:jc w:val="center"/>
        </w:trPr>
        <w:tc>
          <w:tcPr>
            <w:tcW w:w="5083" w:type="dxa"/>
          </w:tcPr>
          <w:p w14:paraId="195AC9BD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Horizontal bar</w:t>
            </w:r>
          </w:p>
        </w:tc>
        <w:tc>
          <w:tcPr>
            <w:tcW w:w="5083" w:type="dxa"/>
          </w:tcPr>
          <w:p w14:paraId="4AFA17E0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Ranked comparison</w:t>
            </w:r>
          </w:p>
        </w:tc>
      </w:tr>
    </w:tbl>
    <w:p w14:paraId="073F73C5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The same five required chart types are implemented in the Snowpark notebook and the live </w:t>
      </w:r>
      <w:proofErr w:type="spellStart"/>
      <w:r w:rsidRPr="00254DB2">
        <w:rPr>
          <w:rFonts w:ascii="Calibri" w:hAnsi="Calibri" w:cs="Calibri"/>
          <w:sz w:val="24"/>
          <w:szCs w:val="24"/>
        </w:rPr>
        <w:t>Streamlit</w:t>
      </w:r>
      <w:proofErr w:type="spellEnd"/>
      <w:r w:rsidRPr="00254DB2">
        <w:rPr>
          <w:rFonts w:ascii="Calibri" w:hAnsi="Calibri" w:cs="Calibri"/>
          <w:sz w:val="24"/>
          <w:szCs w:val="24"/>
        </w:rPr>
        <w:t>-in-Snowflake dashboard.</w:t>
      </w:r>
    </w:p>
    <w:p w14:paraId="28490DD5" w14:textId="77777777" w:rsidR="00144F68" w:rsidRDefault="00144F68" w:rsidP="00144F68">
      <w:pPr>
        <w:spacing w:afterLines="160" w:after="384" w:line="276" w:lineRule="auto"/>
      </w:pPr>
    </w:p>
    <w:p w14:paraId="15A45FE0" w14:textId="77777777" w:rsidR="00254DB2" w:rsidRPr="00144F68" w:rsidRDefault="00000000" w:rsidP="00144F68">
      <w:pPr>
        <w:spacing w:afterLines="160" w:after="384" w:line="276" w:lineRule="auto"/>
      </w:pPr>
      <w:r w:rsidRPr="00254DB2">
        <w:rPr>
          <w:rFonts w:asciiTheme="majorHAnsi" w:hAnsiTheme="majorHAnsi" w:cstheme="majorHAnsi"/>
          <w:b/>
          <w:sz w:val="29"/>
        </w:rPr>
        <w:t>CHAPTE</w:t>
      </w:r>
      <w:r w:rsidR="00144F68">
        <w:rPr>
          <w:rFonts w:asciiTheme="majorHAnsi" w:hAnsiTheme="majorHAnsi" w:cstheme="majorHAnsi"/>
          <w:b/>
          <w:sz w:val="29"/>
        </w:rPr>
        <w:t>R</w:t>
      </w:r>
      <w:r w:rsidRPr="00254DB2">
        <w:rPr>
          <w:rFonts w:asciiTheme="majorHAnsi" w:hAnsiTheme="majorHAnsi" w:cstheme="majorHAnsi"/>
          <w:b/>
          <w:sz w:val="29"/>
        </w:rPr>
        <w:t xml:space="preserve"> 14: PERFORMANCE OPTIMISATION</w:t>
      </w:r>
    </w:p>
    <w:p w14:paraId="5DFED064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 xml:space="preserve">14.1 SQL </w:t>
      </w:r>
      <w:proofErr w:type="spellStart"/>
      <w:r w:rsidRPr="00254DB2">
        <w:rPr>
          <w:rFonts w:ascii="Calibri" w:hAnsi="Calibri" w:cs="Calibri"/>
          <w:b/>
          <w:sz w:val="24"/>
          <w:szCs w:val="24"/>
        </w:rPr>
        <w:t>Optimisation</w:t>
      </w:r>
      <w:proofErr w:type="spellEnd"/>
      <w:r w:rsidRPr="00254DB2">
        <w:rPr>
          <w:rFonts w:ascii="Calibri" w:hAnsi="Calibri" w:cs="Calibri"/>
          <w:b/>
          <w:sz w:val="24"/>
          <w:szCs w:val="24"/>
        </w:rPr>
        <w:t xml:space="preserve"> Techniques</w:t>
      </w:r>
    </w:p>
    <w:p w14:paraId="356C9093" w14:textId="77777777" w:rsidR="00296677" w:rsidRDefault="00000000">
      <w:pPr>
        <w:shd w:val="clear" w:color="auto" w:fill="F3F4F6"/>
        <w:spacing w:before="40" w:after="100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ALTER TABLE </w:t>
      </w:r>
      <w:proofErr w:type="gramStart"/>
      <w:r>
        <w:rPr>
          <w:rFonts w:ascii="Consolas" w:eastAsia="Consolas" w:hAnsi="Consolas"/>
          <w:sz w:val="17"/>
        </w:rPr>
        <w:t>DW.FACT</w:t>
      </w:r>
      <w:proofErr w:type="gramEnd"/>
      <w:r>
        <w:rPr>
          <w:rFonts w:ascii="Consolas" w:eastAsia="Consolas" w:hAnsi="Consolas"/>
          <w:sz w:val="17"/>
        </w:rPr>
        <w:t>_SALES CLUSTER BY (</w:t>
      </w:r>
      <w:proofErr w:type="spellStart"/>
      <w:r>
        <w:rPr>
          <w:rFonts w:ascii="Consolas" w:eastAsia="Consolas" w:hAnsi="Consolas"/>
          <w:sz w:val="17"/>
        </w:rPr>
        <w:t>date_sk</w:t>
      </w:r>
      <w:proofErr w:type="spellEnd"/>
      <w:r>
        <w:rPr>
          <w:rFonts w:ascii="Consolas" w:eastAsia="Consolas" w:hAnsi="Consolas"/>
          <w:sz w:val="17"/>
        </w:rPr>
        <w:t>);</w:t>
      </w:r>
    </w:p>
    <w:p w14:paraId="5C424526" w14:textId="77777777" w:rsidR="004D440B" w:rsidRDefault="004D440B">
      <w:pPr>
        <w:shd w:val="clear" w:color="auto" w:fill="F3F4F6"/>
        <w:spacing w:before="40" w:after="100"/>
      </w:pPr>
    </w:p>
    <w:p w14:paraId="20F329F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Clustered FACT_SALES on </w:t>
      </w:r>
      <w:proofErr w:type="spellStart"/>
      <w:r w:rsidRPr="00254DB2">
        <w:rPr>
          <w:rFonts w:ascii="Calibri" w:hAnsi="Calibri" w:cs="Calibri"/>
          <w:sz w:val="24"/>
          <w:szCs w:val="24"/>
        </w:rPr>
        <w:t>date_sk</w:t>
      </w:r>
      <w:proofErr w:type="spellEnd"/>
      <w:r w:rsidRPr="00254DB2">
        <w:rPr>
          <w:rFonts w:ascii="Calibri" w:hAnsi="Calibri" w:cs="Calibri"/>
          <w:sz w:val="24"/>
          <w:szCs w:val="24"/>
        </w:rPr>
        <w:t>.</w:t>
      </w:r>
    </w:p>
    <w:p w14:paraId="2B9E15BE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Used date-based micro-partition pruning.</w:t>
      </w:r>
    </w:p>
    <w:p w14:paraId="6AB4DD2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Used incremental processing to reduce unnecessary work.</w:t>
      </w:r>
    </w:p>
    <w:p w14:paraId="3627B3D3" w14:textId="11E550DF" w:rsidR="00144F68" w:rsidRPr="004D440B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Reviewed Snowflake Query Profile.</w:t>
      </w:r>
    </w:p>
    <w:p w14:paraId="2C2A63EB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14.2 Query Execution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F09F8" w:rsidRPr="00254DB2" w14:paraId="25C2DE8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1480609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Metric</w:t>
            </w:r>
          </w:p>
        </w:tc>
        <w:tc>
          <w:tcPr>
            <w:tcW w:w="5083" w:type="dxa"/>
            <w:shd w:val="clear" w:color="auto" w:fill="D9EAF7"/>
          </w:tcPr>
          <w:p w14:paraId="731C7509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Value</w:t>
            </w:r>
          </w:p>
        </w:tc>
      </w:tr>
      <w:tr w:rsidR="003F09F8" w:rsidRPr="00254DB2" w14:paraId="2BC45CCE" w14:textId="77777777">
        <w:trPr>
          <w:jc w:val="center"/>
        </w:trPr>
        <w:tc>
          <w:tcPr>
            <w:tcW w:w="5083" w:type="dxa"/>
          </w:tcPr>
          <w:p w14:paraId="3FDF5EB8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Execution time</w:t>
            </w:r>
          </w:p>
        </w:tc>
        <w:tc>
          <w:tcPr>
            <w:tcW w:w="5083" w:type="dxa"/>
          </w:tcPr>
          <w:p w14:paraId="7741A0D7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1.2 seconds</w:t>
            </w:r>
          </w:p>
        </w:tc>
      </w:tr>
      <w:tr w:rsidR="003F09F8" w:rsidRPr="00254DB2" w14:paraId="4746E333" w14:textId="77777777">
        <w:trPr>
          <w:jc w:val="center"/>
        </w:trPr>
        <w:tc>
          <w:tcPr>
            <w:tcW w:w="5083" w:type="dxa"/>
          </w:tcPr>
          <w:p w14:paraId="272918B0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Bytes scanned</w:t>
            </w:r>
          </w:p>
        </w:tc>
        <w:tc>
          <w:tcPr>
            <w:tcW w:w="5083" w:type="dxa"/>
          </w:tcPr>
          <w:p w14:paraId="6EA4E736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16.88 MB</w:t>
            </w:r>
          </w:p>
        </w:tc>
      </w:tr>
      <w:tr w:rsidR="003F09F8" w:rsidRPr="00254DB2" w14:paraId="5E548E06" w14:textId="77777777">
        <w:trPr>
          <w:jc w:val="center"/>
        </w:trPr>
        <w:tc>
          <w:tcPr>
            <w:tcW w:w="5083" w:type="dxa"/>
          </w:tcPr>
          <w:p w14:paraId="0586FA9E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Partitions scanned</w:t>
            </w:r>
          </w:p>
        </w:tc>
        <w:tc>
          <w:tcPr>
            <w:tcW w:w="5083" w:type="dxa"/>
          </w:tcPr>
          <w:p w14:paraId="26491FC5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3F09F8" w:rsidRPr="00254DB2" w14:paraId="0758708F" w14:textId="77777777">
        <w:trPr>
          <w:jc w:val="center"/>
        </w:trPr>
        <w:tc>
          <w:tcPr>
            <w:tcW w:w="5083" w:type="dxa"/>
          </w:tcPr>
          <w:p w14:paraId="6CD964A1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Query insights flagged</w:t>
            </w:r>
          </w:p>
        </w:tc>
        <w:tc>
          <w:tcPr>
            <w:tcW w:w="5083" w:type="dxa"/>
          </w:tcPr>
          <w:p w14:paraId="6AF65644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66E2C92E" w14:textId="77777777" w:rsidR="00254DB2" w:rsidRDefault="00254DB2" w:rsidP="00144F68">
      <w:pPr>
        <w:spacing w:afterLines="160" w:after="384" w:line="276" w:lineRule="auto"/>
        <w:rPr>
          <w:rFonts w:ascii="Calibri" w:hAnsi="Calibri" w:cs="Calibri"/>
          <w:b/>
          <w:sz w:val="24"/>
          <w:szCs w:val="24"/>
        </w:rPr>
      </w:pPr>
    </w:p>
    <w:p w14:paraId="254CE27F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14.3 Scalability</w:t>
      </w:r>
    </w:p>
    <w:p w14:paraId="1199F47C" w14:textId="77777777" w:rsid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Snowflake provides scalable warehouse processing for the project's analytical workload. The layered architecture also allows source ingestion, cleansing and analytics to evolve independently</w:t>
      </w:r>
      <w:r w:rsidR="00144F68">
        <w:rPr>
          <w:rFonts w:ascii="Calibri" w:hAnsi="Calibri" w:cs="Calibri"/>
          <w:sz w:val="24"/>
          <w:szCs w:val="24"/>
        </w:rPr>
        <w:t>.</w:t>
      </w:r>
    </w:p>
    <w:p w14:paraId="5A45046C" w14:textId="77777777" w:rsidR="00144F68" w:rsidRDefault="00144F68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0D8DC8CD" w14:textId="77777777" w:rsidR="004D440B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75689C39" w14:textId="77777777" w:rsidR="004D440B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6F5DC1F6" w14:textId="77777777" w:rsidR="004D440B" w:rsidRDefault="004D440B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24C79919" w14:textId="77777777" w:rsidR="00254DB2" w:rsidRPr="00144F6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Theme="majorHAnsi" w:hAnsiTheme="majorHAnsi" w:cstheme="majorHAnsi"/>
          <w:b/>
          <w:sz w:val="29"/>
        </w:rPr>
        <w:lastRenderedPageBreak/>
        <w:t>CHAPTER 15: SECURITY AND GOVERNANCE</w:t>
      </w:r>
    </w:p>
    <w:p w14:paraId="18492336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15.1 Data Masking</w:t>
      </w:r>
    </w:p>
    <w:p w14:paraId="48D87AE6" w14:textId="77777777" w:rsidR="00144F6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Customer email and phone values are masked before they are exposed through DIM_CUSTOMER. Examp</w:t>
      </w:r>
      <w:r w:rsidR="00144F68">
        <w:rPr>
          <w:rFonts w:ascii="Calibri" w:hAnsi="Calibri" w:cs="Calibri"/>
          <w:sz w:val="24"/>
          <w:szCs w:val="24"/>
        </w:rPr>
        <w:t>l</w:t>
      </w:r>
      <w:r w:rsidRPr="00254DB2">
        <w:rPr>
          <w:rFonts w:ascii="Calibri" w:hAnsi="Calibri" w:cs="Calibri"/>
          <w:sz w:val="24"/>
          <w:szCs w:val="24"/>
        </w:rPr>
        <w:t>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9"/>
        <w:gridCol w:w="5077"/>
      </w:tblGrid>
      <w:tr w:rsidR="003F09F8" w:rsidRPr="00254DB2" w14:paraId="0534729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3EFB0CF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Raw Value</w:t>
            </w:r>
          </w:p>
        </w:tc>
        <w:tc>
          <w:tcPr>
            <w:tcW w:w="5083" w:type="dxa"/>
            <w:shd w:val="clear" w:color="auto" w:fill="D9EAF7"/>
          </w:tcPr>
          <w:p w14:paraId="0D5EB438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b/>
                <w:sz w:val="24"/>
                <w:szCs w:val="24"/>
              </w:rPr>
              <w:t>Masked Value</w:t>
            </w:r>
          </w:p>
        </w:tc>
      </w:tr>
      <w:tr w:rsidR="003F09F8" w:rsidRPr="00254DB2" w14:paraId="415B2DC3" w14:textId="77777777">
        <w:trPr>
          <w:jc w:val="center"/>
        </w:trPr>
        <w:tc>
          <w:tcPr>
            <w:tcW w:w="5083" w:type="dxa"/>
          </w:tcPr>
          <w:p w14:paraId="481D68DE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priya.sharma@example.com</w:t>
            </w:r>
          </w:p>
        </w:tc>
        <w:tc>
          <w:tcPr>
            <w:tcW w:w="5083" w:type="dxa"/>
          </w:tcPr>
          <w:p w14:paraId="2B4CEE35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p***a@example.com</w:t>
            </w:r>
          </w:p>
        </w:tc>
      </w:tr>
      <w:tr w:rsidR="003F09F8" w:rsidRPr="00254DB2" w14:paraId="5BAF6CC1" w14:textId="77777777">
        <w:trPr>
          <w:jc w:val="center"/>
        </w:trPr>
        <w:tc>
          <w:tcPr>
            <w:tcW w:w="5083" w:type="dxa"/>
          </w:tcPr>
          <w:p w14:paraId="61F768C1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+91 98765 43210</w:t>
            </w:r>
          </w:p>
        </w:tc>
        <w:tc>
          <w:tcPr>
            <w:tcW w:w="5083" w:type="dxa"/>
          </w:tcPr>
          <w:p w14:paraId="6B7AA8ED" w14:textId="77777777" w:rsidR="003F09F8" w:rsidRPr="00254DB2" w:rsidRDefault="00000000" w:rsidP="00144F68">
            <w:pPr>
              <w:spacing w:afterLines="160" w:after="384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254DB2">
              <w:rPr>
                <w:rFonts w:ascii="Calibri" w:hAnsi="Calibri" w:cs="Calibri"/>
                <w:sz w:val="24"/>
                <w:szCs w:val="24"/>
              </w:rPr>
              <w:t>***********3210</w:t>
            </w:r>
          </w:p>
        </w:tc>
      </w:tr>
    </w:tbl>
    <w:p w14:paraId="41EB2A1A" w14:textId="77777777" w:rsidR="00144F68" w:rsidRDefault="00144F68" w:rsidP="00144F68">
      <w:pPr>
        <w:spacing w:afterLines="160" w:after="384" w:line="276" w:lineRule="auto"/>
        <w:rPr>
          <w:rFonts w:ascii="Calibri" w:hAnsi="Calibri" w:cs="Calibri"/>
          <w:b/>
          <w:sz w:val="24"/>
          <w:szCs w:val="24"/>
        </w:rPr>
      </w:pPr>
    </w:p>
    <w:p w14:paraId="75BB0FAB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15.2 Error Governance</w:t>
      </w:r>
    </w:p>
    <w:p w14:paraId="2455065D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Rejected records remain available for inspection.</w:t>
      </w:r>
    </w:p>
    <w:p w14:paraId="6CE1DF5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Each error has a specific reason.</w:t>
      </w:r>
    </w:p>
    <w:p w14:paraId="304230B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RAW data remains available for traceability.</w:t>
      </w:r>
    </w:p>
    <w:p w14:paraId="76531512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Transformations are reproducible from ordered SQL scripts.</w:t>
      </w:r>
    </w:p>
    <w:p w14:paraId="6C5C4FC5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2C6D18B3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15.3 Access and Data Protection</w:t>
      </w:r>
    </w:p>
    <w:p w14:paraId="705966A9" w14:textId="77777777" w:rsidR="003F09F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The warehouse design separates raw operational information from analytics-ready data and prevents unmasked customer PII from leaving the STAGING layer.</w:t>
      </w:r>
    </w:p>
    <w:p w14:paraId="30C46738" w14:textId="77777777" w:rsidR="00144F68" w:rsidRPr="00254DB2" w:rsidRDefault="00144F68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</w:p>
    <w:p w14:paraId="79B892B3" w14:textId="77777777" w:rsidR="00254DB2" w:rsidRPr="00144F68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>
        <w:rPr>
          <w:b/>
          <w:sz w:val="29"/>
        </w:rPr>
        <w:t>CHAPTER 16: BUSINESS INSIGHTS – DETAILED</w:t>
      </w:r>
    </w:p>
    <w:p w14:paraId="38E0E88B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Centralized warehouse enables consistent revenue and product analysis.</w:t>
      </w:r>
    </w:p>
    <w:p w14:paraId="2745FEBB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Customer history can be </w:t>
      </w:r>
      <w:proofErr w:type="spellStart"/>
      <w:r w:rsidRPr="00254DB2">
        <w:rPr>
          <w:rFonts w:ascii="Calibri" w:hAnsi="Calibri" w:cs="Calibri"/>
          <w:sz w:val="24"/>
          <w:szCs w:val="24"/>
        </w:rPr>
        <w:t>analysed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 across changing city, email and phone attributes.</w:t>
      </w:r>
    </w:p>
    <w:p w14:paraId="434A046E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Product and category performance can be compared using FACT_SALES.</w:t>
      </w:r>
    </w:p>
    <w:p w14:paraId="0998C828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Location-based reporting is supported through DIM_LOCATION.</w:t>
      </w:r>
    </w:p>
    <w:p w14:paraId="454351FD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Date-based trends are supported through DIM_DATE.</w:t>
      </w:r>
    </w:p>
    <w:p w14:paraId="42AD3E3D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The dashboard provides interactive KPI and chart analysis.</w:t>
      </w:r>
    </w:p>
    <w:p w14:paraId="0B397026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360" w:hanging="360"/>
        <w:rPr>
          <w:rFonts w:asciiTheme="majorHAnsi" w:hAnsiTheme="majorHAnsi" w:cstheme="majorHAnsi"/>
          <w:sz w:val="29"/>
          <w:szCs w:val="29"/>
        </w:rPr>
      </w:pPr>
    </w:p>
    <w:p w14:paraId="359007F2" w14:textId="77777777" w:rsidR="00254DB2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  <w:szCs w:val="29"/>
        </w:rPr>
      </w:pPr>
      <w:r w:rsidRPr="00254DB2">
        <w:rPr>
          <w:rFonts w:asciiTheme="majorHAnsi" w:hAnsiTheme="majorHAnsi" w:cstheme="majorHAnsi"/>
          <w:b/>
          <w:sz w:val="29"/>
          <w:szCs w:val="29"/>
        </w:rPr>
        <w:t>CHAPTER 17: SCALABILITY CONSIDERATIONS</w:t>
      </w:r>
    </w:p>
    <w:p w14:paraId="718D93D8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The source dataset contains approximately 1.4 million records and the final warehouse contains hundreds of thousands of clean analytical records. Scalability is supported through:</w:t>
      </w:r>
    </w:p>
    <w:p w14:paraId="5F6DC9DE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Snowflake cloud warehouse processing</w:t>
      </w:r>
    </w:p>
    <w:p w14:paraId="11E621FE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Layered RAW/STAGING/DW architecture</w:t>
      </w:r>
    </w:p>
    <w:p w14:paraId="44B2C6AB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Incremental watermark loading</w:t>
      </w:r>
    </w:p>
    <w:p w14:paraId="197C6D3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Clustering and micro-partition pruning</w:t>
      </w:r>
    </w:p>
    <w:p w14:paraId="557650FC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Modular SQL scripts</w:t>
      </w:r>
    </w:p>
    <w:p w14:paraId="2573619A" w14:textId="77777777" w:rsidR="00254DB2" w:rsidRPr="00254DB2" w:rsidRDefault="00254DB2" w:rsidP="004D440B">
      <w:pPr>
        <w:pStyle w:val="ListBullet"/>
        <w:numPr>
          <w:ilvl w:val="0"/>
          <w:numId w:val="0"/>
        </w:numPr>
        <w:spacing w:afterLines="160" w:after="384" w:line="276" w:lineRule="auto"/>
        <w:rPr>
          <w:rFonts w:ascii="Calibri" w:hAnsi="Calibri" w:cs="Calibri"/>
          <w:sz w:val="29"/>
          <w:szCs w:val="29"/>
        </w:rPr>
      </w:pPr>
    </w:p>
    <w:p w14:paraId="3D0B2733" w14:textId="7AE6FC24" w:rsidR="00254DB2" w:rsidRPr="004D440B" w:rsidRDefault="00000000" w:rsidP="00144F68">
      <w:pPr>
        <w:spacing w:afterLines="160" w:after="384" w:line="276" w:lineRule="auto"/>
        <w:rPr>
          <w:rFonts w:ascii="Calibri" w:hAnsi="Calibri" w:cs="Calibri"/>
          <w:b/>
          <w:sz w:val="29"/>
          <w:szCs w:val="29"/>
        </w:rPr>
      </w:pPr>
      <w:r w:rsidRPr="00254DB2">
        <w:rPr>
          <w:rFonts w:ascii="Calibri" w:hAnsi="Calibri" w:cs="Calibri"/>
          <w:b/>
          <w:sz w:val="29"/>
          <w:szCs w:val="29"/>
        </w:rPr>
        <w:t>CHAPTER 18: FUTURE ENHANCEMENTS</w:t>
      </w:r>
    </w:p>
    <w:p w14:paraId="6FEB9A14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Automated scheduled ingestion</w:t>
      </w:r>
    </w:p>
    <w:p w14:paraId="3C82E734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Live operational-source connectors</w:t>
      </w:r>
    </w:p>
    <w:p w14:paraId="04EC8C2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Advanced customer segmentation</w:t>
      </w:r>
    </w:p>
    <w:p w14:paraId="01C8D0D1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Demand forecasting</w:t>
      </w:r>
    </w:p>
    <w:p w14:paraId="0FFF9AF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Product recommendation models</w:t>
      </w:r>
    </w:p>
    <w:p w14:paraId="5BE8188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Automated data-quality alerts</w:t>
      </w:r>
    </w:p>
    <w:p w14:paraId="720198A7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Expanded dashboard KPIs</w:t>
      </w:r>
    </w:p>
    <w:p w14:paraId="424A45EA" w14:textId="77777777" w:rsidR="00144F68" w:rsidRPr="00254DB2" w:rsidRDefault="00144F68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3668F69A" w14:textId="77777777" w:rsidR="00254DB2" w:rsidRPr="00144F68" w:rsidRDefault="00000000" w:rsidP="00144F68">
      <w:pPr>
        <w:spacing w:afterLines="160" w:after="384" w:line="276" w:lineRule="auto"/>
      </w:pPr>
      <w:r w:rsidRPr="00254DB2">
        <w:rPr>
          <w:rFonts w:ascii="Calibri" w:hAnsi="Calibri" w:cs="Calibri"/>
          <w:b/>
          <w:sz w:val="29"/>
        </w:rPr>
        <w:t>CHAPTER 19: CONCLUSION</w:t>
      </w:r>
    </w:p>
    <w:p w14:paraId="73C94E8E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b/>
          <w:sz w:val="24"/>
          <w:szCs w:val="24"/>
        </w:rPr>
        <w:t>Executive Summary</w:t>
      </w:r>
    </w:p>
    <w:p w14:paraId="0CD78AE9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This project demonstrates the complete lifecycle of Data Engineering for a global retail e-commerce environment, from raw CSV ingestion to validated analytical reporting. Five OLTP-style extracts containing approximately 1.4 million rows are loaded into Snowflake, profiled, cleaned and transformed into a Star Schema.</w:t>
      </w:r>
    </w:p>
    <w:p w14:paraId="43F8C0B8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The project implements four conformed dimensions and one fact table, SCD Type 2 historical tracking for customers, full and watermark-driven incremental loads, PII masking and structured error logging. Data quality results are reconciled with the dataset's ground-truth profile.</w:t>
      </w:r>
    </w:p>
    <w:p w14:paraId="390635E6" w14:textId="77777777" w:rsidR="003F09F8" w:rsidRPr="00254DB2" w:rsidRDefault="00000000" w:rsidP="00144F68">
      <w:pPr>
        <w:spacing w:afterLines="160" w:after="384" w:line="276" w:lineRule="auto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lastRenderedPageBreak/>
        <w:t xml:space="preserve">Analytical SQL, Snowpark, pandas, seaborn and a live </w:t>
      </w:r>
      <w:proofErr w:type="spellStart"/>
      <w:r w:rsidRPr="00254DB2">
        <w:rPr>
          <w:rFonts w:ascii="Calibri" w:hAnsi="Calibri" w:cs="Calibri"/>
          <w:sz w:val="24"/>
          <w:szCs w:val="24"/>
        </w:rPr>
        <w:t>Streamlit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-in-Snowflake dashboard provide the analytics layer. Clustering on FACT_SALES and Query Profile analysis demonstrate performance </w:t>
      </w:r>
      <w:proofErr w:type="spellStart"/>
      <w:r w:rsidRPr="00254DB2">
        <w:rPr>
          <w:rFonts w:ascii="Calibri" w:hAnsi="Calibri" w:cs="Calibri"/>
          <w:sz w:val="24"/>
          <w:szCs w:val="24"/>
        </w:rPr>
        <w:t>optimisation</w:t>
      </w:r>
      <w:proofErr w:type="spellEnd"/>
      <w:r w:rsidRPr="00254DB2">
        <w:rPr>
          <w:rFonts w:ascii="Calibri" w:hAnsi="Calibri" w:cs="Calibri"/>
          <w:sz w:val="24"/>
          <w:szCs w:val="24"/>
        </w:rPr>
        <w:t>.</w:t>
      </w:r>
    </w:p>
    <w:p w14:paraId="3E4E9757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 ingestion</w:t>
      </w:r>
    </w:p>
    <w:p w14:paraId="6810B5D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 profiling</w:t>
      </w:r>
    </w:p>
    <w:p w14:paraId="641C5BF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 cleansing</w:t>
      </w:r>
    </w:p>
    <w:p w14:paraId="2F00ACF5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 modelling</w:t>
      </w:r>
    </w:p>
    <w:p w14:paraId="47F7FC82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ETL automation</w:t>
      </w:r>
    </w:p>
    <w:p w14:paraId="0F9EE856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Historical tracking</w:t>
      </w:r>
    </w:p>
    <w:p w14:paraId="5E43EE4D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Data governance</w:t>
      </w:r>
    </w:p>
    <w:p w14:paraId="6F19EF9D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Analytical SQL</w:t>
      </w:r>
    </w:p>
    <w:p w14:paraId="510A4C9A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Python analytics</w:t>
      </w:r>
    </w:p>
    <w:p w14:paraId="13297F73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Dashboard </w:t>
      </w:r>
      <w:proofErr w:type="spellStart"/>
      <w:r w:rsidRPr="00254DB2">
        <w:rPr>
          <w:rFonts w:ascii="Calibri" w:hAnsi="Calibri" w:cs="Calibri"/>
          <w:sz w:val="24"/>
          <w:szCs w:val="24"/>
        </w:rPr>
        <w:t>visualisation</w:t>
      </w:r>
      <w:proofErr w:type="spellEnd"/>
    </w:p>
    <w:p w14:paraId="3A0B078A" w14:textId="77777777" w:rsidR="003F09F8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Performance </w:t>
      </w:r>
      <w:r w:rsidR="00254DB2">
        <w:rPr>
          <w:rFonts w:ascii="Calibri" w:hAnsi="Calibri" w:cs="Calibri"/>
          <w:sz w:val="24"/>
          <w:szCs w:val="24"/>
        </w:rPr>
        <w:t>optimization</w:t>
      </w:r>
    </w:p>
    <w:p w14:paraId="542D0BC7" w14:textId="77777777" w:rsidR="00254DB2" w:rsidRPr="00254DB2" w:rsidRDefault="00254DB2" w:rsidP="00144F68">
      <w:pPr>
        <w:pStyle w:val="ListBullet"/>
        <w:numPr>
          <w:ilvl w:val="0"/>
          <w:numId w:val="0"/>
        </w:numPr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</w:p>
    <w:p w14:paraId="5F29B88B" w14:textId="0A63E200" w:rsidR="00296677" w:rsidRDefault="00000000">
      <w:r>
        <w:rPr>
          <w:i/>
        </w:rPr>
        <w:t>.</w:t>
      </w:r>
    </w:p>
    <w:p w14:paraId="5E9991DF" w14:textId="77777777" w:rsidR="00254DB2" w:rsidRPr="00144F68" w:rsidRDefault="00000000" w:rsidP="00144F68">
      <w:pPr>
        <w:spacing w:afterLines="160" w:after="384" w:line="276" w:lineRule="auto"/>
        <w:rPr>
          <w:rFonts w:asciiTheme="majorHAnsi" w:hAnsiTheme="majorHAnsi" w:cstheme="majorHAnsi"/>
          <w:b/>
          <w:sz w:val="29"/>
          <w:szCs w:val="29"/>
        </w:rPr>
      </w:pPr>
      <w:r w:rsidRPr="00254DB2">
        <w:rPr>
          <w:rFonts w:asciiTheme="majorHAnsi" w:hAnsiTheme="majorHAnsi" w:cstheme="majorHAnsi"/>
          <w:b/>
          <w:sz w:val="29"/>
          <w:szCs w:val="29"/>
        </w:rPr>
        <w:t>CHAPTER 20: REFERENCES</w:t>
      </w:r>
    </w:p>
    <w:p w14:paraId="447E0EF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DA-Project-Team-7 README.md — Global Retail E-Commerce — Data Warehouse &amp; Analytics.</w:t>
      </w:r>
    </w:p>
    <w:p w14:paraId="3312378F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>Project SQL scripts in SF-CODE/.</w:t>
      </w:r>
    </w:p>
    <w:p w14:paraId="5CEA4A81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Project Python notebook and </w:t>
      </w:r>
      <w:proofErr w:type="spellStart"/>
      <w:r w:rsidRPr="00254DB2">
        <w:rPr>
          <w:rFonts w:ascii="Calibri" w:hAnsi="Calibri" w:cs="Calibri"/>
          <w:sz w:val="24"/>
          <w:szCs w:val="24"/>
        </w:rPr>
        <w:t>Streamlit</w:t>
      </w:r>
      <w:proofErr w:type="spellEnd"/>
      <w:r w:rsidRPr="00254DB2">
        <w:rPr>
          <w:rFonts w:ascii="Calibri" w:hAnsi="Calibri" w:cs="Calibri"/>
          <w:sz w:val="24"/>
          <w:szCs w:val="24"/>
        </w:rPr>
        <w:t xml:space="preserve"> application in PY-Code/.</w:t>
      </w:r>
    </w:p>
    <w:p w14:paraId="233923BC" w14:textId="77777777" w:rsidR="003F09F8" w:rsidRPr="00254DB2" w:rsidRDefault="00000000" w:rsidP="00144F68">
      <w:pPr>
        <w:pStyle w:val="ListBullet"/>
        <w:spacing w:afterLines="160" w:after="384" w:line="276" w:lineRule="auto"/>
        <w:ind w:left="259"/>
        <w:rPr>
          <w:rFonts w:ascii="Calibri" w:hAnsi="Calibri" w:cs="Calibri"/>
          <w:sz w:val="24"/>
          <w:szCs w:val="24"/>
        </w:rPr>
      </w:pPr>
      <w:r w:rsidRPr="00254DB2">
        <w:rPr>
          <w:rFonts w:ascii="Calibri" w:hAnsi="Calibri" w:cs="Calibri"/>
          <w:sz w:val="24"/>
          <w:szCs w:val="24"/>
        </w:rPr>
        <w:t xml:space="preserve">Snowflake documentation for warehouse, Snowpark, clustering and </w:t>
      </w:r>
      <w:proofErr w:type="spellStart"/>
      <w:r w:rsidRPr="00254DB2">
        <w:rPr>
          <w:rFonts w:ascii="Calibri" w:hAnsi="Calibri" w:cs="Calibri"/>
          <w:sz w:val="24"/>
          <w:szCs w:val="24"/>
        </w:rPr>
        <w:t>Streamlit</w:t>
      </w:r>
      <w:proofErr w:type="spellEnd"/>
      <w:r w:rsidRPr="00254DB2">
        <w:rPr>
          <w:rFonts w:ascii="Calibri" w:hAnsi="Calibri" w:cs="Calibri"/>
          <w:sz w:val="24"/>
          <w:szCs w:val="24"/>
        </w:rPr>
        <w:t>-in-Snowflake.</w:t>
      </w:r>
    </w:p>
    <w:p w14:paraId="621CBA36" w14:textId="77777777" w:rsidR="00254DB2" w:rsidRPr="00254DB2" w:rsidRDefault="00254DB2" w:rsidP="00122F4E">
      <w:pPr>
        <w:pStyle w:val="ListBullet"/>
        <w:numPr>
          <w:ilvl w:val="0"/>
          <w:numId w:val="0"/>
        </w:numPr>
        <w:spacing w:afterLines="160" w:after="384" w:line="276" w:lineRule="auto"/>
        <w:ind w:left="-101"/>
        <w:rPr>
          <w:rFonts w:ascii="Calibri" w:hAnsi="Calibri" w:cs="Calibri"/>
          <w:sz w:val="24"/>
          <w:szCs w:val="24"/>
        </w:rPr>
      </w:pPr>
    </w:p>
    <w:sectPr w:rsidR="00254DB2" w:rsidRPr="00254DB2" w:rsidSect="00034616">
      <w:footerReference w:type="default" r:id="rId8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9FAA" w14:textId="77777777" w:rsidR="00BA1C87" w:rsidRDefault="00BA1C87">
      <w:pPr>
        <w:spacing w:after="0"/>
      </w:pPr>
      <w:r>
        <w:separator/>
      </w:r>
    </w:p>
  </w:endnote>
  <w:endnote w:type="continuationSeparator" w:id="0">
    <w:p w14:paraId="1E6CC385" w14:textId="77777777" w:rsidR="00BA1C87" w:rsidRDefault="00BA1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D73E" w14:textId="77777777" w:rsidR="003F09F8" w:rsidRDefault="00000000">
    <w:pPr>
      <w:pStyle w:val="Footer"/>
      <w:jc w:val="center"/>
    </w:pPr>
    <w:r>
      <w:rPr>
        <w:sz w:val="15"/>
      </w:rPr>
      <w:t xml:space="preserve">Global Retail E-Commerce — Data Warehouse &amp; Analytics | </w:t>
    </w:r>
    <w:r>
      <w:fldChar w:fldCharType="begin"/>
    </w:r>
    <w:r>
      <w:instrText>PAGE</w:instrText>
    </w:r>
    <w:r>
      <w:fldChar w:fldCharType="separate"/>
    </w:r>
    <w:r w:rsidR="00495A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024A" w14:textId="77777777" w:rsidR="00BA1C87" w:rsidRDefault="00BA1C87">
      <w:pPr>
        <w:spacing w:after="0"/>
      </w:pPr>
      <w:r>
        <w:separator/>
      </w:r>
    </w:p>
  </w:footnote>
  <w:footnote w:type="continuationSeparator" w:id="0">
    <w:p w14:paraId="7DE9C60A" w14:textId="77777777" w:rsidR="00BA1C87" w:rsidRDefault="00BA1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1231C"/>
    <w:multiLevelType w:val="multilevel"/>
    <w:tmpl w:val="2FA2BC6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469D3765"/>
    <w:multiLevelType w:val="hybridMultilevel"/>
    <w:tmpl w:val="F52EA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058789">
    <w:abstractNumId w:val="8"/>
  </w:num>
  <w:num w:numId="2" w16cid:durableId="336152900">
    <w:abstractNumId w:val="6"/>
  </w:num>
  <w:num w:numId="3" w16cid:durableId="393281610">
    <w:abstractNumId w:val="5"/>
  </w:num>
  <w:num w:numId="4" w16cid:durableId="1718044705">
    <w:abstractNumId w:val="4"/>
  </w:num>
  <w:num w:numId="5" w16cid:durableId="501316597">
    <w:abstractNumId w:val="7"/>
  </w:num>
  <w:num w:numId="6" w16cid:durableId="1130243336">
    <w:abstractNumId w:val="3"/>
  </w:num>
  <w:num w:numId="7" w16cid:durableId="799617143">
    <w:abstractNumId w:val="2"/>
  </w:num>
  <w:num w:numId="8" w16cid:durableId="564073225">
    <w:abstractNumId w:val="1"/>
  </w:num>
  <w:num w:numId="9" w16cid:durableId="1483964044">
    <w:abstractNumId w:val="0"/>
  </w:num>
  <w:num w:numId="10" w16cid:durableId="245574930">
    <w:abstractNumId w:val="10"/>
  </w:num>
  <w:num w:numId="11" w16cid:durableId="17417504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F4E"/>
    <w:rsid w:val="00144F68"/>
    <w:rsid w:val="0015074B"/>
    <w:rsid w:val="00254DB2"/>
    <w:rsid w:val="0029639D"/>
    <w:rsid w:val="00296677"/>
    <w:rsid w:val="002D2432"/>
    <w:rsid w:val="00326F90"/>
    <w:rsid w:val="003722D3"/>
    <w:rsid w:val="003F09F8"/>
    <w:rsid w:val="00495A84"/>
    <w:rsid w:val="004D440B"/>
    <w:rsid w:val="00AA1D8D"/>
    <w:rsid w:val="00AE1324"/>
    <w:rsid w:val="00B42132"/>
    <w:rsid w:val="00B47730"/>
    <w:rsid w:val="00BA1C87"/>
    <w:rsid w:val="00BA4121"/>
    <w:rsid w:val="00C667C1"/>
    <w:rsid w:val="00CB0664"/>
    <w:rsid w:val="00D11A32"/>
    <w:rsid w:val="00E6700B"/>
    <w:rsid w:val="00FB1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558E5"/>
  <w14:defaultImageDpi w14:val="300"/>
  <w15:docId w15:val="{8F68F439-83B7-4AFA-A916-3276F57A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95A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2715</Words>
  <Characters>15481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V</cp:lastModifiedBy>
  <cp:revision>2</cp:revision>
  <dcterms:created xsi:type="dcterms:W3CDTF">2026-09-14T05:10:00Z</dcterms:created>
  <dcterms:modified xsi:type="dcterms:W3CDTF">2026-09-14T05:10:00Z</dcterms:modified>
  <cp:category/>
</cp:coreProperties>
</file>