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0F74" w14:textId="2BD8A0B3" w:rsidR="0006160E" w:rsidRPr="0006160E" w:rsidRDefault="0006160E" w:rsidP="0006160E">
      <w:pPr>
        <w:rPr>
          <w:rFonts w:ascii="David" w:hAnsi="David" w:cs="David"/>
          <w:sz w:val="32"/>
          <w:szCs w:val="32"/>
          <w:rtl/>
        </w:rPr>
      </w:pPr>
      <w:r w:rsidRPr="00C71F9C">
        <w:rPr>
          <w:rFonts w:ascii="David" w:hAnsi="David" w:cs="David"/>
          <w:sz w:val="32"/>
          <w:szCs w:val="32"/>
        </w:rPr>
        <w:t>18.1.2021</w:t>
      </w:r>
    </w:p>
    <w:p w14:paraId="30FEB981" w14:textId="572C5F12" w:rsidR="00C71F9C" w:rsidRDefault="00C71F9C" w:rsidP="0006160E">
      <w:pPr>
        <w:bidi/>
        <w:jc w:val="center"/>
        <w:rPr>
          <w:rFonts w:ascii="David" w:hAnsi="David" w:cs="David"/>
          <w:sz w:val="44"/>
          <w:szCs w:val="44"/>
          <w:rtl/>
        </w:rPr>
      </w:pPr>
      <w:r>
        <w:rPr>
          <w:rFonts w:ascii="David" w:hAnsi="David" w:cs="David" w:hint="cs"/>
          <w:sz w:val="44"/>
          <w:szCs w:val="44"/>
          <w:rtl/>
        </w:rPr>
        <w:t xml:space="preserve">קורס 71601 </w:t>
      </w:r>
      <w:r>
        <w:rPr>
          <w:rFonts w:ascii="David" w:hAnsi="David" w:cs="David"/>
          <w:sz w:val="44"/>
          <w:szCs w:val="44"/>
          <w:rtl/>
        </w:rPr>
        <w:t>–</w:t>
      </w:r>
      <w:r>
        <w:rPr>
          <w:rFonts w:ascii="David" w:hAnsi="David" w:cs="David" w:hint="cs"/>
          <w:sz w:val="44"/>
          <w:szCs w:val="44"/>
          <w:rtl/>
        </w:rPr>
        <w:t xml:space="preserve"> יסודות מדעי ההשקייה</w:t>
      </w:r>
    </w:p>
    <w:p w14:paraId="2EB68232" w14:textId="77777777" w:rsidR="00C71F9C" w:rsidRDefault="00C71F9C" w:rsidP="00C71F9C">
      <w:pPr>
        <w:rPr>
          <w:rFonts w:ascii="David" w:hAnsi="David" w:cs="David"/>
          <w:sz w:val="32"/>
          <w:szCs w:val="32"/>
        </w:rPr>
      </w:pPr>
    </w:p>
    <w:p w14:paraId="344C65FB" w14:textId="77777777" w:rsidR="00C71F9C" w:rsidRDefault="00C71F9C" w:rsidP="00C71F9C">
      <w:pPr>
        <w:bidi/>
        <w:jc w:val="center"/>
        <w:rPr>
          <w:rFonts w:ascii="David" w:hAnsi="David" w:cs="David"/>
          <w:sz w:val="48"/>
          <w:szCs w:val="48"/>
          <w:rtl/>
        </w:rPr>
      </w:pPr>
    </w:p>
    <w:p w14:paraId="48E47F05" w14:textId="77777777" w:rsidR="00C71F9C" w:rsidRDefault="00C71F9C" w:rsidP="00C71F9C">
      <w:pPr>
        <w:bidi/>
        <w:jc w:val="center"/>
        <w:rPr>
          <w:rFonts w:ascii="David" w:hAnsi="David" w:cs="David"/>
          <w:sz w:val="48"/>
          <w:szCs w:val="48"/>
          <w:rtl/>
        </w:rPr>
      </w:pPr>
    </w:p>
    <w:p w14:paraId="54F0B67D" w14:textId="77777777" w:rsidR="00C71F9C" w:rsidRDefault="00C71F9C" w:rsidP="00C71F9C">
      <w:pPr>
        <w:bidi/>
        <w:jc w:val="center"/>
        <w:rPr>
          <w:rFonts w:ascii="David" w:hAnsi="David" w:cs="David"/>
          <w:sz w:val="48"/>
          <w:szCs w:val="48"/>
          <w:rtl/>
        </w:rPr>
      </w:pPr>
    </w:p>
    <w:p w14:paraId="579FE932" w14:textId="77777777" w:rsidR="00C71F9C" w:rsidRPr="00C71F9C" w:rsidRDefault="00C71F9C" w:rsidP="00C71F9C">
      <w:pPr>
        <w:bidi/>
        <w:jc w:val="center"/>
        <w:rPr>
          <w:rFonts w:ascii="David" w:hAnsi="David" w:cs="David"/>
          <w:sz w:val="72"/>
          <w:szCs w:val="72"/>
          <w:rtl/>
        </w:rPr>
      </w:pPr>
    </w:p>
    <w:p w14:paraId="7FAD3E29" w14:textId="2CC20C71" w:rsidR="00C71F9C" w:rsidRDefault="00C71F9C" w:rsidP="00C71F9C">
      <w:pPr>
        <w:bidi/>
        <w:jc w:val="center"/>
        <w:rPr>
          <w:rFonts w:ascii="David" w:hAnsi="David" w:cs="David"/>
          <w:sz w:val="72"/>
          <w:szCs w:val="72"/>
          <w:rtl/>
        </w:rPr>
      </w:pPr>
      <w:r w:rsidRPr="00C71F9C">
        <w:rPr>
          <w:rFonts w:ascii="David" w:hAnsi="David" w:cs="David" w:hint="cs"/>
          <w:sz w:val="72"/>
          <w:szCs w:val="72"/>
          <w:rtl/>
        </w:rPr>
        <w:t>מערכת השקיית אבוקדו על קרקעת רנדזינה בקיבוץ דפנה</w:t>
      </w:r>
    </w:p>
    <w:p w14:paraId="2B640665" w14:textId="37562523" w:rsidR="00C71F9C" w:rsidRDefault="00C71F9C" w:rsidP="00C71F9C">
      <w:pPr>
        <w:bidi/>
        <w:jc w:val="center"/>
        <w:rPr>
          <w:rFonts w:ascii="David" w:hAnsi="David" w:cs="David"/>
          <w:sz w:val="72"/>
          <w:szCs w:val="72"/>
          <w:rtl/>
        </w:rPr>
      </w:pPr>
    </w:p>
    <w:p w14:paraId="7EDB7E63" w14:textId="458C9187" w:rsidR="00C71F9C" w:rsidRDefault="00C71F9C" w:rsidP="00C71F9C">
      <w:pPr>
        <w:bidi/>
        <w:jc w:val="center"/>
        <w:rPr>
          <w:rFonts w:ascii="David" w:hAnsi="David" w:cs="David"/>
          <w:sz w:val="72"/>
          <w:szCs w:val="72"/>
          <w:rtl/>
        </w:rPr>
      </w:pPr>
    </w:p>
    <w:p w14:paraId="3CB7C1BC" w14:textId="70900D08" w:rsidR="00C71F9C" w:rsidRDefault="00C71F9C" w:rsidP="00C71F9C">
      <w:pPr>
        <w:bidi/>
        <w:jc w:val="center"/>
        <w:rPr>
          <w:rFonts w:ascii="David" w:hAnsi="David" w:cs="David"/>
          <w:sz w:val="72"/>
          <w:szCs w:val="72"/>
          <w:rtl/>
        </w:rPr>
      </w:pPr>
    </w:p>
    <w:p w14:paraId="6150CD89" w14:textId="73E9F4AE" w:rsidR="00C71F9C" w:rsidRDefault="00C71F9C" w:rsidP="00C71F9C">
      <w:pPr>
        <w:bidi/>
        <w:jc w:val="center"/>
        <w:rPr>
          <w:rFonts w:ascii="David" w:hAnsi="David" w:cs="David"/>
          <w:sz w:val="72"/>
          <w:szCs w:val="72"/>
          <w:rtl/>
        </w:rPr>
      </w:pPr>
    </w:p>
    <w:p w14:paraId="418AB48C" w14:textId="77777777" w:rsidR="00C71F9C" w:rsidRDefault="00C71F9C" w:rsidP="00C71F9C">
      <w:pPr>
        <w:bidi/>
        <w:jc w:val="center"/>
        <w:rPr>
          <w:rFonts w:ascii="David" w:hAnsi="David" w:cs="David"/>
          <w:sz w:val="52"/>
          <w:szCs w:val="52"/>
          <w:rtl/>
        </w:rPr>
      </w:pPr>
    </w:p>
    <w:p w14:paraId="715CB756" w14:textId="562416C7"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מגישים:</w:t>
      </w:r>
    </w:p>
    <w:p w14:paraId="0C69E934" w14:textId="77777777" w:rsidR="00C71F9C" w:rsidRPr="00C71F9C" w:rsidRDefault="00C71F9C" w:rsidP="00C71F9C">
      <w:pPr>
        <w:bidi/>
        <w:rPr>
          <w:rFonts w:ascii="David" w:hAnsi="David" w:cs="David"/>
          <w:sz w:val="44"/>
          <w:szCs w:val="44"/>
          <w:rtl/>
        </w:rPr>
      </w:pPr>
    </w:p>
    <w:p w14:paraId="0233A70E" w14:textId="2BBE34FC" w:rsidR="00C71F9C" w:rsidRPr="00C71F9C" w:rsidRDefault="00C71F9C" w:rsidP="00C71F9C">
      <w:pPr>
        <w:bidi/>
        <w:jc w:val="center"/>
        <w:rPr>
          <w:rFonts w:ascii="David" w:hAnsi="David" w:cs="David"/>
          <w:sz w:val="44"/>
          <w:szCs w:val="44"/>
          <w:rtl/>
        </w:rPr>
      </w:pPr>
      <w:r w:rsidRPr="00C71F9C">
        <w:rPr>
          <w:rFonts w:ascii="David" w:hAnsi="David" w:cs="David" w:hint="cs"/>
          <w:sz w:val="44"/>
          <w:szCs w:val="44"/>
          <w:rtl/>
        </w:rPr>
        <w:t xml:space="preserve">כינר רובין </w:t>
      </w:r>
      <w:r w:rsidR="003F4C56" w:rsidRPr="003F4C56">
        <w:rPr>
          <w:rFonts w:ascii="David" w:hAnsi="David" w:cs="David"/>
          <w:sz w:val="44"/>
          <w:szCs w:val="44"/>
          <w:rtl/>
        </w:rPr>
        <w:t>204276307</w:t>
      </w:r>
      <w:r w:rsidRPr="00C71F9C">
        <w:rPr>
          <w:rFonts w:ascii="David" w:hAnsi="David" w:cs="David" w:hint="cs"/>
          <w:sz w:val="44"/>
          <w:szCs w:val="44"/>
          <w:rtl/>
        </w:rPr>
        <w:t>, יובל בייר 313599656</w:t>
      </w:r>
    </w:p>
    <w:p w14:paraId="72D6584D" w14:textId="7B48C01B" w:rsidR="00AE4E59" w:rsidRDefault="00AE4E59" w:rsidP="00AE4E59">
      <w:pPr>
        <w:bidi/>
        <w:spacing w:line="360" w:lineRule="auto"/>
        <w:rPr>
          <w:rFonts w:ascii="David" w:hAnsi="David" w:cs="David"/>
          <w:sz w:val="44"/>
          <w:szCs w:val="44"/>
        </w:rPr>
      </w:pPr>
      <w:r>
        <w:rPr>
          <w:rFonts w:ascii="David" w:hAnsi="David" w:cs="David" w:hint="cs"/>
          <w:sz w:val="44"/>
          <w:szCs w:val="44"/>
          <w:rtl/>
        </w:rPr>
        <w:lastRenderedPageBreak/>
        <w:t>הקדמה</w:t>
      </w:r>
    </w:p>
    <w:p w14:paraId="7508EF6E" w14:textId="184A6569" w:rsidR="00AE4E59" w:rsidRDefault="00360112" w:rsidP="001079E3">
      <w:pPr>
        <w:bidi/>
        <w:spacing w:line="360" w:lineRule="auto"/>
        <w:rPr>
          <w:rFonts w:ascii="David" w:hAnsi="David" w:cs="David"/>
          <w:sz w:val="24"/>
          <w:szCs w:val="24"/>
          <w:rtl/>
        </w:rPr>
      </w:pPr>
      <w:r>
        <w:rPr>
          <w:rFonts w:ascii="David" w:hAnsi="David" w:cs="David" w:hint="cs"/>
          <w:sz w:val="24"/>
          <w:szCs w:val="24"/>
          <w:rtl/>
        </w:rPr>
        <w:t>עבודה זו מחולקת ל4 חלקים:</w:t>
      </w:r>
    </w:p>
    <w:p w14:paraId="79212736" w14:textId="5249BFEA" w:rsidR="00360112"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מבוא - סקירה כללית של איזור החלקה והגידול.</w:t>
      </w:r>
    </w:p>
    <w:p w14:paraId="4B114CF9" w14:textId="725448C0" w:rsidR="00360112"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תכנון ראשוני -  פירוט הפרמטרים התיכונוניים לשם קביעת מערכת ההשקייה.</w:t>
      </w:r>
    </w:p>
    <w:p w14:paraId="2677D84D" w14:textId="5CBFCB6A" w:rsidR="00360112"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תכנון מדוייק - פירוט כלל הפרמטרים והצגת כלל החישובים המדוייקים לשם קביעת מערכת ההשקייה.</w:t>
      </w:r>
    </w:p>
    <w:p w14:paraId="1A9F8BAA" w14:textId="77777777" w:rsidR="00CA02A3" w:rsidRDefault="00360112" w:rsidP="00360112">
      <w:pPr>
        <w:pStyle w:val="ListParagraph"/>
        <w:numPr>
          <w:ilvl w:val="0"/>
          <w:numId w:val="9"/>
        </w:numPr>
        <w:bidi/>
        <w:spacing w:line="360" w:lineRule="auto"/>
        <w:rPr>
          <w:rFonts w:ascii="David" w:hAnsi="David" w:cs="David"/>
          <w:sz w:val="24"/>
          <w:szCs w:val="24"/>
        </w:rPr>
      </w:pPr>
      <w:r>
        <w:rPr>
          <w:rFonts w:ascii="David" w:hAnsi="David" w:cs="David" w:hint="cs"/>
          <w:sz w:val="24"/>
          <w:szCs w:val="24"/>
          <w:rtl/>
        </w:rPr>
        <w:t xml:space="preserve">סיכום </w:t>
      </w:r>
      <w:r>
        <w:rPr>
          <w:rFonts w:ascii="David" w:hAnsi="David" w:cs="David"/>
          <w:sz w:val="24"/>
          <w:szCs w:val="24"/>
          <w:rtl/>
        </w:rPr>
        <w:t>–</w:t>
      </w:r>
      <w:r>
        <w:rPr>
          <w:rFonts w:ascii="David" w:hAnsi="David" w:cs="David" w:hint="cs"/>
          <w:sz w:val="24"/>
          <w:szCs w:val="24"/>
          <w:rtl/>
        </w:rPr>
        <w:t xml:space="preserve"> </w:t>
      </w:r>
      <w:r w:rsidR="00CA02A3">
        <w:rPr>
          <w:rFonts w:ascii="David" w:hAnsi="David" w:cs="David" w:hint="cs"/>
          <w:sz w:val="24"/>
          <w:szCs w:val="24"/>
          <w:rtl/>
        </w:rPr>
        <w:t>הצגת פן תפעולי של המערכת לאורך כל השלבי הגידול. כולל לוח מים, שרטוט מערכת, טבלת אביזרים ועלויות.</w:t>
      </w:r>
    </w:p>
    <w:p w14:paraId="658E7007" w14:textId="2C7A4DA4" w:rsidR="00360112" w:rsidRDefault="00CA02A3" w:rsidP="00CA02A3">
      <w:pPr>
        <w:bidi/>
        <w:spacing w:line="360" w:lineRule="auto"/>
        <w:rPr>
          <w:rFonts w:ascii="David" w:hAnsi="David" w:cs="David"/>
          <w:sz w:val="24"/>
          <w:szCs w:val="24"/>
          <w:rtl/>
        </w:rPr>
      </w:pPr>
      <w:r>
        <w:rPr>
          <w:rFonts w:ascii="David" w:hAnsi="David" w:cs="David" w:hint="cs"/>
          <w:sz w:val="24"/>
          <w:szCs w:val="24"/>
          <w:rtl/>
        </w:rPr>
        <w:t xml:space="preserve">לשם נוחות, כלל החישובים שבוצעו מופיעים כמחברות </w:t>
      </w:r>
      <w:proofErr w:type="spellStart"/>
      <w:r>
        <w:rPr>
          <w:rFonts w:ascii="David" w:hAnsi="David" w:cs="David"/>
          <w:sz w:val="24"/>
          <w:szCs w:val="24"/>
        </w:rPr>
        <w:t>Jupyter</w:t>
      </w:r>
      <w:proofErr w:type="spellEnd"/>
      <w:r>
        <w:rPr>
          <w:rFonts w:ascii="David" w:hAnsi="David" w:cs="David"/>
          <w:sz w:val="24"/>
          <w:szCs w:val="24"/>
        </w:rPr>
        <w:t xml:space="preserve"> Notebook</w:t>
      </w:r>
      <w:r>
        <w:rPr>
          <w:rFonts w:ascii="David" w:hAnsi="David" w:cs="David" w:hint="cs"/>
          <w:sz w:val="24"/>
          <w:szCs w:val="24"/>
          <w:rtl/>
        </w:rPr>
        <w:t xml:space="preserve"> הכוללים קוד לצד טקסט ונוסחאות בצורה מסודרת</w:t>
      </w:r>
      <w:r w:rsidR="00860152">
        <w:rPr>
          <w:rFonts w:ascii="David" w:hAnsi="David" w:cs="David" w:hint="cs"/>
          <w:sz w:val="24"/>
          <w:szCs w:val="24"/>
          <w:rtl/>
        </w:rPr>
        <w:t xml:space="preserve">. קיימים 5 קבצי מחברות אשר הועלו לאתר </w:t>
      </w:r>
      <w:r w:rsidR="00860152">
        <w:rPr>
          <w:rFonts w:ascii="David" w:hAnsi="David" w:cs="David"/>
          <w:sz w:val="24"/>
          <w:szCs w:val="24"/>
        </w:rPr>
        <w:t>GitHub</w:t>
      </w:r>
      <w:r w:rsidR="00860152">
        <w:rPr>
          <w:rFonts w:ascii="David" w:hAnsi="David" w:cs="David" w:hint="cs"/>
          <w:sz w:val="24"/>
          <w:szCs w:val="24"/>
          <w:rtl/>
        </w:rPr>
        <w:t xml:space="preserve"> שם ניתן לצפות בהם בצורה מקוונת ללא צורך בהתקנה/הורדה של דבר כלשהו</w:t>
      </w:r>
      <w:r w:rsidR="00874648">
        <w:rPr>
          <w:rFonts w:ascii="David" w:hAnsi="David" w:cs="David" w:hint="cs"/>
          <w:sz w:val="24"/>
          <w:szCs w:val="24"/>
          <w:rtl/>
        </w:rPr>
        <w:t xml:space="preserve"> (הקבצים שהועלו למודל הם אותם קבצים)</w:t>
      </w:r>
      <w:r w:rsidR="00860152">
        <w:rPr>
          <w:rFonts w:ascii="David" w:hAnsi="David" w:cs="David" w:hint="cs"/>
          <w:sz w:val="24"/>
          <w:szCs w:val="24"/>
          <w:rtl/>
        </w:rPr>
        <w:t>. כל אחת מהמחברת מתארת שלב אחר בחישובים. הקישור לכולן מופיע כאן וגם במהלך הקריאה יופיע הקישור למחברת המתאימה:</w:t>
      </w:r>
    </w:p>
    <w:p w14:paraId="5BD042BE" w14:textId="0B510B99" w:rsidR="00860152" w:rsidRDefault="00860152" w:rsidP="00860152">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1 </w:t>
      </w:r>
      <w:r w:rsidR="00874648">
        <w:rPr>
          <w:rFonts w:ascii="David" w:hAnsi="David" w:cs="David"/>
          <w:sz w:val="24"/>
          <w:szCs w:val="24"/>
          <w:rtl/>
        </w:rPr>
        <w:t>–</w:t>
      </w:r>
      <w:r>
        <w:rPr>
          <w:rFonts w:ascii="David" w:hAnsi="David" w:cs="David" w:hint="cs"/>
          <w:sz w:val="24"/>
          <w:szCs w:val="24"/>
          <w:rtl/>
        </w:rPr>
        <w:t xml:space="preserve"> </w:t>
      </w:r>
      <w:r w:rsidR="00874648">
        <w:rPr>
          <w:rFonts w:ascii="David" w:hAnsi="David" w:cs="David" w:hint="cs"/>
          <w:sz w:val="24"/>
          <w:szCs w:val="24"/>
          <w:rtl/>
        </w:rPr>
        <w:t>תיכנון ראשוני.</w:t>
      </w:r>
    </w:p>
    <w:p w14:paraId="03BDB4DB" w14:textId="3F36B02B"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2 </w:t>
      </w:r>
      <w:r>
        <w:rPr>
          <w:rFonts w:ascii="David" w:hAnsi="David" w:cs="David"/>
          <w:sz w:val="24"/>
          <w:szCs w:val="24"/>
          <w:rtl/>
        </w:rPr>
        <w:t>–</w:t>
      </w:r>
      <w:r>
        <w:rPr>
          <w:rFonts w:ascii="David" w:hAnsi="David" w:cs="David" w:hint="cs"/>
          <w:sz w:val="24"/>
          <w:szCs w:val="24"/>
          <w:rtl/>
        </w:rPr>
        <w:t xml:space="preserve"> קביעת קווי ההשקייה.</w:t>
      </w:r>
    </w:p>
    <w:p w14:paraId="63F98E29" w14:textId="30113551"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3 </w:t>
      </w:r>
      <w:r>
        <w:rPr>
          <w:rFonts w:ascii="David" w:hAnsi="David" w:cs="David"/>
          <w:sz w:val="24"/>
          <w:szCs w:val="24"/>
          <w:rtl/>
        </w:rPr>
        <w:t>–</w:t>
      </w:r>
      <w:r>
        <w:rPr>
          <w:rFonts w:ascii="David" w:hAnsi="David" w:cs="David" w:hint="cs"/>
          <w:sz w:val="24"/>
          <w:szCs w:val="24"/>
          <w:rtl/>
        </w:rPr>
        <w:t xml:space="preserve"> אסטימיזציה של שלוחת טיפטוף.</w:t>
      </w:r>
    </w:p>
    <w:p w14:paraId="1932C961" w14:textId="1F373A25"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4 </w:t>
      </w:r>
      <w:r>
        <w:rPr>
          <w:rFonts w:ascii="David" w:hAnsi="David" w:cs="David"/>
          <w:sz w:val="24"/>
          <w:szCs w:val="24"/>
          <w:rtl/>
        </w:rPr>
        <w:t>–</w:t>
      </w:r>
      <w:r>
        <w:rPr>
          <w:rFonts w:ascii="David" w:hAnsi="David" w:cs="David" w:hint="cs"/>
          <w:sz w:val="24"/>
          <w:szCs w:val="24"/>
          <w:rtl/>
        </w:rPr>
        <w:t xml:space="preserve"> אסטמיזציה של צינור מחלק.</w:t>
      </w:r>
    </w:p>
    <w:p w14:paraId="4212DBDC" w14:textId="38C7E447" w:rsidR="00874648" w:rsidRDefault="00874648" w:rsidP="00874648">
      <w:pPr>
        <w:pStyle w:val="ListParagraph"/>
        <w:numPr>
          <w:ilvl w:val="0"/>
          <w:numId w:val="10"/>
        </w:numPr>
        <w:bidi/>
        <w:spacing w:line="360" w:lineRule="auto"/>
        <w:rPr>
          <w:rFonts w:ascii="David" w:hAnsi="David" w:cs="David"/>
          <w:sz w:val="24"/>
          <w:szCs w:val="24"/>
        </w:rPr>
      </w:pPr>
      <w:r>
        <w:rPr>
          <w:rFonts w:ascii="David" w:hAnsi="David" w:cs="David" w:hint="cs"/>
          <w:sz w:val="24"/>
          <w:szCs w:val="24"/>
          <w:rtl/>
        </w:rPr>
        <w:t xml:space="preserve">מחברת 5 </w:t>
      </w:r>
      <w:r>
        <w:rPr>
          <w:rFonts w:ascii="David" w:hAnsi="David" w:cs="David"/>
          <w:sz w:val="24"/>
          <w:szCs w:val="24"/>
          <w:rtl/>
        </w:rPr>
        <w:t>–</w:t>
      </w:r>
      <w:r>
        <w:rPr>
          <w:rFonts w:ascii="David" w:hAnsi="David" w:cs="David" w:hint="cs"/>
          <w:sz w:val="24"/>
          <w:szCs w:val="24"/>
          <w:rtl/>
        </w:rPr>
        <w:t xml:space="preserve"> אסטמיזציה ואופטימיזציה של כלל מערכת.</w:t>
      </w:r>
    </w:p>
    <w:p w14:paraId="678D57C6" w14:textId="6CE4FBF3" w:rsidR="00874648" w:rsidRPr="00874648" w:rsidRDefault="00874648" w:rsidP="00874648">
      <w:pPr>
        <w:bidi/>
        <w:spacing w:line="360" w:lineRule="auto"/>
        <w:rPr>
          <w:rFonts w:ascii="David" w:hAnsi="David" w:cs="David"/>
          <w:sz w:val="24"/>
          <w:szCs w:val="24"/>
          <w:rtl/>
        </w:rPr>
      </w:pPr>
      <w:r>
        <w:rPr>
          <w:rFonts w:ascii="David" w:hAnsi="David" w:cs="David" w:hint="cs"/>
          <w:sz w:val="24"/>
          <w:szCs w:val="24"/>
          <w:rtl/>
        </w:rPr>
        <w:t xml:space="preserve">לשים לב שאת לוח המים ביצענו באמצעות קובץ אקסל </w:t>
      </w:r>
      <w:r w:rsidRPr="00874648">
        <w:rPr>
          <w:rFonts w:ascii="David" w:hAnsi="David" w:cs="David"/>
          <w:sz w:val="24"/>
          <w:szCs w:val="24"/>
        </w:rPr>
        <w:t>Water_Schedule.xlsx</w:t>
      </w:r>
      <w:r>
        <w:rPr>
          <w:rFonts w:ascii="David" w:hAnsi="David" w:cs="David" w:hint="cs"/>
          <w:sz w:val="24"/>
          <w:szCs w:val="24"/>
          <w:rtl/>
        </w:rPr>
        <w:t>.</w:t>
      </w:r>
    </w:p>
    <w:p w14:paraId="77502418" w14:textId="3A554A1C" w:rsidR="00AE4E59" w:rsidRDefault="00C8254B" w:rsidP="00AE4E59">
      <w:pPr>
        <w:bidi/>
        <w:spacing w:line="360" w:lineRule="auto"/>
        <w:rPr>
          <w:rFonts w:ascii="David" w:hAnsi="David" w:cs="David"/>
          <w:sz w:val="44"/>
          <w:szCs w:val="44"/>
          <w:rtl/>
        </w:rPr>
      </w:pPr>
      <w:r>
        <w:rPr>
          <w:rFonts w:ascii="David" w:hAnsi="David" w:cs="David" w:hint="cs"/>
          <w:sz w:val="44"/>
          <w:szCs w:val="44"/>
          <w:rtl/>
        </w:rPr>
        <w:t>מבוא</w:t>
      </w:r>
    </w:p>
    <w:p w14:paraId="6A0B0EB7" w14:textId="7C843773" w:rsidR="00FA478C" w:rsidRPr="00AE4E59" w:rsidRDefault="001A20D6" w:rsidP="00AE4E59">
      <w:pPr>
        <w:bidi/>
        <w:spacing w:line="360" w:lineRule="auto"/>
        <w:rPr>
          <w:rFonts w:ascii="David" w:hAnsi="David" w:cs="David"/>
          <w:sz w:val="32"/>
          <w:szCs w:val="32"/>
          <w:rtl/>
        </w:rPr>
      </w:pPr>
      <w:r w:rsidRPr="00AE4E59">
        <w:rPr>
          <w:rFonts w:ascii="David" w:hAnsi="David" w:cs="David" w:hint="cs"/>
          <w:sz w:val="32"/>
          <w:szCs w:val="32"/>
          <w:rtl/>
        </w:rPr>
        <w:t>איפיון אזור</w:t>
      </w:r>
      <w:r w:rsidR="00C8254B" w:rsidRPr="00AE4E59">
        <w:rPr>
          <w:rFonts w:ascii="David" w:hAnsi="David" w:cs="David" w:hint="cs"/>
          <w:sz w:val="32"/>
          <w:szCs w:val="32"/>
          <w:rtl/>
        </w:rPr>
        <w:t xml:space="preserve"> וגידול</w:t>
      </w:r>
    </w:p>
    <w:p w14:paraId="46EFB58F" w14:textId="2D69E6CC" w:rsidR="001A20D6" w:rsidRPr="00267048" w:rsidRDefault="00EC0A9C" w:rsidP="001079E3">
      <w:pPr>
        <w:bidi/>
        <w:spacing w:line="360" w:lineRule="auto"/>
        <w:rPr>
          <w:rFonts w:ascii="David" w:hAnsi="David" w:cs="David"/>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proofErr w:type="spellStart"/>
      <w:r w:rsidR="00A14EFF">
        <w:rPr>
          <w:rFonts w:ascii="David" w:hAnsi="David" w:cs="David"/>
          <w:sz w:val="24"/>
          <w:szCs w:val="24"/>
        </w:rPr>
        <w:t>Govmap</w:t>
      </w:r>
      <w:proofErr w:type="spellEnd"/>
      <w:r w:rsidR="00AD1A46">
        <w:rPr>
          <w:rFonts w:ascii="David" w:hAnsi="David" w:cs="David"/>
          <w:sz w:val="24"/>
          <w:szCs w:val="24"/>
        </w:rPr>
        <w:t>, n.d.</w:t>
      </w:r>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w:t>
      </w:r>
      <w:r w:rsidR="0085390B">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מבוסס על ממוצע של עשרים שנה אחרונות לפי </w:t>
      </w:r>
      <w:r w:rsidR="0085390B">
        <w:rPr>
          <w:rFonts w:ascii="David" w:eastAsiaTheme="minorEastAsia" w:hAnsi="David" w:cs="David" w:hint="cs"/>
          <w:sz w:val="24"/>
          <w:szCs w:val="24"/>
          <w:rtl/>
        </w:rPr>
        <w:t>אתר השירות המטאורולוגי</w:t>
      </w:r>
      <w:r w:rsidR="00AD1A46">
        <w:rPr>
          <w:rFonts w:ascii="David" w:eastAsiaTheme="minorEastAsia" w:hAnsi="David" w:cs="David" w:hint="cs"/>
          <w:sz w:val="24"/>
          <w:szCs w:val="24"/>
          <w:rtl/>
        </w:rPr>
        <w:t xml:space="preserve">               (</w:t>
      </w:r>
      <w:r w:rsidR="00AD1A46">
        <w:rPr>
          <w:rFonts w:asciiTheme="majorBidi" w:hAnsiTheme="majorBidi" w:cstheme="majorBidi"/>
          <w:color w:val="222222"/>
          <w:sz w:val="24"/>
          <w:szCs w:val="24"/>
          <w:shd w:val="clear" w:color="auto" w:fill="FFFFFF"/>
        </w:rPr>
        <w:t>I</w:t>
      </w:r>
      <w:r w:rsidR="00AD1A46" w:rsidRPr="00A14EFF">
        <w:rPr>
          <w:rFonts w:asciiTheme="majorBidi" w:hAnsiTheme="majorBidi" w:cstheme="majorBidi"/>
          <w:color w:val="222222"/>
          <w:sz w:val="24"/>
          <w:szCs w:val="24"/>
          <w:shd w:val="clear" w:color="auto" w:fill="FFFFFF"/>
        </w:rPr>
        <w:t xml:space="preserve">srael </w:t>
      </w:r>
      <w:r w:rsidR="00AD1A46">
        <w:rPr>
          <w:rFonts w:asciiTheme="majorBidi" w:hAnsiTheme="majorBidi" w:cstheme="majorBidi"/>
          <w:color w:val="222222"/>
          <w:sz w:val="24"/>
          <w:szCs w:val="24"/>
          <w:shd w:val="clear" w:color="auto" w:fill="FFFFFF"/>
        </w:rPr>
        <w:t>M</w:t>
      </w:r>
      <w:r w:rsidR="00AD1A46" w:rsidRPr="00A14EFF">
        <w:rPr>
          <w:rFonts w:asciiTheme="majorBidi" w:hAnsiTheme="majorBidi" w:cstheme="majorBidi"/>
          <w:color w:val="222222"/>
          <w:sz w:val="24"/>
          <w:szCs w:val="24"/>
          <w:shd w:val="clear" w:color="auto" w:fill="FFFFFF"/>
        </w:rPr>
        <w:t xml:space="preserve">eteorological </w:t>
      </w:r>
      <w:r w:rsidR="00AD1A46">
        <w:rPr>
          <w:rFonts w:asciiTheme="majorBidi" w:hAnsiTheme="majorBidi" w:cstheme="majorBidi"/>
          <w:color w:val="222222"/>
          <w:sz w:val="24"/>
          <w:szCs w:val="24"/>
          <w:shd w:val="clear" w:color="auto" w:fill="FFFFFF"/>
        </w:rPr>
        <w:t>S</w:t>
      </w:r>
      <w:r w:rsidR="00AD1A46" w:rsidRPr="00A14EFF">
        <w:rPr>
          <w:rFonts w:asciiTheme="majorBidi" w:hAnsiTheme="majorBidi" w:cstheme="majorBidi"/>
          <w:color w:val="222222"/>
          <w:sz w:val="24"/>
          <w:szCs w:val="24"/>
          <w:shd w:val="clear" w:color="auto" w:fill="FFFFFF"/>
        </w:rPr>
        <w:t>ervice</w:t>
      </w:r>
      <w:r w:rsidR="00AD1A46">
        <w:rPr>
          <w:rFonts w:asciiTheme="majorBidi" w:hAnsiTheme="majorBidi" w:cstheme="majorBidi"/>
          <w:color w:val="222222"/>
          <w:sz w:val="24"/>
          <w:szCs w:val="24"/>
          <w:shd w:val="clear" w:color="auto" w:fill="FFFFFF"/>
        </w:rPr>
        <w:t>, n.d.</w:t>
      </w:r>
      <w:r w:rsidR="00AD1A46">
        <w:rPr>
          <w:rFonts w:ascii="David" w:eastAsiaTheme="minorEastAsia" w:hAnsi="David" w:cs="David" w:hint="cs"/>
          <w:sz w:val="24"/>
          <w:szCs w:val="24"/>
          <w:rtl/>
        </w:rPr>
        <w:t>)</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w:t>
      </w:r>
      <w:r w:rsidR="00AE082A">
        <w:rPr>
          <w:rFonts w:ascii="David" w:eastAsiaTheme="minorEastAsia" w:hAnsi="David" w:cs="David" w:hint="cs"/>
          <w:sz w:val="24"/>
          <w:szCs w:val="24"/>
          <w:rtl/>
        </w:rPr>
        <w:t>גידול נפוץ באזור בעל שוק כלכלי יציב.</w:t>
      </w:r>
      <w:r w:rsidR="00CB6DA5">
        <w:rPr>
          <w:rFonts w:ascii="David" w:eastAsiaTheme="minorEastAsia" w:hAnsi="David" w:cs="David" w:hint="cs"/>
          <w:sz w:val="24"/>
          <w:szCs w:val="24"/>
          <w:rtl/>
        </w:rPr>
        <w:t xml:space="preserve"> בישראל גידולי אבוקדו נערכים באזורים עם קייצים </w:t>
      </w:r>
      <w:r w:rsidR="00041965">
        <w:rPr>
          <w:rFonts w:ascii="David" w:eastAsiaTheme="minorEastAsia" w:hAnsi="David" w:cs="David" w:hint="cs"/>
          <w:sz w:val="24"/>
          <w:szCs w:val="24"/>
          <w:rtl/>
        </w:rPr>
        <w:t>יבשים</w:t>
      </w:r>
      <w:r w:rsidR="00C53205">
        <w:rPr>
          <w:rFonts w:ascii="David" w:eastAsiaTheme="minorEastAsia" w:hAnsi="David" w:cs="David" w:hint="cs"/>
          <w:sz w:val="24"/>
          <w:szCs w:val="24"/>
          <w:rtl/>
        </w:rPr>
        <w:t xml:space="preserve"> </w:t>
      </w:r>
      <w:r w:rsidR="00944617">
        <w:rPr>
          <w:rFonts w:ascii="David" w:eastAsiaTheme="minorEastAsia" w:hAnsi="David" w:cs="David" w:hint="cs"/>
          <w:sz w:val="24"/>
          <w:szCs w:val="24"/>
          <w:rtl/>
        </w:rPr>
        <w:t xml:space="preserve">וחורפים מתונים (מבחינת </w:t>
      </w:r>
      <w:r w:rsidR="002205D5">
        <w:rPr>
          <w:rFonts w:ascii="David" w:eastAsiaTheme="minorEastAsia" w:hAnsi="David" w:cs="David" w:hint="cs"/>
          <w:sz w:val="24"/>
          <w:szCs w:val="24"/>
          <w:rtl/>
        </w:rPr>
        <w:lastRenderedPageBreak/>
        <w:t>קרה ו</w:t>
      </w:r>
      <w:r w:rsidR="00944617">
        <w:rPr>
          <w:rFonts w:ascii="David" w:eastAsiaTheme="minorEastAsia" w:hAnsi="David" w:cs="David" w:hint="cs"/>
          <w:sz w:val="24"/>
          <w:szCs w:val="24"/>
          <w:rtl/>
        </w:rPr>
        <w:t>מנות חום)</w:t>
      </w:r>
      <w:r w:rsidR="00041965">
        <w:rPr>
          <w:rFonts w:ascii="David" w:eastAsiaTheme="minorEastAsia" w:hAnsi="David" w:cs="David" w:hint="cs"/>
          <w:sz w:val="24"/>
          <w:szCs w:val="24"/>
          <w:rtl/>
        </w:rPr>
        <w:t>,  דבר אשר ניתן לאפיין את אזורנו. בנוסף לכך, מומלץ לגדל גידולי אבוקדו על קרקע בינונית-כבדה, תחום הכולל קרקעת רנדזינה (</w:t>
      </w:r>
      <w:r w:rsidR="00041965" w:rsidRPr="00041965">
        <w:rPr>
          <w:rFonts w:asciiTheme="majorBidi" w:hAnsiTheme="majorBidi" w:cstheme="majorBidi"/>
          <w:color w:val="222222"/>
          <w:sz w:val="24"/>
          <w:szCs w:val="24"/>
          <w:shd w:val="clear" w:color="auto" w:fill="FFFFFF"/>
        </w:rPr>
        <w:t>Gustafson</w:t>
      </w:r>
      <w:r w:rsidR="00041965">
        <w:rPr>
          <w:rFonts w:asciiTheme="majorBidi" w:hAnsiTheme="majorBidi" w:cstheme="majorBidi"/>
          <w:color w:val="222222"/>
          <w:sz w:val="24"/>
          <w:szCs w:val="24"/>
          <w:shd w:val="clear" w:color="auto" w:fill="FFFFFF"/>
        </w:rPr>
        <w:t>, 1967</w:t>
      </w:r>
      <w:r w:rsidR="00041965">
        <w:rPr>
          <w:rFonts w:ascii="David" w:eastAsiaTheme="minorEastAsia" w:hAnsi="David" w:cs="David" w:hint="cs"/>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sz w:val="24"/>
                <w:szCs w:val="24"/>
                <w:rtl/>
              </w:rPr>
            </w:pPr>
            <w:r>
              <w:rPr>
                <w:rFonts w:ascii="David" w:hAnsi="David" w:cs="David"/>
                <w:sz w:val="24"/>
                <w:szCs w:val="24"/>
              </w:rPr>
              <w:t>(a)</w:t>
            </w:r>
          </w:p>
        </w:tc>
        <w:tc>
          <w:tcPr>
            <w:tcW w:w="4115" w:type="dxa"/>
            <w:vAlign w:val="center"/>
          </w:tcPr>
          <w:p w14:paraId="6B075F41" w14:textId="4DCD9CC1" w:rsidR="001A20D6" w:rsidRDefault="001A20D6" w:rsidP="001079E3">
            <w:pPr>
              <w:bidi/>
              <w:spacing w:line="360" w:lineRule="auto"/>
              <w:jc w:val="center"/>
              <w:rPr>
                <w:rFonts w:ascii="David" w:hAnsi="David" w:cs="David"/>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Pr="007B18D8" w:rsidRDefault="001A20D6" w:rsidP="001079E3">
            <w:pPr>
              <w:bidi/>
              <w:spacing w:line="360" w:lineRule="auto"/>
              <w:rPr>
                <w:rFonts w:ascii="David" w:hAnsi="David" w:cs="David"/>
                <w:sz w:val="20"/>
                <w:szCs w:val="20"/>
                <w:rtl/>
              </w:rPr>
            </w:pPr>
          </w:p>
          <w:p w14:paraId="187A9AAD" w14:textId="73D72A8A" w:rsidR="001A20D6" w:rsidRPr="007B18D8" w:rsidRDefault="001A20D6" w:rsidP="001079E3">
            <w:pPr>
              <w:bidi/>
              <w:spacing w:line="360" w:lineRule="auto"/>
              <w:rPr>
                <w:rFonts w:ascii="David" w:hAnsi="David" w:cs="David"/>
                <w:sz w:val="20"/>
                <w:szCs w:val="20"/>
                <w:rtl/>
              </w:rPr>
            </w:pPr>
            <w:r w:rsidRPr="00813F28">
              <w:rPr>
                <w:rFonts w:ascii="David" w:hAnsi="David" w:cs="David" w:hint="cs"/>
                <w:b/>
                <w:bCs/>
                <w:sz w:val="24"/>
                <w:szCs w:val="24"/>
                <w:rtl/>
              </w:rPr>
              <w:t>איור</w:t>
            </w:r>
            <w:r w:rsidR="00BC71DA" w:rsidRPr="00813F28">
              <w:rPr>
                <w:rFonts w:ascii="David" w:hAnsi="David" w:cs="David" w:hint="cs"/>
                <w:b/>
                <w:bCs/>
                <w:sz w:val="24"/>
                <w:szCs w:val="24"/>
                <w:rtl/>
              </w:rPr>
              <w:t xml:space="preserve"> 1</w:t>
            </w:r>
            <w:r w:rsidR="00BC71DA" w:rsidRPr="00E253F4">
              <w:rPr>
                <w:rFonts w:ascii="David" w:hAnsi="David" w:cs="David" w:hint="cs"/>
                <w:b/>
                <w:bCs/>
                <w:sz w:val="20"/>
                <w:szCs w:val="20"/>
                <w:rtl/>
              </w:rPr>
              <w:t>:</w:t>
            </w:r>
            <w:r w:rsidRPr="007B18D8">
              <w:rPr>
                <w:rFonts w:ascii="David" w:hAnsi="David" w:cs="David" w:hint="cs"/>
                <w:sz w:val="20"/>
                <w:szCs w:val="20"/>
                <w:rtl/>
              </w:rPr>
              <w:t xml:space="preserve"> (</w:t>
            </w:r>
            <w:r w:rsidRPr="007B18D8">
              <w:rPr>
                <w:rFonts w:ascii="David" w:hAnsi="David" w:cs="David"/>
                <w:sz w:val="20"/>
                <w:szCs w:val="20"/>
              </w:rPr>
              <w:t>a</w:t>
            </w:r>
            <w:r w:rsidRPr="007B18D8">
              <w:rPr>
                <w:rFonts w:ascii="David" w:hAnsi="David" w:cs="David" w:hint="cs"/>
                <w:sz w:val="20"/>
                <w:szCs w:val="20"/>
                <w:rtl/>
              </w:rPr>
              <w:t>) מפת שדה</w:t>
            </w:r>
            <w:r w:rsidR="00C8254B" w:rsidRPr="007B18D8">
              <w:rPr>
                <w:rFonts w:ascii="David" w:hAnsi="David" w:cs="David" w:hint="cs"/>
                <w:sz w:val="20"/>
                <w:szCs w:val="20"/>
                <w:rtl/>
              </w:rPr>
              <w:t xml:space="preserve">, ציר אופקי ואנכי הם קורדינטות </w:t>
            </w:r>
            <w:r w:rsidR="00C8254B" w:rsidRPr="007B18D8">
              <w:rPr>
                <w:rFonts w:ascii="David" w:hAnsi="David" w:cs="David" w:hint="cs"/>
                <w:sz w:val="20"/>
                <w:szCs w:val="20"/>
              </w:rPr>
              <w:t>X</w:t>
            </w:r>
            <w:r w:rsidR="00C8254B" w:rsidRPr="007B18D8">
              <w:rPr>
                <w:rFonts w:ascii="David" w:hAnsi="David" w:cs="David" w:hint="cs"/>
                <w:sz w:val="20"/>
                <w:szCs w:val="20"/>
                <w:rtl/>
              </w:rPr>
              <w:t xml:space="preserve"> ו</w:t>
            </w:r>
            <w:r w:rsidR="00C8254B" w:rsidRPr="007B18D8">
              <w:rPr>
                <w:rFonts w:ascii="David" w:hAnsi="David" w:cs="David" w:hint="cs"/>
                <w:sz w:val="20"/>
                <w:szCs w:val="20"/>
              </w:rPr>
              <w:t>Y</w:t>
            </w:r>
            <w:r w:rsidR="00C8254B" w:rsidRPr="007B18D8">
              <w:rPr>
                <w:rFonts w:ascii="David" w:hAnsi="David" w:cs="David" w:hint="cs"/>
                <w:sz w:val="20"/>
                <w:szCs w:val="20"/>
                <w:rtl/>
              </w:rPr>
              <w:t xml:space="preserve"> בהתאמה. צבע המפה בהתאם לקווי גובה </w:t>
            </w:r>
            <w:r w:rsidR="00161E23" w:rsidRPr="007B18D8">
              <w:rPr>
                <w:rFonts w:ascii="David" w:hAnsi="David" w:cs="David" w:hint="cs"/>
                <w:sz w:val="20"/>
                <w:szCs w:val="20"/>
                <w:rtl/>
              </w:rPr>
              <w:t>(</w:t>
            </w:r>
            <m:oMath>
              <m:r>
                <w:rPr>
                  <w:rFonts w:ascii="Cambria Math" w:hAnsi="Cambria Math" w:cs="David"/>
                  <w:sz w:val="20"/>
                  <w:szCs w:val="20"/>
                </w:rPr>
                <m:t>m</m:t>
              </m:r>
            </m:oMath>
            <w:r w:rsidR="00161E23" w:rsidRPr="007B18D8">
              <w:rPr>
                <w:rFonts w:ascii="David" w:hAnsi="David" w:cs="David" w:hint="cs"/>
                <w:sz w:val="20"/>
                <w:szCs w:val="20"/>
                <w:rtl/>
              </w:rPr>
              <w:t xml:space="preserve">) </w:t>
            </w:r>
            <w:r w:rsidR="00C8254B" w:rsidRPr="007B18D8">
              <w:rPr>
                <w:rFonts w:ascii="David" w:hAnsi="David" w:cs="David" w:hint="cs"/>
                <w:sz w:val="20"/>
                <w:szCs w:val="20"/>
                <w:rtl/>
              </w:rPr>
              <w:t xml:space="preserve">כאשר 4 קווים </w:t>
            </w:r>
            <w:r w:rsidR="00161E23" w:rsidRPr="007B18D8">
              <w:rPr>
                <w:rFonts w:ascii="David" w:hAnsi="David" w:cs="David" w:hint="cs"/>
                <w:sz w:val="20"/>
                <w:szCs w:val="20"/>
                <w:rtl/>
              </w:rPr>
              <w:t xml:space="preserve">אדומים </w:t>
            </w:r>
            <w:r w:rsidR="00C8254B" w:rsidRPr="007B18D8">
              <w:rPr>
                <w:rFonts w:ascii="David" w:hAnsi="David" w:cs="David" w:hint="cs"/>
                <w:sz w:val="20"/>
                <w:szCs w:val="20"/>
                <w:rtl/>
              </w:rPr>
              <w:t>מקווקוים בהתאם ל4 הערכים המצויינים בסרגל הצבע מימין.</w:t>
            </w:r>
            <w:r w:rsidRPr="007B18D8">
              <w:rPr>
                <w:rFonts w:ascii="David" w:hAnsi="David" w:cs="David" w:hint="cs"/>
                <w:sz w:val="20"/>
                <w:szCs w:val="20"/>
                <w:rtl/>
              </w:rPr>
              <w:t xml:space="preserve"> (</w:t>
            </w:r>
            <w:r w:rsidRPr="007B18D8">
              <w:rPr>
                <w:rFonts w:ascii="David" w:hAnsi="David" w:cs="David"/>
                <w:sz w:val="20"/>
                <w:szCs w:val="20"/>
              </w:rPr>
              <w:t>b</w:t>
            </w:r>
            <w:r w:rsidRPr="007B18D8">
              <w:rPr>
                <w:rFonts w:ascii="David" w:hAnsi="David" w:cs="David" w:hint="cs"/>
                <w:sz w:val="20"/>
                <w:szCs w:val="20"/>
                <w:rtl/>
              </w:rPr>
              <w:t xml:space="preserve">) </w:t>
            </w:r>
            <w:r w:rsidR="00C8254B" w:rsidRPr="007B18D8">
              <w:rPr>
                <w:rFonts w:ascii="David" w:hAnsi="David" w:cs="David" w:hint="cs"/>
                <w:sz w:val="20"/>
                <w:szCs w:val="20"/>
                <w:rtl/>
              </w:rPr>
              <w:t>יצוג זהה ל(</w:t>
            </w:r>
            <w:r w:rsidR="00C8254B" w:rsidRPr="007B18D8">
              <w:rPr>
                <w:rFonts w:ascii="David" w:hAnsi="David" w:cs="David"/>
                <w:sz w:val="20"/>
                <w:szCs w:val="20"/>
              </w:rPr>
              <w:t>a</w:t>
            </w:r>
            <w:r w:rsidR="00C8254B" w:rsidRPr="007B18D8">
              <w:rPr>
                <w:rFonts w:ascii="David" w:hAnsi="David" w:cs="David" w:hint="cs"/>
                <w:sz w:val="20"/>
                <w:szCs w:val="20"/>
                <w:rtl/>
              </w:rPr>
              <w:t>) בתלת מימד, ציר אנכי והצבע מתארים את קווי הגובה (</w:t>
            </w:r>
            <m:oMath>
              <m:r>
                <w:rPr>
                  <w:rFonts w:ascii="Cambria Math" w:hAnsi="Cambria Math" w:cs="David"/>
                  <w:sz w:val="20"/>
                  <w:szCs w:val="20"/>
                </w:rPr>
                <m:t>m</m:t>
              </m:r>
            </m:oMath>
            <w:r w:rsidR="00C8254B" w:rsidRPr="007B18D8">
              <w:rPr>
                <w:rFonts w:ascii="David" w:eastAsiaTheme="minorEastAsia" w:hAnsi="David" w:cs="David" w:hint="cs"/>
                <w:sz w:val="20"/>
                <w:szCs w:val="20"/>
                <w:rtl/>
              </w:rPr>
              <w:t>)</w:t>
            </w:r>
            <w:r w:rsidR="00161E23" w:rsidRPr="007B18D8">
              <w:rPr>
                <w:rFonts w:ascii="David" w:eastAsiaTheme="minorEastAsia" w:hAnsi="David" w:cs="David" w:hint="cs"/>
                <w:sz w:val="20"/>
                <w:szCs w:val="20"/>
                <w:rtl/>
              </w:rPr>
              <w:t xml:space="preserve"> כאשר קווי גובה </w:t>
            </w:r>
            <m:oMath>
              <m:r>
                <w:rPr>
                  <w:rFonts w:ascii="Cambria Math" w:eastAsiaTheme="minorEastAsia" w:hAnsi="Cambria Math" w:cs="David"/>
                  <w:sz w:val="20"/>
                  <w:szCs w:val="20"/>
                </w:rPr>
                <m:t>163 m-175 m</m:t>
              </m:r>
            </m:oMath>
            <w:r w:rsidR="00161E23" w:rsidRPr="007B18D8">
              <w:rPr>
                <w:rFonts w:ascii="David" w:eastAsiaTheme="minorEastAsia" w:hAnsi="David" w:cs="David" w:hint="cs"/>
                <w:sz w:val="20"/>
                <w:szCs w:val="20"/>
                <w:rtl/>
              </w:rPr>
              <w:t xml:space="preserve"> מתוארים כקווים שחורים.</w:t>
            </w:r>
          </w:p>
        </w:tc>
      </w:tr>
    </w:tbl>
    <w:p w14:paraId="7E8CA3DB" w14:textId="77777777" w:rsidR="00E37BCA" w:rsidRDefault="00E37BCA" w:rsidP="0021786D">
      <w:pPr>
        <w:bidi/>
        <w:spacing w:line="360" w:lineRule="auto"/>
        <w:rPr>
          <w:rFonts w:ascii="David" w:hAnsi="David" w:cs="David"/>
          <w:sz w:val="32"/>
          <w:szCs w:val="32"/>
          <w:rtl/>
        </w:rPr>
      </w:pPr>
    </w:p>
    <w:p w14:paraId="1288A0FA" w14:textId="56D32DB0" w:rsidR="0048450B" w:rsidRDefault="0048450B" w:rsidP="00E37BCA">
      <w:pPr>
        <w:bidi/>
        <w:spacing w:line="360" w:lineRule="auto"/>
        <w:rPr>
          <w:rFonts w:ascii="David" w:hAnsi="David" w:cs="David"/>
          <w:sz w:val="32"/>
          <w:szCs w:val="32"/>
          <w:rtl/>
        </w:rPr>
      </w:pPr>
      <w:r>
        <w:rPr>
          <w:rFonts w:ascii="David" w:hAnsi="David" w:cs="David" w:hint="cs"/>
          <w:sz w:val="32"/>
          <w:szCs w:val="32"/>
          <w:rtl/>
        </w:rPr>
        <w:t>חישוב טופוגרפיה</w:t>
      </w:r>
    </w:p>
    <w:p w14:paraId="1E9452B1" w14:textId="66278FFA"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sidR="00C04FE6">
        <w:rPr>
          <w:rFonts w:ascii="David" w:hAnsi="David" w:cs="David" w:hint="cs"/>
          <w:sz w:val="24"/>
          <w:szCs w:val="24"/>
          <w:rtl/>
        </w:rPr>
        <w:t>איור 1</w:t>
      </w:r>
      <w:r>
        <w:rPr>
          <w:rFonts w:ascii="David" w:hAnsi="David" w:cs="David" w:hint="cs"/>
          <w:sz w:val="24"/>
          <w:szCs w:val="24"/>
          <w:rtl/>
        </w:rPr>
        <w:t xml:space="preserve"> עם שימוש הכלי </w:t>
      </w:r>
      <w:proofErr w:type="spellStart"/>
      <w:r w:rsidR="00AD1A46">
        <w:rPr>
          <w:rFonts w:ascii="David" w:hAnsi="David" w:cs="David"/>
          <w:sz w:val="24"/>
          <w:szCs w:val="24"/>
        </w:rPr>
        <w:t>WebPlotDigitizer</w:t>
      </w:r>
      <w:proofErr w:type="spellEnd"/>
      <w:r w:rsidR="00AD1A46">
        <w:rPr>
          <w:rFonts w:ascii="David" w:hAnsi="David" w:cs="David" w:hint="cs"/>
          <w:sz w:val="24"/>
          <w:szCs w:val="24"/>
          <w:rtl/>
        </w:rPr>
        <w:t xml:space="preserve"> (</w:t>
      </w:r>
      <w:r w:rsidR="008F2F84" w:rsidRPr="008F2F84">
        <w:rPr>
          <w:rFonts w:asciiTheme="majorBidi" w:hAnsiTheme="majorBidi" w:cstheme="majorBidi"/>
          <w:color w:val="222222"/>
          <w:sz w:val="24"/>
          <w:szCs w:val="24"/>
          <w:shd w:val="clear" w:color="auto" w:fill="FFFFFF"/>
        </w:rPr>
        <w:t>Rohatgi</w:t>
      </w:r>
      <w:r w:rsidR="008F2F84">
        <w:rPr>
          <w:rFonts w:asciiTheme="majorBidi" w:hAnsiTheme="majorBidi" w:cstheme="majorBidi"/>
          <w:color w:val="222222"/>
          <w:sz w:val="24"/>
          <w:szCs w:val="24"/>
          <w:shd w:val="clear" w:color="auto" w:fill="FFFFFF"/>
        </w:rPr>
        <w:t>, 2017</w:t>
      </w:r>
      <w:r w:rsidR="00AD1A46">
        <w:rPr>
          <w:rFonts w:ascii="David" w:hAnsi="David" w:cs="David" w:hint="cs"/>
          <w:sz w:val="24"/>
          <w:szCs w:val="24"/>
          <w:rtl/>
        </w:rPr>
        <w:t>)</w:t>
      </w:r>
      <w:r>
        <w:rPr>
          <w:rFonts w:ascii="David" w:hAnsi="David" w:cs="David" w:hint="cs"/>
          <w:sz w:val="24"/>
          <w:szCs w:val="24"/>
          <w:rtl/>
        </w:rPr>
        <w:t xml:space="preserve">. לאחר שהיו ברשותנו כל קורדינטות החלקה ביצענו חישוב קווי הגובה עבור כל קורדינטות 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w:t>
      </w:r>
      <w:r w:rsidR="0021786D">
        <w:rPr>
          <w:rFonts w:ascii="David" w:eastAsiaTheme="minorEastAsia" w:hAnsi="David" w:cs="David" w:hint="cs"/>
          <w:sz w:val="24"/>
          <w:szCs w:val="24"/>
          <w:rtl/>
        </w:rPr>
        <w:t xml:space="preserve">ערך </w:t>
      </w:r>
      <w:r>
        <w:rPr>
          <w:rFonts w:ascii="David" w:eastAsiaTheme="minorEastAsia" w:hAnsi="David" w:cs="David" w:hint="cs"/>
          <w:sz w:val="24"/>
          <w:szCs w:val="24"/>
          <w:rtl/>
        </w:rPr>
        <w:t>גובה עבור כל קורדינטה בחלקה, דבר האפשר ליצור את איור 1 (</w:t>
      </w:r>
      <w:r w:rsidR="008F2F84">
        <w:rPr>
          <w:rFonts w:ascii="David" w:eastAsiaTheme="minorEastAsia" w:hAnsi="David" w:cs="David" w:hint="cs"/>
          <w:sz w:val="24"/>
          <w:szCs w:val="24"/>
          <w:rtl/>
        </w:rPr>
        <w:t>פירוט מלא במחברת 1</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589EF937" w14:textId="77777777" w:rsidR="00C53205" w:rsidRDefault="00C53205" w:rsidP="0021786D">
      <w:pPr>
        <w:bidi/>
        <w:spacing w:line="360" w:lineRule="auto"/>
        <w:rPr>
          <w:rFonts w:ascii="David" w:hAnsi="David" w:cs="David"/>
          <w:sz w:val="44"/>
          <w:szCs w:val="44"/>
          <w:rtl/>
        </w:rPr>
      </w:pPr>
    </w:p>
    <w:p w14:paraId="4C2E2E3D" w14:textId="77777777" w:rsidR="00C53205" w:rsidRDefault="00C53205" w:rsidP="00C53205">
      <w:pPr>
        <w:bidi/>
        <w:spacing w:line="360" w:lineRule="auto"/>
        <w:rPr>
          <w:rFonts w:ascii="David" w:hAnsi="David" w:cs="David"/>
          <w:sz w:val="44"/>
          <w:szCs w:val="44"/>
          <w:rtl/>
        </w:rPr>
      </w:pPr>
    </w:p>
    <w:p w14:paraId="3B23C5EC" w14:textId="22B0AEC2" w:rsidR="00C8254B" w:rsidRDefault="00C8254B" w:rsidP="00C53205">
      <w:pPr>
        <w:bidi/>
        <w:spacing w:line="360" w:lineRule="auto"/>
        <w:rPr>
          <w:rFonts w:ascii="David" w:hAnsi="David" w:cs="David"/>
          <w:sz w:val="44"/>
          <w:szCs w:val="44"/>
          <w:rtl/>
        </w:rPr>
      </w:pPr>
      <w:r>
        <w:rPr>
          <w:rFonts w:ascii="David" w:hAnsi="David" w:cs="David" w:hint="cs"/>
          <w:sz w:val="44"/>
          <w:szCs w:val="44"/>
          <w:rtl/>
        </w:rPr>
        <w:lastRenderedPageBreak/>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4EE93FB0" w14:textId="280C8BAC" w:rsidR="001242CD" w:rsidRPr="001242CD" w:rsidRDefault="001242CD" w:rsidP="001242CD">
      <w:pPr>
        <w:bidi/>
        <w:spacing w:line="360" w:lineRule="auto"/>
        <w:rPr>
          <w:rFonts w:ascii="David" w:hAnsi="David" w:cs="David"/>
          <w:sz w:val="24"/>
          <w:szCs w:val="24"/>
          <w:rtl/>
        </w:rPr>
      </w:pPr>
      <w:r>
        <w:rPr>
          <w:rFonts w:ascii="David" w:hAnsi="David" w:cs="David" w:hint="cs"/>
          <w:sz w:val="24"/>
          <w:szCs w:val="24"/>
          <w:rtl/>
        </w:rPr>
        <w:t>פירוט מלא של פרק זה מופיע במחברת 1.</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E2112FA"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w:t>
      </w:r>
      <w:r w:rsidR="00E253F4">
        <w:rPr>
          <w:rFonts w:ascii="David" w:hAnsi="David" w:cs="David" w:hint="cs"/>
          <w:sz w:val="24"/>
          <w:szCs w:val="24"/>
          <w:rtl/>
        </w:rPr>
        <w:t>משוואה 1:</w:t>
      </w:r>
    </w:p>
    <w:p w14:paraId="34267235" w14:textId="0264E7C1"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6ED2267A"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w:t>
      </w:r>
      <w:r w:rsidR="00E253F4">
        <w:rPr>
          <w:rFonts w:ascii="David" w:eastAsiaTheme="minorEastAsia" w:hAnsi="David" w:cs="David" w:hint="cs"/>
          <w:sz w:val="24"/>
          <w:szCs w:val="24"/>
          <w:rtl/>
        </w:rPr>
        <w:t>משוואה 2:</w:t>
      </w:r>
    </w:p>
    <w:p w14:paraId="32766A19" w14:textId="3629649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[2]</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6DC479A9"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w:t>
      </w:r>
      <w:r w:rsidR="0021786D">
        <w:rPr>
          <w:rFonts w:ascii="David" w:eastAsiaTheme="minorEastAsia" w:hAnsi="David" w:cs="David" w:hint="cs"/>
          <w:sz w:val="24"/>
          <w:szCs w:val="24"/>
          <w:rtl/>
        </w:rPr>
        <w:t xml:space="preserve">אתר </w:t>
      </w:r>
      <w:r>
        <w:rPr>
          <w:rFonts w:ascii="David" w:eastAsiaTheme="minorEastAsia" w:hAnsi="David" w:cs="David" w:hint="cs"/>
          <w:sz w:val="24"/>
          <w:szCs w:val="24"/>
          <w:rtl/>
        </w:rPr>
        <w:t>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2A7E7867"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את התקופות ח</w:t>
      </w:r>
      <w:r w:rsidR="0021786D">
        <w:rPr>
          <w:rFonts w:ascii="David" w:eastAsiaTheme="minorEastAsia" w:hAnsi="David" w:cs="David" w:hint="cs"/>
          <w:i/>
          <w:sz w:val="24"/>
          <w:szCs w:val="24"/>
          <w:rtl/>
        </w:rPr>
        <w:t>י</w:t>
      </w:r>
      <w:r w:rsidR="00E02603">
        <w:rPr>
          <w:rFonts w:ascii="David" w:eastAsiaTheme="minorEastAsia" w:hAnsi="David" w:cs="David" w:hint="cs"/>
          <w:i/>
          <w:sz w:val="24"/>
          <w:szCs w:val="24"/>
          <w:rtl/>
        </w:rPr>
        <w:t xml:space="preserve">לקנו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w:t>
      </w:r>
      <w:r w:rsidR="0082599E">
        <w:rPr>
          <w:rFonts w:ascii="David" w:eastAsiaTheme="minorEastAsia" w:hAnsi="David" w:cs="David"/>
          <w:iCs/>
          <w:sz w:val="24"/>
          <w:szCs w:val="24"/>
        </w:rPr>
        <w:t>, n.d.</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הערכים המדודים האלה זיהינו את תבנית התקופות (ללא התיחסות לערך) ושייכנו כל עשרת לתקופה מסוימת כאשר הערכים יקבעו לפי 3 פרמטרי העקומה. תיאור העקומה הוא לפי </w:t>
      </w:r>
      <w:r w:rsidR="00E253F4">
        <w:rPr>
          <w:rFonts w:ascii="David" w:eastAsiaTheme="minorEastAsia" w:hAnsi="David" w:cs="David" w:hint="cs"/>
          <w:i/>
          <w:sz w:val="24"/>
          <w:szCs w:val="24"/>
          <w:rtl/>
        </w:rPr>
        <w:t>משוואה 3</w:t>
      </w:r>
      <w:r w:rsidR="00E02603">
        <w:rPr>
          <w:rFonts w:ascii="David" w:eastAsiaTheme="minorEastAsia" w:hAnsi="David" w:cs="David" w:hint="cs"/>
          <w:i/>
          <w:sz w:val="24"/>
          <w:szCs w:val="24"/>
          <w:rtl/>
        </w:rPr>
        <w:t>:</w:t>
      </w:r>
    </w:p>
    <w:p w14:paraId="4F7E3F4E" w14:textId="62AC6684" w:rsidR="004F16E9" w:rsidRPr="001555D2" w:rsidRDefault="00A12294"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  &amp;1≤t&lt;4</m:t>
                      </m:r>
                    </m:e>
                    <m:e>
                      <m:r>
                        <w:rPr>
                          <w:rFonts w:ascii="Cambria Math" w:hAnsi="Cambria Math" w:cs="David"/>
                          <w:sz w:val="24"/>
                          <w:szCs w:val="24"/>
                        </w:rPr>
                        <m:t>0.01923 t+0.5423,  &amp;4≤t&lt;16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0.85,  &amp;16≤t&lt;28</m:t>
                      </m:r>
                    </m:e>
                    <m:e>
                      <m:r>
                        <w:rPr>
                          <w:rFonts w:ascii="Cambria Math" w:hAnsi="Cambria Math" w:cs="David"/>
                          <w:sz w:val="24"/>
                          <w:szCs w:val="24"/>
                        </w:rPr>
                        <m:t>-0.011 t+1.15,  &amp;28≤t≤36</m:t>
                      </m:r>
                    </m:e>
                  </m:eqArr>
                </m:e>
              </m:eqArr>
            </m:e>
          </m:d>
          <m:r>
            <w:rPr>
              <w:rFonts w:ascii="Cambria Math" w:eastAsiaTheme="minorEastAsia" w:hAnsi="Cambria Math" w:cs="David"/>
              <w:sz w:val="24"/>
              <w:szCs w:val="24"/>
            </w:rPr>
            <m:t xml:space="preserve">      [3]</m:t>
          </m:r>
        </m:oMath>
      </m:oMathPara>
    </w:p>
    <w:p w14:paraId="46981942" w14:textId="0562D17C" w:rsidR="006B54DB" w:rsidRDefault="001555D2" w:rsidP="00C5320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w:t>
      </w:r>
      <w:r w:rsidR="00E253F4">
        <w:rPr>
          <w:rFonts w:ascii="David" w:eastAsiaTheme="minorEastAsia" w:hAnsi="David" w:cs="David" w:hint="cs"/>
          <w:i/>
          <w:sz w:val="24"/>
          <w:szCs w:val="24"/>
          <w:rtl/>
        </w:rPr>
        <w:t xml:space="preserve"> ביחס שנתי</w:t>
      </w:r>
      <w:r>
        <w:rPr>
          <w:rFonts w:ascii="David" w:eastAsiaTheme="minorEastAsia" w:hAnsi="David" w:cs="David" w:hint="cs"/>
          <w:i/>
          <w:sz w:val="24"/>
          <w:szCs w:val="24"/>
          <w:rtl/>
        </w:rPr>
        <w:t xml:space="preserve"> (מ1 עד 36). </w:t>
      </w:r>
      <w:r w:rsidR="006B54DB">
        <w:rPr>
          <w:rFonts w:ascii="David" w:eastAsiaTheme="minorEastAsia" w:hAnsi="David" w:cs="David" w:hint="cs"/>
          <w:i/>
          <w:sz w:val="24"/>
          <w:szCs w:val="24"/>
          <w:rtl/>
        </w:rPr>
        <w:t>דוגמא עבור עשרת הראשונה של חודש יוני (16) :</w:t>
      </w:r>
    </w:p>
    <w:p w14:paraId="540DE027" w14:textId="6A97F074" w:rsidR="006B54DB" w:rsidRPr="006B54DB" w:rsidRDefault="00A12294" w:rsidP="006B54DB">
      <w:pPr>
        <w:bidi/>
        <w:spacing w:line="360" w:lineRule="auto"/>
        <w:rPr>
          <w:rFonts w:ascii="David" w:eastAsiaTheme="minorEastAsia" w:hAnsi="David" w:cs="David"/>
          <w:i/>
          <w:sz w:val="24"/>
          <w:szCs w:val="24"/>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16</m:t>
              </m:r>
            </m:e>
          </m:d>
          <m:r>
            <w:rPr>
              <w:rFonts w:ascii="Cambria Math" w:eastAsiaTheme="minorEastAsia" w:hAnsi="Cambria Math" w:cs="David"/>
              <w:sz w:val="24"/>
              <w:szCs w:val="24"/>
            </w:rPr>
            <m:t>=0.85</m:t>
          </m:r>
        </m:oMath>
      </m:oMathPara>
    </w:p>
    <w:p w14:paraId="7EC8381C" w14:textId="6E5C59A2" w:rsidR="001555D2" w:rsidRDefault="001555D2" w:rsidP="006B54D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דוגמאת חישוב עבור עשרת הראשונה של חודש </w:t>
      </w:r>
      <w:r w:rsidR="006B54DB">
        <w:rPr>
          <w:rFonts w:ascii="David" w:eastAsiaTheme="minorEastAsia" w:hAnsi="David" w:cs="David" w:hint="cs"/>
          <w:i/>
          <w:sz w:val="24"/>
          <w:szCs w:val="24"/>
          <w:rtl/>
        </w:rPr>
        <w:t>יוני</w:t>
      </w:r>
      <w:r>
        <w:rPr>
          <w:rFonts w:ascii="David" w:eastAsiaTheme="minorEastAsia" w:hAnsi="David" w:cs="David" w:hint="cs"/>
          <w:i/>
          <w:sz w:val="24"/>
          <w:szCs w:val="24"/>
          <w:rtl/>
        </w:rPr>
        <w:t xml:space="preserve">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52A3DFB7" w14:textId="2C34EC87" w:rsidR="00785ACC" w:rsidRPr="001555D2" w:rsidRDefault="001555D2" w:rsidP="00C5320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w:t>
      </w:r>
      <w:r w:rsidR="0021786D">
        <w:rPr>
          <w:rFonts w:ascii="David" w:eastAsiaTheme="minorEastAsia" w:hAnsi="David" w:cs="David" w:hint="cs"/>
          <w:i/>
          <w:sz w:val="24"/>
          <w:szCs w:val="24"/>
          <w:rtl/>
        </w:rPr>
        <w:t xml:space="preserve">מתוארים </w:t>
      </w:r>
      <w:r w:rsidR="00785ACC">
        <w:rPr>
          <w:rFonts w:ascii="David" w:eastAsiaTheme="minorEastAsia" w:hAnsi="David" w:cs="David" w:hint="cs"/>
          <w:i/>
          <w:sz w:val="24"/>
          <w:szCs w:val="24"/>
          <w:rtl/>
        </w:rPr>
        <w:t xml:space="preserve">על ידי איור </w:t>
      </w:r>
      <w:r w:rsidR="00E253F4">
        <w:rPr>
          <w:rFonts w:ascii="David" w:eastAsiaTheme="minorEastAsia" w:hAnsi="David" w:cs="David" w:hint="cs"/>
          <w:i/>
          <w:sz w:val="24"/>
          <w:szCs w:val="24"/>
          <w:rtl/>
        </w:rPr>
        <w:t>2</w:t>
      </w:r>
      <w:r w:rsidR="00785ACC">
        <w:rPr>
          <w:rFonts w:ascii="David" w:eastAsiaTheme="minorEastAsia" w:hAnsi="David" w:cs="David" w:hint="cs"/>
          <w:i/>
          <w:sz w:val="24"/>
          <w:szCs w:val="24"/>
          <w:rtl/>
        </w:rPr>
        <w:t xml:space="preserve">. לשם בחינת הערכים המדוייקים נמנענו מלהוסיף טבלה מיותרת וניתן לפנות לטבלת לוח מים (טבלה מספר </w:t>
      </w:r>
      <w:r w:rsidR="005966F2">
        <w:rPr>
          <w:rFonts w:ascii="David" w:eastAsiaTheme="minorEastAsia" w:hAnsi="David" w:cs="David" w:hint="cs"/>
          <w:i/>
          <w:sz w:val="24"/>
          <w:szCs w:val="24"/>
          <w:rtl/>
        </w:rPr>
        <w:t>5</w:t>
      </w:r>
      <w:r w:rsidR="00785ACC">
        <w:rPr>
          <w:rFonts w:ascii="David" w:eastAsiaTheme="minorEastAsia" w:hAnsi="David" w:cs="David" w:hint="cs"/>
          <w:i/>
          <w:sz w:val="24"/>
          <w:szCs w:val="24"/>
          <w:rtl/>
        </w:rPr>
        <w:t>) - 5 עמודות הימניות ביותר מתארות ערכים אלה.</w:t>
      </w: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tblGrid>
      <w:tr w:rsidR="00FA31D9" w14:paraId="4BF5B3BF" w14:textId="77777777" w:rsidTr="00FA31D9">
        <w:trPr>
          <w:trHeight w:val="2535"/>
        </w:trPr>
        <w:tc>
          <w:tcPr>
            <w:tcW w:w="7955" w:type="dxa"/>
          </w:tcPr>
          <w:p w14:paraId="7C11A50C" w14:textId="43FFEE46" w:rsidR="00FA31D9" w:rsidRDefault="00A12294"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60B9B6E1" wp14:editId="51722807">
                  <wp:extent cx="3977812" cy="28481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508" cy="2850061"/>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66791010" w:rsidR="00FA31D9" w:rsidRPr="00825238" w:rsidRDefault="00FA31D9" w:rsidP="001079E3">
            <w:pPr>
              <w:bidi/>
              <w:spacing w:line="360" w:lineRule="auto"/>
              <w:rPr>
                <w:rFonts w:ascii="David" w:eastAsiaTheme="minorEastAsia" w:hAnsi="David" w:cs="David"/>
                <w:i/>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2</w:t>
            </w:r>
            <w:r w:rsidR="00BC71DA">
              <w:rPr>
                <w:rFonts w:ascii="David" w:hAnsi="David" w:cs="David" w:hint="cs"/>
                <w:sz w:val="20"/>
                <w:szCs w:val="20"/>
                <w:rtl/>
              </w:rPr>
              <w:t>:</w:t>
            </w:r>
            <w:r w:rsidRPr="00825238">
              <w:rPr>
                <w:rFonts w:ascii="David" w:hAnsi="David" w:cs="David" w:hint="cs"/>
                <w:sz w:val="20"/>
                <w:szCs w:val="20"/>
                <w:rtl/>
              </w:rPr>
              <w:t xml:space="preserve"> 3 גרפי עמודות המתארים עבור כל קבוצה עשרת ימים בשנה את </w:t>
            </w:r>
            <m:oMath>
              <m:r>
                <w:rPr>
                  <w:rFonts w:ascii="Cambria Math" w:hAnsi="Cambria Math" w:cs="David"/>
                  <w:sz w:val="20"/>
                  <w:szCs w:val="20"/>
                </w:rPr>
                <m:t>E</m:t>
              </m:r>
              <m:sSub>
                <m:sSubPr>
                  <m:ctrlPr>
                    <w:rPr>
                      <w:rFonts w:ascii="Cambria Math" w:hAnsi="Cambria Math" w:cs="David"/>
                      <w:i/>
                      <w:sz w:val="20"/>
                      <w:szCs w:val="20"/>
                    </w:rPr>
                  </m:ctrlPr>
                </m:sSubPr>
                <m:e>
                  <m:r>
                    <w:rPr>
                      <w:rFonts w:ascii="Cambria Math" w:hAnsi="Cambria Math" w:cs="David"/>
                      <w:sz w:val="20"/>
                      <w:szCs w:val="20"/>
                    </w:rPr>
                    <m:t>T</m:t>
                  </m:r>
                </m:e>
                <m:sub>
                  <m:r>
                    <w:rPr>
                      <w:rFonts w:ascii="Cambria Math" w:hAnsi="Cambria Math" w:cs="David"/>
                      <w:sz w:val="20"/>
                      <w:szCs w:val="20"/>
                    </w:rPr>
                    <m:t>0</m:t>
                  </m:r>
                </m:sub>
              </m:sSub>
            </m:oMath>
            <w:r w:rsidRPr="00825238">
              <w:rPr>
                <w:rFonts w:ascii="David" w:eastAsiaTheme="minorEastAsia" w:hAnsi="David" w:cs="David" w:hint="cs"/>
                <w:sz w:val="20"/>
                <w:szCs w:val="20"/>
                <w:rtl/>
              </w:rPr>
              <w:t xml:space="preserve"> בגרף עליון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Pr="00825238">
              <w:rPr>
                <w:rFonts w:ascii="David" w:eastAsiaTheme="minorEastAsia" w:hAnsi="David" w:cs="David" w:hint="cs"/>
                <w:sz w:val="20"/>
                <w:szCs w:val="20"/>
                <w:rtl/>
              </w:rPr>
              <w:t xml:space="preserve">, </w:t>
            </w:r>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K</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בגרף אמצעי (חסר יחידות)</w:t>
            </w:r>
            <w:r w:rsidR="00E253F4">
              <w:rPr>
                <w:rFonts w:ascii="David" w:eastAsiaTheme="minorEastAsia" w:hAnsi="David" w:cs="David" w:hint="cs"/>
                <w:sz w:val="20"/>
                <w:szCs w:val="20"/>
                <w:rtl/>
              </w:rPr>
              <w:t xml:space="preserve">, </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גרף תחתון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r w:rsidRPr="00825238">
              <w:rPr>
                <w:rFonts w:ascii="David" w:eastAsiaTheme="minorEastAsia" w:hAnsi="David" w:cs="David" w:hint="cs"/>
                <w:sz w:val="20"/>
                <w:szCs w:val="20"/>
                <w:rtl/>
              </w:rPr>
              <w:t xml:space="preserve"> ערך ה</w:t>
            </w:r>
            <m:oMath>
              <m:r>
                <w:rPr>
                  <w:rFonts w:ascii="Cambria Math" w:eastAsiaTheme="minorEastAsia" w:hAnsi="Cambria Math" w:cs="David"/>
                  <w:sz w:val="20"/>
                  <w:szCs w:val="20"/>
                </w:rPr>
                <m:t>E</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T</m:t>
                  </m:r>
                </m:e>
                <m:sub>
                  <m:r>
                    <w:rPr>
                      <w:rFonts w:ascii="Cambria Math" w:eastAsiaTheme="minorEastAsia" w:hAnsi="Cambria Math" w:cs="David"/>
                      <w:sz w:val="20"/>
                      <w:szCs w:val="20"/>
                    </w:rPr>
                    <m:t>c</m:t>
                  </m:r>
                </m:sub>
              </m:sSub>
            </m:oMath>
            <w:r w:rsidRPr="00825238">
              <w:rPr>
                <w:rFonts w:ascii="David" w:eastAsiaTheme="minorEastAsia" w:hAnsi="David" w:cs="David" w:hint="cs"/>
                <w:sz w:val="20"/>
                <w:szCs w:val="20"/>
                <w:rtl/>
              </w:rPr>
              <w:t xml:space="preserve"> המקסימלי הינו עבור חודש יוני עם ערך של </w:t>
            </w:r>
            <m:oMath>
              <m:r>
                <w:rPr>
                  <w:rFonts w:ascii="Cambria Math" w:eastAsiaTheme="minorEastAsia" w:hAnsi="Cambria Math" w:cs="David"/>
                  <w:sz w:val="20"/>
                  <w:szCs w:val="20"/>
                </w:rPr>
                <m:t>5.78</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day</m:t>
                  </m:r>
                </m:den>
              </m:f>
            </m:oMath>
            <w:r w:rsidRPr="00825238">
              <w:rPr>
                <w:rFonts w:ascii="David" w:eastAsiaTheme="minorEastAsia" w:hAnsi="David" w:cs="David" w:hint="cs"/>
                <w:sz w:val="20"/>
                <w:szCs w:val="20"/>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sz w:val="24"/>
                <w:szCs w:val="24"/>
              </w:rPr>
            </w:pPr>
          </w:p>
        </w:tc>
      </w:tr>
    </w:tbl>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25238" w14:paraId="7CA59544" w14:textId="77777777" w:rsidTr="00F06DE1">
        <w:tc>
          <w:tcPr>
            <w:tcW w:w="8640" w:type="dxa"/>
          </w:tcPr>
          <w:p w14:paraId="15A88290" w14:textId="09565FC5" w:rsidR="00825238" w:rsidRPr="00825238" w:rsidRDefault="00A12294" w:rsidP="00825238">
            <w:pPr>
              <w:bidi/>
              <w:spacing w:line="360" w:lineRule="auto"/>
              <w:rPr>
                <w:rFonts w:ascii="David" w:eastAsiaTheme="minorEastAsia" w:hAnsi="David" w:cs="David"/>
                <w:sz w:val="24"/>
                <w:szCs w:val="24"/>
                <w:rtl/>
              </w:rPr>
            </w:pPr>
            <w:r>
              <w:rPr>
                <w:rFonts w:ascii="David" w:eastAsiaTheme="minorEastAsia" w:hAnsi="David" w:cs="David"/>
                <w:noProof/>
                <w:sz w:val="24"/>
                <w:szCs w:val="24"/>
              </w:rPr>
              <w:lastRenderedPageBreak/>
              <w:drawing>
                <wp:inline distT="0" distB="0" distL="0" distR="0" wp14:anchorId="1C67BF5A" wp14:editId="4BE7B147">
                  <wp:extent cx="4991725" cy="1977624"/>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1257" cy="1981400"/>
                          </a:xfrm>
                          <a:prstGeom prst="rect">
                            <a:avLst/>
                          </a:prstGeom>
                          <a:noFill/>
                          <a:ln>
                            <a:noFill/>
                          </a:ln>
                        </pic:spPr>
                      </pic:pic>
                    </a:graphicData>
                  </a:graphic>
                </wp:inline>
              </w:drawing>
            </w:r>
          </w:p>
        </w:tc>
      </w:tr>
      <w:tr w:rsidR="00825238" w14:paraId="2BD32233" w14:textId="77777777" w:rsidTr="00F06DE1">
        <w:tc>
          <w:tcPr>
            <w:tcW w:w="8640" w:type="dxa"/>
          </w:tcPr>
          <w:p w14:paraId="775C526D" w14:textId="18B491E1" w:rsidR="00825238" w:rsidRDefault="00825238" w:rsidP="00825238">
            <w:pPr>
              <w:bidi/>
              <w:spacing w:line="360" w:lineRule="auto"/>
              <w:rPr>
                <w:rFonts w:ascii="David" w:eastAsiaTheme="minorEastAsia" w:hAnsi="David" w:cs="David"/>
                <w:sz w:val="24"/>
                <w:szCs w:val="24"/>
              </w:rPr>
            </w:pPr>
            <w:r w:rsidRPr="00813F28">
              <w:rPr>
                <w:rFonts w:ascii="David" w:eastAsiaTheme="minorEastAsia" w:hAnsi="David" w:cs="David" w:hint="cs"/>
                <w:b/>
                <w:bCs/>
                <w:sz w:val="24"/>
                <w:szCs w:val="24"/>
                <w:rtl/>
              </w:rPr>
              <w:t xml:space="preserve">איור </w:t>
            </w:r>
            <w:r w:rsidR="00BC71DA" w:rsidRPr="00813F28">
              <w:rPr>
                <w:rFonts w:ascii="David" w:eastAsiaTheme="minorEastAsia" w:hAnsi="David" w:cs="David" w:hint="cs"/>
                <w:b/>
                <w:bCs/>
                <w:sz w:val="24"/>
                <w:szCs w:val="24"/>
                <w:rtl/>
              </w:rPr>
              <w:t>3</w:t>
            </w:r>
            <w:r w:rsidR="00F06DE1" w:rsidRPr="00F06DE1">
              <w:rPr>
                <w:rFonts w:ascii="David" w:eastAsiaTheme="minorEastAsia" w:hAnsi="David" w:cs="David" w:hint="cs"/>
                <w:b/>
                <w:bCs/>
                <w:sz w:val="20"/>
                <w:szCs w:val="20"/>
                <w:rtl/>
              </w:rPr>
              <w:t>:</w:t>
            </w:r>
            <w:r w:rsidR="00E253F4">
              <w:rPr>
                <w:rFonts w:ascii="David" w:eastAsiaTheme="minorEastAsia" w:hAnsi="David" w:cs="David" w:hint="cs"/>
                <w:sz w:val="20"/>
                <w:szCs w:val="20"/>
                <w:rtl/>
              </w:rPr>
              <w:t xml:space="preserve"> כלל נתוני הגשם החודשיים אזור קיבוץ דפנה ב10 שנים האחרונות. ציר אופקי זה זמן, ציר אנכי זה גשם חודשי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e>
              </m:d>
            </m:oMath>
            <w:r w:rsidR="00E253F4">
              <w:rPr>
                <w:rFonts w:ascii="David" w:eastAsiaTheme="minorEastAsia" w:hAnsi="David" w:cs="David" w:hint="cs"/>
                <w:sz w:val="20"/>
                <w:szCs w:val="20"/>
                <w:rtl/>
              </w:rPr>
              <w:t xml:space="preserve"> והצבעים בהתאם לחודשים לפי המקרא בחלק העליון של האיור.</w:t>
            </w:r>
          </w:p>
        </w:tc>
      </w:tr>
    </w:tbl>
    <w:p w14:paraId="26A68CD8" w14:textId="77777777" w:rsidR="00825238" w:rsidRDefault="00825238" w:rsidP="00825238">
      <w:pPr>
        <w:bidi/>
        <w:spacing w:line="360" w:lineRule="auto"/>
        <w:rPr>
          <w:rFonts w:ascii="David" w:eastAsiaTheme="minorEastAsia" w:hAnsi="David" w:cs="David"/>
          <w:sz w:val="24"/>
          <w:szCs w:val="24"/>
        </w:rPr>
      </w:pPr>
    </w:p>
    <w:p w14:paraId="149A2A3B" w14:textId="7777777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עבור חישוב גשם אפקטיבי, אספנו את כל נתוני הגשם החודשיים באזור במהלך העשר שנים האחרונות (ראה איור 3). </w:t>
      </w:r>
      <w:r w:rsidR="00FA31D9">
        <w:rPr>
          <w:rFonts w:ascii="David" w:eastAsiaTheme="minorEastAsia" w:hAnsi="David" w:cs="David" w:hint="cs"/>
          <w:sz w:val="24"/>
          <w:szCs w:val="24"/>
          <w:rtl/>
        </w:rPr>
        <w:t>מהם חישבנו ממוצע וסטיית תקן.</w:t>
      </w:r>
    </w:p>
    <w:p w14:paraId="7A748254" w14:textId="5DB848B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w:t>
      </w:r>
      <w:r w:rsidR="00415878">
        <w:rPr>
          <w:rFonts w:ascii="David" w:eastAsiaTheme="minorEastAsia" w:hAnsi="David" w:cs="David" w:hint="cs"/>
          <w:sz w:val="24"/>
          <w:szCs w:val="24"/>
          <w:rtl/>
        </w:rPr>
        <w:t xml:space="preserve"> ממוצע</w:t>
      </w:r>
      <w:r>
        <w:rPr>
          <w:rFonts w:ascii="David" w:eastAsiaTheme="minorEastAsia" w:hAnsi="David" w:cs="David" w:hint="cs"/>
          <w:sz w:val="24"/>
          <w:szCs w:val="24"/>
          <w:rtl/>
        </w:rPr>
        <w:t xml:space="preserve"> עבור חודש ינואר:</w:t>
      </w:r>
    </w:p>
    <w:p w14:paraId="076EA647" w14:textId="328124A2" w:rsidR="00C32023" w:rsidRPr="00C32023" w:rsidRDefault="00C32023" w:rsidP="00415878">
      <w:pPr>
        <w:bidi/>
        <w:spacing w:line="360" w:lineRule="auto"/>
        <w:jc w:val="center"/>
        <w:rPr>
          <w:rFonts w:ascii="David" w:eastAsiaTheme="minorEastAsia" w:hAnsi="David" w:cs="David"/>
          <w:sz w:val="24"/>
          <w:szCs w:val="24"/>
          <w:rtl/>
        </w:rPr>
      </w:pPr>
      <w:r w:rsidRPr="00C32023">
        <w:rPr>
          <w:rFonts w:ascii="David" w:eastAsiaTheme="minorEastAsia" w:hAnsi="David" w:cs="David" w:hint="cs"/>
          <w:b/>
          <w:bCs/>
          <w:sz w:val="24"/>
          <w:szCs w:val="24"/>
          <w:rtl/>
        </w:rPr>
        <w:t xml:space="preserve">טבלה 1: </w:t>
      </w:r>
      <w:r w:rsidRPr="00C32023">
        <w:rPr>
          <w:rFonts w:ascii="David" w:eastAsiaTheme="minorEastAsia" w:hAnsi="David" w:cs="David" w:hint="cs"/>
          <w:sz w:val="24"/>
          <w:szCs w:val="24"/>
          <w:rtl/>
        </w:rPr>
        <w:t>נתוני גשם חודשיים בחודש ינואר ב10 שנים האחרונות</w:t>
      </w:r>
    </w:p>
    <w:tbl>
      <w:tblPr>
        <w:tblStyle w:val="TableGrid"/>
        <w:bidiVisual/>
        <w:tblW w:w="0" w:type="auto"/>
        <w:tblLook w:val="04A0" w:firstRow="1" w:lastRow="0" w:firstColumn="1" w:lastColumn="0" w:noHBand="0" w:noVBand="1"/>
      </w:tblPr>
      <w:tblGrid>
        <w:gridCol w:w="1006"/>
        <w:gridCol w:w="769"/>
        <w:gridCol w:w="769"/>
        <w:gridCol w:w="765"/>
        <w:gridCol w:w="770"/>
        <w:gridCol w:w="770"/>
        <w:gridCol w:w="770"/>
        <w:gridCol w:w="770"/>
        <w:gridCol w:w="770"/>
        <w:gridCol w:w="770"/>
        <w:gridCol w:w="701"/>
      </w:tblGrid>
      <w:tr w:rsidR="00F06DE1" w14:paraId="6F2A1D4C" w14:textId="48E6F192" w:rsidTr="00F06DE1">
        <w:tc>
          <w:tcPr>
            <w:tcW w:w="1006" w:type="dxa"/>
          </w:tcPr>
          <w:p w14:paraId="23470F78" w14:textId="1DEF781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שנה</w:t>
            </w:r>
          </w:p>
        </w:tc>
        <w:tc>
          <w:tcPr>
            <w:tcW w:w="776" w:type="dxa"/>
          </w:tcPr>
          <w:p w14:paraId="7829340D" w14:textId="6D81AAB3"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2012</w:t>
            </w:r>
          </w:p>
        </w:tc>
        <w:tc>
          <w:tcPr>
            <w:tcW w:w="776" w:type="dxa"/>
          </w:tcPr>
          <w:p w14:paraId="5FBEBF2C" w14:textId="4B636089"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2013</w:t>
            </w:r>
          </w:p>
        </w:tc>
        <w:tc>
          <w:tcPr>
            <w:tcW w:w="777" w:type="dxa"/>
          </w:tcPr>
          <w:p w14:paraId="33B8DCEB" w14:textId="6C37FE64"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2014</w:t>
            </w:r>
          </w:p>
        </w:tc>
        <w:tc>
          <w:tcPr>
            <w:tcW w:w="777" w:type="dxa"/>
          </w:tcPr>
          <w:p w14:paraId="55FFE65B" w14:textId="578A8047"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2015</w:t>
            </w:r>
          </w:p>
        </w:tc>
        <w:tc>
          <w:tcPr>
            <w:tcW w:w="777" w:type="dxa"/>
          </w:tcPr>
          <w:p w14:paraId="553519BC" w14:textId="06ABC76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2016</w:t>
            </w:r>
          </w:p>
        </w:tc>
        <w:tc>
          <w:tcPr>
            <w:tcW w:w="777" w:type="dxa"/>
          </w:tcPr>
          <w:p w14:paraId="7129119E" w14:textId="4941621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2017</w:t>
            </w:r>
          </w:p>
        </w:tc>
        <w:tc>
          <w:tcPr>
            <w:tcW w:w="777" w:type="dxa"/>
          </w:tcPr>
          <w:p w14:paraId="4F95CFCF" w14:textId="3CDEADFA"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2018</w:t>
            </w:r>
          </w:p>
        </w:tc>
        <w:tc>
          <w:tcPr>
            <w:tcW w:w="777" w:type="dxa"/>
          </w:tcPr>
          <w:p w14:paraId="41522A51" w14:textId="5469A9B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2019</w:t>
            </w:r>
          </w:p>
        </w:tc>
        <w:tc>
          <w:tcPr>
            <w:tcW w:w="777" w:type="dxa"/>
          </w:tcPr>
          <w:p w14:paraId="082E3168" w14:textId="00E3AC3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2020</w:t>
            </w:r>
          </w:p>
        </w:tc>
        <w:tc>
          <w:tcPr>
            <w:tcW w:w="633" w:type="dxa"/>
          </w:tcPr>
          <w:p w14:paraId="5ECE409C" w14:textId="4975E292"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2021</w:t>
            </w:r>
          </w:p>
        </w:tc>
      </w:tr>
      <w:tr w:rsidR="00F06DE1" w14:paraId="6E122CC9" w14:textId="299180F5" w:rsidTr="00F06DE1">
        <w:tc>
          <w:tcPr>
            <w:tcW w:w="1006" w:type="dxa"/>
          </w:tcPr>
          <w:p w14:paraId="3DB2E77E" w14:textId="7BB88AF1" w:rsidR="00F06DE1" w:rsidRDefault="00F06DE1" w:rsidP="00F06DE1">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e>
              </m:d>
            </m:oMath>
          </w:p>
        </w:tc>
        <w:tc>
          <w:tcPr>
            <w:tcW w:w="776" w:type="dxa"/>
          </w:tcPr>
          <w:p w14:paraId="1367A26B" w14:textId="43725EF6"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257.2</w:t>
            </w:r>
          </w:p>
        </w:tc>
        <w:tc>
          <w:tcPr>
            <w:tcW w:w="776" w:type="dxa"/>
          </w:tcPr>
          <w:p w14:paraId="09CEADF4" w14:textId="577E9AB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204.4</w:t>
            </w:r>
          </w:p>
        </w:tc>
        <w:tc>
          <w:tcPr>
            <w:tcW w:w="777" w:type="dxa"/>
          </w:tcPr>
          <w:p w14:paraId="58F41D44" w14:textId="0DF17C01"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16.4</w:t>
            </w:r>
          </w:p>
        </w:tc>
        <w:tc>
          <w:tcPr>
            <w:tcW w:w="777" w:type="dxa"/>
          </w:tcPr>
          <w:p w14:paraId="28139950" w14:textId="3485D96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172.2</w:t>
            </w:r>
          </w:p>
        </w:tc>
        <w:tc>
          <w:tcPr>
            <w:tcW w:w="777" w:type="dxa"/>
          </w:tcPr>
          <w:p w14:paraId="12ED6337" w14:textId="1BB0BC8B"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128.5</w:t>
            </w:r>
          </w:p>
        </w:tc>
        <w:tc>
          <w:tcPr>
            <w:tcW w:w="777" w:type="dxa"/>
          </w:tcPr>
          <w:p w14:paraId="3803DD98" w14:textId="67649E38"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107.4</w:t>
            </w:r>
          </w:p>
        </w:tc>
        <w:tc>
          <w:tcPr>
            <w:tcW w:w="777" w:type="dxa"/>
          </w:tcPr>
          <w:p w14:paraId="0758D4EF" w14:textId="25870E3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223.3</w:t>
            </w:r>
          </w:p>
        </w:tc>
        <w:tc>
          <w:tcPr>
            <w:tcW w:w="777" w:type="dxa"/>
          </w:tcPr>
          <w:p w14:paraId="75ED7797" w14:textId="148CA12E"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208.9</w:t>
            </w:r>
          </w:p>
        </w:tc>
        <w:tc>
          <w:tcPr>
            <w:tcW w:w="777" w:type="dxa"/>
          </w:tcPr>
          <w:p w14:paraId="3211C07C" w14:textId="0C232CDF"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284.2</w:t>
            </w:r>
          </w:p>
        </w:tc>
        <w:tc>
          <w:tcPr>
            <w:tcW w:w="633" w:type="dxa"/>
          </w:tcPr>
          <w:p w14:paraId="4E0CFA24" w14:textId="66DBA46C" w:rsidR="00F06DE1" w:rsidRDefault="00F06DE1"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188.8</w:t>
            </w:r>
          </w:p>
        </w:tc>
      </w:tr>
    </w:tbl>
    <w:p w14:paraId="21D3C4B8" w14:textId="77777777" w:rsidR="005966F2" w:rsidRPr="005966F2" w:rsidRDefault="005966F2" w:rsidP="00F06DE1">
      <w:pPr>
        <w:bidi/>
        <w:spacing w:line="360" w:lineRule="auto"/>
        <w:rPr>
          <w:rFonts w:eastAsiaTheme="minorEastAsia"/>
          <w:sz w:val="20"/>
          <w:szCs w:val="20"/>
          <w:rtl/>
        </w:rPr>
      </w:pPr>
    </w:p>
    <w:p w14:paraId="60786A0E" w14:textId="55CFD964" w:rsidR="00F06DE1" w:rsidRPr="00C32023" w:rsidRDefault="00C32023" w:rsidP="005966F2">
      <w:pPr>
        <w:bidi/>
        <w:spacing w:line="360" w:lineRule="auto"/>
        <w:rPr>
          <w:rFonts w:ascii="David" w:eastAsiaTheme="minorEastAsia" w:hAnsi="David" w:cs="David"/>
          <w:sz w:val="20"/>
          <w:szCs w:val="20"/>
        </w:rPr>
      </w:pPr>
      <m:oMathPara>
        <m:oMath>
          <m:r>
            <w:rPr>
              <w:rFonts w:ascii="Cambria Math" w:eastAsiaTheme="minorEastAsia" w:hAnsi="Cambria Math" w:cs="David"/>
              <w:sz w:val="20"/>
              <w:szCs w:val="20"/>
            </w:rPr>
            <m:t>Mean=</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188.8+284.2+…+257.2</m:t>
              </m:r>
            </m:num>
            <m:den>
              <m:r>
                <w:rPr>
                  <w:rFonts w:ascii="Cambria Math" w:eastAsiaTheme="minorEastAsia" w:hAnsi="Cambria Math" w:cs="David"/>
                  <w:sz w:val="20"/>
                  <w:szCs w:val="20"/>
                </w:rPr>
                <m:t>10</m:t>
              </m:r>
            </m:den>
          </m:f>
          <m:r>
            <w:rPr>
              <w:rFonts w:ascii="Cambria Math" w:eastAsiaTheme="minorEastAsia" w:hAnsi="Cambria Math" w:cs="David"/>
              <w:sz w:val="20"/>
              <w:szCs w:val="20"/>
            </w:rPr>
            <m:t>=179.13</m:t>
          </m:r>
          <m:f>
            <m:fPr>
              <m:ctrlPr>
                <w:rPr>
                  <w:rFonts w:ascii="Cambria Math" w:eastAsiaTheme="minorEastAsia" w:hAnsi="Cambria Math" w:cs="David"/>
                  <w:i/>
                  <w:sz w:val="20"/>
                  <w:szCs w:val="20"/>
                </w:rPr>
              </m:ctrlPr>
            </m:fPr>
            <m:num>
              <m:r>
                <w:rPr>
                  <w:rFonts w:ascii="Cambria Math" w:eastAsiaTheme="minorEastAsia" w:hAnsi="Cambria Math" w:cs="David"/>
                  <w:sz w:val="20"/>
                  <w:szCs w:val="20"/>
                </w:rPr>
                <m:t>mm</m:t>
              </m:r>
            </m:num>
            <m:den>
              <m:r>
                <w:rPr>
                  <w:rFonts w:ascii="Cambria Math" w:eastAsiaTheme="minorEastAsia" w:hAnsi="Cambria Math" w:cs="David"/>
                  <w:sz w:val="20"/>
                  <w:szCs w:val="20"/>
                </w:rPr>
                <m:t>month</m:t>
              </m:r>
            </m:den>
          </m:f>
        </m:oMath>
      </m:oMathPara>
    </w:p>
    <w:p w14:paraId="58EBB375" w14:textId="58088653" w:rsidR="00FA31D9" w:rsidRDefault="00FA31D9" w:rsidP="00F06DE1">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sidR="00AE082A">
        <w:rPr>
          <w:rFonts w:ascii="David" w:eastAsiaTheme="minorEastAsia" w:hAnsi="David" w:cs="David" w:hint="cs"/>
          <w:sz w:val="24"/>
          <w:szCs w:val="24"/>
          <w:rtl/>
        </w:rPr>
        <w:t>3</w:t>
      </w:r>
      <w:r>
        <w:rPr>
          <w:rFonts w:ascii="David" w:eastAsiaTheme="minorEastAsia" w:hAnsi="David" w:cs="David" w:hint="cs"/>
          <w:sz w:val="24"/>
          <w:szCs w:val="24"/>
          <w:rtl/>
        </w:rPr>
        <w:t>:</w:t>
      </w:r>
    </w:p>
    <w:p w14:paraId="50E592CA" w14:textId="0A4BEEBD" w:rsidR="00FA31D9" w:rsidRPr="00372296" w:rsidRDefault="00FA31D9" w:rsidP="001079E3">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 xml:space="preserve">=Mean-0.84×Std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3</m:t>
              </m:r>
            </m:e>
          </m:d>
        </m:oMath>
      </m:oMathPara>
    </w:p>
    <w:p w14:paraId="62D9075B" w14:textId="1CDA486B"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r w:rsidR="00825238">
        <w:rPr>
          <w:rFonts w:ascii="David" w:eastAsiaTheme="minorEastAsia" w:hAnsi="David" w:cs="David" w:hint="cs"/>
          <w:sz w:val="24"/>
          <w:szCs w:val="24"/>
          <w:rtl/>
        </w:rPr>
        <w:t xml:space="preserve"> כאשר הממוצע הוא </w:t>
      </w:r>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sidR="00825238">
        <w:rPr>
          <w:rFonts w:ascii="David" w:eastAsiaTheme="minorEastAsia" w:hAnsi="David" w:cs="David" w:hint="cs"/>
          <w:sz w:val="24"/>
          <w:szCs w:val="24"/>
          <w:rtl/>
        </w:rPr>
        <w:t xml:space="preserve"> וסטיי</w:t>
      </w:r>
      <w:r w:rsidR="00766D52">
        <w:rPr>
          <w:rFonts w:ascii="David" w:eastAsiaTheme="minorEastAsia" w:hAnsi="David" w:cs="David" w:hint="cs"/>
          <w:sz w:val="24"/>
          <w:szCs w:val="24"/>
          <w:rtl/>
        </w:rPr>
        <w:t xml:space="preserve">ת תקן </w:t>
      </w:r>
      <m:oMath>
        <m:r>
          <w:rPr>
            <w:rFonts w:ascii="Cambria Math" w:eastAsiaTheme="minorEastAsia" w:hAnsi="Cambria Math" w:cs="David"/>
            <w:sz w:val="24"/>
            <w:szCs w:val="24"/>
          </w:rPr>
          <m:t>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sz w:val="24"/>
          <w:szCs w:val="24"/>
          <w:rtl/>
        </w:rPr>
        <w:t>:</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490" w:tblpY="15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7"/>
      </w:tblGrid>
      <w:tr w:rsidR="00E3593B" w14:paraId="11F2ECAC" w14:textId="77777777" w:rsidTr="006B54DB">
        <w:trPr>
          <w:trHeight w:val="2417"/>
        </w:trPr>
        <w:tc>
          <w:tcPr>
            <w:tcW w:w="4821" w:type="dxa"/>
          </w:tcPr>
          <w:p w14:paraId="70BAFFC4" w14:textId="77777777" w:rsidR="00E3593B" w:rsidRDefault="00E3593B" w:rsidP="006B54DB">
            <w:pPr>
              <w:bidi/>
              <w:spacing w:line="360" w:lineRule="auto"/>
              <w:rPr>
                <w:rFonts w:ascii="David" w:hAnsi="David" w:cs="David"/>
                <w:noProof/>
                <w:sz w:val="24"/>
                <w:szCs w:val="24"/>
                <w:rtl/>
              </w:rPr>
            </w:pPr>
          </w:p>
          <w:p w14:paraId="06CD44DF" w14:textId="77777777" w:rsidR="00825238" w:rsidRDefault="00825238" w:rsidP="006B54DB">
            <w:pPr>
              <w:bidi/>
              <w:spacing w:line="360" w:lineRule="auto"/>
              <w:rPr>
                <w:rFonts w:ascii="David" w:hAnsi="David" w:cs="David"/>
                <w:noProof/>
                <w:sz w:val="24"/>
                <w:szCs w:val="24"/>
              </w:rPr>
            </w:pPr>
          </w:p>
          <w:p w14:paraId="50F2E974" w14:textId="566549CE" w:rsidR="00E3593B" w:rsidRDefault="00825238" w:rsidP="00825238">
            <w:pPr>
              <w:bidi/>
              <w:spacing w:line="360" w:lineRule="auto"/>
              <w:rPr>
                <w:rFonts w:ascii="David" w:hAnsi="David" w:cs="David"/>
                <w:sz w:val="24"/>
                <w:szCs w:val="24"/>
                <w:rtl/>
              </w:rPr>
            </w:pPr>
            <w:r>
              <w:rPr>
                <w:rFonts w:ascii="David" w:hAnsi="David" w:cs="David"/>
                <w:noProof/>
                <w:sz w:val="24"/>
                <w:szCs w:val="24"/>
              </w:rPr>
              <w:drawing>
                <wp:inline distT="0" distB="0" distL="0" distR="0" wp14:anchorId="776CA40E" wp14:editId="49F851C2">
                  <wp:extent cx="3296873" cy="288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8584"/>
                          <a:stretch/>
                        </pic:blipFill>
                        <pic:spPr bwMode="auto">
                          <a:xfrm>
                            <a:off x="0" y="0"/>
                            <a:ext cx="3304861" cy="2892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6B54DB">
        <w:trPr>
          <w:trHeight w:val="106"/>
        </w:trPr>
        <w:tc>
          <w:tcPr>
            <w:tcW w:w="4821" w:type="dxa"/>
          </w:tcPr>
          <w:p w14:paraId="2F6E3AAF" w14:textId="5F85A240" w:rsidR="00E3593B" w:rsidRPr="00E3593B" w:rsidRDefault="00E3593B" w:rsidP="006B54DB">
            <w:pPr>
              <w:bidi/>
              <w:spacing w:line="360" w:lineRule="auto"/>
              <w:rPr>
                <w:rFonts w:ascii="David" w:hAnsi="David" w:cs="David"/>
                <w:i/>
                <w:sz w:val="24"/>
                <w:szCs w:val="24"/>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4</w:t>
            </w:r>
            <w:r w:rsidR="00BC71DA" w:rsidRPr="008D582B">
              <w:rPr>
                <w:rFonts w:ascii="David" w:hAnsi="David" w:cs="David" w:hint="cs"/>
                <w:b/>
                <w:bCs/>
                <w:sz w:val="20"/>
                <w:szCs w:val="20"/>
                <w:rtl/>
              </w:rPr>
              <w:t>:</w:t>
            </w:r>
            <w:r w:rsidRPr="008D582B">
              <w:rPr>
                <w:rFonts w:ascii="David" w:hAnsi="David" w:cs="David" w:hint="cs"/>
                <w:sz w:val="20"/>
                <w:szCs w:val="20"/>
                <w:rtl/>
              </w:rPr>
              <w:t xml:space="preserve"> </w:t>
            </w:r>
            <w:r w:rsidR="008D582B">
              <w:rPr>
                <w:rFonts w:ascii="David" w:hAnsi="David" w:cs="David" w:hint="cs"/>
                <w:sz w:val="20"/>
                <w:szCs w:val="20"/>
                <w:rtl/>
              </w:rPr>
              <w:t>גרף עמודות המייצג עבור כל חודש באזור החלקה את ה</w:t>
            </w:r>
            <w:r w:rsidRPr="008D582B">
              <w:rPr>
                <w:rFonts w:ascii="David" w:hAnsi="David" w:cs="David" w:hint="cs"/>
                <w:sz w:val="20"/>
                <w:szCs w:val="20"/>
                <w:rtl/>
              </w:rPr>
              <w:t xml:space="preserve">גשם </w:t>
            </w:r>
            <w:r w:rsidRPr="008D582B">
              <w:rPr>
                <w:rFonts w:ascii="David" w:hAnsi="David" w:cs="David"/>
                <w:sz w:val="20"/>
                <w:szCs w:val="20"/>
              </w:rPr>
              <w:t>80% dependable</w:t>
            </w:r>
            <w:r w:rsidRPr="008D582B">
              <w:rPr>
                <w:rFonts w:ascii="David" w:hAnsi="David" w:cs="David" w:hint="cs"/>
                <w:sz w:val="20"/>
                <w:szCs w:val="20"/>
                <w:rtl/>
              </w:rPr>
              <w:t xml:space="preserve"> </w:t>
            </w:r>
            <m:oMath>
              <m:d>
                <m:dPr>
                  <m:ctrlPr>
                    <w:rPr>
                      <w:rFonts w:ascii="Cambria Math" w:hAnsi="Cambria Math" w:cs="David"/>
                      <w:i/>
                      <w:sz w:val="20"/>
                      <w:szCs w:val="20"/>
                    </w:rPr>
                  </m:ctrlPr>
                </m:dPr>
                <m:e>
                  <m:f>
                    <m:fPr>
                      <m:ctrlPr>
                        <w:rPr>
                          <w:rFonts w:ascii="Cambria Math" w:hAnsi="Cambria Math" w:cs="David"/>
                          <w:i/>
                          <w:sz w:val="20"/>
                          <w:szCs w:val="20"/>
                        </w:rPr>
                      </m:ctrlPr>
                    </m:fPr>
                    <m:num>
                      <m:r>
                        <w:rPr>
                          <w:rFonts w:ascii="Cambria Math" w:hAnsi="Cambria Math" w:cs="David"/>
                          <w:sz w:val="20"/>
                          <w:szCs w:val="20"/>
                        </w:rPr>
                        <m:t>mm</m:t>
                      </m:r>
                    </m:num>
                    <m:den>
                      <m:r>
                        <w:rPr>
                          <w:rFonts w:ascii="Cambria Math" w:hAnsi="Cambria Math" w:cs="David"/>
                          <w:sz w:val="20"/>
                          <w:szCs w:val="20"/>
                        </w:rPr>
                        <m:t>month</m:t>
                      </m:r>
                    </m:den>
                  </m:f>
                </m:e>
              </m:d>
            </m:oMath>
            <w:r w:rsidR="008D582B">
              <w:rPr>
                <w:rFonts w:ascii="David" w:eastAsiaTheme="minorEastAsia" w:hAnsi="David" w:cs="David" w:hint="cs"/>
                <w:sz w:val="20"/>
                <w:szCs w:val="20"/>
                <w:rtl/>
              </w:rPr>
              <w:t>.</w:t>
            </w:r>
          </w:p>
        </w:tc>
      </w:tr>
    </w:tbl>
    <w:p w14:paraId="64D7ACB9" w14:textId="07578235" w:rsidR="00200E32" w:rsidRDefault="009C7DAE" w:rsidP="00200E3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sidR="00415878">
        <w:rPr>
          <w:rFonts w:ascii="David" w:eastAsiaTheme="minorEastAsia" w:hAnsi="David" w:cs="David" w:hint="cs"/>
          <w:i/>
          <w:sz w:val="24"/>
          <w:szCs w:val="24"/>
          <w:rtl/>
        </w:rPr>
        <w:t>4</w:t>
      </w:r>
      <w:r>
        <w:rPr>
          <w:rFonts w:ascii="David" w:eastAsiaTheme="minorEastAsia" w:hAnsi="David" w:cs="David" w:hint="cs"/>
          <w:i/>
          <w:sz w:val="24"/>
          <w:szCs w:val="24"/>
          <w:rtl/>
        </w:rPr>
        <w:t xml:space="preserve">. לפי איור זה, עבור חודש יוני (מתי שדרישת הצמח מקסימלית) </w:t>
      </w:r>
      <w:r w:rsidR="003F66A3">
        <w:rPr>
          <w:rFonts w:ascii="David" w:eastAsiaTheme="minorEastAsia" w:hAnsi="David" w:cs="David" w:hint="cs"/>
          <w:i/>
          <w:sz w:val="24"/>
          <w:szCs w:val="24"/>
          <w:rtl/>
        </w:rPr>
        <w:t>ערך</w:t>
      </w:r>
      <w:r>
        <w:rPr>
          <w:rFonts w:ascii="David" w:eastAsiaTheme="minorEastAsia" w:hAnsi="David" w:cs="David" w:hint="cs"/>
          <w:i/>
          <w:sz w:val="24"/>
          <w:szCs w:val="24"/>
          <w:rtl/>
        </w:rPr>
        <w:t xml:space="preserve">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r w:rsidR="00200E32">
        <w:rPr>
          <w:rFonts w:ascii="David" w:eastAsiaTheme="minorEastAsia" w:hAnsi="David" w:cs="David" w:hint="cs"/>
          <w:i/>
          <w:sz w:val="24"/>
          <w:szCs w:val="24"/>
          <w:rtl/>
        </w:rPr>
        <w:t xml:space="preserve"> </w:t>
      </w:r>
    </w:p>
    <w:p w14:paraId="448C2BD9" w14:textId="45E95622" w:rsidR="00200E32" w:rsidRPr="00E34A1A" w:rsidRDefault="00200E32" w:rsidP="00200E32">
      <w:pPr>
        <w:bidi/>
        <w:spacing w:line="360" w:lineRule="auto"/>
        <w:rPr>
          <w:rFonts w:ascii="David" w:hAnsi="David" w:cs="David"/>
          <w:sz w:val="24"/>
          <w:szCs w:val="24"/>
          <w:rtl/>
        </w:rPr>
      </w:pPr>
      <w:r>
        <w:rPr>
          <w:rFonts w:ascii="David" w:eastAsiaTheme="minorEastAsia" w:hAnsi="David" w:cs="David" w:hint="cs"/>
          <w:i/>
          <w:sz w:val="24"/>
          <w:szCs w:val="24"/>
          <w:rtl/>
        </w:rPr>
        <w:t xml:space="preserve">בנוסף לכך, </w:t>
      </w:r>
      <w:r w:rsidRPr="00E34A1A">
        <w:rPr>
          <w:rFonts w:ascii="David" w:hAnsi="David" w:cs="David"/>
          <w:sz w:val="24"/>
          <w:szCs w:val="24"/>
          <w:rtl/>
        </w:rPr>
        <w:t xml:space="preserve">מכיוון </w:t>
      </w:r>
      <w:r w:rsidR="00AE082A">
        <w:rPr>
          <w:rFonts w:ascii="David" w:hAnsi="David" w:cs="David" w:hint="cs"/>
          <w:sz w:val="24"/>
          <w:szCs w:val="24"/>
          <w:rtl/>
        </w:rPr>
        <w:t xml:space="preserve">שתרומת מי </w:t>
      </w:r>
      <w:r w:rsidRPr="00E34A1A">
        <w:rPr>
          <w:rFonts w:ascii="David" w:hAnsi="David" w:cs="David"/>
          <w:sz w:val="24"/>
          <w:szCs w:val="24"/>
          <w:rtl/>
        </w:rPr>
        <w:t xml:space="preserve">תהום ומים אגורים בקרקע היא שולית ומבירור עם חקלאי עמק החולה גם דרישת שטיפת המלחים במי ההשקיה שם היא שולית </w:t>
      </w:r>
      <w:r w:rsidR="00AE082A">
        <w:rPr>
          <w:rFonts w:ascii="David" w:hAnsi="David" w:cs="David" w:hint="cs"/>
          <w:sz w:val="24"/>
          <w:szCs w:val="24"/>
          <w:rtl/>
        </w:rPr>
        <w:t>(בשל ריכוז מאוד נמוך של מלחים במי ההשקייה)</w:t>
      </w:r>
      <w:r w:rsidRPr="00E34A1A">
        <w:rPr>
          <w:rFonts w:ascii="David" w:hAnsi="David" w:cs="David"/>
          <w:sz w:val="24"/>
          <w:szCs w:val="24"/>
          <w:rtl/>
        </w:rPr>
        <w:t xml:space="preserve">, </w:t>
      </w:r>
      <w:r w:rsidR="00AE082A">
        <w:rPr>
          <w:rFonts w:ascii="David" w:hAnsi="David" w:cs="David" w:hint="cs"/>
          <w:sz w:val="24"/>
          <w:szCs w:val="24"/>
          <w:rtl/>
        </w:rPr>
        <w:t>ניתן</w:t>
      </w:r>
      <w:r w:rsidRPr="00E34A1A">
        <w:rPr>
          <w:rFonts w:ascii="David" w:hAnsi="David" w:cs="David"/>
          <w:sz w:val="24"/>
          <w:szCs w:val="24"/>
          <w:rtl/>
        </w:rPr>
        <w:t xml:space="preserve"> לחשב את דרישת ההשקיה ברוטו תוך התייחסות רק להתאדות הצמח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oMath>
      <w:r w:rsidR="0021696E">
        <w:rPr>
          <w:rFonts w:ascii="David" w:hAnsi="David" w:cs="David" w:hint="cs"/>
          <w:sz w:val="24"/>
          <w:szCs w:val="24"/>
          <w:rtl/>
        </w:rPr>
        <w:t>.</w:t>
      </w:r>
      <w:r w:rsidRPr="00E34A1A">
        <w:rPr>
          <w:rFonts w:ascii="David" w:hAnsi="David" w:cs="David"/>
          <w:sz w:val="24"/>
          <w:szCs w:val="24"/>
          <w:rtl/>
        </w:rPr>
        <w:t xml:space="preserve"> </w:t>
      </w:r>
      <w:r w:rsidR="0021696E">
        <w:rPr>
          <w:rFonts w:ascii="David" w:hAnsi="David" w:cs="David" w:hint="cs"/>
          <w:sz w:val="24"/>
          <w:szCs w:val="24"/>
          <w:rtl/>
        </w:rPr>
        <w:t>לאחר מכן</w:t>
      </w:r>
      <w:r w:rsidRPr="00E34A1A">
        <w:rPr>
          <w:rFonts w:ascii="David" w:hAnsi="David" w:cs="David"/>
          <w:sz w:val="24"/>
          <w:szCs w:val="24"/>
          <w:rtl/>
        </w:rPr>
        <w:t xml:space="preserve"> </w:t>
      </w:r>
      <w:r w:rsidR="00AE082A">
        <w:rPr>
          <w:rFonts w:ascii="David" w:hAnsi="David" w:cs="David" w:hint="cs"/>
          <w:sz w:val="24"/>
          <w:szCs w:val="24"/>
          <w:rtl/>
        </w:rPr>
        <w:t>יש לחלק</w:t>
      </w:r>
      <w:r w:rsidRPr="00E34A1A">
        <w:rPr>
          <w:rFonts w:ascii="David" w:hAnsi="David" w:cs="David"/>
          <w:sz w:val="24"/>
          <w:szCs w:val="24"/>
          <w:rtl/>
        </w:rPr>
        <w:t xml:space="preserve"> ביעילות ההשקיה </w:t>
      </w:r>
      <w:r w:rsidRPr="00E34A1A">
        <w:rPr>
          <w:rFonts w:ascii="David" w:hAnsi="David" w:cs="David"/>
          <w:sz w:val="24"/>
          <w:szCs w:val="24"/>
        </w:rPr>
        <w:t>E</w:t>
      </w:r>
      <w:r w:rsidRPr="00E34A1A">
        <w:rPr>
          <w:rFonts w:ascii="David" w:hAnsi="David" w:cs="David"/>
          <w:sz w:val="24"/>
          <w:szCs w:val="24"/>
          <w:rtl/>
        </w:rPr>
        <w:t xml:space="preserve"> אשר ערכה במערכת שלנו </w:t>
      </w:r>
      <w:r w:rsidR="0021696E">
        <w:rPr>
          <w:rFonts w:ascii="David" w:hAnsi="David" w:cs="David" w:hint="cs"/>
          <w:sz w:val="24"/>
          <w:szCs w:val="24"/>
          <w:rtl/>
        </w:rPr>
        <w:t xml:space="preserve">(לוקלית) </w:t>
      </w:r>
      <w:r w:rsidRPr="00E34A1A">
        <w:rPr>
          <w:rFonts w:ascii="David" w:hAnsi="David" w:cs="David"/>
          <w:sz w:val="24"/>
          <w:szCs w:val="24"/>
          <w:rtl/>
        </w:rPr>
        <w:t xml:space="preserve">היא </w:t>
      </w:r>
      <m:oMath>
        <m:r>
          <w:rPr>
            <w:rFonts w:ascii="Cambria Math" w:hAnsi="Cambria Math" w:cs="David"/>
            <w:sz w:val="24"/>
            <w:szCs w:val="24"/>
          </w:rPr>
          <m:t>0.9</m:t>
        </m:r>
      </m:oMath>
      <w:r w:rsidRPr="00E34A1A">
        <w:rPr>
          <w:rFonts w:ascii="David" w:hAnsi="David" w:cs="David"/>
          <w:sz w:val="24"/>
          <w:szCs w:val="24"/>
          <w:rtl/>
        </w:rPr>
        <w:t>.</w:t>
      </w:r>
    </w:p>
    <w:p w14:paraId="037D1960" w14:textId="74AD10BE" w:rsidR="00E3593B" w:rsidRPr="00E3593B" w:rsidRDefault="00E3593B"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4FDD8299"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 xml:space="preserve">נשתמש </w:t>
      </w:r>
      <w:r w:rsidR="00415878">
        <w:rPr>
          <w:rFonts w:ascii="David" w:hAnsi="David" w:cs="David" w:hint="cs"/>
          <w:sz w:val="24"/>
          <w:szCs w:val="24"/>
          <w:rtl/>
        </w:rPr>
        <w:t>במשוואה 4:</w:t>
      </w:r>
    </w:p>
    <w:p w14:paraId="1262F92E" w14:textId="307B82CB" w:rsidR="00540F8D" w:rsidRPr="00540F8D" w:rsidRDefault="00A12294"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[4]</m:t>
          </m:r>
        </m:oMath>
      </m:oMathPara>
    </w:p>
    <w:p w14:paraId="37ED6575" w14:textId="6907E9BC" w:rsidR="00540F8D" w:rsidRPr="00CD35FD" w:rsidRDefault="00540F8D" w:rsidP="001079E3">
      <w:pPr>
        <w:bidi/>
        <w:spacing w:line="360" w:lineRule="auto"/>
        <w:rPr>
          <w:rFonts w:ascii="David" w:hAnsi="David" w:cs="David"/>
          <w:i/>
          <w:sz w:val="24"/>
          <w:szCs w:val="24"/>
          <w:rtl/>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E37BCA">
        <w:rPr>
          <w:rFonts w:ascii="David" w:eastAsiaTheme="minorEastAsia" w:hAnsi="David" w:cs="David" w:hint="cs"/>
          <w:sz w:val="24"/>
          <w:szCs w:val="24"/>
          <w:rtl/>
        </w:rPr>
        <w:t>.</w:t>
      </w:r>
    </w:p>
    <w:p w14:paraId="248C8C24" w14:textId="44FDB2D1"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 xml:space="preserve">מאזור רביד בצפון הארץ (בהנחה שתיהיה </w:t>
      </w:r>
      <w:r w:rsidR="00E877A0">
        <w:rPr>
          <w:rFonts w:ascii="David" w:hAnsi="David" w:cs="David" w:hint="cs"/>
          <w:sz w:val="24"/>
          <w:szCs w:val="24"/>
          <w:rtl/>
        </w:rPr>
        <w:t xml:space="preserve">זהה </w:t>
      </w:r>
      <w:r w:rsidR="00A12C0B">
        <w:rPr>
          <w:rFonts w:ascii="David" w:hAnsi="David" w:cs="David" w:hint="cs"/>
          <w:sz w:val="24"/>
          <w:szCs w:val="24"/>
          <w:rtl/>
        </w:rPr>
        <w:t xml:space="preserve">בתכונותיה לקרקע </w:t>
      </w:r>
      <w:r w:rsidR="00E877A0">
        <w:rPr>
          <w:rFonts w:ascii="David" w:hAnsi="David" w:cs="David" w:hint="cs"/>
          <w:sz w:val="24"/>
          <w:szCs w:val="24"/>
          <w:rtl/>
        </w:rPr>
        <w:t>בחלקתנו</w:t>
      </w:r>
      <w:r w:rsidR="00A12C0B">
        <w:rPr>
          <w:rFonts w:ascii="David" w:hAnsi="David" w:cs="David" w:hint="cs"/>
          <w:sz w:val="24"/>
          <w:szCs w:val="24"/>
          <w:rtl/>
        </w:rPr>
        <w:t>):</w:t>
      </w:r>
    </w:p>
    <w:p w14:paraId="02D6FDE8" w14:textId="22852EA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C04FE6" w:rsidRDefault="00A12C0B" w:rsidP="001079E3">
      <w:pPr>
        <w:bidi/>
        <w:spacing w:line="360" w:lineRule="auto"/>
        <w:rPr>
          <w:rFonts w:ascii="David" w:hAnsi="David" w:cs="David"/>
          <w:sz w:val="24"/>
          <w:szCs w:val="24"/>
        </w:rPr>
      </w:pPr>
      <m:oMathPara>
        <m:oMathParaPr>
          <m:jc m:val="center"/>
        </m:oMathParaPr>
        <m:oMath>
          <m:r>
            <w:rPr>
              <w:rFonts w:ascii="Cambria Math" w:hAnsi="Cambria Math" w:cs="David"/>
              <w:sz w:val="24"/>
              <w:szCs w:val="24"/>
            </w:rPr>
            <m:t>PWP=0.102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C04FE6" w:rsidRDefault="00A12294" w:rsidP="001079E3">
      <w:pPr>
        <w:bidi/>
        <w:spacing w:line="360" w:lineRule="auto"/>
        <w:rPr>
          <w:rFonts w:ascii="David" w:eastAsiaTheme="minorEastAsia" w:hAnsi="David" w:cs="David"/>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7DF9B0E2"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w:t>
      </w:r>
      <w:r w:rsidR="008D582B">
        <w:rPr>
          <w:rFonts w:ascii="David" w:eastAsiaTheme="minorEastAsia" w:hAnsi="David" w:cs="David" w:hint="cs"/>
          <w:sz w:val="24"/>
          <w:szCs w:val="24"/>
          <w:rtl/>
        </w:rPr>
        <w:t>משוואה 5:</w:t>
      </w:r>
    </w:p>
    <w:p w14:paraId="30F8251A" w14:textId="7F90713C" w:rsidR="00107786" w:rsidRPr="00C12EFC" w:rsidRDefault="00A12294"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[5]</m:t>
          </m:r>
        </m:oMath>
      </m:oMathPara>
    </w:p>
    <w:p w14:paraId="4A2D5D79" w14:textId="4EDF0A1D"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w:t>
      </w:r>
      <w:r w:rsidR="00E877A0">
        <w:rPr>
          <w:rFonts w:ascii="David" w:eastAsiaTheme="minorEastAsia" w:hAnsi="David" w:cs="David" w:hint="cs"/>
          <w:i/>
          <w:sz w:val="24"/>
          <w:szCs w:val="24"/>
          <w:rtl/>
        </w:rPr>
        <w:t>ו</w:t>
      </w:r>
      <w:r>
        <w:rPr>
          <w:rFonts w:ascii="David" w:eastAsiaTheme="minorEastAsia" w:hAnsi="David" w:cs="David" w:hint="cs"/>
          <w:i/>
          <w:sz w:val="24"/>
          <w:szCs w:val="24"/>
          <w:rtl/>
        </w:rPr>
        <w:t xml:space="preserve">לת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03CC7D39"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FC=1.15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3D3C85D3"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w:t>
      </w:r>
      <w:r w:rsidR="00415878">
        <w:rPr>
          <w:rFonts w:ascii="David" w:eastAsiaTheme="minorEastAsia" w:hAnsi="David" w:cs="David" w:hint="cs"/>
          <w:i/>
          <w:sz w:val="24"/>
          <w:szCs w:val="24"/>
          <w:rtl/>
        </w:rPr>
        <w:t xml:space="preserve"> משוואה 5</w:t>
      </w:r>
      <w:r>
        <w:rPr>
          <w:rFonts w:ascii="David" w:eastAsiaTheme="minorEastAsia" w:hAnsi="David" w:cs="David" w:hint="cs"/>
          <w:i/>
          <w:sz w:val="24"/>
          <w:szCs w:val="24"/>
          <w:rtl/>
        </w:rPr>
        <w:t xml:space="preserve"> ניתן לחשב את זמינות המים הכוללת </w:t>
      </w:r>
      <w:r w:rsidR="00AE082A">
        <w:rPr>
          <w:rFonts w:ascii="David" w:eastAsiaTheme="minorEastAsia" w:hAnsi="David" w:cs="David" w:hint="cs"/>
          <w:iCs/>
          <w:sz w:val="24"/>
          <w:szCs w:val="24"/>
        </w:rPr>
        <w:t>TAM</w:t>
      </w:r>
      <w:r>
        <w:rPr>
          <w:rFonts w:ascii="David" w:eastAsiaTheme="minorEastAsia" w:hAnsi="David" w:cs="David" w:hint="cs"/>
          <w:i/>
          <w:sz w:val="24"/>
          <w:szCs w:val="24"/>
          <w:rtl/>
        </w:rPr>
        <w:t>:</w:t>
      </w:r>
    </w:p>
    <w:p w14:paraId="046B93E8" w14:textId="55E6C25F" w:rsidR="00CC3BAF" w:rsidRPr="00CC3BAF" w:rsidRDefault="00CC3BAF" w:rsidP="00AE082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6</m:t>
              </m:r>
            </m:e>
          </m:d>
        </m:oMath>
      </m:oMathPara>
    </w:p>
    <w:p w14:paraId="13A5E351" w14:textId="11551ECB" w:rsidR="00C12EFC" w:rsidRPr="00C04FE6"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29B0C067"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sidR="005966F2">
        <w:rPr>
          <w:rFonts w:ascii="David" w:eastAsiaTheme="minorEastAsia" w:hAnsi="David" w:cs="David"/>
          <w:iCs/>
          <w:sz w:val="24"/>
          <w:szCs w:val="24"/>
        </w:rPr>
        <w:t>, n.d.</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6BAB4E02"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w:t>
      </w:r>
      <w:r w:rsidR="00415878">
        <w:rPr>
          <w:rFonts w:ascii="David" w:eastAsiaTheme="minorEastAsia" w:hAnsi="David" w:cs="David" w:hint="cs"/>
          <w:i/>
          <w:sz w:val="24"/>
          <w:szCs w:val="24"/>
          <w:rtl/>
        </w:rPr>
        <w:t>משוואה 6</w:t>
      </w:r>
      <w:r>
        <w:rPr>
          <w:rFonts w:ascii="David" w:eastAsiaTheme="minorEastAsia" w:hAnsi="David" w:cs="David" w:hint="cs"/>
          <w:i/>
          <w:sz w:val="24"/>
          <w:szCs w:val="24"/>
          <w:rtl/>
        </w:rPr>
        <w:t>:</w:t>
      </w:r>
    </w:p>
    <w:p w14:paraId="23E29F44" w14:textId="57C9C916" w:rsidR="00983A8F" w:rsidRPr="00983A8F" w:rsidRDefault="00A12294" w:rsidP="001079E3">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&lt;0.8w</m:t>
                  </m:r>
                </m:e>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≥0.8w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d>
        </m:oMath>
      </m:oMathPara>
    </w:p>
    <w:p w14:paraId="62459268" w14:textId="75907823"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lastRenderedPageBreak/>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 xml:space="preserve">Salgado and </w:t>
      </w:r>
      <w:proofErr w:type="spellStart"/>
      <w:r>
        <w:rPr>
          <w:rFonts w:ascii="David" w:eastAsiaTheme="minorEastAsia" w:hAnsi="David" w:cs="David"/>
          <w:iCs/>
          <w:sz w:val="24"/>
          <w:szCs w:val="24"/>
        </w:rPr>
        <w:t>Cautin</w:t>
      </w:r>
      <w:proofErr w:type="spellEnd"/>
      <w:r>
        <w:rPr>
          <w:rFonts w:ascii="David" w:eastAsiaTheme="minorEastAsia" w:hAnsi="David" w:cs="David"/>
          <w:iCs/>
          <w:sz w:val="24"/>
          <w:szCs w:val="24"/>
        </w:rPr>
        <w:t>, 2008</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 xml:space="preserve">לפי </w:t>
      </w:r>
      <w:r w:rsidR="00AE082A">
        <w:rPr>
          <w:rFonts w:ascii="David" w:eastAsiaTheme="minorEastAsia" w:hAnsi="David" w:cs="David" w:hint="cs"/>
          <w:i/>
          <w:sz w:val="24"/>
          <w:szCs w:val="24"/>
          <w:rtl/>
        </w:rPr>
        <w:t xml:space="preserve">                  </w:t>
      </w:r>
      <w:r w:rsidR="002737A8">
        <w:rPr>
          <w:rFonts w:ascii="David" w:eastAsiaTheme="minorEastAsia" w:hAnsi="David" w:cs="David" w:hint="cs"/>
          <w:i/>
          <w:sz w:val="24"/>
          <w:szCs w:val="24"/>
          <w:rtl/>
        </w:rPr>
        <w:t>(</w:t>
      </w:r>
      <w:r w:rsidR="002737A8">
        <w:rPr>
          <w:rFonts w:ascii="David" w:eastAsiaTheme="minorEastAsia" w:hAnsi="David" w:cs="David"/>
          <w:iCs/>
          <w:sz w:val="24"/>
          <w:szCs w:val="24"/>
        </w:rPr>
        <w:t xml:space="preserve">Savva and </w:t>
      </w:r>
      <w:proofErr w:type="spellStart"/>
      <w:r w:rsidR="002737A8">
        <w:rPr>
          <w:rFonts w:ascii="David" w:eastAsiaTheme="minorEastAsia" w:hAnsi="David" w:cs="David"/>
          <w:iCs/>
          <w:sz w:val="24"/>
          <w:szCs w:val="24"/>
        </w:rPr>
        <w:t>Frenken</w:t>
      </w:r>
      <w:proofErr w:type="spellEnd"/>
      <w:r w:rsidR="002737A8">
        <w:rPr>
          <w:rFonts w:ascii="David" w:eastAsiaTheme="minorEastAsia" w:hAnsi="David" w:cs="David"/>
          <w:iCs/>
          <w:sz w:val="24"/>
          <w:szCs w:val="24"/>
        </w:rPr>
        <w:t>,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p w14:paraId="45BC3784" w14:textId="043077DF" w:rsidR="00415878" w:rsidRPr="00415878" w:rsidRDefault="00415878" w:rsidP="00415878">
      <w:pPr>
        <w:bidi/>
        <w:spacing w:line="360" w:lineRule="auto"/>
        <w:jc w:val="center"/>
        <w:rPr>
          <w:rFonts w:ascii="David" w:eastAsiaTheme="minorEastAsia" w:hAnsi="David" w:cs="David"/>
          <w:i/>
          <w:sz w:val="24"/>
          <w:szCs w:val="24"/>
          <w:rtl/>
        </w:rPr>
      </w:pPr>
      <w:r>
        <w:rPr>
          <w:rFonts w:ascii="David" w:eastAsiaTheme="minorEastAsia" w:hAnsi="David" w:cs="David" w:hint="cs"/>
          <w:b/>
          <w:bCs/>
          <w:i/>
          <w:sz w:val="24"/>
          <w:szCs w:val="24"/>
          <w:rtl/>
        </w:rPr>
        <w:t>טבלה 2</w:t>
      </w:r>
      <w:r>
        <w:rPr>
          <w:rFonts w:ascii="David" w:eastAsiaTheme="minorEastAsia" w:hAnsi="David" w:cs="David" w:hint="cs"/>
          <w:i/>
          <w:sz w:val="24"/>
          <w:szCs w:val="24"/>
          <w:rtl/>
        </w:rPr>
        <w:t>: שיעוך שטח הרטבה של מוציא מים על בסיס קרקע בהיעדר מידע לוקלי</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Pr="0021696E" w:rsidRDefault="002737A8" w:rsidP="001079E3">
            <w:pPr>
              <w:bidi/>
              <w:spacing w:line="360" w:lineRule="auto"/>
              <w:jc w:val="center"/>
              <w:rPr>
                <w:rFonts w:ascii="David" w:eastAsiaTheme="minorEastAsia" w:hAnsi="David" w:cs="David"/>
                <w:iCs/>
                <w:sz w:val="24"/>
                <w:szCs w:val="24"/>
              </w:rPr>
            </w:pPr>
            <w:r w:rsidRPr="0021696E">
              <w:rPr>
                <w:rFonts w:ascii="David" w:eastAsiaTheme="minorEastAsia" w:hAnsi="David" w:cs="David"/>
                <w:iCs/>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Pr="0021696E" w:rsidRDefault="002737A8" w:rsidP="001079E3">
            <w:pPr>
              <w:bidi/>
              <w:spacing w:line="360" w:lineRule="auto"/>
              <w:jc w:val="center"/>
              <w:rPr>
                <w:rFonts w:ascii="David" w:eastAsiaTheme="minorEastAsia" w:hAnsi="David" w:cs="David"/>
                <w:iCs/>
                <w:sz w:val="24"/>
                <w:szCs w:val="24"/>
                <w:rtl/>
              </w:rPr>
            </w:pPr>
            <w:r w:rsidRPr="0021696E">
              <w:rPr>
                <w:rFonts w:ascii="David" w:eastAsiaTheme="minorEastAsia" w:hAnsi="David" w:cs="David"/>
                <w:iCs/>
                <w:sz w:val="24"/>
                <w:szCs w:val="24"/>
              </w:rPr>
              <w:t>6-15</w:t>
            </w:r>
          </w:p>
        </w:tc>
      </w:tr>
    </w:tbl>
    <w:p w14:paraId="5A74E081" w14:textId="27853D44" w:rsidR="002737A8" w:rsidRPr="00895469" w:rsidRDefault="002737A8" w:rsidP="001079E3">
      <w:pPr>
        <w:bidi/>
        <w:spacing w:line="360" w:lineRule="auto"/>
        <w:rPr>
          <w:rFonts w:ascii="David" w:eastAsiaTheme="minorEastAsia" w:hAnsi="David" w:cs="David"/>
          <w:i/>
          <w:sz w:val="20"/>
          <w:szCs w:val="20"/>
          <w:rtl/>
        </w:rPr>
      </w:pPr>
    </w:p>
    <w:p w14:paraId="4D6EC4F3" w14:textId="2B2FCB76" w:rsidR="002737A8" w:rsidRDefault="002737A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6-15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w:t>
      </w:r>
      <w:r w:rsidR="00B00E08">
        <w:rPr>
          <w:rFonts w:ascii="David" w:eastAsiaTheme="minorEastAsia" w:hAnsi="David" w:cs="David" w:hint="cs"/>
          <w:i/>
          <w:sz w:val="24"/>
          <w:szCs w:val="24"/>
          <w:rtl/>
        </w:rPr>
        <w:t xml:space="preserve">ערכים עבור </w:t>
      </w:r>
      <w:r>
        <w:rPr>
          <w:rFonts w:ascii="David" w:eastAsiaTheme="minorEastAsia" w:hAnsi="David" w:cs="David" w:hint="cs"/>
          <w:i/>
          <w:sz w:val="24"/>
          <w:szCs w:val="24"/>
          <w:rtl/>
        </w:rPr>
        <w:t>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37752FD9"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8</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5508B3A4"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w:t>
      </w:r>
      <w:r w:rsidR="008D582B">
        <w:rPr>
          <w:rFonts w:ascii="David" w:eastAsiaTheme="minorEastAsia" w:hAnsi="David" w:cs="David" w:hint="cs"/>
          <w:i/>
          <w:sz w:val="24"/>
          <w:szCs w:val="24"/>
          <w:rtl/>
        </w:rPr>
        <w:t>במשוואה</w:t>
      </w:r>
      <w:r>
        <w:rPr>
          <w:rFonts w:ascii="David" w:eastAsiaTheme="minorEastAsia" w:hAnsi="David" w:cs="David" w:hint="cs"/>
          <w:i/>
          <w:sz w:val="24"/>
          <w:szCs w:val="24"/>
          <w:rtl/>
        </w:rPr>
        <w:t xml:space="preserve"> </w:t>
      </w:r>
      <w:r w:rsidR="008D582B">
        <w:rPr>
          <w:rFonts w:ascii="David" w:eastAsiaTheme="minorEastAsia" w:hAnsi="David" w:cs="David" w:hint="cs"/>
          <w:i/>
          <w:sz w:val="24"/>
          <w:szCs w:val="24"/>
          <w:rtl/>
        </w:rPr>
        <w:t>7</w:t>
      </w:r>
      <w:r>
        <w:rPr>
          <w:rFonts w:ascii="David" w:eastAsiaTheme="minorEastAsia" w:hAnsi="David" w:cs="David" w:hint="cs"/>
          <w:i/>
          <w:sz w:val="24"/>
          <w:szCs w:val="24"/>
          <w:rtl/>
        </w:rPr>
        <w:t xml:space="preserve"> נקבל:</w:t>
      </w:r>
    </w:p>
    <w:p w14:paraId="64BA1F59" w14:textId="425DCC34" w:rsidR="001242CD" w:rsidRDefault="00A12294" w:rsidP="00AE082A">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7A7F2554" w14:textId="77777777" w:rsidR="001242CD" w:rsidRDefault="001242CD" w:rsidP="001242CD">
      <w:pPr>
        <w:bidi/>
        <w:spacing w:line="360" w:lineRule="auto"/>
        <w:rPr>
          <w:rFonts w:ascii="David" w:eastAsiaTheme="minorEastAsia" w:hAnsi="David" w:cs="David"/>
          <w:i/>
          <w:sz w:val="24"/>
          <w:szCs w:val="24"/>
          <w:rtl/>
        </w:rPr>
      </w:pPr>
    </w:p>
    <w:p w14:paraId="42FBBD40" w14:textId="53518C45" w:rsidR="008D582B" w:rsidRDefault="008D582B" w:rsidP="001242CD">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עם שימוש במשוואה4 נקבל:</w:t>
      </w:r>
    </w:p>
    <w:p w14:paraId="7D5A25FF" w14:textId="0547A1B5" w:rsidR="00221808" w:rsidRPr="00221808" w:rsidRDefault="00A12294"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=0.5×315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×0.5 m×0.333=26.26 mm</m:t>
          </m:r>
        </m:oMath>
      </m:oMathPara>
    </w:p>
    <w:p w14:paraId="102DA406" w14:textId="77777777" w:rsidR="00AE082A" w:rsidRDefault="00AE082A" w:rsidP="007B18D8">
      <w:pPr>
        <w:bidi/>
        <w:spacing w:line="360" w:lineRule="auto"/>
        <w:rPr>
          <w:rFonts w:ascii="David" w:hAnsi="David" w:cs="David"/>
          <w:sz w:val="32"/>
          <w:szCs w:val="32"/>
          <w:rtl/>
        </w:rPr>
      </w:pPr>
    </w:p>
    <w:p w14:paraId="1077533F" w14:textId="236FB98A" w:rsidR="00221808" w:rsidRDefault="00221808" w:rsidP="00AE082A">
      <w:pPr>
        <w:bidi/>
        <w:spacing w:line="360" w:lineRule="auto"/>
        <w:rPr>
          <w:rFonts w:ascii="David" w:hAnsi="David" w:cs="David"/>
          <w:sz w:val="32"/>
          <w:szCs w:val="32"/>
          <w:rtl/>
        </w:rPr>
      </w:pPr>
      <w:r>
        <w:rPr>
          <w:rFonts w:ascii="David" w:hAnsi="David" w:cs="David" w:hint="cs"/>
          <w:sz w:val="32"/>
          <w:szCs w:val="32"/>
          <w:rtl/>
        </w:rPr>
        <w:lastRenderedPageBreak/>
        <w:t>חישוב 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A12294"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73711A2B"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sidR="00BE2E22">
        <w:rPr>
          <w:rFonts w:ascii="David" w:hAnsi="David" w:cs="David" w:hint="cs"/>
          <w:sz w:val="24"/>
          <w:szCs w:val="24"/>
          <w:rtl/>
        </w:rPr>
        <w:t>1</w:t>
      </w:r>
      <w:r>
        <w:rPr>
          <w:rFonts w:ascii="David" w:hAnsi="David" w:cs="David" w:hint="cs"/>
          <w:sz w:val="24"/>
          <w:szCs w:val="24"/>
          <w:rtl/>
        </w:rPr>
        <w:t>. זאת מכיוון שיתקיימו שטחים "מתים" בשולי החלקה ללא עצים.</w:t>
      </w:r>
    </w:p>
    <w:p w14:paraId="4BA06310" w14:textId="63054436" w:rsidR="006B243A" w:rsidRDefault="006B243A" w:rsidP="006B243A">
      <w:pPr>
        <w:bidi/>
        <w:spacing w:line="360" w:lineRule="auto"/>
        <w:rPr>
          <w:rFonts w:ascii="David" w:hAnsi="David" w:cs="David"/>
          <w:sz w:val="24"/>
          <w:szCs w:val="24"/>
          <w:rtl/>
        </w:rPr>
      </w:pPr>
    </w:p>
    <w:p w14:paraId="5C16BEEE" w14:textId="6FA79F34" w:rsidR="006B243A" w:rsidRDefault="006B243A" w:rsidP="006B243A">
      <w:pPr>
        <w:bidi/>
        <w:spacing w:line="360" w:lineRule="auto"/>
        <w:rPr>
          <w:rFonts w:ascii="David" w:hAnsi="David" w:cs="David"/>
          <w:sz w:val="24"/>
          <w:szCs w:val="24"/>
          <w:rtl/>
        </w:rPr>
      </w:pPr>
    </w:p>
    <w:p w14:paraId="1A245F8D" w14:textId="77777777" w:rsidR="006B243A" w:rsidRDefault="006B243A" w:rsidP="006B243A">
      <w:pPr>
        <w:bidi/>
        <w:spacing w:line="360" w:lineRule="auto"/>
        <w:rPr>
          <w:rFonts w:ascii="David" w:hAnsi="David" w:cs="David"/>
          <w:sz w:val="24"/>
          <w:szCs w:val="24"/>
          <w:rtl/>
        </w:rPr>
      </w:pP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lastRenderedPageBreak/>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679E0127" w14:textId="77777777" w:rsidR="001079E3" w:rsidRDefault="001079E3" w:rsidP="001079E3">
            <w:pPr>
              <w:bidi/>
              <w:spacing w:line="360" w:lineRule="auto"/>
              <w:rPr>
                <w:rFonts w:ascii="David" w:hAnsi="David" w:cs="David"/>
                <w:sz w:val="20"/>
                <w:szCs w:val="20"/>
                <w:rtl/>
              </w:rPr>
            </w:pPr>
            <w:r w:rsidRPr="00813F28">
              <w:rPr>
                <w:rFonts w:ascii="David" w:hAnsi="David" w:cs="David" w:hint="cs"/>
                <w:b/>
                <w:bCs/>
                <w:sz w:val="24"/>
                <w:szCs w:val="24"/>
                <w:rtl/>
              </w:rPr>
              <w:t xml:space="preserve">איור </w:t>
            </w:r>
            <w:r w:rsidR="00BC71DA" w:rsidRPr="00813F28">
              <w:rPr>
                <w:rFonts w:ascii="David" w:hAnsi="David" w:cs="David" w:hint="cs"/>
                <w:b/>
                <w:bCs/>
                <w:sz w:val="24"/>
                <w:szCs w:val="24"/>
                <w:rtl/>
              </w:rPr>
              <w:t>5</w:t>
            </w:r>
            <w:r w:rsidR="00BC71DA">
              <w:rPr>
                <w:rFonts w:ascii="David" w:hAnsi="David" w:cs="David" w:hint="cs"/>
                <w:sz w:val="20"/>
                <w:szCs w:val="20"/>
                <w:rtl/>
              </w:rPr>
              <w:t>:</w:t>
            </w:r>
            <w:r w:rsidRPr="003F66A3">
              <w:rPr>
                <w:rFonts w:ascii="David" w:hAnsi="David" w:cs="David" w:hint="cs"/>
                <w:sz w:val="20"/>
                <w:szCs w:val="20"/>
                <w:rtl/>
              </w:rPr>
              <w:t xml:space="preserve"> מפת החלקה יחד עם </w:t>
            </w:r>
            <w:r w:rsidR="008D582B">
              <w:rPr>
                <w:rFonts w:ascii="David" w:hAnsi="David" w:cs="David" w:hint="cs"/>
                <w:sz w:val="20"/>
                <w:szCs w:val="20"/>
                <w:rtl/>
              </w:rPr>
              <w:t>תיאור</w:t>
            </w:r>
            <w:r w:rsidRPr="003F66A3">
              <w:rPr>
                <w:rFonts w:ascii="David" w:hAnsi="David" w:cs="David" w:hint="cs"/>
                <w:sz w:val="20"/>
                <w:szCs w:val="20"/>
                <w:rtl/>
              </w:rPr>
              <w:t xml:space="preserve"> מערכת ההשקייה</w:t>
            </w:r>
          </w:p>
          <w:p w14:paraId="3AD13085" w14:textId="6F5D4146" w:rsidR="00C04FE6" w:rsidRDefault="00C04FE6" w:rsidP="00C04FE6">
            <w:pPr>
              <w:bidi/>
              <w:spacing w:line="360" w:lineRule="auto"/>
              <w:rPr>
                <w:rFonts w:ascii="David" w:hAnsi="David" w:cs="David"/>
                <w:sz w:val="24"/>
                <w:szCs w:val="24"/>
                <w:rtl/>
              </w:rPr>
            </w:pP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תכנון מדוייק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33D75A3F" w:rsidR="001079E3" w:rsidRDefault="001079E3" w:rsidP="001079E3">
      <w:pPr>
        <w:bidi/>
        <w:spacing w:line="360" w:lineRule="auto"/>
        <w:rPr>
          <w:rFonts w:ascii="David" w:eastAsiaTheme="minorEastAsia" w:hAnsi="David" w:cs="David"/>
          <w:sz w:val="24"/>
          <w:szCs w:val="24"/>
        </w:rPr>
      </w:pPr>
      <w:r>
        <w:rPr>
          <w:rFonts w:ascii="David" w:hAnsi="David" w:cs="David" w:hint="cs"/>
          <w:sz w:val="24"/>
          <w:szCs w:val="24"/>
          <w:rtl/>
        </w:rPr>
        <w:t xml:space="preserve">מערכת ההשקייה שלנו מתוארת באיור </w:t>
      </w:r>
      <w:r w:rsidR="008D582B">
        <w:rPr>
          <w:rFonts w:ascii="David" w:hAnsi="David" w:cs="David" w:hint="cs"/>
          <w:sz w:val="24"/>
          <w:szCs w:val="24"/>
          <w:rtl/>
        </w:rPr>
        <w:t>5</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w:t>
      </w:r>
      <w:r w:rsidR="00CF5190">
        <w:rPr>
          <w:rFonts w:ascii="David" w:eastAsiaTheme="minorEastAsia" w:hAnsi="David" w:cs="David" w:hint="cs"/>
          <w:sz w:val="24"/>
          <w:szCs w:val="24"/>
          <w:rtl/>
        </w:rPr>
        <w:t>ב</w:t>
      </w:r>
      <w:r>
        <w:rPr>
          <w:rFonts w:ascii="David" w:eastAsiaTheme="minorEastAsia" w:hAnsi="David" w:cs="David" w:hint="cs"/>
          <w:sz w:val="24"/>
          <w:szCs w:val="24"/>
          <w:rtl/>
        </w:rPr>
        <w:t xml:space="preserve">מרחק </w:t>
      </w:r>
      <w:r w:rsidR="00CF5190">
        <w:rPr>
          <w:rFonts w:ascii="David" w:eastAsiaTheme="minorEastAsia" w:hAnsi="David" w:cs="David" w:hint="cs"/>
          <w:sz w:val="24"/>
          <w:szCs w:val="24"/>
          <w:rtl/>
        </w:rPr>
        <w:t xml:space="preserve">מקורב </w:t>
      </w:r>
      <w:r>
        <w:rPr>
          <w:rFonts w:ascii="David" w:eastAsiaTheme="minorEastAsia" w:hAnsi="David" w:cs="David" w:hint="cs"/>
          <w:sz w:val="24"/>
          <w:szCs w:val="24"/>
          <w:rtl/>
        </w:rPr>
        <w:t xml:space="preserve">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w:t>
      </w:r>
      <m:oMath>
        <m:r>
          <w:rPr>
            <w:rFonts w:ascii="Cambria Math" w:eastAsiaTheme="minorEastAsia" w:hAnsi="Cambria Math" w:cs="David"/>
            <w:sz w:val="24"/>
            <w:szCs w:val="24"/>
          </w:rPr>
          <m:t>66 m</m:t>
        </m:r>
      </m:oMath>
      <w:r w:rsidR="007F60D2">
        <w:rPr>
          <w:rFonts w:ascii="David" w:eastAsiaTheme="minorEastAsia" w:hAnsi="David" w:cs="David" w:hint="cs"/>
          <w:sz w:val="24"/>
          <w:szCs w:val="24"/>
          <w:rtl/>
        </w:rPr>
        <w:t xml:space="preserve"> </w:t>
      </w:r>
      <w:r w:rsidR="0053667C">
        <w:rPr>
          <w:rFonts w:ascii="David" w:eastAsiaTheme="minorEastAsia" w:hAnsi="David" w:cs="David" w:hint="cs"/>
          <w:sz w:val="24"/>
          <w:szCs w:val="24"/>
          <w:rtl/>
        </w:rPr>
        <w:t xml:space="preserve">כאשר המרחק בין השורות גם </w:t>
      </w:r>
      <m:oMath>
        <m:r>
          <w:rPr>
            <w:rFonts w:ascii="Cambria Math" w:eastAsiaTheme="minorEastAsia" w:hAnsi="Cambria Math" w:cs="David"/>
            <w:sz w:val="24"/>
            <w:szCs w:val="24"/>
          </w:rPr>
          <m:t>6 m</m:t>
        </m:r>
      </m:oMath>
      <w:r w:rsidR="007F60D2">
        <w:rPr>
          <w:rFonts w:ascii="David" w:eastAsiaTheme="minorEastAsia" w:hAnsi="David" w:cs="David" w:hint="cs"/>
          <w:sz w:val="24"/>
          <w:szCs w:val="24"/>
          <w:rtl/>
        </w:rPr>
        <w:t xml:space="preserve"> </w:t>
      </w:r>
      <w:r w:rsidR="00D00E78">
        <w:rPr>
          <w:rFonts w:ascii="David" w:eastAsiaTheme="minorEastAsia" w:hAnsi="David" w:cs="David" w:hint="cs"/>
          <w:sz w:val="24"/>
          <w:szCs w:val="24"/>
          <w:rtl/>
        </w:rPr>
        <w:t>אך נקודות החיבור שלהן לקו המחלק במרחק של</w:t>
      </w:r>
      <w:r w:rsidR="007F60D2">
        <w:rPr>
          <w:rFonts w:ascii="David" w:eastAsiaTheme="minorEastAsia" w:hAnsi="David" w:cs="David" w:hint="cs"/>
          <w:b/>
          <w:bCs/>
          <w:sz w:val="24"/>
          <w:szCs w:val="24"/>
          <w:rtl/>
        </w:rPr>
        <w:t xml:space="preserve"> </w:t>
      </w:r>
      <m:oMath>
        <m:r>
          <w:rPr>
            <w:rFonts w:ascii="Cambria Math" w:eastAsiaTheme="minorEastAsia" w:hAnsi="Cambria Math" w:cs="David"/>
            <w:sz w:val="24"/>
            <w:szCs w:val="24"/>
          </w:rPr>
          <m:t>7.24 m</m:t>
        </m:r>
      </m:oMath>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w:t>
      </w:r>
      <w:r w:rsidR="00CF5190">
        <w:rPr>
          <w:rFonts w:ascii="David" w:eastAsiaTheme="minorEastAsia" w:hAnsi="David" w:cs="David" w:hint="cs"/>
          <w:sz w:val="24"/>
          <w:szCs w:val="24"/>
          <w:rtl/>
        </w:rPr>
        <w:t xml:space="preserve">מקורב </w:t>
      </w:r>
      <w:r w:rsidR="0053667C">
        <w:rPr>
          <w:rFonts w:ascii="David" w:eastAsiaTheme="minorEastAsia" w:hAnsi="David" w:cs="David" w:hint="cs"/>
          <w:sz w:val="24"/>
          <w:szCs w:val="24"/>
          <w:rtl/>
        </w:rPr>
        <w:t xml:space="preserve">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76F04452" w14:textId="1ADE8464" w:rsidR="002745AC" w:rsidRPr="0053667C" w:rsidRDefault="00481BEC" w:rsidP="002745AC">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יש</w:t>
      </w:r>
      <w:r w:rsidR="002745AC">
        <w:rPr>
          <w:rFonts w:ascii="David" w:eastAsiaTheme="minorEastAsia" w:hAnsi="David" w:cs="David" w:hint="cs"/>
          <w:sz w:val="24"/>
          <w:szCs w:val="24"/>
          <w:rtl/>
        </w:rPr>
        <w:t xml:space="preserve"> לשים לב להזנחה הבאה: </w:t>
      </w:r>
      <w:r>
        <w:rPr>
          <w:rFonts w:ascii="David" w:eastAsiaTheme="minorEastAsia" w:hAnsi="David" w:cs="David" w:hint="cs"/>
          <w:sz w:val="24"/>
          <w:szCs w:val="24"/>
          <w:rtl/>
        </w:rPr>
        <w:t xml:space="preserve">עבור קו השקייה בעל אורך מסוים במרחב לא שטוח (כמו המפה שלנו), המרחק בין נקודות הקצה של הקו לא יהיו שווה לאורך הקו בשל </w:t>
      </w:r>
      <w:r w:rsidR="007F60D2">
        <w:rPr>
          <w:rFonts w:ascii="David" w:eastAsiaTheme="minorEastAsia" w:hAnsi="David" w:cs="David" w:hint="cs"/>
          <w:sz w:val="24"/>
          <w:szCs w:val="24"/>
          <w:rtl/>
        </w:rPr>
        <w:t xml:space="preserve">השתרעות האורך במימד האנכי של הגובה (בנוסף למימדי המרחב הדו מימד). כך שבפועל כל קו אמור לצאת קצר יותר ממה שרואים באיור </w:t>
      </w:r>
      <w:r w:rsidR="008D582B">
        <w:rPr>
          <w:rFonts w:ascii="David" w:eastAsiaTheme="minorEastAsia" w:hAnsi="David" w:cs="David" w:hint="cs"/>
          <w:sz w:val="24"/>
          <w:szCs w:val="24"/>
          <w:rtl/>
        </w:rPr>
        <w:t>5</w:t>
      </w:r>
      <w:r w:rsidR="007F60D2">
        <w:rPr>
          <w:rFonts w:ascii="David" w:eastAsiaTheme="minorEastAsia" w:hAnsi="David" w:cs="David" w:hint="cs"/>
          <w:sz w:val="24"/>
          <w:szCs w:val="24"/>
          <w:rtl/>
        </w:rPr>
        <w:t>. אמנם, בשל סיבוכיות החישוב ואי הודאות הגדולה בנתוני הגובה נאלצנו להזניח זאת ולהשתמש בנתונים כפי שמוצגים.</w:t>
      </w:r>
    </w:p>
    <w:p w14:paraId="2FF2DB62" w14:textId="6C07F38A"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עם זאת, בחלק משלוחות הטיפטוף קיימים מקומות בהם זרם המים עולה מעומד רום נמוך לעומד רום גבוה כאשר גם קיימים מקומות שהזרימה מעומד רום גבוה לנמוך</w:t>
      </w:r>
      <w:r w:rsidR="001242CD">
        <w:rPr>
          <w:rFonts w:ascii="David" w:eastAsiaTheme="minorEastAsia" w:hAnsi="David" w:cs="David" w:hint="cs"/>
          <w:sz w:val="24"/>
          <w:szCs w:val="24"/>
          <w:rtl/>
        </w:rPr>
        <w:t xml:space="preserve"> (פירוט מלא של חלק זה במחברת 2 יחד עם פרופילי כלל שלוחות הטיפטוף).</w:t>
      </w:r>
    </w:p>
    <w:p w14:paraId="13FF7831" w14:textId="339F3692" w:rsidR="007F60D2" w:rsidRDefault="007F60D2" w:rsidP="00BE7597">
      <w:pPr>
        <w:bidi/>
        <w:spacing w:line="360" w:lineRule="auto"/>
        <w:rPr>
          <w:rFonts w:ascii="David" w:hAnsi="David" w:cs="David"/>
          <w:sz w:val="32"/>
          <w:szCs w:val="32"/>
          <w:rtl/>
        </w:rPr>
      </w:pPr>
    </w:p>
    <w:p w14:paraId="7DFD4D1C" w14:textId="77777777" w:rsidR="00C04FE6" w:rsidRDefault="00C04FE6" w:rsidP="00C04FE6">
      <w:pPr>
        <w:bidi/>
        <w:spacing w:line="360" w:lineRule="auto"/>
        <w:rPr>
          <w:rFonts w:ascii="David" w:hAnsi="David" w:cs="David"/>
          <w:sz w:val="32"/>
          <w:szCs w:val="32"/>
          <w:rtl/>
        </w:rPr>
      </w:pPr>
    </w:p>
    <w:p w14:paraId="779D54E6" w14:textId="4AB2A227" w:rsidR="00BE7597" w:rsidRDefault="00BE7597" w:rsidP="007F60D2">
      <w:pPr>
        <w:bidi/>
        <w:spacing w:line="360" w:lineRule="auto"/>
        <w:rPr>
          <w:rFonts w:ascii="David" w:eastAsiaTheme="minorEastAsia" w:hAnsi="David" w:cs="David"/>
          <w:sz w:val="24"/>
          <w:szCs w:val="24"/>
          <w:rtl/>
        </w:rPr>
      </w:pPr>
      <w:r>
        <w:rPr>
          <w:rFonts w:ascii="David" w:hAnsi="David" w:cs="David" w:hint="cs"/>
          <w:sz w:val="32"/>
          <w:szCs w:val="32"/>
          <w:rtl/>
        </w:rPr>
        <w:lastRenderedPageBreak/>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 m×66 m×30=11880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66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25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A12294"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079686D"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כמו שנאמר מקודם, עבור אבוקדו בעת צריכה מקסימלית יש להשקות לאורך זמן </w:t>
      </w:r>
      <w:r w:rsidR="00CF5190">
        <w:rPr>
          <w:rFonts w:ascii="David" w:eastAsiaTheme="minorEastAsia" w:hAnsi="David" w:cs="David" w:hint="cs"/>
          <w:i/>
          <w:sz w:val="24"/>
          <w:szCs w:val="24"/>
          <w:rtl/>
        </w:rPr>
        <w:t xml:space="preserve">ארוך </w:t>
      </w:r>
      <w:r>
        <w:rPr>
          <w:rFonts w:ascii="David" w:eastAsiaTheme="minorEastAsia" w:hAnsi="David" w:cs="David" w:hint="cs"/>
          <w:i/>
          <w:sz w:val="24"/>
          <w:szCs w:val="24"/>
          <w:rtl/>
        </w:rPr>
        <w:t>ולכן נחליט על ספיקה נומינלית של:</w:t>
      </w:r>
    </w:p>
    <w:p w14:paraId="6330D582" w14:textId="1B99FC45" w:rsidR="00387092" w:rsidRPr="00387092" w:rsidRDefault="00A12294"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7CDF8DA6" w:rsidR="00BE7597" w:rsidRPr="00387092" w:rsidRDefault="00A12294" w:rsidP="00BE7597">
      <w:pPr>
        <w:bidi/>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 xml:space="preserve">hours=10:16 </m:t>
          </m:r>
          <m:r>
            <w:rPr>
              <w:rFonts w:ascii="Cambria Math" w:eastAsiaTheme="minorEastAsia" w:hAnsi="Cambria Math" w:cs="David"/>
              <w:sz w:val="24"/>
              <w:szCs w:val="24"/>
            </w:rPr>
            <m:t>hours</m:t>
          </m:r>
        </m:oMath>
      </m:oMathPara>
    </w:p>
    <w:p w14:paraId="5C20E22E" w14:textId="77777777" w:rsidR="00CF5190" w:rsidRDefault="00CF5190" w:rsidP="00A74A9D">
      <w:pPr>
        <w:bidi/>
        <w:spacing w:line="360" w:lineRule="auto"/>
        <w:rPr>
          <w:rFonts w:ascii="David" w:hAnsi="David" w:cs="David"/>
          <w:sz w:val="32"/>
          <w:szCs w:val="32"/>
          <w:rtl/>
        </w:rPr>
      </w:pPr>
    </w:p>
    <w:p w14:paraId="1ABA448F" w14:textId="77777777" w:rsidR="00CF5190" w:rsidRDefault="00CF5190" w:rsidP="00CF5190">
      <w:pPr>
        <w:bidi/>
        <w:spacing w:line="360" w:lineRule="auto"/>
        <w:rPr>
          <w:rFonts w:ascii="David" w:hAnsi="David" w:cs="David"/>
          <w:sz w:val="32"/>
          <w:szCs w:val="32"/>
          <w:rtl/>
        </w:rPr>
      </w:pPr>
    </w:p>
    <w:p w14:paraId="69A124C5" w14:textId="7491DC38" w:rsidR="00A74A9D" w:rsidRDefault="00E77DFC" w:rsidP="00CF5190">
      <w:pPr>
        <w:bidi/>
        <w:spacing w:line="360" w:lineRule="auto"/>
        <w:rPr>
          <w:rFonts w:ascii="David" w:hAnsi="David" w:cs="David"/>
          <w:sz w:val="32"/>
          <w:szCs w:val="32"/>
          <w:rtl/>
        </w:rPr>
      </w:pPr>
      <w:r>
        <w:rPr>
          <w:rFonts w:ascii="David" w:hAnsi="David" w:cs="David" w:hint="cs"/>
          <w:sz w:val="32"/>
          <w:szCs w:val="32"/>
          <w:rtl/>
        </w:rPr>
        <w:lastRenderedPageBreak/>
        <w:t>חומרי מערכת הטיפטוף</w:t>
      </w:r>
    </w:p>
    <w:p w14:paraId="0F310254" w14:textId="5AF67AF5"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w:t>
      </w:r>
      <w:r w:rsidR="00B00E08">
        <w:rPr>
          <w:rFonts w:ascii="David" w:hAnsi="David" w:cs="David" w:hint="cs"/>
          <w:sz w:val="24"/>
          <w:szCs w:val="24"/>
          <w:rtl/>
        </w:rPr>
        <w:t xml:space="preserve">                    (</w:t>
      </w:r>
      <w:r w:rsidR="00B00E08">
        <w:rPr>
          <w:rFonts w:ascii="David" w:hAnsi="David" w:cs="David"/>
          <w:sz w:val="24"/>
          <w:szCs w:val="24"/>
        </w:rPr>
        <w:t>Naan Dan Kain, n.d.</w:t>
      </w:r>
      <w:r w:rsidR="00B00E08">
        <w:rPr>
          <w:rFonts w:ascii="David" w:hAnsi="David" w:cs="David" w:hint="cs"/>
          <w:sz w:val="24"/>
          <w:szCs w:val="24"/>
          <w:rtl/>
        </w:rPr>
        <w:t>)</w:t>
      </w:r>
      <w:r w:rsidR="00FB2DE2">
        <w:rPr>
          <w:rFonts w:ascii="David" w:hAnsi="David" w:cs="David" w:hint="cs"/>
          <w:sz w:val="24"/>
          <w:szCs w:val="24"/>
          <w:rtl/>
        </w:rPr>
        <w:t xml:space="preserve">. מתוכו בחרנו במערכות טיפטוף לא מווסתות לחץ מדגם </w:t>
      </w:r>
      <w:proofErr w:type="spellStart"/>
      <w:r w:rsidR="00FB2DE2">
        <w:rPr>
          <w:rFonts w:ascii="David" w:hAnsi="David" w:cs="David"/>
          <w:sz w:val="24"/>
          <w:szCs w:val="24"/>
        </w:rPr>
        <w:t>TifDrip</w:t>
      </w:r>
      <w:proofErr w:type="spellEnd"/>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3757F4">
        <w:rPr>
          <w:rFonts w:ascii="David" w:eastAsiaTheme="minorEastAsia" w:hAnsi="David" w:cs="David" w:hint="cs"/>
          <w:sz w:val="24"/>
          <w:szCs w:val="24"/>
          <w:rtl/>
        </w:rPr>
        <w:t xml:space="preserve"> </w:t>
      </w:r>
      <w:r w:rsidR="003757F4" w:rsidRPr="003757F4">
        <w:rPr>
          <w:rFonts w:ascii="David" w:eastAsiaTheme="minorEastAsia" w:hAnsi="David" w:cs="David"/>
          <w:sz w:val="24"/>
          <w:szCs w:val="24"/>
          <w:rtl/>
        </w:rPr>
        <w:t>(</w:t>
      </w:r>
      <w:r w:rsidR="003757F4" w:rsidRPr="003757F4">
        <w:rPr>
          <w:rFonts w:ascii="David" w:eastAsiaTheme="minorEastAsia" w:hAnsi="David" w:cs="David"/>
          <w:sz w:val="24"/>
          <w:szCs w:val="24"/>
        </w:rPr>
        <w:t xml:space="preserve">Engineering </w:t>
      </w:r>
      <w:proofErr w:type="spellStart"/>
      <w:r w:rsidR="003757F4" w:rsidRPr="003757F4">
        <w:rPr>
          <w:rFonts w:ascii="David" w:eastAsiaTheme="minorEastAsia" w:hAnsi="David" w:cs="David"/>
          <w:sz w:val="24"/>
          <w:szCs w:val="24"/>
        </w:rPr>
        <w:t>ToolBox</w:t>
      </w:r>
      <w:proofErr w:type="spellEnd"/>
      <w:r w:rsidR="003757F4" w:rsidRPr="003757F4">
        <w:rPr>
          <w:rFonts w:ascii="David" w:eastAsiaTheme="minorEastAsia" w:hAnsi="David" w:cs="David"/>
          <w:sz w:val="24"/>
          <w:szCs w:val="24"/>
        </w:rPr>
        <w:t>, 2016</w:t>
      </w:r>
      <w:r w:rsidR="003757F4" w:rsidRPr="003757F4">
        <w:rPr>
          <w:rFonts w:ascii="David" w:eastAsiaTheme="minorEastAsia" w:hAnsi="David" w:cs="David"/>
          <w:sz w:val="24"/>
          <w:szCs w:val="24"/>
          <w:rtl/>
        </w:rPr>
        <w:t>)</w:t>
      </w:r>
      <w:r w:rsidR="003757F4">
        <w:rPr>
          <w:rFonts w:ascii="David" w:eastAsiaTheme="minorEastAsia" w:hAnsi="David" w:cs="David" w:hint="cs"/>
          <w:sz w:val="24"/>
          <w:szCs w:val="24"/>
          <w:rtl/>
        </w:rPr>
        <w:t>.</w:t>
      </w:r>
      <w:r w:rsidR="00E92A90">
        <w:rPr>
          <w:rFonts w:ascii="David" w:eastAsiaTheme="minorEastAsia" w:hAnsi="David" w:cs="David" w:hint="cs"/>
          <w:sz w:val="24"/>
          <w:szCs w:val="24"/>
          <w:rtl/>
        </w:rPr>
        <w:t xml:space="preserve"> בנוסף לכך</w:t>
      </w:r>
      <w:r w:rsidR="00FB2B09">
        <w:rPr>
          <w:rFonts w:ascii="David" w:eastAsiaTheme="minorEastAsia" w:hAnsi="David" w:cs="David" w:hint="cs"/>
          <w:sz w:val="24"/>
          <w:szCs w:val="24"/>
          <w:rtl/>
        </w:rPr>
        <w:t>,</w:t>
      </w:r>
      <w:r w:rsidR="00E92A90">
        <w:rPr>
          <w:rFonts w:ascii="David" w:eastAsiaTheme="minorEastAsia" w:hAnsi="David" w:cs="David" w:hint="cs"/>
          <w:sz w:val="24"/>
          <w:szCs w:val="24"/>
          <w:rtl/>
        </w:rPr>
        <w:t xml:space="preserve"> לפי הקטלוג </w:t>
      </w:r>
      <w:r w:rsidR="00FB2B09">
        <w:rPr>
          <w:rFonts w:ascii="David" w:eastAsiaTheme="minorEastAsia" w:hAnsi="David" w:cs="David" w:hint="cs"/>
          <w:sz w:val="24"/>
          <w:szCs w:val="24"/>
          <w:rtl/>
        </w:rPr>
        <w:t>ה</w:t>
      </w:r>
      <w:r w:rsidR="00E92A90">
        <w:rPr>
          <w:rFonts w:ascii="David" w:eastAsiaTheme="minorEastAsia" w:hAnsi="David" w:cs="David" w:hint="cs"/>
          <w:sz w:val="24"/>
          <w:szCs w:val="24"/>
          <w:rtl/>
        </w:rPr>
        <w:t xml:space="preserve">קוטר </w:t>
      </w:r>
      <w:r w:rsidR="00FB2B09">
        <w:rPr>
          <w:rFonts w:ascii="David" w:eastAsiaTheme="minorEastAsia" w:hAnsi="David" w:cs="David" w:hint="cs"/>
          <w:sz w:val="24"/>
          <w:szCs w:val="24"/>
          <w:rtl/>
        </w:rPr>
        <w:t>ה</w:t>
      </w:r>
      <w:r w:rsidR="00E92A90">
        <w:rPr>
          <w:rFonts w:ascii="David" w:eastAsiaTheme="minorEastAsia" w:hAnsi="David" w:cs="David" w:hint="cs"/>
          <w:sz w:val="24"/>
          <w:szCs w:val="24"/>
          <w:rtl/>
        </w:rPr>
        <w:t xml:space="preserve">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5966F2">
        <w:rPr>
          <w:rFonts w:ascii="David" w:eastAsiaTheme="minorEastAsia" w:hAnsi="David" w:cs="David" w:hint="cs"/>
          <w:sz w:val="24"/>
          <w:szCs w:val="24"/>
          <w:rtl/>
        </w:rPr>
        <w:t>3</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w:t>
      </w:r>
      <w:r w:rsidR="008D582B">
        <w:rPr>
          <w:rFonts w:ascii="David" w:eastAsiaTheme="minorEastAsia" w:hAnsi="David" w:cs="David" w:hint="cs"/>
          <w:sz w:val="24"/>
          <w:szCs w:val="24"/>
          <w:rtl/>
        </w:rPr>
        <w:t>משוואה 9:</w:t>
      </w:r>
    </w:p>
    <w:p w14:paraId="47C5CF73" w14:textId="6F7463F1"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[9]</m:t>
          </m:r>
        </m:oMath>
      </m:oMathPara>
    </w:p>
    <w:p w14:paraId="0492B7C1" w14:textId="1769BD93" w:rsidR="00F16114" w:rsidRDefault="0098057D" w:rsidP="00F16114">
      <w:pPr>
        <w:bidi/>
        <w:spacing w:line="360" w:lineRule="auto"/>
        <w:rPr>
          <w:rFonts w:ascii="David" w:eastAsiaTheme="minorEastAsia" w:hAnsi="David" w:cs="David"/>
          <w:i/>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59264" behindDoc="0" locked="0" layoutInCell="1" allowOverlap="1" wp14:anchorId="36BC2E53" wp14:editId="32F68C45">
                <wp:simplePos x="0" y="0"/>
                <wp:positionH relativeFrom="column">
                  <wp:posOffset>-182346</wp:posOffset>
                </wp:positionH>
                <wp:positionV relativeFrom="paragraph">
                  <wp:posOffset>1068599</wp:posOffset>
                </wp:positionV>
                <wp:extent cx="791455" cy="268942"/>
                <wp:effectExtent l="0" t="0" r="0" b="0"/>
                <wp:wrapNone/>
                <wp:docPr id="2" name="Text Box 2"/>
                <wp:cNvGraphicFramePr/>
                <a:graphic xmlns:a="http://schemas.openxmlformats.org/drawingml/2006/main">
                  <a:graphicData uri="http://schemas.microsoft.com/office/word/2010/wordprocessingShape">
                    <wps:wsp>
                      <wps:cNvSpPr txBox="1"/>
                      <wps:spPr>
                        <a:xfrm>
                          <a:off x="0" y="0"/>
                          <a:ext cx="791455" cy="268942"/>
                        </a:xfrm>
                        <a:prstGeom prst="rect">
                          <a:avLst/>
                        </a:prstGeom>
                        <a:noFill/>
                        <a:ln w="6350">
                          <a:noFill/>
                        </a:ln>
                      </wps:spPr>
                      <wps:txb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C2E53" id="_x0000_t202" coordsize="21600,21600" o:spt="202" path="m,l,21600r21600,l21600,xe">
                <v:stroke joinstyle="miter"/>
                <v:path gradientshapeok="t" o:connecttype="rect"/>
              </v:shapetype>
              <v:shape id="Text Box 2" o:spid="_x0000_s1026" type="#_x0000_t202" style="position:absolute;left:0;text-align:left;margin-left:-14.35pt;margin-top:84.15pt;width:62.3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" filled="f" stroked="f" strokeweight=".5pt">
                <v:textbox>
                  <w:txbxContent>
                    <w:p w14:paraId="4FD8DECE" w14:textId="4B9038D4" w:rsidR="0098057D" w:rsidRPr="0098057D" w:rsidRDefault="0098057D">
                      <w:pPr>
                        <w:rPr>
                          <w:sz w:val="18"/>
                          <w:szCs w:val="18"/>
                        </w:rPr>
                      </w:pPr>
                      <m:oMathPara>
                        <m:oMath>
                          <m:r>
                            <w:rPr>
                              <w:rFonts w:ascii="Cambria Math" w:hAnsi="Cambria Math"/>
                              <w:sz w:val="18"/>
                              <w:szCs w:val="18"/>
                            </w:rPr>
                            <m:t xml:space="preserve">P </m:t>
                          </m:r>
                          <m:d>
                            <m:dPr>
                              <m:ctrlPr>
                                <w:rPr>
                                  <w:rFonts w:ascii="Cambria Math" w:hAnsi="Cambria Math"/>
                                  <w:i/>
                                  <w:sz w:val="18"/>
                                  <w:szCs w:val="18"/>
                                </w:rPr>
                              </m:ctrlPr>
                            </m:dPr>
                            <m:e>
                              <m:r>
                                <w:rPr>
                                  <w:rFonts w:ascii="Cambria Math" w:hAnsi="Cambria Math"/>
                                  <w:sz w:val="18"/>
                                  <w:szCs w:val="18"/>
                                </w:rPr>
                                <m:t>bar</m:t>
                              </m:r>
                            </m:e>
                          </m:d>
                        </m:oMath>
                      </m:oMathPara>
                    </w:p>
                  </w:txbxContent>
                </v:textbox>
              </v:shape>
            </w:pict>
          </mc:Fallback>
        </mc:AlternateContent>
      </w:r>
      <w:r w:rsidR="00C10E2E">
        <w:rPr>
          <w:rFonts w:ascii="David" w:hAnsi="David" w:cs="David" w:hint="cs"/>
          <w:i/>
          <w:sz w:val="24"/>
          <w:szCs w:val="24"/>
          <w:rtl/>
        </w:rPr>
        <w:t xml:space="preserve">כאשר </w:t>
      </w:r>
      <m:oMath>
        <m:r>
          <w:rPr>
            <w:rFonts w:ascii="Cambria Math" w:hAnsi="Cambria Math" w:cs="David"/>
            <w:sz w:val="24"/>
            <w:szCs w:val="24"/>
          </w:rPr>
          <m:t>q</m:t>
        </m:r>
      </m:oMath>
      <w:r w:rsidR="00C10E2E">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sidR="00C10E2E">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sidR="00C10E2E">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00C10E2E">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sidR="00C10E2E">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sidR="00C10E2E">
        <w:rPr>
          <w:rFonts w:ascii="David" w:eastAsiaTheme="minorEastAsia" w:hAnsi="David" w:cs="David" w:hint="cs"/>
          <w:i/>
          <w:sz w:val="24"/>
          <w:szCs w:val="24"/>
          <w:rtl/>
        </w:rPr>
        <w:t>. מגוון האפשרויות למוצר מתואר לפי הטבלה הבאה:</w:t>
      </w:r>
    </w:p>
    <w:p w14:paraId="4E9A5BA3" w14:textId="28B1373B" w:rsidR="008D582B" w:rsidRPr="008D582B" w:rsidRDefault="008D582B" w:rsidP="008D582B">
      <w:pPr>
        <w:bidi/>
        <w:spacing w:line="360" w:lineRule="auto"/>
        <w:jc w:val="center"/>
        <w:rPr>
          <w:rFonts w:ascii="David" w:eastAsiaTheme="minorEastAsia" w:hAnsi="David" w:cs="David"/>
          <w:i/>
          <w:sz w:val="32"/>
          <w:szCs w:val="32"/>
          <w:rtl/>
        </w:rPr>
      </w:pPr>
      <w:r w:rsidRPr="008D582B">
        <w:rPr>
          <w:rFonts w:ascii="David" w:hAnsi="David" w:cs="David" w:hint="cs"/>
          <w:b/>
          <w:bCs/>
          <w:i/>
          <w:sz w:val="24"/>
          <w:szCs w:val="24"/>
          <w:rtl/>
        </w:rPr>
        <w:t>טבלה 3</w:t>
      </w:r>
      <w:r w:rsidRPr="008D582B">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sidRPr="008D582B">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sidRPr="008D582B">
        <w:rPr>
          <w:rFonts w:ascii="David" w:eastAsiaTheme="minorEastAsia" w:hAnsi="David" w:cs="David" w:hint="cs"/>
          <w:i/>
          <w:sz w:val="24"/>
          <w:szCs w:val="24"/>
          <w:rtl/>
        </w:rPr>
        <w:t xml:space="preserve"> עבור כלל הדגמים.</w:t>
      </w:r>
    </w:p>
    <w:tbl>
      <w:tblPr>
        <w:tblStyle w:val="TableGrid"/>
        <w:bidiVisual/>
        <w:tblW w:w="8605" w:type="dxa"/>
        <w:jc w:val="right"/>
        <w:tblLook w:val="04A0" w:firstRow="1" w:lastRow="0" w:firstColumn="1" w:lastColumn="0" w:noHBand="0" w:noVBand="1"/>
      </w:tblPr>
      <w:tblGrid>
        <w:gridCol w:w="638"/>
        <w:gridCol w:w="638"/>
        <w:gridCol w:w="638"/>
        <w:gridCol w:w="637"/>
        <w:gridCol w:w="638"/>
        <w:gridCol w:w="637"/>
        <w:gridCol w:w="637"/>
        <w:gridCol w:w="637"/>
        <w:gridCol w:w="637"/>
        <w:gridCol w:w="637"/>
        <w:gridCol w:w="657"/>
        <w:gridCol w:w="595"/>
        <w:gridCol w:w="979"/>
      </w:tblGrid>
      <w:tr w:rsidR="00EA2D2C" w:rsidRPr="005126D6" w14:paraId="4E211911" w14:textId="77777777" w:rsidTr="006A0105">
        <w:trPr>
          <w:jc w:val="right"/>
        </w:trPr>
        <w:tc>
          <w:tcPr>
            <w:tcW w:w="2585"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3F5908A" w14:textId="6872959D"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16/4</w:t>
            </w:r>
          </w:p>
        </w:tc>
        <w:tc>
          <w:tcPr>
            <w:tcW w:w="2585" w:type="dxa"/>
            <w:gridSpan w:val="4"/>
            <w:tcBorders>
              <w:top w:val="single" w:sz="24" w:space="0" w:color="auto"/>
              <w:left w:val="single" w:sz="24" w:space="0" w:color="auto"/>
              <w:right w:val="single" w:sz="24" w:space="0" w:color="auto"/>
            </w:tcBorders>
            <w:shd w:val="clear" w:color="auto" w:fill="FFFFFF" w:themeFill="background1"/>
            <w:vAlign w:val="center"/>
          </w:tcPr>
          <w:p w14:paraId="2FC589EA" w14:textId="1FEEAB2C" w:rsidR="00EA2D2C" w:rsidRPr="005126D6" w:rsidRDefault="00EA2D2C" w:rsidP="005126D6">
            <w:pPr>
              <w:spacing w:line="360" w:lineRule="auto"/>
              <w:jc w:val="center"/>
              <w:rPr>
                <w:rFonts w:ascii="David" w:hAnsi="David" w:cs="David"/>
                <w:iCs/>
                <w:sz w:val="24"/>
                <w:szCs w:val="24"/>
                <w:rtl/>
              </w:rPr>
            </w:pPr>
            <w:r>
              <w:rPr>
                <w:rFonts w:ascii="David" w:hAnsi="David" w:cs="David"/>
                <w:iCs/>
                <w:sz w:val="24"/>
                <w:szCs w:val="24"/>
              </w:rPr>
              <w:t>16/2</w:t>
            </w:r>
          </w:p>
        </w:tc>
        <w:tc>
          <w:tcPr>
            <w:tcW w:w="2354" w:type="dxa"/>
            <w:gridSpan w:val="4"/>
            <w:tcBorders>
              <w:top w:val="single" w:sz="24" w:space="0" w:color="auto"/>
              <w:left w:val="single" w:sz="24" w:space="0" w:color="auto"/>
              <w:right w:val="single" w:sz="24" w:space="0" w:color="auto"/>
            </w:tcBorders>
            <w:shd w:val="clear" w:color="auto" w:fill="D9E2F3" w:themeFill="accent1" w:themeFillTint="33"/>
            <w:vAlign w:val="center"/>
          </w:tcPr>
          <w:p w14:paraId="19D5DEBE" w14:textId="06E3CDC1" w:rsidR="00EA2D2C" w:rsidRPr="005126D6" w:rsidRDefault="0098057D" w:rsidP="005126D6">
            <w:pPr>
              <w:spacing w:line="360" w:lineRule="auto"/>
              <w:jc w:val="center"/>
              <w:rPr>
                <w:rFonts w:ascii="David" w:hAnsi="David" w:cs="David"/>
                <w:iCs/>
                <w:sz w:val="24"/>
                <w:szCs w:val="24"/>
                <w:rtl/>
              </w:rPr>
            </w:pPr>
            <w:r>
              <w:rPr>
                <w:rFonts w:ascii="David" w:eastAsiaTheme="minorEastAsia" w:hAnsi="David" w:cs="David" w:hint="cs"/>
                <w:noProof/>
                <w:sz w:val="24"/>
                <w:szCs w:val="24"/>
                <w:rtl/>
                <w:lang w:val="he-IL"/>
              </w:rPr>
              <mc:AlternateContent>
                <mc:Choice Requires="wps">
                  <w:drawing>
                    <wp:anchor distT="0" distB="0" distL="114300" distR="114300" simplePos="0" relativeHeight="251661312" behindDoc="0" locked="0" layoutInCell="1" allowOverlap="1" wp14:anchorId="535DCA43" wp14:editId="48EB355D">
                      <wp:simplePos x="0" y="0"/>
                      <wp:positionH relativeFrom="column">
                        <wp:posOffset>-440690</wp:posOffset>
                      </wp:positionH>
                      <wp:positionV relativeFrom="paragraph">
                        <wp:posOffset>66675</wp:posOffset>
                      </wp:positionV>
                      <wp:extent cx="791210" cy="268605"/>
                      <wp:effectExtent l="0" t="0" r="0" b="0"/>
                      <wp:wrapNone/>
                      <wp:docPr id="4" name="Text Box 4"/>
                      <wp:cNvGraphicFramePr/>
                      <a:graphic xmlns:a="http://schemas.openxmlformats.org/drawingml/2006/main">
                        <a:graphicData uri="http://schemas.microsoft.com/office/word/2010/wordprocessingShape">
                          <wps:wsp>
                            <wps:cNvSpPr txBox="1"/>
                            <wps:spPr>
                              <a:xfrm>
                                <a:off x="0" y="0"/>
                                <a:ext cx="791210" cy="268605"/>
                              </a:xfrm>
                              <a:prstGeom prst="rect">
                                <a:avLst/>
                              </a:prstGeom>
                              <a:noFill/>
                              <a:ln w="6350">
                                <a:noFill/>
                              </a:ln>
                            </wps:spPr>
                            <wps:txb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DCA43" id="Text Box 4" o:spid="_x0000_s1027" type="#_x0000_t202" style="position:absolute;left:0;text-align:left;margin-left:-34.7pt;margin-top:5.25pt;width:62.3pt;height: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" filled="f" stroked="f" strokeweight=".5pt">
                      <v:textbox>
                        <w:txbxContent>
                          <w:p w14:paraId="3C348704" w14:textId="36A733CA" w:rsidR="0098057D" w:rsidRPr="0098057D" w:rsidRDefault="0098057D" w:rsidP="0098057D">
                            <w:pPr>
                              <w:rPr>
                                <w:rFonts w:ascii="David" w:hAnsi="David" w:cs="David"/>
                                <w:sz w:val="18"/>
                                <w:szCs w:val="18"/>
                              </w:rPr>
                            </w:pPr>
                            <w:r w:rsidRPr="0098057D">
                              <w:rPr>
                                <w:rFonts w:ascii="David" w:hAnsi="David" w:cs="David"/>
                                <w:sz w:val="18"/>
                                <w:szCs w:val="18"/>
                                <w:rtl/>
                              </w:rPr>
                              <w:t>דגם</w:t>
                            </w:r>
                          </w:p>
                        </w:txbxContent>
                      </v:textbox>
                    </v:shape>
                  </w:pict>
                </mc:Fallback>
              </mc:AlternateContent>
            </w:r>
            <w:r w:rsidR="00EA2D2C">
              <w:rPr>
                <w:rFonts w:ascii="David" w:hAnsi="David" w:cs="David"/>
                <w:iCs/>
                <w:sz w:val="24"/>
                <w:szCs w:val="24"/>
              </w:rPr>
              <w:t>16/1</w:t>
            </w:r>
          </w:p>
        </w:tc>
        <w:tc>
          <w:tcPr>
            <w:tcW w:w="1081" w:type="dxa"/>
            <w:vMerge w:val="restart"/>
            <w:tcBorders>
              <w:top w:val="single" w:sz="6" w:space="0" w:color="auto"/>
              <w:left w:val="single" w:sz="24" w:space="0" w:color="auto"/>
              <w:right w:val="single" w:sz="6" w:space="0" w:color="auto"/>
              <w:tl2br w:val="single" w:sz="6" w:space="0" w:color="auto"/>
            </w:tcBorders>
            <w:vAlign w:val="center"/>
          </w:tcPr>
          <w:p w14:paraId="27C866EB" w14:textId="116DF443" w:rsidR="00EA2D2C" w:rsidRPr="0098057D" w:rsidRDefault="00EA2D2C" w:rsidP="005126D6">
            <w:pPr>
              <w:spacing w:line="360" w:lineRule="auto"/>
              <w:jc w:val="center"/>
              <w:rPr>
                <w:rFonts w:ascii="David" w:hAnsi="David" w:cs="David"/>
                <w:iCs/>
                <w:sz w:val="24"/>
                <w:szCs w:val="24"/>
                <w:vertAlign w:val="subscript"/>
                <w:rtl/>
              </w:rPr>
            </w:pPr>
          </w:p>
        </w:tc>
      </w:tr>
      <w:tr w:rsidR="00EA2D2C" w:rsidRPr="005126D6" w14:paraId="48C3F0C5" w14:textId="77777777" w:rsidTr="0098057D">
        <w:trPr>
          <w:jc w:val="right"/>
        </w:trPr>
        <w:tc>
          <w:tcPr>
            <w:tcW w:w="646" w:type="dxa"/>
            <w:tcBorders>
              <w:left w:val="single" w:sz="24" w:space="0" w:color="auto"/>
              <w:bottom w:val="single" w:sz="24" w:space="0" w:color="auto"/>
            </w:tcBorders>
            <w:shd w:val="clear" w:color="auto" w:fill="D9E2F3" w:themeFill="accent1" w:themeFillTint="33"/>
            <w:vAlign w:val="center"/>
          </w:tcPr>
          <w:p w14:paraId="4EA04FEF" w14:textId="71CD9C52"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7727574B" w14:textId="77F2F4A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7" w:type="dxa"/>
            <w:tcBorders>
              <w:bottom w:val="single" w:sz="24" w:space="0" w:color="auto"/>
            </w:tcBorders>
            <w:shd w:val="clear" w:color="auto" w:fill="D9E2F3" w:themeFill="accent1" w:themeFillTint="33"/>
            <w:vAlign w:val="center"/>
          </w:tcPr>
          <w:p w14:paraId="3B4CBF6C" w14:textId="3EA0255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D9E2F3" w:themeFill="accent1" w:themeFillTint="33"/>
            <w:vAlign w:val="center"/>
          </w:tcPr>
          <w:p w14:paraId="0A5870B9" w14:textId="20C5A538"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7" w:type="dxa"/>
            <w:tcBorders>
              <w:left w:val="single" w:sz="24" w:space="0" w:color="auto"/>
              <w:bottom w:val="single" w:sz="24" w:space="0" w:color="auto"/>
            </w:tcBorders>
            <w:shd w:val="clear" w:color="auto" w:fill="FFFFFF" w:themeFill="background1"/>
            <w:vAlign w:val="center"/>
          </w:tcPr>
          <w:p w14:paraId="7DE91E8D" w14:textId="39D21D20"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FFFFFF" w:themeFill="background1"/>
            <w:vAlign w:val="center"/>
          </w:tcPr>
          <w:p w14:paraId="73461403" w14:textId="4CB4361B"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6" w:type="dxa"/>
            <w:tcBorders>
              <w:bottom w:val="single" w:sz="24" w:space="0" w:color="auto"/>
            </w:tcBorders>
            <w:shd w:val="clear" w:color="auto" w:fill="FFFFFF" w:themeFill="background1"/>
            <w:vAlign w:val="center"/>
          </w:tcPr>
          <w:p w14:paraId="627A9C9E" w14:textId="388C8FB6"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6" w:type="dxa"/>
            <w:tcBorders>
              <w:bottom w:val="single" w:sz="24" w:space="0" w:color="auto"/>
              <w:right w:val="single" w:sz="24" w:space="0" w:color="auto"/>
            </w:tcBorders>
            <w:shd w:val="clear" w:color="auto" w:fill="FFFFFF" w:themeFill="background1"/>
            <w:vAlign w:val="center"/>
          </w:tcPr>
          <w:p w14:paraId="14D73809" w14:textId="03721429"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6" w:type="dxa"/>
            <w:tcBorders>
              <w:left w:val="single" w:sz="24" w:space="0" w:color="auto"/>
              <w:bottom w:val="single" w:sz="24" w:space="0" w:color="auto"/>
            </w:tcBorders>
            <w:shd w:val="clear" w:color="auto" w:fill="D9E2F3" w:themeFill="accent1" w:themeFillTint="33"/>
            <w:vAlign w:val="center"/>
          </w:tcPr>
          <w:p w14:paraId="1F8D748F" w14:textId="23FC0DD4" w:rsidR="00EA2D2C" w:rsidRPr="005126D6" w:rsidRDefault="00EA2D2C"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6" w:type="dxa"/>
            <w:tcBorders>
              <w:bottom w:val="single" w:sz="24" w:space="0" w:color="auto"/>
            </w:tcBorders>
            <w:shd w:val="clear" w:color="auto" w:fill="D9E2F3" w:themeFill="accent1" w:themeFillTint="33"/>
            <w:vAlign w:val="center"/>
          </w:tcPr>
          <w:p w14:paraId="60A32682" w14:textId="3103E22A"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0" w:type="dxa"/>
            <w:tcBorders>
              <w:bottom w:val="single" w:sz="24" w:space="0" w:color="auto"/>
            </w:tcBorders>
            <w:shd w:val="clear" w:color="auto" w:fill="D9E2F3" w:themeFill="accent1" w:themeFillTint="33"/>
            <w:vAlign w:val="center"/>
          </w:tcPr>
          <w:p w14:paraId="5CC67D28" w14:textId="04AA7A35"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392" w:type="dxa"/>
            <w:tcBorders>
              <w:bottom w:val="single" w:sz="24" w:space="0" w:color="auto"/>
              <w:right w:val="single" w:sz="24" w:space="0" w:color="auto"/>
            </w:tcBorders>
            <w:shd w:val="clear" w:color="auto" w:fill="D9E2F3" w:themeFill="accent1" w:themeFillTint="33"/>
            <w:vAlign w:val="center"/>
          </w:tcPr>
          <w:p w14:paraId="66543FD3" w14:textId="6F37CF9F" w:rsidR="00EA2D2C" w:rsidRPr="005126D6" w:rsidRDefault="00EA2D2C"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1081" w:type="dxa"/>
            <w:vMerge/>
            <w:tcBorders>
              <w:left w:val="single" w:sz="24" w:space="0" w:color="auto"/>
              <w:right w:val="single" w:sz="6" w:space="0" w:color="auto"/>
              <w:tl2br w:val="single" w:sz="6" w:space="0" w:color="auto"/>
            </w:tcBorders>
            <w:vAlign w:val="center"/>
          </w:tcPr>
          <w:p w14:paraId="10BD49C6" w14:textId="22844C6E" w:rsidR="00EA2D2C" w:rsidRPr="005126D6" w:rsidRDefault="00EA2D2C" w:rsidP="005126D6">
            <w:pPr>
              <w:spacing w:line="360" w:lineRule="auto"/>
              <w:jc w:val="center"/>
              <w:rPr>
                <w:rFonts w:ascii="David" w:hAnsi="David" w:cs="David"/>
                <w:iCs/>
                <w:sz w:val="24"/>
                <w:szCs w:val="24"/>
              </w:rPr>
            </w:pPr>
          </w:p>
        </w:tc>
      </w:tr>
      <w:tr w:rsidR="0098057D" w:rsidRPr="005126D6" w14:paraId="214A2C4C" w14:textId="77777777" w:rsidTr="00146353">
        <w:trPr>
          <w:jc w:val="right"/>
        </w:trPr>
        <w:tc>
          <w:tcPr>
            <w:tcW w:w="646" w:type="dxa"/>
            <w:tcBorders>
              <w:top w:val="single" w:sz="24" w:space="0" w:color="auto"/>
              <w:left w:val="single" w:sz="24" w:space="0" w:color="auto"/>
            </w:tcBorders>
            <w:shd w:val="clear" w:color="auto" w:fill="D9E2F3" w:themeFill="accent1" w:themeFillTint="33"/>
            <w:vAlign w:val="center"/>
          </w:tcPr>
          <w:p w14:paraId="66CB76E4" w14:textId="1AB76AB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tcBorders>
            <w:shd w:val="clear" w:color="auto" w:fill="D9E2F3" w:themeFill="accent1" w:themeFillTint="33"/>
            <w:vAlign w:val="center"/>
          </w:tcPr>
          <w:p w14:paraId="269D013D" w14:textId="0072F81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7" w:type="dxa"/>
            <w:tcBorders>
              <w:top w:val="single" w:sz="24" w:space="0" w:color="auto"/>
            </w:tcBorders>
            <w:shd w:val="clear" w:color="auto" w:fill="D9E2F3" w:themeFill="accent1" w:themeFillTint="33"/>
            <w:vAlign w:val="center"/>
          </w:tcPr>
          <w:p w14:paraId="70455706" w14:textId="078EEB4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6" w:type="dxa"/>
            <w:tcBorders>
              <w:top w:val="single" w:sz="24" w:space="0" w:color="auto"/>
              <w:right w:val="single" w:sz="24" w:space="0" w:color="auto"/>
            </w:tcBorders>
            <w:shd w:val="clear" w:color="auto" w:fill="D9E2F3" w:themeFill="accent1" w:themeFillTint="33"/>
            <w:vAlign w:val="center"/>
          </w:tcPr>
          <w:p w14:paraId="2F288787" w14:textId="458850C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2.72</w:t>
            </w:r>
          </w:p>
        </w:tc>
        <w:tc>
          <w:tcPr>
            <w:tcW w:w="647" w:type="dxa"/>
            <w:tcBorders>
              <w:top w:val="single" w:sz="24" w:space="0" w:color="auto"/>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1.43</w:t>
            </w:r>
          </w:p>
        </w:tc>
        <w:tc>
          <w:tcPr>
            <w:tcW w:w="646" w:type="dxa"/>
            <w:tcBorders>
              <w:top w:val="single" w:sz="24" w:space="0" w:color="auto"/>
            </w:tcBorders>
            <w:vAlign w:val="center"/>
          </w:tcPr>
          <w:p w14:paraId="08D647BA" w14:textId="56C21C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tcBorders>
            <w:vAlign w:val="center"/>
          </w:tcPr>
          <w:p w14:paraId="1F8A6D09" w14:textId="5F5ABD9F"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6" w:type="dxa"/>
            <w:tcBorders>
              <w:top w:val="single" w:sz="24" w:space="0" w:color="auto"/>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1.61</w:t>
            </w:r>
          </w:p>
        </w:tc>
        <w:tc>
          <w:tcPr>
            <w:tcW w:w="646" w:type="dxa"/>
            <w:tcBorders>
              <w:top w:val="single" w:sz="24" w:space="0" w:color="auto"/>
              <w:left w:val="single" w:sz="24" w:space="0" w:color="auto"/>
            </w:tcBorders>
            <w:shd w:val="clear" w:color="auto" w:fill="FFFF00"/>
            <w:vAlign w:val="center"/>
          </w:tcPr>
          <w:p w14:paraId="4EDDFA6E" w14:textId="5F776C19"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0.72</w:t>
            </w:r>
          </w:p>
        </w:tc>
        <w:tc>
          <w:tcPr>
            <w:tcW w:w="646" w:type="dxa"/>
            <w:tcBorders>
              <w:top w:val="single" w:sz="24" w:space="0" w:color="auto"/>
            </w:tcBorders>
            <w:shd w:val="clear" w:color="auto" w:fill="D5DCE4" w:themeFill="text2" w:themeFillTint="33"/>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0" w:type="dxa"/>
            <w:tcBorders>
              <w:top w:val="single" w:sz="24" w:space="0" w:color="auto"/>
            </w:tcBorders>
            <w:shd w:val="clear" w:color="auto" w:fill="D9E2F3" w:themeFill="accent1" w:themeFillTint="33"/>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392" w:type="dxa"/>
            <w:tcBorders>
              <w:top w:val="single" w:sz="24" w:space="0" w:color="auto"/>
              <w:right w:val="single" w:sz="24" w:space="0" w:color="auto"/>
            </w:tcBorders>
            <w:shd w:val="clear" w:color="auto" w:fill="D9E2F3" w:themeFill="accent1" w:themeFillTint="33"/>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1081" w:type="dxa"/>
            <w:tcBorders>
              <w:left w:val="single" w:sz="24" w:space="0" w:color="auto"/>
              <w:right w:val="single" w:sz="6" w:space="0" w:color="auto"/>
            </w:tcBorders>
            <w:vAlign w:val="center"/>
          </w:tcPr>
          <w:p w14:paraId="34DD1A64" w14:textId="49216AA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0.5</w:t>
            </w:r>
          </w:p>
        </w:tc>
      </w:tr>
      <w:tr w:rsidR="0098057D" w:rsidRPr="005126D6" w14:paraId="12A24FC9" w14:textId="77777777" w:rsidTr="00146353">
        <w:trPr>
          <w:jc w:val="right"/>
        </w:trPr>
        <w:tc>
          <w:tcPr>
            <w:tcW w:w="646" w:type="dxa"/>
            <w:tcBorders>
              <w:left w:val="single" w:sz="24" w:space="0" w:color="auto"/>
            </w:tcBorders>
            <w:shd w:val="clear" w:color="auto" w:fill="D9E2F3" w:themeFill="accent1" w:themeFillTint="33"/>
            <w:vAlign w:val="center"/>
          </w:tcPr>
          <w:p w14:paraId="35921B67" w14:textId="78D0AEA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shd w:val="clear" w:color="auto" w:fill="D9E2F3" w:themeFill="accent1" w:themeFillTint="33"/>
            <w:vAlign w:val="center"/>
          </w:tcPr>
          <w:p w14:paraId="4132164F" w14:textId="1BC50BB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7" w:type="dxa"/>
            <w:shd w:val="clear" w:color="auto" w:fill="D9E2F3" w:themeFill="accent1" w:themeFillTint="33"/>
            <w:vAlign w:val="center"/>
          </w:tcPr>
          <w:p w14:paraId="398EB103" w14:textId="5305B94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6" w:type="dxa"/>
            <w:tcBorders>
              <w:right w:val="single" w:sz="24" w:space="0" w:color="auto"/>
            </w:tcBorders>
            <w:shd w:val="clear" w:color="auto" w:fill="D9E2F3" w:themeFill="accent1" w:themeFillTint="33"/>
            <w:vAlign w:val="center"/>
          </w:tcPr>
          <w:p w14:paraId="3229918A" w14:textId="3B865D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3.80</w:t>
            </w:r>
          </w:p>
        </w:tc>
        <w:tc>
          <w:tcPr>
            <w:tcW w:w="647"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2.00</w:t>
            </w:r>
          </w:p>
        </w:tc>
        <w:tc>
          <w:tcPr>
            <w:tcW w:w="646" w:type="dxa"/>
            <w:vAlign w:val="center"/>
          </w:tcPr>
          <w:p w14:paraId="2EE6CAFD" w14:textId="767F569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vAlign w:val="center"/>
          </w:tcPr>
          <w:p w14:paraId="6706169D" w14:textId="0B8B3E92"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6"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2.25</w:t>
            </w:r>
          </w:p>
        </w:tc>
        <w:tc>
          <w:tcPr>
            <w:tcW w:w="646" w:type="dxa"/>
            <w:tcBorders>
              <w:left w:val="single" w:sz="24" w:space="0" w:color="auto"/>
            </w:tcBorders>
            <w:shd w:val="clear" w:color="auto" w:fill="FFFF00"/>
            <w:vAlign w:val="center"/>
          </w:tcPr>
          <w:p w14:paraId="2A3762B6" w14:textId="28A4F12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1.00</w:t>
            </w:r>
          </w:p>
        </w:tc>
        <w:tc>
          <w:tcPr>
            <w:tcW w:w="646" w:type="dxa"/>
            <w:shd w:val="clear" w:color="auto" w:fill="D5DCE4" w:themeFill="text2" w:themeFillTint="33"/>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0" w:type="dxa"/>
            <w:shd w:val="clear" w:color="auto" w:fill="D9E2F3" w:themeFill="accent1" w:themeFillTint="33"/>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392" w:type="dxa"/>
            <w:tcBorders>
              <w:right w:val="single" w:sz="24" w:space="0" w:color="auto"/>
            </w:tcBorders>
            <w:shd w:val="clear" w:color="auto" w:fill="D9E2F3" w:themeFill="accent1" w:themeFillTint="33"/>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1081" w:type="dxa"/>
            <w:tcBorders>
              <w:left w:val="single" w:sz="24" w:space="0" w:color="auto"/>
              <w:right w:val="single" w:sz="6" w:space="0" w:color="auto"/>
            </w:tcBorders>
            <w:vAlign w:val="center"/>
          </w:tcPr>
          <w:p w14:paraId="29D2AF78" w14:textId="1E22F6B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w:t>
            </w:r>
          </w:p>
        </w:tc>
      </w:tr>
      <w:tr w:rsidR="0098057D" w:rsidRPr="005126D6" w14:paraId="15D00672" w14:textId="77777777" w:rsidTr="00146353">
        <w:trPr>
          <w:jc w:val="right"/>
        </w:trPr>
        <w:tc>
          <w:tcPr>
            <w:tcW w:w="646" w:type="dxa"/>
            <w:tcBorders>
              <w:left w:val="single" w:sz="24" w:space="0" w:color="auto"/>
            </w:tcBorders>
            <w:shd w:val="clear" w:color="auto" w:fill="D9E2F3" w:themeFill="accent1" w:themeFillTint="33"/>
            <w:vAlign w:val="center"/>
          </w:tcPr>
          <w:p w14:paraId="77DB868B" w14:textId="67A10F9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shd w:val="clear" w:color="auto" w:fill="D9E2F3" w:themeFill="accent1" w:themeFillTint="33"/>
            <w:vAlign w:val="center"/>
          </w:tcPr>
          <w:p w14:paraId="3BC56900" w14:textId="7390A4D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7" w:type="dxa"/>
            <w:shd w:val="clear" w:color="auto" w:fill="D9E2F3" w:themeFill="accent1" w:themeFillTint="33"/>
            <w:vAlign w:val="center"/>
          </w:tcPr>
          <w:p w14:paraId="1F59EB0F" w14:textId="2C20A3C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6" w:type="dxa"/>
            <w:tcBorders>
              <w:right w:val="single" w:sz="24" w:space="0" w:color="auto"/>
            </w:tcBorders>
            <w:shd w:val="clear" w:color="auto" w:fill="D9E2F3" w:themeFill="accent1" w:themeFillTint="33"/>
            <w:vAlign w:val="center"/>
          </w:tcPr>
          <w:p w14:paraId="579B71EB" w14:textId="5347084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4.62</w:t>
            </w:r>
          </w:p>
        </w:tc>
        <w:tc>
          <w:tcPr>
            <w:tcW w:w="647"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2.43</w:t>
            </w:r>
          </w:p>
        </w:tc>
        <w:tc>
          <w:tcPr>
            <w:tcW w:w="646" w:type="dxa"/>
            <w:vAlign w:val="center"/>
          </w:tcPr>
          <w:p w14:paraId="7A897844" w14:textId="738F0D1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vAlign w:val="center"/>
          </w:tcPr>
          <w:p w14:paraId="06D7C3D1" w14:textId="059F472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6"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2.73</w:t>
            </w:r>
          </w:p>
        </w:tc>
        <w:tc>
          <w:tcPr>
            <w:tcW w:w="646" w:type="dxa"/>
            <w:tcBorders>
              <w:left w:val="single" w:sz="24" w:space="0" w:color="auto"/>
            </w:tcBorders>
            <w:shd w:val="clear" w:color="auto" w:fill="FFFF00"/>
            <w:vAlign w:val="center"/>
          </w:tcPr>
          <w:p w14:paraId="28B5FE6C" w14:textId="2F8DFA2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1.21</w:t>
            </w:r>
          </w:p>
        </w:tc>
        <w:tc>
          <w:tcPr>
            <w:tcW w:w="646" w:type="dxa"/>
            <w:shd w:val="clear" w:color="auto" w:fill="D5DCE4" w:themeFill="text2" w:themeFillTint="33"/>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0" w:type="dxa"/>
            <w:shd w:val="clear" w:color="auto" w:fill="D9E2F3" w:themeFill="accent1" w:themeFillTint="33"/>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392" w:type="dxa"/>
            <w:tcBorders>
              <w:right w:val="single" w:sz="24" w:space="0" w:color="auto"/>
            </w:tcBorders>
            <w:shd w:val="clear" w:color="auto" w:fill="D9E2F3" w:themeFill="accent1" w:themeFillTint="33"/>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1081" w:type="dxa"/>
            <w:tcBorders>
              <w:left w:val="single" w:sz="24" w:space="0" w:color="auto"/>
              <w:right w:val="single" w:sz="6" w:space="0" w:color="auto"/>
            </w:tcBorders>
            <w:vAlign w:val="center"/>
          </w:tcPr>
          <w:p w14:paraId="68EE3765" w14:textId="7A09A31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1.5</w:t>
            </w:r>
          </w:p>
        </w:tc>
      </w:tr>
      <w:tr w:rsidR="0098057D" w:rsidRPr="005126D6" w14:paraId="16887859" w14:textId="77777777" w:rsidTr="00146353">
        <w:trPr>
          <w:jc w:val="right"/>
        </w:trPr>
        <w:tc>
          <w:tcPr>
            <w:tcW w:w="646" w:type="dxa"/>
            <w:tcBorders>
              <w:left w:val="single" w:sz="24" w:space="0" w:color="auto"/>
            </w:tcBorders>
            <w:shd w:val="clear" w:color="auto" w:fill="D9E2F3" w:themeFill="accent1" w:themeFillTint="33"/>
            <w:vAlign w:val="center"/>
          </w:tcPr>
          <w:p w14:paraId="6893F457" w14:textId="707A76F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shd w:val="clear" w:color="auto" w:fill="D9E2F3" w:themeFill="accent1" w:themeFillTint="33"/>
            <w:vAlign w:val="center"/>
          </w:tcPr>
          <w:p w14:paraId="0F119EE6" w14:textId="1B3B3C0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7" w:type="dxa"/>
            <w:shd w:val="clear" w:color="auto" w:fill="D9E2F3" w:themeFill="accent1" w:themeFillTint="33"/>
            <w:vAlign w:val="center"/>
          </w:tcPr>
          <w:p w14:paraId="3209A99C" w14:textId="197452B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6" w:type="dxa"/>
            <w:tcBorders>
              <w:right w:val="single" w:sz="24" w:space="0" w:color="auto"/>
            </w:tcBorders>
            <w:shd w:val="clear" w:color="auto" w:fill="D9E2F3" w:themeFill="accent1" w:themeFillTint="33"/>
            <w:vAlign w:val="center"/>
          </w:tcPr>
          <w:p w14:paraId="37BC8729" w14:textId="245857CD"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5.30</w:t>
            </w:r>
          </w:p>
        </w:tc>
        <w:tc>
          <w:tcPr>
            <w:tcW w:w="647"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2.79</w:t>
            </w:r>
          </w:p>
        </w:tc>
        <w:tc>
          <w:tcPr>
            <w:tcW w:w="646" w:type="dxa"/>
            <w:vAlign w:val="center"/>
          </w:tcPr>
          <w:p w14:paraId="6D0A1343" w14:textId="33255A2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vAlign w:val="center"/>
          </w:tcPr>
          <w:p w14:paraId="3691DF43" w14:textId="68819D7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6"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3.14</w:t>
            </w:r>
          </w:p>
        </w:tc>
        <w:tc>
          <w:tcPr>
            <w:tcW w:w="646" w:type="dxa"/>
            <w:tcBorders>
              <w:left w:val="single" w:sz="24" w:space="0" w:color="auto"/>
            </w:tcBorders>
            <w:shd w:val="clear" w:color="auto" w:fill="FFFF00"/>
            <w:vAlign w:val="center"/>
          </w:tcPr>
          <w:p w14:paraId="4059C48F" w14:textId="28AFD93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1.39</w:t>
            </w:r>
          </w:p>
        </w:tc>
        <w:tc>
          <w:tcPr>
            <w:tcW w:w="646" w:type="dxa"/>
            <w:shd w:val="clear" w:color="auto" w:fill="D5DCE4" w:themeFill="text2" w:themeFillTint="33"/>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0" w:type="dxa"/>
            <w:shd w:val="clear" w:color="auto" w:fill="D9E2F3" w:themeFill="accent1" w:themeFillTint="33"/>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392" w:type="dxa"/>
            <w:tcBorders>
              <w:right w:val="single" w:sz="24" w:space="0" w:color="auto"/>
            </w:tcBorders>
            <w:shd w:val="clear" w:color="auto" w:fill="D9E2F3" w:themeFill="accent1" w:themeFillTint="33"/>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1081" w:type="dxa"/>
            <w:tcBorders>
              <w:left w:val="single" w:sz="24" w:space="0" w:color="auto"/>
              <w:right w:val="single" w:sz="6" w:space="0" w:color="auto"/>
            </w:tcBorders>
            <w:vAlign w:val="center"/>
          </w:tcPr>
          <w:p w14:paraId="4ED683BB" w14:textId="7940F6BF"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w:t>
            </w:r>
          </w:p>
        </w:tc>
      </w:tr>
      <w:tr w:rsidR="0098057D" w:rsidRPr="005126D6" w14:paraId="727152B5" w14:textId="77777777" w:rsidTr="00146353">
        <w:trPr>
          <w:jc w:val="right"/>
        </w:trPr>
        <w:tc>
          <w:tcPr>
            <w:tcW w:w="646" w:type="dxa"/>
            <w:tcBorders>
              <w:left w:val="single" w:sz="24" w:space="0" w:color="auto"/>
            </w:tcBorders>
            <w:shd w:val="clear" w:color="auto" w:fill="D9E2F3" w:themeFill="accent1" w:themeFillTint="33"/>
            <w:vAlign w:val="center"/>
          </w:tcPr>
          <w:p w14:paraId="0C7DB8E4" w14:textId="5C8803B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shd w:val="clear" w:color="auto" w:fill="D9E2F3" w:themeFill="accent1" w:themeFillTint="33"/>
            <w:vAlign w:val="center"/>
          </w:tcPr>
          <w:p w14:paraId="4E2AAC0A" w14:textId="7BE43D8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7" w:type="dxa"/>
            <w:shd w:val="clear" w:color="auto" w:fill="D9E2F3" w:themeFill="accent1" w:themeFillTint="33"/>
            <w:vAlign w:val="center"/>
          </w:tcPr>
          <w:p w14:paraId="5616D1B9" w14:textId="4257374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6" w:type="dxa"/>
            <w:tcBorders>
              <w:right w:val="single" w:sz="24" w:space="0" w:color="auto"/>
            </w:tcBorders>
            <w:shd w:val="clear" w:color="auto" w:fill="D9E2F3" w:themeFill="accent1" w:themeFillTint="33"/>
            <w:vAlign w:val="center"/>
          </w:tcPr>
          <w:p w14:paraId="44789B18" w14:textId="7558CD9A"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3.10</w:t>
            </w:r>
          </w:p>
        </w:tc>
        <w:tc>
          <w:tcPr>
            <w:tcW w:w="646" w:type="dxa"/>
            <w:vAlign w:val="center"/>
          </w:tcPr>
          <w:p w14:paraId="553944D3" w14:textId="2C19C25A"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vAlign w:val="center"/>
          </w:tcPr>
          <w:p w14:paraId="11123509" w14:textId="28F28CC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6"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FFFF00"/>
            <w:vAlign w:val="center"/>
          </w:tcPr>
          <w:p w14:paraId="6B4FA956" w14:textId="2142A95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1.55</w:t>
            </w:r>
          </w:p>
        </w:tc>
        <w:tc>
          <w:tcPr>
            <w:tcW w:w="646" w:type="dxa"/>
            <w:shd w:val="clear" w:color="auto" w:fill="D5DCE4" w:themeFill="text2" w:themeFillTint="33"/>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0" w:type="dxa"/>
            <w:shd w:val="clear" w:color="auto" w:fill="D9E2F3" w:themeFill="accent1" w:themeFillTint="33"/>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392" w:type="dxa"/>
            <w:tcBorders>
              <w:right w:val="single" w:sz="24" w:space="0" w:color="auto"/>
            </w:tcBorders>
            <w:shd w:val="clear" w:color="auto" w:fill="D9E2F3" w:themeFill="accent1" w:themeFillTint="33"/>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6A20412D" w14:textId="5B52F1F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2.5</w:t>
            </w:r>
          </w:p>
        </w:tc>
      </w:tr>
      <w:tr w:rsidR="0098057D" w:rsidRPr="005126D6" w14:paraId="2B0F55C0" w14:textId="77777777" w:rsidTr="00146353">
        <w:trPr>
          <w:jc w:val="right"/>
        </w:trPr>
        <w:tc>
          <w:tcPr>
            <w:tcW w:w="646" w:type="dxa"/>
            <w:tcBorders>
              <w:left w:val="single" w:sz="24" w:space="0" w:color="auto"/>
            </w:tcBorders>
            <w:shd w:val="clear" w:color="auto" w:fill="D9E2F3" w:themeFill="accent1" w:themeFillTint="33"/>
            <w:vAlign w:val="center"/>
          </w:tcPr>
          <w:p w14:paraId="007ED129" w14:textId="3972B0C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shd w:val="clear" w:color="auto" w:fill="D9E2F3" w:themeFill="accent1" w:themeFillTint="33"/>
            <w:vAlign w:val="center"/>
          </w:tcPr>
          <w:p w14:paraId="1C2AB87C" w14:textId="02C5D10C"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7" w:type="dxa"/>
            <w:shd w:val="clear" w:color="auto" w:fill="D9E2F3" w:themeFill="accent1" w:themeFillTint="33"/>
            <w:vAlign w:val="center"/>
          </w:tcPr>
          <w:p w14:paraId="2DF4356E" w14:textId="65F36954"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6" w:type="dxa"/>
            <w:tcBorders>
              <w:right w:val="single" w:sz="24" w:space="0" w:color="auto"/>
            </w:tcBorders>
            <w:shd w:val="clear" w:color="auto" w:fill="D9E2F3" w:themeFill="accent1" w:themeFillTint="33"/>
            <w:vAlign w:val="center"/>
          </w:tcPr>
          <w:p w14:paraId="0CB28DC6"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3.39</w:t>
            </w:r>
          </w:p>
        </w:tc>
        <w:tc>
          <w:tcPr>
            <w:tcW w:w="646" w:type="dxa"/>
            <w:vAlign w:val="center"/>
          </w:tcPr>
          <w:p w14:paraId="43307502" w14:textId="2B29306B"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vAlign w:val="center"/>
          </w:tcPr>
          <w:p w14:paraId="35059536" w14:textId="10DB78E6"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6"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tcBorders>
            <w:shd w:val="clear" w:color="auto" w:fill="FFFF00"/>
            <w:vAlign w:val="center"/>
          </w:tcPr>
          <w:p w14:paraId="74C6D382" w14:textId="4B195CA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1.69</w:t>
            </w:r>
          </w:p>
        </w:tc>
        <w:tc>
          <w:tcPr>
            <w:tcW w:w="646" w:type="dxa"/>
            <w:shd w:val="clear" w:color="auto" w:fill="D5DCE4" w:themeFill="text2" w:themeFillTint="33"/>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0" w:type="dxa"/>
            <w:shd w:val="clear" w:color="auto" w:fill="D9E2F3" w:themeFill="accent1" w:themeFillTint="33"/>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392" w:type="dxa"/>
            <w:tcBorders>
              <w:right w:val="single" w:sz="24" w:space="0" w:color="auto"/>
            </w:tcBorders>
            <w:shd w:val="clear" w:color="auto" w:fill="D9E2F3" w:themeFill="accent1" w:themeFillTint="33"/>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0AAD07C2" w14:textId="350B7A8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w:t>
            </w:r>
          </w:p>
        </w:tc>
      </w:tr>
      <w:tr w:rsidR="0098057D" w:rsidRPr="005126D6" w14:paraId="0DF720D1" w14:textId="77777777" w:rsidTr="00146353">
        <w:trPr>
          <w:jc w:val="right"/>
        </w:trPr>
        <w:tc>
          <w:tcPr>
            <w:tcW w:w="646" w:type="dxa"/>
            <w:tcBorders>
              <w:left w:val="single" w:sz="24" w:space="0" w:color="auto"/>
              <w:bottom w:val="single" w:sz="24" w:space="0" w:color="auto"/>
            </w:tcBorders>
            <w:shd w:val="clear" w:color="auto" w:fill="D9E2F3" w:themeFill="accent1" w:themeFillTint="33"/>
            <w:vAlign w:val="center"/>
          </w:tcPr>
          <w:p w14:paraId="06596A0A" w14:textId="6A14C35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6" w:type="dxa"/>
            <w:tcBorders>
              <w:bottom w:val="single" w:sz="24" w:space="0" w:color="auto"/>
            </w:tcBorders>
            <w:shd w:val="clear" w:color="auto" w:fill="D9E2F3" w:themeFill="accent1" w:themeFillTint="33"/>
            <w:vAlign w:val="center"/>
          </w:tcPr>
          <w:p w14:paraId="2F45B975" w14:textId="715B0E6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47" w:type="dxa"/>
            <w:tcBorders>
              <w:bottom w:val="single" w:sz="24" w:space="0" w:color="auto"/>
            </w:tcBorders>
            <w:shd w:val="clear" w:color="auto" w:fill="D9E2F3" w:themeFill="accent1" w:themeFillTint="33"/>
            <w:vAlign w:val="center"/>
          </w:tcPr>
          <w:p w14:paraId="20E87D58"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shd w:val="clear" w:color="auto" w:fill="D9E2F3" w:themeFill="accent1" w:themeFillTint="33"/>
            <w:vAlign w:val="center"/>
          </w:tcPr>
          <w:p w14:paraId="121D6985" w14:textId="77777777" w:rsidR="00C10E2E" w:rsidRPr="005126D6" w:rsidRDefault="00C10E2E" w:rsidP="005126D6">
            <w:pPr>
              <w:spacing w:line="360" w:lineRule="auto"/>
              <w:jc w:val="center"/>
              <w:rPr>
                <w:rFonts w:ascii="David" w:hAnsi="David" w:cs="David"/>
                <w:iCs/>
                <w:sz w:val="24"/>
                <w:szCs w:val="24"/>
                <w:rtl/>
              </w:rPr>
            </w:pPr>
          </w:p>
        </w:tc>
        <w:tc>
          <w:tcPr>
            <w:tcW w:w="647"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3.65</w:t>
            </w:r>
          </w:p>
        </w:tc>
        <w:tc>
          <w:tcPr>
            <w:tcW w:w="646"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3.83</w:t>
            </w:r>
          </w:p>
        </w:tc>
        <w:tc>
          <w:tcPr>
            <w:tcW w:w="646"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iCs/>
                <w:sz w:val="24"/>
                <w:szCs w:val="24"/>
                <w:rtl/>
              </w:rPr>
            </w:pPr>
          </w:p>
        </w:tc>
        <w:tc>
          <w:tcPr>
            <w:tcW w:w="646"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iCs/>
                <w:sz w:val="24"/>
                <w:szCs w:val="24"/>
                <w:rtl/>
              </w:rPr>
            </w:pPr>
          </w:p>
        </w:tc>
        <w:tc>
          <w:tcPr>
            <w:tcW w:w="646" w:type="dxa"/>
            <w:tcBorders>
              <w:left w:val="single" w:sz="24" w:space="0" w:color="auto"/>
              <w:bottom w:val="single" w:sz="24" w:space="0" w:color="auto"/>
            </w:tcBorders>
            <w:shd w:val="clear" w:color="auto" w:fill="FFFF00"/>
            <w:vAlign w:val="center"/>
          </w:tcPr>
          <w:p w14:paraId="4918DA51" w14:textId="22F062F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1.82</w:t>
            </w:r>
          </w:p>
        </w:tc>
        <w:tc>
          <w:tcPr>
            <w:tcW w:w="646" w:type="dxa"/>
            <w:tcBorders>
              <w:bottom w:val="single" w:sz="24" w:space="0" w:color="auto"/>
            </w:tcBorders>
            <w:shd w:val="clear" w:color="auto" w:fill="D5DCE4" w:themeFill="text2" w:themeFillTint="33"/>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0" w:type="dxa"/>
            <w:tcBorders>
              <w:bottom w:val="single" w:sz="24" w:space="0" w:color="auto"/>
            </w:tcBorders>
            <w:shd w:val="clear" w:color="auto" w:fill="D9E2F3" w:themeFill="accent1" w:themeFillTint="33"/>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392" w:type="dxa"/>
            <w:tcBorders>
              <w:bottom w:val="single" w:sz="24" w:space="0" w:color="auto"/>
              <w:right w:val="single" w:sz="24" w:space="0" w:color="auto"/>
            </w:tcBorders>
            <w:shd w:val="clear" w:color="auto" w:fill="D9E2F3" w:themeFill="accent1" w:themeFillTint="33"/>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1081" w:type="dxa"/>
            <w:tcBorders>
              <w:left w:val="single" w:sz="24" w:space="0" w:color="auto"/>
              <w:right w:val="single" w:sz="6" w:space="0" w:color="auto"/>
            </w:tcBorders>
            <w:vAlign w:val="center"/>
          </w:tcPr>
          <w:p w14:paraId="597C3B2D" w14:textId="1428E68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3.5</w:t>
            </w:r>
          </w:p>
        </w:tc>
      </w:tr>
    </w:tbl>
    <w:p w14:paraId="691D8549" w14:textId="238D4643" w:rsidR="007D4F51" w:rsidRPr="00895469" w:rsidRDefault="008D582B" w:rsidP="007D4F51">
      <w:pPr>
        <w:bidi/>
        <w:spacing w:line="360" w:lineRule="auto"/>
        <w:rPr>
          <w:rFonts w:ascii="David" w:hAnsi="David" w:cs="David"/>
          <w:iCs/>
          <w:sz w:val="20"/>
          <w:szCs w:val="20"/>
          <w:rtl/>
        </w:rPr>
      </w:pPr>
      <w:r>
        <w:rPr>
          <w:rFonts w:ascii="David" w:eastAsiaTheme="minorEastAsia" w:hAnsi="David" w:cs="David" w:hint="cs"/>
          <w:i/>
          <w:sz w:val="20"/>
          <w:szCs w:val="20"/>
          <w:rtl/>
        </w:rPr>
        <w:t xml:space="preserve">* </w:t>
      </w:r>
      <w:r w:rsidR="007D4F51" w:rsidRPr="00895469">
        <w:rPr>
          <w:rFonts w:ascii="David" w:eastAsiaTheme="minorEastAsia" w:hAnsi="David" w:cs="David" w:hint="cs"/>
          <w:i/>
          <w:sz w:val="20"/>
          <w:szCs w:val="20"/>
          <w:rtl/>
        </w:rPr>
        <w:t xml:space="preserve">את הדגמים מחלקים ל3 קטגוריות: </w:t>
      </w:r>
      <w:r w:rsidR="007D4F51" w:rsidRPr="00895469">
        <w:rPr>
          <w:rFonts w:ascii="David" w:eastAsiaTheme="minorEastAsia" w:hAnsi="David" w:cs="David"/>
          <w:iCs/>
          <w:sz w:val="20"/>
          <w:szCs w:val="20"/>
        </w:rPr>
        <w:t>16/4, 16/2</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ו</w:t>
      </w:r>
      <w:r w:rsidR="007D4F51" w:rsidRPr="00895469">
        <w:rPr>
          <w:rFonts w:ascii="David" w:eastAsiaTheme="minorEastAsia" w:hAnsi="David" w:cs="David"/>
          <w:iCs/>
          <w:sz w:val="20"/>
          <w:szCs w:val="20"/>
        </w:rPr>
        <w:t>16/1</w:t>
      </w:r>
      <w:r w:rsidR="007D4F51" w:rsidRPr="00895469">
        <w:rPr>
          <w:rFonts w:ascii="David" w:eastAsiaTheme="minorEastAsia" w:hAnsi="David" w:cs="David" w:hint="cs"/>
          <w:iCs/>
          <w:sz w:val="20"/>
          <w:szCs w:val="20"/>
          <w:rtl/>
        </w:rPr>
        <w:t xml:space="preserve"> </w:t>
      </w:r>
      <w:r w:rsidR="007D4F51" w:rsidRPr="00895469">
        <w:rPr>
          <w:rFonts w:ascii="David" w:eastAsiaTheme="minorEastAsia" w:hAnsi="David" w:cs="David" w:hint="cs"/>
          <w:i/>
          <w:sz w:val="20"/>
          <w:szCs w:val="20"/>
          <w:rtl/>
        </w:rPr>
        <w:t xml:space="preserve">עם תתי קטגוריות </w:t>
      </w:r>
      <w:r w:rsidR="00DA0465" w:rsidRPr="00895469">
        <w:rPr>
          <w:rFonts w:ascii="David" w:eastAsiaTheme="minorEastAsia" w:hAnsi="David" w:cs="David"/>
          <w:iCs/>
          <w:sz w:val="20"/>
          <w:szCs w:val="20"/>
        </w:rPr>
        <w:t>0.65, 0.9, 1.0, 1.15</w:t>
      </w:r>
      <w:r w:rsidR="007A119B">
        <w:rPr>
          <w:rFonts w:ascii="David" w:eastAsiaTheme="minorEastAsia" w:hAnsi="David" w:cs="David"/>
          <w:iCs/>
          <w:sz w:val="20"/>
          <w:szCs w:val="20"/>
        </w:rPr>
        <w:t xml:space="preserve"> mm</w:t>
      </w:r>
      <w:r w:rsidR="00DA0465" w:rsidRPr="00895469">
        <w:rPr>
          <w:rFonts w:ascii="David" w:eastAsiaTheme="minorEastAsia" w:hAnsi="David" w:cs="David" w:hint="cs"/>
          <w:i/>
          <w:sz w:val="20"/>
          <w:szCs w:val="20"/>
          <w:rtl/>
        </w:rPr>
        <w:t xml:space="preserve"> (שמהווים עובי דופן של </w:t>
      </w:r>
      <w:r w:rsidR="004F7FFC" w:rsidRPr="00895469">
        <w:rPr>
          <w:rFonts w:ascii="David" w:eastAsiaTheme="minorEastAsia" w:hAnsi="David" w:cs="David" w:hint="cs"/>
          <w:i/>
          <w:sz w:val="20"/>
          <w:szCs w:val="20"/>
          <w:rtl/>
        </w:rPr>
        <w:t>צילינדר ה</w:t>
      </w:r>
      <w:r w:rsidR="00DA0465" w:rsidRPr="00895469">
        <w:rPr>
          <w:rFonts w:ascii="David" w:eastAsiaTheme="minorEastAsia" w:hAnsi="David" w:cs="David" w:hint="cs"/>
          <w:i/>
          <w:sz w:val="20"/>
          <w:szCs w:val="20"/>
          <w:rtl/>
        </w:rPr>
        <w:t>טפטפת).</w:t>
      </w:r>
      <w:r w:rsidR="00EA2D2C" w:rsidRPr="00895469">
        <w:rPr>
          <w:rFonts w:ascii="David" w:eastAsiaTheme="minorEastAsia" w:hAnsi="David" w:cs="David" w:hint="cs"/>
          <w:i/>
          <w:sz w:val="20"/>
          <w:szCs w:val="20"/>
          <w:rtl/>
        </w:rPr>
        <w:t xml:space="preserve"> עמודה צהובה היא הטווח הערכים הנבחר </w:t>
      </w:r>
      <w:r w:rsidR="00EA2D2C" w:rsidRPr="00895469">
        <w:rPr>
          <w:rFonts w:ascii="David" w:eastAsiaTheme="minorEastAsia" w:hAnsi="David" w:cs="David"/>
          <w:i/>
          <w:sz w:val="20"/>
          <w:szCs w:val="20"/>
          <w:rtl/>
        </w:rPr>
        <w:t>–</w:t>
      </w:r>
      <w:r w:rsidR="00EA2D2C" w:rsidRPr="00895469">
        <w:rPr>
          <w:rFonts w:ascii="David" w:eastAsiaTheme="minorEastAsia" w:hAnsi="David" w:cs="David" w:hint="cs"/>
          <w:i/>
          <w:sz w:val="20"/>
          <w:szCs w:val="20"/>
          <w:rtl/>
        </w:rPr>
        <w:t xml:space="preserve"> טפטפת נבחרת היא </w:t>
      </w:r>
      <w:r w:rsidR="00EA2D2C" w:rsidRPr="00895469">
        <w:rPr>
          <w:rFonts w:ascii="David" w:eastAsiaTheme="minorEastAsia" w:hAnsi="David" w:cs="David"/>
          <w:iCs/>
          <w:sz w:val="20"/>
          <w:szCs w:val="20"/>
        </w:rPr>
        <w:t>16/1 1.</w:t>
      </w:r>
      <w:r w:rsidR="00146353">
        <w:rPr>
          <w:rFonts w:ascii="David" w:eastAsiaTheme="minorEastAsia" w:hAnsi="David" w:cs="David"/>
          <w:iCs/>
          <w:sz w:val="20"/>
          <w:szCs w:val="20"/>
        </w:rPr>
        <w:t>15</w:t>
      </w:r>
      <w:r w:rsidR="00EA2D2C" w:rsidRPr="00895469">
        <w:rPr>
          <w:rFonts w:ascii="David" w:eastAsiaTheme="minorEastAsia" w:hAnsi="David" w:cs="David"/>
          <w:iCs/>
          <w:sz w:val="20"/>
          <w:szCs w:val="20"/>
        </w:rPr>
        <w:t xml:space="preserve"> mm</w:t>
      </w:r>
      <w:r w:rsidR="00EA2D2C" w:rsidRPr="00895469">
        <w:rPr>
          <w:rFonts w:ascii="David" w:eastAsiaTheme="minorEastAsia" w:hAnsi="David" w:cs="David" w:hint="cs"/>
          <w:iCs/>
          <w:sz w:val="20"/>
          <w:szCs w:val="20"/>
          <w:rtl/>
        </w:rPr>
        <w:t>.</w:t>
      </w:r>
    </w:p>
    <w:p w14:paraId="33CA2683" w14:textId="77777777" w:rsidR="00895469" w:rsidRDefault="00895469" w:rsidP="00A84FB5">
      <w:pPr>
        <w:spacing w:line="360" w:lineRule="auto"/>
        <w:rPr>
          <w:rFonts w:ascii="David" w:hAnsi="David" w:cs="David"/>
          <w:i/>
          <w:sz w:val="24"/>
          <w:szCs w:val="24"/>
          <w:rtl/>
        </w:rPr>
      </w:pPr>
    </w:p>
    <w:p w14:paraId="32BC2C85" w14:textId="7CB4E090" w:rsidR="007D4F51" w:rsidRDefault="00DA0465" w:rsidP="00895469">
      <w:pPr>
        <w:bidi/>
        <w:spacing w:line="360" w:lineRule="auto"/>
        <w:rPr>
          <w:rFonts w:ascii="David" w:hAnsi="David" w:cs="David"/>
          <w:i/>
          <w:sz w:val="24"/>
          <w:szCs w:val="24"/>
          <w:rtl/>
        </w:rPr>
      </w:pPr>
      <w:r>
        <w:rPr>
          <w:rFonts w:ascii="David" w:hAnsi="David" w:cs="David" w:hint="cs"/>
          <w:i/>
          <w:sz w:val="24"/>
          <w:szCs w:val="24"/>
          <w:rtl/>
        </w:rPr>
        <w:lastRenderedPageBreak/>
        <w:t xml:space="preserve">בחרנו בדגם </w:t>
      </w:r>
      <w:r>
        <w:rPr>
          <w:rFonts w:ascii="David" w:hAnsi="David" w:cs="David"/>
          <w:iCs/>
          <w:sz w:val="24"/>
          <w:szCs w:val="24"/>
        </w:rPr>
        <w:t>16/1 1.</w:t>
      </w:r>
      <w:r w:rsidR="00146353">
        <w:rPr>
          <w:rFonts w:ascii="David" w:hAnsi="David" w:cs="David"/>
          <w:iCs/>
          <w:sz w:val="24"/>
          <w:szCs w:val="24"/>
        </w:rPr>
        <w:t>15</w:t>
      </w:r>
      <w:r>
        <w:rPr>
          <w:rFonts w:ascii="David" w:hAnsi="David" w:cs="David"/>
          <w:iCs/>
          <w:sz w:val="24"/>
          <w:szCs w:val="24"/>
        </w:rPr>
        <w:t>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2-2.5 bar</m:t>
        </m:r>
      </m:oMath>
      <w:r>
        <w:rPr>
          <w:rFonts w:ascii="David" w:hAnsi="David" w:cs="David" w:hint="cs"/>
          <w:i/>
          <w:sz w:val="24"/>
          <w:szCs w:val="24"/>
          <w:rtl/>
        </w:rPr>
        <w:t xml:space="preserve">) בניגוד לדגמים אחרים אשר </w:t>
      </w:r>
      <w:r w:rsidR="00C224DF">
        <w:rPr>
          <w:rFonts w:ascii="David" w:hAnsi="David" w:cs="David" w:hint="cs"/>
          <w:i/>
          <w:sz w:val="24"/>
          <w:szCs w:val="24"/>
          <w:rtl/>
        </w:rPr>
        <w:t>תואמת</w:t>
      </w:r>
      <w:r>
        <w:rPr>
          <w:rFonts w:ascii="David" w:hAnsi="David" w:cs="David" w:hint="cs"/>
          <w:i/>
          <w:sz w:val="24"/>
          <w:szCs w:val="24"/>
          <w:rtl/>
        </w:rPr>
        <w:t xml:space="preserve"> ללחץ מאוד נמוך או </w:t>
      </w:r>
      <w:r w:rsidR="00C224DF">
        <w:rPr>
          <w:rFonts w:ascii="David" w:hAnsi="David" w:cs="David" w:hint="cs"/>
          <w:i/>
          <w:sz w:val="24"/>
          <w:szCs w:val="24"/>
          <w:rtl/>
        </w:rPr>
        <w:t>שאינה</w:t>
      </w:r>
      <w:r>
        <w:rPr>
          <w:rFonts w:ascii="David" w:hAnsi="David" w:cs="David" w:hint="cs"/>
          <w:i/>
          <w:sz w:val="24"/>
          <w:szCs w:val="24"/>
          <w:rtl/>
        </w:rPr>
        <w:t xml:space="preserve"> נית</w:t>
      </w:r>
      <w:r w:rsidR="00C224DF">
        <w:rPr>
          <w:rFonts w:ascii="David" w:hAnsi="David" w:cs="David" w:hint="cs"/>
          <w:i/>
          <w:sz w:val="24"/>
          <w:szCs w:val="24"/>
          <w:rtl/>
        </w:rPr>
        <w:t>נת</w:t>
      </w:r>
      <w:r>
        <w:rPr>
          <w:rFonts w:ascii="David" w:hAnsi="David" w:cs="David" w:hint="cs"/>
          <w:i/>
          <w:sz w:val="24"/>
          <w:szCs w:val="24"/>
          <w:rtl/>
        </w:rPr>
        <w:t xml:space="preserve"> להשגה</w:t>
      </w:r>
      <w:r w:rsidR="00C224DF">
        <w:rPr>
          <w:rFonts w:ascii="David" w:hAnsi="David" w:cs="David" w:hint="cs"/>
          <w:i/>
          <w:sz w:val="24"/>
          <w:szCs w:val="24"/>
          <w:rtl/>
        </w:rPr>
        <w:t xml:space="preserve"> או שרגישה מידי להשתנות הלחץ</w:t>
      </w:r>
      <w:r>
        <w:rPr>
          <w:rFonts w:ascii="David" w:hAnsi="David" w:cs="David" w:hint="cs"/>
          <w:i/>
          <w:sz w:val="24"/>
          <w:szCs w:val="24"/>
          <w:rtl/>
        </w:rPr>
        <w:t>.</w:t>
      </w:r>
    </w:p>
    <w:p w14:paraId="45919EDF" w14:textId="56B42A2B" w:rsidR="00E2484B" w:rsidRDefault="00E2484B" w:rsidP="00E2484B">
      <w:pPr>
        <w:bidi/>
        <w:spacing w:line="360" w:lineRule="auto"/>
        <w:rPr>
          <w:rFonts w:ascii="David" w:eastAsiaTheme="minorEastAsia" w:hAnsi="David" w:cs="David"/>
          <w:i/>
          <w:sz w:val="24"/>
          <w:szCs w:val="24"/>
          <w:rtl/>
        </w:rPr>
      </w:pPr>
      <w:r>
        <w:rPr>
          <w:rFonts w:ascii="David" w:hAnsi="David" w:cs="David" w:hint="cs"/>
          <w:i/>
          <w:sz w:val="24"/>
          <w:szCs w:val="24"/>
          <w:rtl/>
        </w:rPr>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sidR="009212C9">
        <w:rPr>
          <w:rFonts w:ascii="David" w:eastAsiaTheme="minorEastAsia" w:hAnsi="David" w:cs="David" w:hint="cs"/>
          <w:i/>
          <w:sz w:val="24"/>
          <w:szCs w:val="24"/>
          <w:rtl/>
        </w:rPr>
        <w:t>9</w:t>
      </w:r>
      <w:r>
        <w:rPr>
          <w:rFonts w:ascii="David" w:eastAsiaTheme="minorEastAsia" w:hAnsi="David" w:cs="David" w:hint="cs"/>
          <w:i/>
          <w:sz w:val="24"/>
          <w:szCs w:val="24"/>
          <w:rtl/>
        </w:rPr>
        <w:t xml:space="preserve"> אשר מניבים התאמה מושלמת בין הפונקציה לערכי הטבלה. ראה איור </w:t>
      </w:r>
      <w:r w:rsidR="009212C9">
        <w:rPr>
          <w:rFonts w:ascii="David" w:eastAsiaTheme="minorEastAsia" w:hAnsi="David" w:cs="David" w:hint="cs"/>
          <w:i/>
          <w:sz w:val="24"/>
          <w:szCs w:val="24"/>
          <w:rtl/>
        </w:rPr>
        <w:t>6</w:t>
      </w:r>
      <w:r>
        <w:rPr>
          <w:rFonts w:ascii="David" w:eastAsiaTheme="minorEastAsia" w:hAnsi="David" w:cs="David" w:hint="cs"/>
          <w:i/>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825238">
        <w:tc>
          <w:tcPr>
            <w:tcW w:w="4322"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t xml:space="preserve">(a)                              </w:t>
            </w:r>
          </w:p>
        </w:tc>
        <w:tc>
          <w:tcPr>
            <w:tcW w:w="4318" w:type="dxa"/>
          </w:tcPr>
          <w:p w14:paraId="2ECDBF0E" w14:textId="63EE73C8" w:rsidR="00E2484B" w:rsidRPr="00C22A2C" w:rsidRDefault="00C22A2C" w:rsidP="00C22A2C">
            <w:pPr>
              <w:bidi/>
              <w:spacing w:line="360" w:lineRule="auto"/>
              <w:rPr>
                <w:rFonts w:ascii="David" w:eastAsiaTheme="minorEastAsia" w:hAnsi="David" w:cs="David"/>
                <w:iCs/>
                <w:sz w:val="24"/>
                <w:szCs w:val="24"/>
                <w:rtl/>
              </w:rPr>
            </w:pPr>
            <w:r>
              <w:rPr>
                <w:rFonts w:ascii="David" w:eastAsiaTheme="minorEastAsia" w:hAnsi="David" w:cs="David"/>
                <w:iCs/>
                <w:sz w:val="24"/>
                <w:szCs w:val="24"/>
              </w:rPr>
              <w:t xml:space="preserve">(b)                               </w:t>
            </w:r>
          </w:p>
        </w:tc>
      </w:tr>
      <w:tr w:rsidR="00C22A2C" w14:paraId="6A40CD19" w14:textId="77777777" w:rsidTr="00825238">
        <w:tc>
          <w:tcPr>
            <w:tcW w:w="4322" w:type="dxa"/>
          </w:tcPr>
          <w:p w14:paraId="4A526239" w14:textId="0C0F5D39"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8" w:type="dxa"/>
          </w:tcPr>
          <w:p w14:paraId="558F01B1" w14:textId="2EFECF81" w:rsidR="00E2484B" w:rsidRDefault="00EA650A"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3B4B0BCD" wp14:editId="66F46871">
                  <wp:extent cx="2627487" cy="1892808"/>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487" cy="1892808"/>
                          </a:xfrm>
                          <a:prstGeom prst="rect">
                            <a:avLst/>
                          </a:prstGeom>
                          <a:noFill/>
                          <a:ln>
                            <a:noFill/>
                          </a:ln>
                        </pic:spPr>
                      </pic:pic>
                    </a:graphicData>
                  </a:graphic>
                </wp:inline>
              </w:drawing>
            </w:r>
          </w:p>
        </w:tc>
      </w:tr>
      <w:tr w:rsidR="00C22A2C" w14:paraId="505FC87E" w14:textId="77777777" w:rsidTr="00825238">
        <w:tc>
          <w:tcPr>
            <w:tcW w:w="8640" w:type="dxa"/>
            <w:gridSpan w:val="2"/>
          </w:tcPr>
          <w:p w14:paraId="20BEBCDA" w14:textId="6617D133" w:rsidR="00C22A2C" w:rsidRPr="00BC71DA" w:rsidRDefault="00C22A2C" w:rsidP="00E2484B">
            <w:pPr>
              <w:bidi/>
              <w:spacing w:line="360" w:lineRule="auto"/>
              <w:rPr>
                <w:rFonts w:ascii="David" w:eastAsiaTheme="minorEastAsia" w:hAnsi="David" w:cs="David"/>
                <w:i/>
                <w:sz w:val="20"/>
                <w:szCs w:val="20"/>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6</w:t>
            </w:r>
            <w:r w:rsidR="00BC71DA" w:rsidRPr="00BC71DA">
              <w:rPr>
                <w:rFonts w:ascii="David" w:eastAsiaTheme="minorEastAsia" w:hAnsi="David" w:cs="David" w:hint="cs"/>
                <w:i/>
                <w:sz w:val="20"/>
                <w:szCs w:val="20"/>
                <w:rtl/>
              </w:rPr>
              <w:t>:</w:t>
            </w:r>
            <w:r w:rsidRPr="00BC71DA">
              <w:rPr>
                <w:rFonts w:ascii="David" w:eastAsiaTheme="minorEastAsia" w:hAnsi="David" w:cs="David" w:hint="cs"/>
                <w:i/>
                <w:sz w:val="20"/>
                <w:szCs w:val="20"/>
                <w:rtl/>
              </w:rPr>
              <w:t xml:space="preserve"> תיאור הקשר</w:t>
            </w:r>
            <w:r w:rsidR="009212C9">
              <w:rPr>
                <w:rFonts w:ascii="David" w:eastAsiaTheme="minorEastAsia" w:hAnsi="David" w:cs="David" w:hint="cs"/>
                <w:i/>
                <w:sz w:val="20"/>
                <w:szCs w:val="20"/>
                <w:rtl/>
              </w:rPr>
              <w:t xml:space="preserve"> לחץ-ספיקה של טפטפת לפי משוואה 9. (</w:t>
            </w:r>
            <w:r w:rsidR="009212C9" w:rsidRPr="000B2017">
              <w:rPr>
                <w:rFonts w:ascii="David" w:eastAsiaTheme="minorEastAsia" w:hAnsi="David" w:cs="David"/>
                <w:iCs/>
                <w:sz w:val="20"/>
                <w:szCs w:val="20"/>
              </w:rPr>
              <w:t>a</w:t>
            </w:r>
            <w:r w:rsidR="009212C9">
              <w:rPr>
                <w:rFonts w:ascii="David" w:eastAsiaTheme="minorEastAsia" w:hAnsi="David" w:cs="David" w:hint="cs"/>
                <w:i/>
                <w:sz w:val="20"/>
                <w:szCs w:val="20"/>
                <w:rtl/>
              </w:rPr>
              <w:t xml:space="preserve">) ציר אופקי זה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9212C9">
              <w:rPr>
                <w:rFonts w:ascii="David" w:eastAsiaTheme="minorEastAsia" w:hAnsi="David" w:cs="David" w:hint="cs"/>
                <w:i/>
                <w:sz w:val="20"/>
                <w:szCs w:val="20"/>
                <w:rtl/>
              </w:rPr>
              <w:t xml:space="preserve">. נקודות כחולות הם עמודה נבחרת מטבלה 3 כאשר הקו הוא הפונקציה המותאמת עבור עם ערכי הפרמטרים </w:t>
            </w:r>
            <m:oMath>
              <m:r>
                <w:rPr>
                  <w:rFonts w:ascii="Cambria Math" w:eastAsiaTheme="minorEastAsia" w:hAnsi="Cambria Math" w:cs="David"/>
                  <w:sz w:val="20"/>
                  <w:szCs w:val="20"/>
                </w:rPr>
                <m:t>a</m:t>
              </m:r>
            </m:oMath>
            <w:r w:rsidR="009212C9">
              <w:rPr>
                <w:rFonts w:ascii="David" w:eastAsiaTheme="minorEastAsia" w:hAnsi="David" w:cs="David" w:hint="cs"/>
                <w:i/>
                <w:sz w:val="20"/>
                <w:szCs w:val="20"/>
                <w:rtl/>
              </w:rPr>
              <w:t xml:space="preserve"> ו</w:t>
            </w:r>
            <m:oMath>
              <m:r>
                <w:rPr>
                  <w:rFonts w:ascii="Cambria Math" w:eastAsiaTheme="minorEastAsia" w:hAnsi="Cambria Math" w:cs="David"/>
                  <w:sz w:val="20"/>
                  <w:szCs w:val="20"/>
                </w:rPr>
                <m:t>x</m:t>
              </m:r>
            </m:oMath>
            <w:r w:rsidR="009212C9">
              <w:rPr>
                <w:rFonts w:ascii="David" w:eastAsiaTheme="minorEastAsia" w:hAnsi="David" w:cs="David" w:hint="cs"/>
                <w:i/>
                <w:sz w:val="20"/>
                <w:szCs w:val="20"/>
                <w:rtl/>
              </w:rPr>
              <w:t xml:space="preserve"> המצויינים מעל הגרף. (</w:t>
            </w:r>
            <w:r w:rsidR="009212C9" w:rsidRPr="000B2017">
              <w:rPr>
                <w:rFonts w:ascii="David" w:eastAsiaTheme="minorEastAsia" w:hAnsi="David" w:cs="David"/>
                <w:iCs/>
                <w:sz w:val="20"/>
                <w:szCs w:val="20"/>
              </w:rPr>
              <w:t>b</w:t>
            </w:r>
            <w:r w:rsidR="000B2017">
              <w:rPr>
                <w:rFonts w:ascii="David" w:eastAsiaTheme="minorEastAsia" w:hAnsi="David" w:cs="David" w:hint="cs"/>
                <w:i/>
                <w:sz w:val="20"/>
                <w:szCs w:val="20"/>
                <w:rtl/>
              </w:rPr>
              <w:t>)</w:t>
            </w:r>
            <w:r w:rsidR="009212C9">
              <w:rPr>
                <w:rFonts w:ascii="David" w:eastAsiaTheme="minorEastAsia" w:hAnsi="David" w:cs="David" w:hint="cs"/>
                <w:i/>
                <w:sz w:val="20"/>
                <w:szCs w:val="20"/>
                <w:rtl/>
              </w:rPr>
              <w:t xml:space="preserve"> אותו גרף של (</w:t>
            </w:r>
            <w:r w:rsidR="009212C9" w:rsidRPr="000B2017">
              <w:rPr>
                <w:rFonts w:ascii="David" w:eastAsiaTheme="minorEastAsia" w:hAnsi="David" w:cs="David"/>
                <w:iCs/>
                <w:sz w:val="20"/>
                <w:szCs w:val="20"/>
              </w:rPr>
              <w:t>a</w:t>
            </w:r>
            <w:r w:rsidR="009212C9">
              <w:rPr>
                <w:rFonts w:ascii="David" w:eastAsiaTheme="minorEastAsia" w:hAnsi="David" w:cs="David" w:hint="cs"/>
                <w:i/>
                <w:sz w:val="20"/>
                <w:szCs w:val="20"/>
                <w:rtl/>
              </w:rPr>
              <w:t xml:space="preserve">) ביחידות שונות: ציר אופקי זה עומד לחץ הטפטפת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9212C9">
              <w:rPr>
                <w:rFonts w:ascii="David" w:eastAsiaTheme="minorEastAsia" w:hAnsi="David" w:cs="David" w:hint="cs"/>
                <w:i/>
                <w:sz w:val="20"/>
                <w:szCs w:val="20"/>
                <w:rtl/>
              </w:rPr>
              <w:t xml:space="preserve"> כאשר ציר אנכי זה ספיקת הטפטפת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9212C9">
              <w:rPr>
                <w:rFonts w:ascii="David" w:eastAsiaTheme="minorEastAsia" w:hAnsi="David" w:cs="David" w:hint="cs"/>
                <w:i/>
                <w:sz w:val="20"/>
                <w:szCs w:val="20"/>
                <w:rtl/>
              </w:rPr>
              <w:t>.</w:t>
            </w:r>
          </w:p>
        </w:tc>
      </w:tr>
    </w:tbl>
    <w:p w14:paraId="307DEB59" w14:textId="77777777" w:rsidR="009212C9" w:rsidRDefault="009212C9" w:rsidP="00BC0FEE">
      <w:pPr>
        <w:bidi/>
        <w:spacing w:line="360" w:lineRule="auto"/>
        <w:rPr>
          <w:rFonts w:ascii="David" w:hAnsi="David" w:cs="David"/>
          <w:i/>
          <w:sz w:val="24"/>
          <w:szCs w:val="24"/>
          <w:rtl/>
        </w:rPr>
      </w:pPr>
    </w:p>
    <w:p w14:paraId="1B087073" w14:textId="65E22A4E" w:rsidR="00BC0FEE" w:rsidRDefault="00BC0FEE" w:rsidP="009212C9">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28E452B9" w14:textId="255D0E89" w:rsidR="00C055DE" w:rsidRDefault="0000290A" w:rsidP="0000290A">
      <w:pPr>
        <w:bidi/>
        <w:spacing w:line="360" w:lineRule="auto"/>
        <w:rPr>
          <w:rFonts w:ascii="David" w:hAnsi="David" w:cs="David"/>
          <w:sz w:val="24"/>
          <w:szCs w:val="24"/>
          <w:rtl/>
        </w:rPr>
      </w:pPr>
      <w:r>
        <w:rPr>
          <w:rFonts w:ascii="David" w:hAnsi="David" w:cs="David" w:hint="cs"/>
          <w:sz w:val="24"/>
          <w:szCs w:val="24"/>
          <w:rtl/>
        </w:rPr>
        <w:t xml:space="preserve">לפי כלל ה20%, כאשר הסטייה המקסימלית בלחץ צינור מחלק כלשהו היא מתחת ל20%, מובטח לנו סטייה מקסימלית בספיקות היוצאות </w:t>
      </w:r>
      <w:r w:rsidR="00CC0276">
        <w:rPr>
          <w:rFonts w:ascii="David" w:hAnsi="David" w:cs="David" w:hint="cs"/>
          <w:sz w:val="24"/>
          <w:szCs w:val="24"/>
          <w:rtl/>
        </w:rPr>
        <w:t>נמוכה</w:t>
      </w:r>
      <w:r>
        <w:rPr>
          <w:rFonts w:ascii="David" w:hAnsi="David" w:cs="David" w:hint="cs"/>
          <w:sz w:val="24"/>
          <w:szCs w:val="24"/>
          <w:rtl/>
        </w:rPr>
        <w:t xml:space="preserve"> </w:t>
      </w:r>
      <w:r w:rsidR="00CC0276">
        <w:rPr>
          <w:rFonts w:ascii="David" w:hAnsi="David" w:cs="David" w:hint="cs"/>
          <w:sz w:val="24"/>
          <w:szCs w:val="24"/>
          <w:rtl/>
        </w:rPr>
        <w:t>מ</w:t>
      </w:r>
      <w:r>
        <w:rPr>
          <w:rFonts w:ascii="David" w:hAnsi="David" w:cs="David" w:hint="cs"/>
          <w:sz w:val="24"/>
          <w:szCs w:val="24"/>
          <w:rtl/>
        </w:rPr>
        <w:t>10% -</w:t>
      </w:r>
      <w:r w:rsidR="00CC0276">
        <w:rPr>
          <w:rFonts w:ascii="David" w:hAnsi="David" w:cs="David" w:hint="cs"/>
          <w:sz w:val="24"/>
          <w:szCs w:val="24"/>
          <w:rtl/>
        </w:rPr>
        <w:t xml:space="preserve"> קריטריון </w:t>
      </w:r>
      <w:r w:rsidR="00C055DE">
        <w:rPr>
          <w:rFonts w:ascii="David" w:hAnsi="David" w:cs="David" w:hint="cs"/>
          <w:sz w:val="24"/>
          <w:szCs w:val="24"/>
          <w:rtl/>
        </w:rPr>
        <w:t xml:space="preserve">אחידות </w:t>
      </w:r>
      <w:r w:rsidR="00CC0276">
        <w:rPr>
          <w:rFonts w:ascii="David" w:hAnsi="David" w:cs="David" w:hint="cs"/>
          <w:sz w:val="24"/>
          <w:szCs w:val="24"/>
          <w:rtl/>
        </w:rPr>
        <w:t xml:space="preserve">מחייב בהשקייה. כלל זה מהווה בסיס עבור חישוב שאר פרמטרים תיכונוניים על פיהם נקבע את המערכת. </w:t>
      </w:r>
      <w:r w:rsidR="00D44EAC">
        <w:rPr>
          <w:rFonts w:ascii="David" w:hAnsi="David" w:cs="David" w:hint="cs"/>
          <w:sz w:val="24"/>
          <w:szCs w:val="24"/>
          <w:rtl/>
        </w:rPr>
        <w:t>במקום</w:t>
      </w:r>
      <w:r w:rsidR="00CC0276">
        <w:rPr>
          <w:rFonts w:ascii="David" w:hAnsi="David" w:cs="David" w:hint="cs"/>
          <w:sz w:val="24"/>
          <w:szCs w:val="24"/>
          <w:rtl/>
        </w:rPr>
        <w:t xml:space="preserve"> זאת, אנו ננקוט בגישה חישובית </w:t>
      </w:r>
      <w:r w:rsidR="00C055DE">
        <w:rPr>
          <w:rFonts w:ascii="David" w:hAnsi="David" w:cs="David" w:hint="cs"/>
          <w:sz w:val="24"/>
          <w:szCs w:val="24"/>
          <w:rtl/>
        </w:rPr>
        <w:t>מדייקת</w:t>
      </w:r>
      <w:r w:rsidR="00CC0276">
        <w:rPr>
          <w:rFonts w:ascii="David" w:hAnsi="David" w:cs="David" w:hint="cs"/>
          <w:sz w:val="24"/>
          <w:szCs w:val="24"/>
          <w:rtl/>
        </w:rPr>
        <w:t xml:space="preserve"> אשר תחשב את כלל הספיקות והלחצים של כל</w:t>
      </w:r>
      <w:r w:rsidR="00C055DE">
        <w:rPr>
          <w:rFonts w:ascii="David" w:hAnsi="David" w:cs="David" w:hint="cs"/>
          <w:sz w:val="24"/>
          <w:szCs w:val="24"/>
          <w:rtl/>
        </w:rPr>
        <w:t xml:space="preserve"> נקודת</w:t>
      </w:r>
      <w:r w:rsidR="00CC0276">
        <w:rPr>
          <w:rFonts w:ascii="David" w:hAnsi="David" w:cs="David" w:hint="cs"/>
          <w:sz w:val="24"/>
          <w:szCs w:val="24"/>
          <w:rtl/>
        </w:rPr>
        <w:t xml:space="preserve"> טפטפת ותאפשר לנו למדוד את הסטיות השונות בין אם זה עבור שלוחת טפטפת או עבור כלל מערכת ההשקייה.</w:t>
      </w:r>
      <w:r w:rsidR="00C055DE">
        <w:rPr>
          <w:rFonts w:ascii="David" w:hAnsi="David" w:cs="David" w:hint="cs"/>
          <w:sz w:val="24"/>
          <w:szCs w:val="24"/>
          <w:rtl/>
        </w:rPr>
        <w:t xml:space="preserve"> על פי זה נקבע את הפרמטרים התיכנוניים שלנו כאשר נבצע אופטימיזציה.</w:t>
      </w:r>
    </w:p>
    <w:p w14:paraId="039FDA12" w14:textId="59343501" w:rsidR="00D422CE" w:rsidRPr="0000290A" w:rsidRDefault="00C055DE" w:rsidP="00C055DE">
      <w:pPr>
        <w:bidi/>
        <w:spacing w:line="360" w:lineRule="auto"/>
        <w:rPr>
          <w:rFonts w:ascii="David" w:hAnsi="David" w:cs="David"/>
          <w:sz w:val="24"/>
          <w:szCs w:val="24"/>
          <w:rtl/>
        </w:rPr>
      </w:pPr>
      <w:r>
        <w:rPr>
          <w:rFonts w:ascii="David" w:hAnsi="David" w:cs="David" w:hint="cs"/>
          <w:sz w:val="24"/>
          <w:szCs w:val="24"/>
          <w:rtl/>
        </w:rPr>
        <w:t>הדבר הראשון שיש לבצע לשם כך הוא ח</w:t>
      </w:r>
      <w:r w:rsidR="00E77DFC">
        <w:rPr>
          <w:rFonts w:ascii="David" w:hAnsi="David" w:cs="David" w:hint="cs"/>
          <w:sz w:val="24"/>
          <w:szCs w:val="24"/>
          <w:rtl/>
        </w:rPr>
        <w:t xml:space="preserve">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sidR="00E77DFC">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w:t>
      </w:r>
      <w:r w:rsidR="009D631C">
        <w:rPr>
          <w:rFonts w:ascii="David" w:eastAsiaTheme="minorEastAsia" w:hAnsi="David" w:cs="David" w:hint="cs"/>
          <w:sz w:val="24"/>
          <w:szCs w:val="24"/>
          <w:rtl/>
        </w:rPr>
        <w:lastRenderedPageBreak/>
        <w:t xml:space="preserve">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6B77FF">
        <w:rPr>
          <w:rFonts w:ascii="David" w:eastAsiaTheme="minorEastAsia" w:hAnsi="David" w:cs="David" w:hint="cs"/>
          <w:sz w:val="24"/>
          <w:szCs w:val="24"/>
          <w:rtl/>
        </w:rPr>
        <w:t xml:space="preserve"> (ראה איור </w:t>
      </w:r>
      <w:r w:rsidR="009212C9">
        <w:rPr>
          <w:rFonts w:ascii="David" w:eastAsiaTheme="minorEastAsia" w:hAnsi="David" w:cs="David" w:hint="cs"/>
          <w:sz w:val="24"/>
          <w:szCs w:val="24"/>
          <w:rtl/>
        </w:rPr>
        <w:t>7</w:t>
      </w:r>
      <w:r w:rsidR="006B77FF">
        <w:rPr>
          <w:rFonts w:ascii="David" w:eastAsiaTheme="minorEastAsia" w:hAnsi="David" w:cs="David" w:hint="cs"/>
          <w:sz w:val="24"/>
          <w:szCs w:val="24"/>
          <w:rtl/>
        </w:rPr>
        <w:t xml:space="preserve"> (</w:t>
      </w:r>
      <w:r w:rsidR="006B77FF">
        <w:rPr>
          <w:rFonts w:ascii="David" w:eastAsiaTheme="minorEastAsia" w:hAnsi="David" w:cs="David"/>
          <w:sz w:val="24"/>
          <w:szCs w:val="24"/>
        </w:rPr>
        <w:t>a</w:t>
      </w:r>
      <w:r w:rsidR="006B77FF">
        <w:rPr>
          <w:rFonts w:ascii="David" w:eastAsiaTheme="minorEastAsia" w:hAnsi="David" w:cs="David" w:hint="cs"/>
          <w:sz w:val="24"/>
          <w:szCs w:val="24"/>
          <w:rtl/>
        </w:rPr>
        <w:t>))</w:t>
      </w:r>
      <w:r w:rsidR="009D631C">
        <w:rPr>
          <w:rFonts w:ascii="David" w:eastAsiaTheme="minorEastAsia" w:hAnsi="David" w:cs="David" w:hint="cs"/>
          <w:sz w:val="24"/>
          <w:szCs w:val="24"/>
          <w:rtl/>
        </w:rPr>
        <w:t xml:space="preserve"> מכאן אנחנו מבצעים את החישובים ההבאים:</w:t>
      </w:r>
    </w:p>
    <w:p w14:paraId="153BAC0B" w14:textId="7D85BFBE"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009212C9">
        <w:rPr>
          <w:rFonts w:ascii="David" w:eastAsiaTheme="minorEastAsia" w:hAnsi="David" w:cs="David" w:hint="cs"/>
          <w:sz w:val="24"/>
          <w:szCs w:val="24"/>
          <w:rtl/>
        </w:rPr>
        <w:t>9.</w:t>
      </w:r>
    </w:p>
    <w:p w14:paraId="66189B01" w14:textId="0B2036EE"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w:t>
      </w:r>
      <w:r w:rsidR="00D44EAC">
        <w:rPr>
          <w:rFonts w:ascii="David" w:hAnsi="David" w:cs="David" w:hint="cs"/>
          <w:i/>
          <w:sz w:val="24"/>
          <w:szCs w:val="24"/>
          <w:rtl/>
        </w:rPr>
        <w:t>מוציא</w:t>
      </w:r>
      <w:r w:rsidRPr="005E161C">
        <w:rPr>
          <w:rFonts w:ascii="David" w:hAnsi="David" w:cs="David" w:hint="cs"/>
          <w:i/>
          <w:sz w:val="24"/>
          <w:szCs w:val="24"/>
          <w:rtl/>
        </w:rPr>
        <w:t xml:space="preserve">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w:t>
      </w:r>
      <w:r w:rsidR="009212C9">
        <w:rPr>
          <w:rFonts w:ascii="David" w:eastAsiaTheme="minorEastAsia" w:hAnsi="David" w:cs="David" w:hint="cs"/>
          <w:i/>
          <w:sz w:val="24"/>
          <w:szCs w:val="24"/>
          <w:rtl/>
        </w:rPr>
        <w:t xml:space="preserve">ה </w:t>
      </w:r>
      <w:r w:rsidR="00975362">
        <w:rPr>
          <w:rFonts w:ascii="David" w:eastAsiaTheme="minorEastAsia" w:hAnsi="David" w:cs="David" w:hint="cs"/>
          <w:i/>
          <w:sz w:val="24"/>
          <w:szCs w:val="24"/>
          <w:rtl/>
        </w:rPr>
        <w:t>10</w:t>
      </w:r>
      <w:r w:rsidR="009212C9">
        <w:rPr>
          <w:rFonts w:ascii="David" w:eastAsiaTheme="minorEastAsia" w:hAnsi="David" w:cs="David" w:hint="cs"/>
          <w:i/>
          <w:sz w:val="24"/>
          <w:szCs w:val="24"/>
          <w:rtl/>
        </w:rPr>
        <w:t xml:space="preserve"> - משוואת</w:t>
      </w:r>
      <w:r w:rsidRPr="005E161C">
        <w:rPr>
          <w:rFonts w:ascii="David" w:eastAsiaTheme="minorEastAsia" w:hAnsi="David" w:cs="David" w:hint="cs"/>
          <w:i/>
          <w:sz w:val="24"/>
          <w:szCs w:val="24"/>
          <w:rtl/>
        </w:rPr>
        <w:t xml:space="preserve"> הייזן-וויליאמס:</w:t>
      </w:r>
    </w:p>
    <w:p w14:paraId="3D465187" w14:textId="79488CE7" w:rsidR="00BE6CB1" w:rsidRPr="00BE6CB1" w:rsidRDefault="00A12294"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10</m:t>
              </m:r>
            </m:e>
          </m:d>
        </m:oMath>
      </m:oMathPara>
    </w:p>
    <w:p w14:paraId="7DF4D668" w14:textId="0404F392" w:rsid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09C29356" w14:textId="089B0331" w:rsidR="00C055DE" w:rsidRDefault="00C055DE" w:rsidP="00C055DE">
      <w:pPr>
        <w:pStyle w:val="ListParagraph"/>
        <w:bidi/>
        <w:spacing w:line="360" w:lineRule="auto"/>
        <w:rPr>
          <w:rFonts w:ascii="David" w:eastAsiaTheme="minorEastAsia" w:hAnsi="David" w:cs="David"/>
          <w:i/>
          <w:sz w:val="24"/>
          <w:szCs w:val="24"/>
          <w:rtl/>
        </w:rPr>
      </w:pPr>
    </w:p>
    <w:p w14:paraId="3DD62413" w14:textId="77777777" w:rsidR="00C055DE" w:rsidRDefault="00C055DE" w:rsidP="00C055DE">
      <w:pPr>
        <w:pStyle w:val="ListParagraph"/>
        <w:bidi/>
        <w:spacing w:line="360" w:lineRule="auto"/>
        <w:rPr>
          <w:rFonts w:ascii="David" w:eastAsiaTheme="minorEastAsia" w:hAnsi="David" w:cs="David"/>
          <w:i/>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C055DE" w14:paraId="6448B9F7" w14:textId="77777777" w:rsidTr="009C2483">
        <w:tc>
          <w:tcPr>
            <w:tcW w:w="8630" w:type="dxa"/>
          </w:tcPr>
          <w:p w14:paraId="0DAA95FD" w14:textId="77777777" w:rsidR="00C055DE" w:rsidRDefault="00C055DE" w:rsidP="009C2483">
            <w:pPr>
              <w:bidi/>
              <w:spacing w:line="360" w:lineRule="auto"/>
              <w:rPr>
                <w:rFonts w:asciiTheme="majorBidi" w:hAnsiTheme="majorBidi" w:cstheme="majorBidi"/>
                <w:sz w:val="24"/>
                <w:szCs w:val="24"/>
                <w:rtl/>
              </w:rPr>
            </w:pPr>
            <w:r>
              <w:rPr>
                <w:rFonts w:asciiTheme="majorBidi" w:hAnsiTheme="majorBidi" w:cstheme="majorBidi" w:hint="cs"/>
                <w:noProof/>
                <w:sz w:val="24"/>
                <w:szCs w:val="24"/>
              </w:rPr>
              <w:drawing>
                <wp:inline distT="0" distB="0" distL="0" distR="0" wp14:anchorId="6D58CF91" wp14:editId="031FEFC1">
                  <wp:extent cx="5397832" cy="2814083"/>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5419" cy="2818039"/>
                          </a:xfrm>
                          <a:prstGeom prst="rect">
                            <a:avLst/>
                          </a:prstGeom>
                          <a:noFill/>
                          <a:ln>
                            <a:noFill/>
                          </a:ln>
                        </pic:spPr>
                      </pic:pic>
                    </a:graphicData>
                  </a:graphic>
                </wp:inline>
              </w:drawing>
            </w:r>
          </w:p>
        </w:tc>
      </w:tr>
      <w:tr w:rsidR="00C055DE" w14:paraId="5823B80E" w14:textId="77777777" w:rsidTr="009C2483">
        <w:tc>
          <w:tcPr>
            <w:tcW w:w="8630" w:type="dxa"/>
          </w:tcPr>
          <w:p w14:paraId="55131544" w14:textId="197F9661" w:rsidR="00C055DE" w:rsidRPr="009212C9" w:rsidRDefault="00C055DE" w:rsidP="009C2483">
            <w:pPr>
              <w:bidi/>
              <w:spacing w:line="360" w:lineRule="auto"/>
              <w:rPr>
                <w:rFonts w:ascii="David" w:hAnsi="David" w:cs="David"/>
                <w:sz w:val="24"/>
                <w:szCs w:val="24"/>
              </w:rPr>
            </w:pPr>
            <w:r w:rsidRPr="00813F28">
              <w:rPr>
                <w:rFonts w:ascii="David" w:hAnsi="David" w:cs="David" w:hint="cs"/>
                <w:b/>
                <w:bCs/>
                <w:sz w:val="24"/>
                <w:szCs w:val="24"/>
                <w:rtl/>
              </w:rPr>
              <w:t>איור 7</w:t>
            </w:r>
            <w:r w:rsidRPr="009212C9">
              <w:rPr>
                <w:rFonts w:ascii="David" w:hAnsi="David" w:cs="David" w:hint="cs"/>
                <w:b/>
                <w:bCs/>
                <w:sz w:val="20"/>
                <w:szCs w:val="20"/>
                <w:rtl/>
              </w:rPr>
              <w:t>:</w:t>
            </w:r>
            <w:r>
              <w:rPr>
                <w:rFonts w:ascii="David" w:hAnsi="David" w:cs="David" w:hint="cs"/>
                <w:b/>
                <w:bCs/>
                <w:sz w:val="20"/>
                <w:szCs w:val="20"/>
                <w:rtl/>
              </w:rPr>
              <w:t xml:space="preserve"> </w:t>
            </w:r>
            <w:r>
              <w:rPr>
                <w:rFonts w:ascii="David" w:hAnsi="David" w:cs="David" w:hint="cs"/>
                <w:sz w:val="20"/>
                <w:szCs w:val="20"/>
                <w:rtl/>
              </w:rPr>
              <w:t>חישוב של פירוס ספיקה ולחץ עבור שלוחת טפטפות ראשונה. (</w:t>
            </w:r>
            <w:r>
              <w:rPr>
                <w:rFonts w:ascii="David" w:hAnsi="David" w:cs="David"/>
                <w:sz w:val="20"/>
                <w:szCs w:val="20"/>
              </w:rPr>
              <w:t>a</w:t>
            </w:r>
            <w:r>
              <w:rPr>
                <w:rFonts w:ascii="David" w:hAnsi="David" w:cs="David" w:hint="cs"/>
                <w:sz w:val="20"/>
                <w:szCs w:val="20"/>
                <w:rtl/>
              </w:rPr>
              <w:t xml:space="preserve">) ציר אופקי זה מרחק מקו מחלק </w:t>
            </w:r>
            <m:oMath>
              <m:d>
                <m:dPr>
                  <m:ctrlPr>
                    <w:rPr>
                      <w:rFonts w:ascii="Cambria Math" w:hAnsi="Cambria Math" w:cs="David"/>
                      <w:i/>
                      <w:sz w:val="20"/>
                      <w:szCs w:val="20"/>
                    </w:rPr>
                  </m:ctrlPr>
                </m:dPr>
                <m:e>
                  <m:r>
                    <w:rPr>
                      <w:rFonts w:ascii="Cambria Math" w:hAnsi="Cambria Math" w:cs="David"/>
                      <w:sz w:val="20"/>
                      <w:szCs w:val="20"/>
                    </w:rPr>
                    <m:t>m</m:t>
                  </m:r>
                </m:e>
              </m:d>
            </m:oMath>
            <w:r>
              <w:rPr>
                <w:rFonts w:ascii="David" w:eastAsiaTheme="minorEastAsia" w:hAnsi="David" w:cs="David" w:hint="cs"/>
                <w:sz w:val="20"/>
                <w:szCs w:val="20"/>
                <w:rtl/>
              </w:rPr>
              <w:t xml:space="preserve"> כאשר ציר אנכי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Pr>
                <w:rFonts w:ascii="David" w:eastAsiaTheme="minorEastAsia" w:hAnsi="David" w:cs="David" w:hint="cs"/>
                <w:sz w:val="20"/>
                <w:szCs w:val="20"/>
                <w:rtl/>
              </w:rPr>
              <w:t>. קו תכלת מהווה את צינור השלוחה, נקודה כתומה היא נקודת החיבור לקו המחלק ונקודות אדומות הם כלל הטפטפות של השלוחה. כמו כן, מסומנים לחצים בנקודת החיבור ובטפטפת האחרונה של השלוחה. (</w:t>
            </w:r>
            <w:r>
              <w:rPr>
                <w:rFonts w:ascii="David" w:eastAsiaTheme="minorEastAsia" w:hAnsi="David" w:cs="David"/>
                <w:sz w:val="20"/>
                <w:szCs w:val="20"/>
              </w:rPr>
              <w:t>b</w:t>
            </w:r>
            <w:r>
              <w:rPr>
                <w:rFonts w:ascii="David" w:eastAsiaTheme="minorEastAsia" w:hAnsi="David" w:cs="David" w:hint="cs"/>
                <w:sz w:val="20"/>
                <w:szCs w:val="20"/>
                <w:rtl/>
              </w:rPr>
              <w:t>) מהווה גרסה מוגדלת של איור (</w:t>
            </w:r>
            <w:r>
              <w:rPr>
                <w:rFonts w:ascii="David" w:eastAsiaTheme="minorEastAsia" w:hAnsi="David" w:cs="David"/>
                <w:sz w:val="20"/>
                <w:szCs w:val="20"/>
              </w:rPr>
              <w:t>a</w:t>
            </w:r>
            <w:r>
              <w:rPr>
                <w:rFonts w:ascii="David" w:eastAsiaTheme="minorEastAsia" w:hAnsi="David" w:cs="David" w:hint="cs"/>
                <w:sz w:val="20"/>
                <w:szCs w:val="20"/>
                <w:rtl/>
              </w:rPr>
              <w:t xml:space="preserve">) באיזור הטפטפת האחרונה ואחת לפניה. בנוסף מתוארים נתונים </w:t>
            </w:r>
            <w:r w:rsidR="00D44EAC">
              <w:rPr>
                <w:rFonts w:ascii="David" w:eastAsiaTheme="minorEastAsia" w:hAnsi="David" w:cs="David" w:hint="cs"/>
                <w:sz w:val="20"/>
                <w:szCs w:val="20"/>
                <w:rtl/>
              </w:rPr>
              <w:t>מדוייקים</w:t>
            </w:r>
            <w:r>
              <w:rPr>
                <w:rFonts w:ascii="David" w:eastAsiaTheme="minorEastAsia" w:hAnsi="David" w:cs="David" w:hint="cs"/>
                <w:sz w:val="20"/>
                <w:szCs w:val="20"/>
                <w:rtl/>
              </w:rPr>
              <w:t xml:space="preserve"> עבור עומד רום של שתי הנקודות, אורך המרווח וקבוע הייזן-וויליאמס.</w:t>
            </w:r>
          </w:p>
        </w:tc>
      </w:tr>
    </w:tbl>
    <w:p w14:paraId="27C62046" w14:textId="7BA82785" w:rsidR="00C055DE" w:rsidRDefault="00C055DE" w:rsidP="00C055DE">
      <w:pPr>
        <w:pStyle w:val="ListParagraph"/>
        <w:bidi/>
        <w:spacing w:line="360" w:lineRule="auto"/>
        <w:rPr>
          <w:rFonts w:ascii="David" w:eastAsiaTheme="minorEastAsia" w:hAnsi="David" w:cs="David"/>
          <w:i/>
          <w:sz w:val="24"/>
          <w:szCs w:val="24"/>
          <w:rtl/>
        </w:rPr>
      </w:pPr>
    </w:p>
    <w:p w14:paraId="7D010CA1" w14:textId="2C4E6B4F" w:rsidR="00C055DE" w:rsidRDefault="00C055DE" w:rsidP="00C055DE">
      <w:pPr>
        <w:pStyle w:val="ListParagraph"/>
        <w:bidi/>
        <w:spacing w:line="360" w:lineRule="auto"/>
        <w:rPr>
          <w:rFonts w:ascii="David" w:eastAsiaTheme="minorEastAsia" w:hAnsi="David" w:cs="David"/>
          <w:i/>
          <w:sz w:val="24"/>
          <w:szCs w:val="24"/>
          <w:rtl/>
        </w:rPr>
      </w:pPr>
    </w:p>
    <w:p w14:paraId="0820ADE9" w14:textId="68BC74CC" w:rsidR="00C055DE" w:rsidRDefault="00C055DE" w:rsidP="00C055DE">
      <w:pPr>
        <w:pStyle w:val="ListParagraph"/>
        <w:bidi/>
        <w:spacing w:line="360" w:lineRule="auto"/>
        <w:rPr>
          <w:rFonts w:ascii="David" w:eastAsiaTheme="minorEastAsia" w:hAnsi="David" w:cs="David"/>
          <w:i/>
          <w:sz w:val="24"/>
          <w:szCs w:val="24"/>
          <w:rtl/>
        </w:rPr>
      </w:pPr>
    </w:p>
    <w:p w14:paraId="475BB2CD" w14:textId="59C740D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lastRenderedPageBreak/>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w:t>
      </w:r>
      <w:r w:rsidR="009212C9">
        <w:rPr>
          <w:rFonts w:ascii="David" w:eastAsiaTheme="minorEastAsia" w:hAnsi="David" w:cs="David" w:hint="cs"/>
          <w:i/>
          <w:sz w:val="24"/>
          <w:szCs w:val="24"/>
          <w:rtl/>
        </w:rPr>
        <w:t xml:space="preserve"> משוואה </w:t>
      </w:r>
      <w:r w:rsidR="00975362">
        <w:rPr>
          <w:rFonts w:ascii="David" w:eastAsiaTheme="minorEastAsia" w:hAnsi="David" w:cs="David" w:hint="cs"/>
          <w:i/>
          <w:sz w:val="24"/>
          <w:szCs w:val="24"/>
          <w:rtl/>
        </w:rPr>
        <w:t>1</w:t>
      </w:r>
      <w:r w:rsidR="009212C9">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 xml:space="preserve"> מאזן אנרגיה:</w:t>
      </w:r>
    </w:p>
    <w:p w14:paraId="328FC881" w14:textId="70563641" w:rsidR="005E161C" w:rsidRPr="005E161C" w:rsidRDefault="00A12294"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11</m:t>
              </m:r>
            </m:e>
          </m:d>
        </m:oMath>
      </m:oMathPara>
    </w:p>
    <w:p w14:paraId="07976175" w14:textId="00AE9950"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7BDCABA" w14:textId="3CB677EF" w:rsidR="00B234F6" w:rsidRDefault="00B234F6" w:rsidP="00CF5190">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5EBF645F" w14:textId="49A3F3E8" w:rsidR="00975362" w:rsidRDefault="00975362" w:rsidP="004A2971">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נניח כי הנתונים הם האלה הנתונים ב</w:t>
      </w:r>
      <w:r w:rsidR="006B77FF">
        <w:rPr>
          <w:rFonts w:ascii="David" w:eastAsiaTheme="minorEastAsia" w:hAnsi="David" w:cs="David" w:hint="cs"/>
          <w:i/>
          <w:sz w:val="24"/>
          <w:szCs w:val="24"/>
          <w:rtl/>
        </w:rPr>
        <w:t xml:space="preserve">איור </w:t>
      </w:r>
      <w:r>
        <w:rPr>
          <w:rFonts w:ascii="David" w:eastAsiaTheme="minorEastAsia" w:hAnsi="David" w:cs="David" w:hint="cs"/>
          <w:i/>
          <w:sz w:val="24"/>
          <w:szCs w:val="24"/>
          <w:rtl/>
        </w:rPr>
        <w:t>7</w:t>
      </w:r>
      <w:r w:rsidR="00DF18EA">
        <w:rPr>
          <w:rFonts w:ascii="David" w:eastAsiaTheme="minorEastAsia" w:hAnsi="David" w:cs="David" w:hint="cs"/>
          <w:i/>
          <w:sz w:val="24"/>
          <w:szCs w:val="24"/>
          <w:rtl/>
        </w:rPr>
        <w:t xml:space="preserve"> (</w:t>
      </w:r>
      <w:r w:rsidR="00DF18EA" w:rsidRPr="00C04FE6">
        <w:rPr>
          <w:rFonts w:ascii="David" w:eastAsiaTheme="minorEastAsia" w:hAnsi="David" w:cs="David"/>
          <w:iCs/>
          <w:sz w:val="24"/>
          <w:szCs w:val="24"/>
        </w:rPr>
        <w:t>b</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ובנוסף נ</w:t>
      </w:r>
      <w:r w:rsidR="00DF18EA">
        <w:rPr>
          <w:rFonts w:ascii="David" w:eastAsiaTheme="minorEastAsia" w:hAnsi="David" w:cs="David" w:hint="cs"/>
          <w:i/>
          <w:sz w:val="24"/>
          <w:szCs w:val="24"/>
          <w:rtl/>
        </w:rPr>
        <w:t xml:space="preserve">ניח כי עומד הלחץ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oMath>
      <w:r w:rsidR="00DF18EA">
        <w:rPr>
          <w:rFonts w:ascii="David" w:eastAsiaTheme="minorEastAsia" w:hAnsi="David" w:cs="David" w:hint="cs"/>
          <w:i/>
          <w:sz w:val="24"/>
          <w:szCs w:val="24"/>
          <w:rtl/>
        </w:rPr>
        <w:t xml:space="preserve"> הוא  </w:t>
      </w:r>
      <m:oMath>
        <m:r>
          <w:rPr>
            <w:rFonts w:ascii="Cambria Math" w:eastAsiaTheme="minorEastAsia" w:hAnsi="Cambria Math" w:cs="David"/>
            <w:sz w:val="24"/>
            <w:szCs w:val="24"/>
          </w:rPr>
          <m:t>25 m</m:t>
        </m:r>
      </m:oMath>
      <w:r w:rsidR="00DF18EA">
        <w:rPr>
          <w:rFonts w:ascii="David" w:eastAsiaTheme="minorEastAsia" w:hAnsi="David" w:cs="David" w:hint="cs"/>
          <w:i/>
          <w:sz w:val="24"/>
          <w:szCs w:val="24"/>
          <w:rtl/>
        </w:rPr>
        <w:t xml:space="preserve">. </w:t>
      </w:r>
    </w:p>
    <w:p w14:paraId="435DE87C" w14:textId="4973AC28" w:rsidR="00B234F6" w:rsidRDefault="00A45167" w:rsidP="00975362">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1 בחישוב הוא </w:t>
      </w:r>
      <w:r w:rsidR="00DF18EA">
        <w:rPr>
          <w:rFonts w:ascii="David" w:eastAsiaTheme="minorEastAsia" w:hAnsi="David" w:cs="David" w:hint="cs"/>
          <w:i/>
          <w:sz w:val="24"/>
          <w:szCs w:val="24"/>
          <w:rtl/>
        </w:rPr>
        <w:t xml:space="preserve">שימוש במשוואת </w:t>
      </w:r>
      <w:r w:rsidR="00975362">
        <w:rPr>
          <w:rFonts w:ascii="David" w:eastAsiaTheme="minorEastAsia" w:hAnsi="David" w:cs="David" w:hint="cs"/>
          <w:i/>
          <w:sz w:val="24"/>
          <w:szCs w:val="24"/>
          <w:rtl/>
        </w:rPr>
        <w:t>9</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לשם חישוב ספיקה</w:t>
      </w:r>
      <w:r w:rsidR="00DF18EA">
        <w:rPr>
          <w:rFonts w:ascii="David" w:eastAsiaTheme="minorEastAsia" w:hAnsi="David" w:cs="David" w:hint="cs"/>
          <w:i/>
          <w:sz w:val="24"/>
          <w:szCs w:val="24"/>
          <w:rtl/>
        </w:rPr>
        <w:t>:</w:t>
      </w:r>
    </w:p>
    <w:p w14:paraId="1C7BF443" w14:textId="0DC612CA" w:rsidR="00DF18EA" w:rsidRPr="00DF18EA" w:rsidRDefault="00DF18EA" w:rsidP="00DF18EA">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q=0.999×</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25 m×9800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5</m:t>
                          </m:r>
                        </m:sup>
                      </m:sSup>
                    </m:den>
                  </m:f>
                  <m:f>
                    <m:fPr>
                      <m:ctrlPr>
                        <w:rPr>
                          <w:rFonts w:ascii="Cambria Math" w:eastAsiaTheme="minorEastAsia" w:hAnsi="Cambria Math" w:cs="David"/>
                          <w:i/>
                          <w:sz w:val="24"/>
                          <w:szCs w:val="24"/>
                        </w:rPr>
                      </m:ctrlPr>
                    </m:fPr>
                    <m:num>
                      <m:r>
                        <w:rPr>
                          <w:rFonts w:ascii="Cambria Math" w:eastAsiaTheme="minorEastAsia" w:hAnsi="Cambria Math" w:cs="David"/>
                          <w:sz w:val="24"/>
                          <w:szCs w:val="24"/>
                        </w:rPr>
                        <m:t>bar</m:t>
                      </m:r>
                    </m:num>
                    <m:den>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den>
                      </m:f>
                    </m:den>
                  </m:f>
                </m:e>
              </m:d>
            </m:e>
            <m:sup>
              <m:r>
                <w:rPr>
                  <w:rFonts w:ascii="Cambria Math" w:eastAsiaTheme="minorEastAsia" w:hAnsi="Cambria Math" w:cs="David"/>
                  <w:sz w:val="24"/>
                  <w:szCs w:val="24"/>
                </w:rPr>
                <m:t>0.478</m:t>
              </m:r>
            </m:sup>
          </m:sSup>
          <m:r>
            <w:rPr>
              <w:rFonts w:ascii="Cambria Math" w:eastAsiaTheme="minorEastAsia" w:hAnsi="Cambria Math" w:cs="David"/>
              <w:sz w:val="24"/>
              <w:szCs w:val="24"/>
            </w:rPr>
            <m:t>=1.533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oMath>
      </m:oMathPara>
    </w:p>
    <w:p w14:paraId="32F7BF39" w14:textId="1FD7094B" w:rsidR="00A45167" w:rsidRDefault="00A45167"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שלב 2 הוא חישוב הפסד עומד</w:t>
      </w:r>
      <w:r w:rsidR="00975362">
        <w:rPr>
          <w:rFonts w:ascii="David" w:eastAsiaTheme="minorEastAsia" w:hAnsi="David" w:cs="David" w:hint="cs"/>
          <w:i/>
          <w:sz w:val="24"/>
          <w:szCs w:val="24"/>
          <w:rtl/>
        </w:rPr>
        <w:t xml:space="preserve"> לפי משוואה 10</w:t>
      </w:r>
      <w:r>
        <w:rPr>
          <w:rFonts w:ascii="David" w:eastAsiaTheme="minorEastAsia" w:hAnsi="David" w:cs="David" w:hint="cs"/>
          <w:i/>
          <w:sz w:val="24"/>
          <w:szCs w:val="24"/>
          <w:rtl/>
        </w:rPr>
        <w:t>:</w:t>
      </w:r>
    </w:p>
    <w:p w14:paraId="5DC46BA8" w14:textId="1494BB03" w:rsidR="00A45167" w:rsidRPr="007B5E1E" w:rsidRDefault="00A12294" w:rsidP="00A45167">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=0.4 m</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e>
                <m:sup>
                  <m:r>
                    <w:rPr>
                      <w:rFonts w:ascii="Cambria Math" w:hAnsi="Cambria Math" w:cs="David"/>
                      <w:sz w:val="24"/>
                      <w:szCs w:val="24"/>
                    </w:rPr>
                    <m:t>1.852</m:t>
                  </m:r>
                </m:sup>
              </m:sSup>
            </m:num>
            <m:den>
              <m:sSup>
                <m:sSupPr>
                  <m:ctrlPr>
                    <w:rPr>
                      <w:rFonts w:ascii="Cambria Math" w:hAnsi="Cambria Math" w:cs="David"/>
                      <w:i/>
                      <w:sz w:val="24"/>
                      <w:szCs w:val="24"/>
                    </w:rPr>
                  </m:ctrlPr>
                </m:sSupPr>
                <m:e>
                  <m:r>
                    <w:rPr>
                      <w:rFonts w:ascii="Cambria Math" w:hAnsi="Cambria Math" w:cs="David"/>
                      <w:sz w:val="24"/>
                      <w:szCs w:val="24"/>
                    </w:rPr>
                    <m:t>140</m:t>
                  </m:r>
                </m:e>
                <m:sup>
                  <m:r>
                    <w:rPr>
                      <w:rFonts w:ascii="Cambria Math" w:hAnsi="Cambria Math" w:cs="David"/>
                      <w:sz w:val="24"/>
                      <w:szCs w:val="24"/>
                    </w:rPr>
                    <m:t>1.852</m:t>
                  </m:r>
                </m:sup>
              </m:sSup>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0.016 m</m:t>
                      </m:r>
                    </m:e>
                  </m:d>
                </m:e>
                <m:sup>
                  <m:r>
                    <w:rPr>
                      <w:rFonts w:ascii="Cambria Math" w:hAnsi="Cambria Math" w:cs="David"/>
                      <w:sz w:val="24"/>
                      <w:szCs w:val="24"/>
                    </w:rPr>
                    <m:t>4.87</m:t>
                  </m:r>
                </m:sup>
              </m:sSup>
            </m:den>
          </m:f>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oMath>
      </m:oMathPara>
    </w:p>
    <w:p w14:paraId="28D72F6B" w14:textId="3BDF45B2" w:rsidR="007B5E1E" w:rsidRDefault="007B5E1E" w:rsidP="007B5E1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שלישי הוא חישוב עומד 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drip,N-1</m:t>
                </m:r>
              </m:sub>
            </m:sSub>
          </m:num>
          <m:den>
            <m:r>
              <w:rPr>
                <w:rFonts w:ascii="Cambria Math" w:eastAsiaTheme="minorEastAsia" w:hAnsi="Cambria Math" w:cs="David"/>
                <w:sz w:val="24"/>
                <w:szCs w:val="24"/>
              </w:rPr>
              <m:t>γ</m:t>
            </m:r>
          </m:den>
        </m:f>
      </m:oMath>
      <w:r w:rsidR="00975362">
        <w:rPr>
          <w:rFonts w:ascii="David" w:eastAsiaTheme="minorEastAsia" w:hAnsi="David" w:cs="David" w:hint="cs"/>
          <w:i/>
          <w:sz w:val="24"/>
          <w:szCs w:val="24"/>
          <w:rtl/>
        </w:rPr>
        <w:t xml:space="preserve"> לפי משוואה 11:</w:t>
      </w:r>
    </w:p>
    <w:p w14:paraId="47FBCD51" w14:textId="219672B6" w:rsidR="007B5E1E" w:rsidRPr="007B5E1E" w:rsidRDefault="00A12294" w:rsidP="007B5E1E">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=25m+</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r>
            <w:rPr>
              <w:rFonts w:ascii="Cambria Math" w:eastAsiaTheme="minorEastAsia" w:hAnsi="Cambria Math" w:cs="David"/>
              <w:sz w:val="24"/>
              <w:szCs w:val="24"/>
            </w:rPr>
            <m:t>+174.35 m-174.326 m=25.024 m</m:t>
          </m:r>
        </m:oMath>
      </m:oMathPara>
    </w:p>
    <w:p w14:paraId="23BB7D5F" w14:textId="4EB8C3EE" w:rsidR="007B5E1E" w:rsidRDefault="007B5E1E"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כמו שניתן לראות תרומת הפסד העומד בספיקה כזאת נמוכה הוא מזערי. אמנם</w:t>
      </w:r>
      <w:r w:rsidR="00146E6C">
        <w:rPr>
          <w:rFonts w:ascii="David" w:eastAsiaTheme="minorEastAsia" w:hAnsi="David" w:cs="David" w:hint="cs"/>
          <w:i/>
          <w:sz w:val="24"/>
          <w:szCs w:val="24"/>
          <w:rtl/>
        </w:rPr>
        <w:t>, תרומתו המצטברת להפס</w:t>
      </w:r>
      <w:r w:rsidR="00D44EAC">
        <w:rPr>
          <w:rFonts w:ascii="David" w:eastAsiaTheme="minorEastAsia" w:hAnsi="David" w:cs="David" w:hint="cs"/>
          <w:i/>
          <w:sz w:val="24"/>
          <w:szCs w:val="24"/>
          <w:rtl/>
        </w:rPr>
        <w:t>ד</w:t>
      </w:r>
      <w:r w:rsidR="00146E6C">
        <w:rPr>
          <w:rFonts w:ascii="David" w:eastAsiaTheme="minorEastAsia" w:hAnsi="David" w:cs="David" w:hint="cs"/>
          <w:i/>
          <w:sz w:val="24"/>
          <w:szCs w:val="24"/>
          <w:rtl/>
        </w:rPr>
        <w:t xml:space="preserve"> העומד בכלל השלוחה הוא לא (חשוב להוסיף שערכי הפסדי העומד של 20 מוציאי המים הקרובים לקו הראשי עומד על </w:t>
      </w:r>
      <m:oMath>
        <m:r>
          <w:rPr>
            <w:rFonts w:ascii="Cambria Math" w:eastAsiaTheme="minorEastAsia" w:hAnsi="Cambria Math" w:cs="David"/>
            <w:sz w:val="24"/>
            <w:szCs w:val="24"/>
          </w:rPr>
          <m:t>0.005-0.003 m</m:t>
        </m:r>
      </m:oMath>
      <w:r w:rsidR="00146E6C">
        <w:rPr>
          <w:rFonts w:ascii="David" w:eastAsiaTheme="minorEastAsia" w:hAnsi="David" w:cs="David" w:hint="cs"/>
          <w:i/>
          <w:sz w:val="24"/>
          <w:szCs w:val="24"/>
          <w:rtl/>
        </w:rPr>
        <w:t>).</w:t>
      </w:r>
    </w:p>
    <w:p w14:paraId="00B96C55" w14:textId="00393BFE" w:rsidR="00502064" w:rsidRDefault="00502064" w:rsidP="0050206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נשים לב שהספיקה שמציבים בשלב 2 היא הספיקה הכוללת של סך הספיקות שחושבו עד אותה איטרציה.</w:t>
      </w:r>
    </w:p>
    <w:p w14:paraId="6879B069" w14:textId="76F4C309" w:rsidR="00146E6C" w:rsidRPr="007B5E1E" w:rsidRDefault="00146E6C"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p>
    <w:p w14:paraId="022830D1" w14:textId="5FA03A69" w:rsidR="00622B75" w:rsidRPr="00622B75" w:rsidRDefault="00622B75"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oMath>
      <w:r>
        <w:rPr>
          <w:rFonts w:ascii="David" w:eastAsiaTheme="minorEastAsia" w:hAnsi="David" w:cs="David" w:hint="cs"/>
          <w:i/>
          <w:sz w:val="24"/>
          <w:szCs w:val="24"/>
          <w:rtl/>
        </w:rPr>
        <w:t xml:space="preserve">, אנחנו נתחיל את כל החישוב עוד פעם אך עם ניחוש התחלתי </w:t>
      </w:r>
      <w:r w:rsidR="00CE0361">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שונה</w:t>
      </w:r>
      <w:r w:rsidR="00CE0361">
        <w:rPr>
          <w:rFonts w:ascii="David" w:eastAsiaTheme="minorEastAsia" w:hAnsi="David" w:cs="David" w:hint="cs"/>
          <w:i/>
          <w:sz w:val="24"/>
          <w:szCs w:val="24"/>
          <w:rtl/>
        </w:rPr>
        <w:t>,</w:t>
      </w:r>
      <w:r>
        <w:rPr>
          <w:rFonts w:ascii="David" w:eastAsiaTheme="minorEastAsia" w:hAnsi="David" w:cs="David" w:hint="cs"/>
          <w:i/>
          <w:sz w:val="24"/>
          <w:szCs w:val="24"/>
          <w:rtl/>
        </w:rPr>
        <w:t xml:space="preserve"> בתקווה שיקרב את החישוב שלנו לערך האמיתי של הלחץ בנקודת החיבור. טכניקה זו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C04FE6">
        <w:rPr>
          <w:rFonts w:ascii="David" w:eastAsiaTheme="minorEastAsia" w:hAnsi="David" w:cs="David" w:hint="cs"/>
          <w:i/>
          <w:sz w:val="24"/>
          <w:szCs w:val="24"/>
          <w:rtl/>
        </w:rPr>
        <w:t xml:space="preserve">            </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 xml:space="preserve">Kong and </w:t>
      </w:r>
      <w:proofErr w:type="spellStart"/>
      <w:r w:rsidR="00DC1C61">
        <w:rPr>
          <w:rFonts w:ascii="David" w:eastAsiaTheme="minorEastAsia" w:hAnsi="David" w:cs="David"/>
          <w:iCs/>
          <w:sz w:val="24"/>
          <w:szCs w:val="24"/>
        </w:rPr>
        <w:t>Bayen</w:t>
      </w:r>
      <w:proofErr w:type="spellEnd"/>
      <w:r w:rsidR="00DC1C61">
        <w:rPr>
          <w:rFonts w:ascii="David" w:eastAsiaTheme="minorEastAsia" w:hAnsi="David" w:cs="David"/>
          <w:iCs/>
          <w:sz w:val="24"/>
          <w:szCs w:val="24"/>
        </w:rPr>
        <w:t>, 2021</w:t>
      </w:r>
      <w:r w:rsidR="00DC1C61">
        <w:rPr>
          <w:rFonts w:ascii="David" w:eastAsiaTheme="minorEastAsia" w:hAnsi="David" w:cs="David" w:hint="cs"/>
          <w:i/>
          <w:sz w:val="24"/>
          <w:szCs w:val="24"/>
          <w:rtl/>
        </w:rPr>
        <w:t>).</w:t>
      </w:r>
    </w:p>
    <w:p w14:paraId="7DBF1010" w14:textId="0CCB0DD5"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w:t>
      </w:r>
      <w:r w:rsidR="00CE0361">
        <w:rPr>
          <w:rFonts w:ascii="David" w:eastAsiaTheme="minorEastAsia" w:hAnsi="David" w:cs="David" w:hint="cs"/>
          <w:i/>
          <w:sz w:val="24"/>
          <w:szCs w:val="24"/>
          <w:rtl/>
        </w:rPr>
        <w:t>השיטה</w:t>
      </w:r>
      <w:r>
        <w:rPr>
          <w:rFonts w:ascii="David" w:eastAsiaTheme="minorEastAsia" w:hAnsi="David" w:cs="David" w:hint="cs"/>
          <w:i/>
          <w:sz w:val="24"/>
          <w:szCs w:val="24"/>
          <w:rtl/>
        </w:rPr>
        <w:t xml:space="preserve">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oMath>
      <w:r w:rsidR="00B234F6">
        <w:rPr>
          <w:rFonts w:ascii="David" w:eastAsiaTheme="minorEastAsia" w:hAnsi="David" w:cs="David" w:hint="cs"/>
          <w:i/>
          <w:sz w:val="24"/>
          <w:szCs w:val="24"/>
          <w:rtl/>
        </w:rPr>
        <w:t>. עכשיו נגדיר את פונקציית המטרה הבאה:</w:t>
      </w:r>
    </w:p>
    <w:p w14:paraId="10C8E9AB" w14:textId="0B129C23"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m:t>
            </m:r>
          </m:e>
        </m:d>
      </m:oMath>
      <w:r>
        <w:rPr>
          <w:rFonts w:ascii="David" w:eastAsiaTheme="minorEastAsia" w:hAnsi="David" w:cs="David" w:hint="cs"/>
          <w:i/>
          <w:sz w:val="24"/>
          <w:szCs w:val="24"/>
          <w:rtl/>
        </w:rPr>
        <w:t>.</w:t>
      </w:r>
    </w:p>
    <w:p w14:paraId="5BC4F082" w14:textId="24285C67" w:rsidR="00622B75" w:rsidRPr="00B234F6" w:rsidRDefault="00622B75" w:rsidP="00622B75">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קיימות שיטות נומריות רבות לביצוע מטלה זו אשר תיאורם הוא מחוץ לתחומי עבודה זו (ישום השיטה מפורט במחברת</w:t>
      </w:r>
      <w:r w:rsidR="00502064">
        <w:rPr>
          <w:rFonts w:ascii="David" w:eastAsiaTheme="minorEastAsia" w:hAnsi="David" w:cs="David" w:hint="cs"/>
          <w:i/>
          <w:sz w:val="24"/>
          <w:szCs w:val="24"/>
          <w:rtl/>
        </w:rPr>
        <w:t xml:space="preserve"> </w:t>
      </w:r>
      <w:r w:rsidR="001242CD">
        <w:rPr>
          <w:rFonts w:ascii="David" w:eastAsiaTheme="minorEastAsia" w:hAnsi="David" w:cs="David" w:hint="cs"/>
          <w:i/>
          <w:sz w:val="24"/>
          <w:szCs w:val="24"/>
          <w:rtl/>
        </w:rPr>
        <w:t>3).</w:t>
      </w:r>
    </w:p>
    <w:p w14:paraId="7530A245" w14:textId="14051236" w:rsidR="00502064" w:rsidRDefault="00502064" w:rsidP="00502064">
      <w:pPr>
        <w:bidi/>
        <w:spacing w:line="360" w:lineRule="auto"/>
        <w:rPr>
          <w:rFonts w:ascii="David" w:hAnsi="David" w:cs="David"/>
          <w:sz w:val="32"/>
          <w:szCs w:val="32"/>
          <w:rtl/>
        </w:rPr>
      </w:pPr>
      <w:r>
        <w:rPr>
          <w:rFonts w:ascii="David" w:hAnsi="David" w:cs="David" w:hint="cs"/>
          <w:sz w:val="32"/>
          <w:szCs w:val="32"/>
          <w:rtl/>
        </w:rPr>
        <w:t>חומרי קו מחלק</w:t>
      </w:r>
    </w:p>
    <w:p w14:paraId="21985B77" w14:textId="67D8CFCF" w:rsidR="00502064" w:rsidRPr="00684555" w:rsidRDefault="00502064" w:rsidP="00502064">
      <w:pPr>
        <w:bidi/>
        <w:spacing w:line="360" w:lineRule="auto"/>
        <w:rPr>
          <w:rFonts w:ascii="David" w:hAnsi="David" w:cs="David"/>
          <w:i/>
          <w:sz w:val="24"/>
          <w:szCs w:val="24"/>
          <w:rtl/>
        </w:rPr>
      </w:pPr>
      <w:r>
        <w:rPr>
          <w:rFonts w:ascii="David" w:hAnsi="David" w:cs="David" w:hint="cs"/>
          <w:sz w:val="24"/>
          <w:szCs w:val="24"/>
          <w:rtl/>
        </w:rPr>
        <w:t xml:space="preserve">לשם המשך החישובים יש לדעת את פרמטרי הצינור המחלק. מאותו קטלוג בחרנו בצינור מחלק מדגם </w:t>
      </w:r>
      <w:r>
        <w:rPr>
          <w:rFonts w:ascii="David" w:hAnsi="David" w:cs="David"/>
          <w:sz w:val="24"/>
          <w:szCs w:val="24"/>
        </w:rPr>
        <w:t>Lay Flat</w:t>
      </w:r>
      <w:r w:rsidR="00684555">
        <w:rPr>
          <w:rFonts w:ascii="David" w:hAnsi="David" w:cs="David" w:hint="cs"/>
          <w:sz w:val="24"/>
          <w:szCs w:val="24"/>
          <w:rtl/>
        </w:rPr>
        <w:t xml:space="preserve"> המתואר כצינור </w:t>
      </w:r>
      <w:r w:rsidR="00684555">
        <w:rPr>
          <w:rFonts w:ascii="David" w:hAnsi="David" w:cs="David"/>
          <w:sz w:val="24"/>
          <w:szCs w:val="24"/>
        </w:rPr>
        <w:t>PVC</w:t>
      </w:r>
      <w:r w:rsidR="00684555">
        <w:rPr>
          <w:rFonts w:ascii="David" w:hAnsi="David" w:cs="David" w:hint="cs"/>
          <w:sz w:val="24"/>
          <w:szCs w:val="24"/>
          <w:rtl/>
        </w:rPr>
        <w:t xml:space="preserve"> </w:t>
      </w:r>
      <w:r w:rsidR="001C2906">
        <w:rPr>
          <w:rFonts w:ascii="David" w:hAnsi="David" w:cs="David" w:hint="cs"/>
          <w:sz w:val="24"/>
          <w:szCs w:val="24"/>
          <w:rtl/>
        </w:rPr>
        <w:t>גמיש המתאים לחילוק מים לשלוחות טיפטוף. ערך מקדם משוואת הייזן-ווילאימס לפי סוג החומר הוא</w:t>
      </w:r>
      <w:r w:rsidR="00684555">
        <w:rPr>
          <w:rFonts w:ascii="David" w:hAnsi="David" w:cs="David" w:hint="cs"/>
          <w:sz w:val="24"/>
          <w:szCs w:val="24"/>
          <w:rtl/>
        </w:rPr>
        <w:t xml:space="preserve"> </w:t>
      </w:r>
      <m:oMath>
        <m:r>
          <w:rPr>
            <w:rFonts w:ascii="Cambria Math" w:hAnsi="Cambria Math" w:cs="David"/>
            <w:sz w:val="24"/>
            <w:szCs w:val="24"/>
          </w:rPr>
          <m:t>C=150</m:t>
        </m:r>
      </m:oMath>
      <w:r w:rsidR="00684555">
        <w:rPr>
          <w:rFonts w:ascii="David" w:eastAsiaTheme="minorEastAsia" w:hAnsi="David" w:cs="David" w:hint="cs"/>
          <w:sz w:val="24"/>
          <w:szCs w:val="24"/>
          <w:rtl/>
        </w:rPr>
        <w:t xml:space="preserve"> </w:t>
      </w:r>
      <w:r w:rsidR="003757F4" w:rsidRPr="003757F4">
        <w:rPr>
          <w:rFonts w:ascii="David" w:eastAsiaTheme="minorEastAsia" w:hAnsi="David" w:cs="David"/>
          <w:sz w:val="24"/>
          <w:szCs w:val="24"/>
          <w:rtl/>
        </w:rPr>
        <w:t>(</w:t>
      </w:r>
      <w:r w:rsidR="003757F4" w:rsidRPr="003757F4">
        <w:rPr>
          <w:rFonts w:ascii="David" w:eastAsiaTheme="minorEastAsia" w:hAnsi="David" w:cs="David"/>
          <w:sz w:val="24"/>
          <w:szCs w:val="24"/>
        </w:rPr>
        <w:t xml:space="preserve">Engineering </w:t>
      </w:r>
      <w:proofErr w:type="spellStart"/>
      <w:r w:rsidR="003757F4" w:rsidRPr="003757F4">
        <w:rPr>
          <w:rFonts w:ascii="David" w:eastAsiaTheme="minorEastAsia" w:hAnsi="David" w:cs="David"/>
          <w:sz w:val="24"/>
          <w:szCs w:val="24"/>
        </w:rPr>
        <w:t>ToolBox</w:t>
      </w:r>
      <w:proofErr w:type="spellEnd"/>
      <w:r w:rsidR="003757F4" w:rsidRPr="003757F4">
        <w:rPr>
          <w:rFonts w:ascii="David" w:eastAsiaTheme="minorEastAsia" w:hAnsi="David" w:cs="David"/>
          <w:sz w:val="24"/>
          <w:szCs w:val="24"/>
        </w:rPr>
        <w:t>, 2016</w:t>
      </w:r>
      <w:r w:rsidR="003757F4" w:rsidRPr="003757F4">
        <w:rPr>
          <w:rFonts w:ascii="David" w:eastAsiaTheme="minorEastAsia" w:hAnsi="David" w:cs="David"/>
          <w:sz w:val="24"/>
          <w:szCs w:val="24"/>
          <w:rtl/>
        </w:rPr>
        <w:t>)</w:t>
      </w:r>
      <w:r w:rsidR="00D432FA">
        <w:rPr>
          <w:rFonts w:ascii="David" w:eastAsiaTheme="minorEastAsia" w:hAnsi="David" w:cs="David" w:hint="cs"/>
          <w:sz w:val="24"/>
          <w:szCs w:val="24"/>
          <w:rtl/>
        </w:rPr>
        <w:t>.</w:t>
      </w:r>
      <w:r w:rsidR="001C2906">
        <w:rPr>
          <w:rFonts w:ascii="David" w:eastAsiaTheme="minorEastAsia" w:hAnsi="David" w:cs="David" w:hint="cs"/>
          <w:sz w:val="24"/>
          <w:szCs w:val="24"/>
          <w:rtl/>
        </w:rPr>
        <w:t xml:space="preserve"> </w:t>
      </w:r>
      <w:r w:rsidR="00684555">
        <w:rPr>
          <w:rFonts w:ascii="David" w:hAnsi="David" w:cs="David" w:hint="cs"/>
          <w:sz w:val="24"/>
          <w:szCs w:val="24"/>
          <w:rtl/>
        </w:rPr>
        <w:t>עצם היותו צינור גמיש עונה על דרישת המערכת לקיים פיתולים קלים בשל אילוצי גבולות חלקתנו. בחרנו בדגם האפור בשל העובדה שלח</w:t>
      </w:r>
      <w:r w:rsidR="000E325D">
        <w:rPr>
          <w:rFonts w:ascii="David" w:hAnsi="David" w:cs="David" w:hint="cs"/>
          <w:sz w:val="24"/>
          <w:szCs w:val="24"/>
          <w:rtl/>
        </w:rPr>
        <w:t>ץ</w:t>
      </w:r>
      <w:r w:rsidR="00684555">
        <w:rPr>
          <w:rFonts w:ascii="David" w:hAnsi="David" w:cs="David" w:hint="cs"/>
          <w:sz w:val="24"/>
          <w:szCs w:val="24"/>
          <w:rtl/>
        </w:rPr>
        <w:t xml:space="preserve"> העבודה של הדגם השני לא עונים על דרישת המערכת. בנוסף, לצורך חישוב ראשוני בחרנו בקוטר צינור מינימלי של </w:t>
      </w: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main</m:t>
            </m:r>
          </m:sub>
        </m:sSub>
        <m:r>
          <w:rPr>
            <w:rFonts w:ascii="Cambria Math" w:hAnsi="Cambria Math" w:cs="David"/>
            <w:sz w:val="24"/>
            <w:szCs w:val="24"/>
          </w:rPr>
          <m:t>=38.1mm</m:t>
        </m:r>
      </m:oMath>
      <w:r w:rsidR="004D0607">
        <w:rPr>
          <w:rFonts w:ascii="David" w:eastAsiaTheme="minorEastAsia" w:hAnsi="David" w:cs="David" w:hint="cs"/>
          <w:sz w:val="24"/>
          <w:szCs w:val="24"/>
          <w:rtl/>
        </w:rPr>
        <w:t xml:space="preserve"> (בשל שיקולים כלכליים).</w:t>
      </w:r>
    </w:p>
    <w:p w14:paraId="54900CFD" w14:textId="5EA5335E" w:rsidR="00684555" w:rsidRDefault="00684555" w:rsidP="00EA650A">
      <w:pPr>
        <w:bidi/>
        <w:spacing w:line="360" w:lineRule="auto"/>
        <w:rPr>
          <w:rFonts w:ascii="David" w:hAnsi="David" w:cs="David"/>
          <w:sz w:val="32"/>
          <w:szCs w:val="32"/>
          <w:rtl/>
        </w:rPr>
      </w:pPr>
      <w:r>
        <w:rPr>
          <w:rFonts w:ascii="David" w:hAnsi="David" w:cs="David" w:hint="cs"/>
          <w:sz w:val="32"/>
          <w:szCs w:val="32"/>
          <w:rtl/>
        </w:rPr>
        <w:t>אסטימיזציה של ספיקה ולחץ בקו מחלק</w:t>
      </w:r>
    </w:p>
    <w:p w14:paraId="12746E25" w14:textId="4A24E677" w:rsidR="00A24EFE" w:rsidRDefault="00A24EFE" w:rsidP="00A24EFE">
      <w:pPr>
        <w:bidi/>
        <w:spacing w:line="360" w:lineRule="auto"/>
        <w:rPr>
          <w:rFonts w:ascii="David" w:hAnsi="David" w:cs="David"/>
          <w:sz w:val="24"/>
          <w:szCs w:val="24"/>
          <w:rtl/>
        </w:rPr>
      </w:pPr>
      <w:r>
        <w:rPr>
          <w:rFonts w:ascii="David" w:hAnsi="David" w:cs="David" w:hint="cs"/>
          <w:sz w:val="24"/>
          <w:szCs w:val="24"/>
          <w:rtl/>
        </w:rPr>
        <w:t xml:space="preserve">שלבי החישוב לשם פירוס הלחצים והספיקות בצינור החלק זהים לגמרי לאותם שלבי חישוב עבור שלוחת טיפטוף. ההבדל היחידי הוא שלב 1, כאשר עבור שלוחת טיפטוף השתמשנו במשוואה </w:t>
      </w:r>
      <w:r w:rsidR="009078B8">
        <w:rPr>
          <w:rFonts w:ascii="David" w:hAnsi="David" w:cs="David" w:hint="cs"/>
          <w:sz w:val="24"/>
          <w:szCs w:val="24"/>
          <w:rtl/>
        </w:rPr>
        <w:t>9</w:t>
      </w:r>
      <w:r>
        <w:rPr>
          <w:rFonts w:ascii="David" w:hAnsi="David" w:cs="David" w:hint="cs"/>
          <w:sz w:val="24"/>
          <w:szCs w:val="24"/>
          <w:rtl/>
        </w:rPr>
        <w:t xml:space="preserve">, הפעם בשביל לחשב ספיקה </w:t>
      </w:r>
      <w:r w:rsidR="00472BC1">
        <w:rPr>
          <w:rFonts w:ascii="David" w:hAnsi="David" w:cs="David" w:hint="cs"/>
          <w:sz w:val="24"/>
          <w:szCs w:val="24"/>
          <w:rtl/>
        </w:rPr>
        <w:t>היוצאת מהקו המחלק בהינתן הלחץ בנקודה זו, יש פשוט להשתמש בכלל השיטה של חישוב פריסת ספיקה ולחץ עבור שלוחת טיפטוף. סכום הספיקות היוצאות משלוחת הטיפטוף בהינתן הלחץ בנקודת החיבור זו הספיקה היוצאת מהקו המחלק. לשם הבהרה נתאר זאת במפורש.</w:t>
      </w:r>
    </w:p>
    <w:p w14:paraId="30A54BC1" w14:textId="3AD9EC72" w:rsidR="00472BC1" w:rsidRDefault="00472BC1" w:rsidP="00472BC1">
      <w:pPr>
        <w:bidi/>
        <w:spacing w:line="360" w:lineRule="auto"/>
        <w:rPr>
          <w:rFonts w:ascii="David" w:eastAsiaTheme="minorEastAsia" w:hAnsi="David" w:cs="David"/>
          <w:sz w:val="24"/>
          <w:szCs w:val="24"/>
          <w:rtl/>
        </w:rPr>
      </w:pPr>
      <w:r>
        <w:rPr>
          <w:rFonts w:ascii="David" w:hAnsi="David" w:cs="David" w:hint="cs"/>
          <w:sz w:val="24"/>
          <w:szCs w:val="24"/>
          <w:rtl/>
        </w:rPr>
        <w:t xml:space="preserve">נניח כי קיימים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(אשר הן שלוחות הטיפטוף עצמן) המחוברת לקו המחלק. נוסף לכך, נניח ואנחנו יודעים את הלחץ בנקודת החיבור של שלוחת הטיפטוף </w:t>
      </w:r>
      <w:r>
        <w:rPr>
          <w:rFonts w:ascii="David" w:eastAsiaTheme="minorEastAsia" w:hAnsi="David" w:cs="David" w:hint="cs"/>
          <w:b/>
          <w:bCs/>
          <w:sz w:val="24"/>
          <w:szCs w:val="24"/>
          <w:rtl/>
        </w:rPr>
        <w:t>הראשונה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oMath>
      <w:r>
        <w:rPr>
          <w:rFonts w:ascii="David" w:eastAsiaTheme="minorEastAsia" w:hAnsi="David" w:cs="David" w:hint="cs"/>
          <w:sz w:val="24"/>
          <w:szCs w:val="24"/>
          <w:rtl/>
        </w:rPr>
        <w:t xml:space="preserve">. כמו כן, אנחנו מנחשים את ערך הלחץ בנקודת החיבור של שלוחת הטיפטוף </w:t>
      </w:r>
      <w:r>
        <w:rPr>
          <w:rFonts w:ascii="David" w:eastAsiaTheme="minorEastAsia" w:hAnsi="David" w:cs="David" w:hint="cs"/>
          <w:b/>
          <w:bCs/>
          <w:sz w:val="24"/>
          <w:szCs w:val="24"/>
          <w:rtl/>
        </w:rPr>
        <w:t>האחרונה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Pr>
          <w:rFonts w:ascii="David" w:eastAsiaTheme="minorEastAsia" w:hAnsi="David" w:cs="David" w:hint="cs"/>
          <w:sz w:val="24"/>
          <w:szCs w:val="24"/>
          <w:rtl/>
        </w:rPr>
        <w:t>. מכאן אנחנו מבצעים את החישובים ההבאים:</w:t>
      </w:r>
    </w:p>
    <w:p w14:paraId="50580194" w14:textId="0DC3ED27" w:rsidR="00472BC1" w:rsidRPr="005E161C" w:rsidRDefault="00472BC1" w:rsidP="00472BC1">
      <w:pPr>
        <w:pStyle w:val="ListParagraph"/>
        <w:numPr>
          <w:ilvl w:val="0"/>
          <w:numId w:val="5"/>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lastRenderedPageBreak/>
        <w:t>חישוב הספיקה של מוציא המים</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לפי סכום ספיקות הטיפטוף מפירוס הספיקה בשלוחת הטיפטוף. את פירוס הספיקה של שלוחת הטיפטוף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מחשבים לפי השיטה הקודמת כאשר אנחנו מזינים </w:t>
      </w:r>
      <w:r w:rsidR="002C4A3E">
        <w:rPr>
          <w:rFonts w:ascii="David" w:eastAsiaTheme="minorEastAsia" w:hAnsi="David" w:cs="David" w:hint="cs"/>
          <w:sz w:val="24"/>
          <w:szCs w:val="24"/>
          <w:rtl/>
        </w:rPr>
        <w:t xml:space="preserve">למשוואה </w:t>
      </w:r>
      <w:r w:rsidR="009078B8">
        <w:rPr>
          <w:rFonts w:ascii="David" w:eastAsiaTheme="minorEastAsia" w:hAnsi="David" w:cs="David" w:hint="cs"/>
          <w:sz w:val="24"/>
          <w:szCs w:val="24"/>
          <w:rtl/>
        </w:rPr>
        <w:t>12</w:t>
      </w:r>
      <w:r w:rsidR="002C4A3E">
        <w:rPr>
          <w:rFonts w:ascii="David" w:eastAsiaTheme="minorEastAsia" w:hAnsi="David" w:cs="David" w:hint="cs"/>
          <w:sz w:val="24"/>
          <w:szCs w:val="24"/>
          <w:rtl/>
        </w:rPr>
        <w:t xml:space="preserve">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9078B8">
        <w:rPr>
          <w:rFonts w:ascii="David" w:eastAsiaTheme="minorEastAsia" w:hAnsi="David" w:cs="David" w:hint="cs"/>
          <w:sz w:val="24"/>
          <w:szCs w:val="24"/>
          <w:rtl/>
        </w:rPr>
        <w:t>, מציאת שורש הפונקציה וסכימת ספיקות השלוחה.</w:t>
      </w:r>
    </w:p>
    <w:p w14:paraId="5B417C21" w14:textId="049CE983" w:rsidR="00472BC1" w:rsidRPr="005E161C" w:rsidRDefault="00472BC1" w:rsidP="00472BC1">
      <w:pPr>
        <w:pStyle w:val="ListParagraph"/>
        <w:numPr>
          <w:ilvl w:val="0"/>
          <w:numId w:val="5"/>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r w:rsidR="00372296">
        <w:rPr>
          <w:rFonts w:ascii="David" w:eastAsiaTheme="minorEastAsia" w:hAnsi="David" w:cs="David"/>
          <w:i/>
          <w:sz w:val="24"/>
          <w:szCs w:val="24"/>
        </w:rPr>
        <w:t xml:space="preserve"> </w:t>
      </w:r>
      <w:r w:rsidR="00372296">
        <w:rPr>
          <w:rFonts w:ascii="David" w:eastAsiaTheme="minorEastAsia" w:hAnsi="David" w:cs="David" w:hint="cs"/>
          <w:i/>
          <w:sz w:val="24"/>
          <w:szCs w:val="24"/>
          <w:rtl/>
        </w:rPr>
        <w:t xml:space="preserve">(משוואה </w:t>
      </w:r>
      <w:r w:rsidR="002161BC">
        <w:rPr>
          <w:rFonts w:ascii="David" w:eastAsiaTheme="minorEastAsia" w:hAnsi="David" w:cs="David" w:hint="cs"/>
          <w:i/>
          <w:sz w:val="24"/>
          <w:szCs w:val="24"/>
          <w:rtl/>
        </w:rPr>
        <w:t>10</w:t>
      </w:r>
      <w:r w:rsidR="00372296">
        <w:rPr>
          <w:rFonts w:ascii="David" w:eastAsiaTheme="minorEastAsia" w:hAnsi="David" w:cs="David" w:hint="cs"/>
          <w:i/>
          <w:sz w:val="24"/>
          <w:szCs w:val="24"/>
          <w:rtl/>
        </w:rPr>
        <w:t>).</w:t>
      </w:r>
    </w:p>
    <w:p w14:paraId="7068AA5E" w14:textId="77777777" w:rsidR="00472BC1" w:rsidRDefault="00472BC1" w:rsidP="00472BC1">
      <w:pPr>
        <w:pStyle w:val="ListParagraph"/>
        <w:numPr>
          <w:ilvl w:val="0"/>
          <w:numId w:val="5"/>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Pr>
          <w:rFonts w:ascii="David" w:eastAsiaTheme="minorEastAsia" w:hAnsi="David" w:cs="David" w:hint="cs"/>
          <w:i/>
          <w:sz w:val="24"/>
          <w:szCs w:val="24"/>
          <w:rtl/>
        </w:rPr>
        <w:t>לפי מאזן אנרגיה:</w:t>
      </w:r>
    </w:p>
    <w:p w14:paraId="7A5CD7F9" w14:textId="0F3CE004" w:rsidR="00472BC1" w:rsidRPr="005E161C" w:rsidRDefault="00A12294" w:rsidP="00472BC1">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main,N-1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13</m:t>
              </m:r>
            </m:e>
          </m:d>
        </m:oMath>
      </m:oMathPara>
    </w:p>
    <w:p w14:paraId="0C6242B2" w14:textId="77777777" w:rsidR="00472BC1" w:rsidRPr="00472BC1" w:rsidRDefault="00472BC1" w:rsidP="00472BC1">
      <w:pPr>
        <w:bidi/>
        <w:spacing w:line="360" w:lineRule="auto"/>
        <w:rPr>
          <w:rFonts w:ascii="David" w:hAnsi="David" w:cs="David"/>
          <w:sz w:val="24"/>
          <w:szCs w:val="24"/>
          <w:rtl/>
        </w:rPr>
      </w:pPr>
    </w:p>
    <w:p w14:paraId="23BEC755" w14:textId="5C936CB6" w:rsidR="002C4A3E" w:rsidRDefault="002C4A3E" w:rsidP="002C4A3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הראשונה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מפה נגדיר פונקציית מטרה נוספת:</w:t>
      </w:r>
    </w:p>
    <w:p w14:paraId="1EBE676C" w14:textId="72DD3C95" w:rsidR="002C4A3E" w:rsidRDefault="002C4A3E" w:rsidP="002C4A3E">
      <w:pPr>
        <w:bidi/>
        <w:spacing w:line="360" w:lineRule="auto"/>
        <w:jc w:val="center"/>
        <w:rPr>
          <w:rFonts w:ascii="David" w:eastAsiaTheme="minorEastAsia" w:hAnsi="David" w:cs="David"/>
          <w:i/>
          <w:sz w:val="24"/>
          <w:szCs w:val="24"/>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14</m:t>
            </m:r>
          </m:e>
        </m:d>
      </m:oMath>
      <w:r>
        <w:rPr>
          <w:rFonts w:ascii="David" w:eastAsiaTheme="minorEastAsia" w:hAnsi="David" w:cs="David" w:hint="cs"/>
          <w:i/>
          <w:sz w:val="24"/>
          <w:szCs w:val="24"/>
          <w:rtl/>
        </w:rPr>
        <w:t>.</w:t>
      </w:r>
    </w:p>
    <w:p w14:paraId="31BF3BD4" w14:textId="6760DBE6" w:rsidR="006B77FF" w:rsidRDefault="002C4A3E" w:rsidP="006B77F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כאשר המטרה הוא למצוא את שורש הפונקציה.</w:t>
      </w:r>
      <w:r w:rsidR="00D7465C">
        <w:rPr>
          <w:rFonts w:ascii="David" w:eastAsiaTheme="minorEastAsia" w:hAnsi="David" w:cs="David" w:hint="cs"/>
          <w:i/>
          <w:sz w:val="24"/>
          <w:szCs w:val="24"/>
          <w:rtl/>
        </w:rPr>
        <w:t xml:space="preserve"> לאחר שהניחוש ההתחלתי מניב ערך אמיתי לנקודת החיבור הראשונה, ניתן לחשב את פירוס הספיקות </w:t>
      </w:r>
      <w:r w:rsidR="006668C6">
        <w:rPr>
          <w:rFonts w:ascii="David" w:eastAsiaTheme="minorEastAsia" w:hAnsi="David" w:cs="David" w:hint="cs"/>
          <w:i/>
          <w:sz w:val="24"/>
          <w:szCs w:val="24"/>
          <w:rtl/>
        </w:rPr>
        <w:t>והלחצים בקו המחלק (</w:t>
      </w:r>
      <w:r>
        <w:rPr>
          <w:rFonts w:ascii="David" w:eastAsiaTheme="minorEastAsia" w:hAnsi="David" w:cs="David" w:hint="cs"/>
          <w:i/>
          <w:sz w:val="24"/>
          <w:szCs w:val="24"/>
          <w:rtl/>
        </w:rPr>
        <w:t>ישום השיטה מפורט</w:t>
      </w:r>
      <w:r w:rsidR="00D7465C">
        <w:rPr>
          <w:rFonts w:ascii="David" w:eastAsiaTheme="minorEastAsia" w:hAnsi="David" w:cs="David" w:hint="cs"/>
          <w:i/>
          <w:sz w:val="24"/>
          <w:szCs w:val="24"/>
          <w:rtl/>
        </w:rPr>
        <w:t xml:space="preserve"> במחברת</w:t>
      </w:r>
      <w:r w:rsidR="001242CD">
        <w:rPr>
          <w:rFonts w:ascii="David" w:eastAsiaTheme="minorEastAsia" w:hAnsi="David" w:cs="David" w:hint="cs"/>
          <w:i/>
          <w:sz w:val="24"/>
          <w:szCs w:val="24"/>
          <w:rtl/>
        </w:rPr>
        <w:t xml:space="preserve"> </w:t>
      </w:r>
      <w:r w:rsidR="006668C6">
        <w:rPr>
          <w:rFonts w:ascii="David" w:eastAsiaTheme="minorEastAsia" w:hAnsi="David" w:cs="David" w:hint="cs"/>
          <w:i/>
          <w:sz w:val="24"/>
          <w:szCs w:val="24"/>
          <w:rtl/>
        </w:rPr>
        <w:t>4)</w:t>
      </w:r>
      <w:r>
        <w:rPr>
          <w:rFonts w:ascii="David" w:eastAsiaTheme="minorEastAsia" w:hAnsi="David" w:cs="David" w:hint="cs"/>
          <w:i/>
          <w:sz w:val="24"/>
          <w:szCs w:val="24"/>
          <w:rtl/>
        </w:rPr>
        <w:t>.</w:t>
      </w:r>
      <w:r w:rsidR="00A44C1B">
        <w:rPr>
          <w:rFonts w:ascii="David" w:eastAsiaTheme="minorEastAsia" w:hAnsi="David" w:cs="David" w:hint="cs"/>
          <w:i/>
          <w:sz w:val="24"/>
          <w:szCs w:val="24"/>
          <w:rtl/>
        </w:rPr>
        <w:t xml:space="preserve"> נשים לב שדוגמאת החישוב הקודמת תיהיה זהה לגמרי בעקרונותיה לחישוב זה מלבד שלב 1.</w:t>
      </w:r>
    </w:p>
    <w:p w14:paraId="1E780720" w14:textId="4EBF15D0" w:rsidR="00D7465C" w:rsidRDefault="00D7465C" w:rsidP="00D7465C">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חישוב פירוס עומד לחץ וספיקה בכלל המערכת</w:t>
      </w:r>
    </w:p>
    <w:p w14:paraId="3F87FA96" w14:textId="50D26ED2" w:rsidR="00EA650A" w:rsidRPr="004A2971" w:rsidRDefault="00C4695D" w:rsidP="004A2971">
      <w:pPr>
        <w:bidi/>
        <w:spacing w:line="360" w:lineRule="auto"/>
        <w:rPr>
          <w:rFonts w:ascii="David" w:hAnsi="David" w:cs="David"/>
          <w:sz w:val="24"/>
          <w:szCs w:val="24"/>
          <w:rtl/>
        </w:rPr>
      </w:pPr>
      <w:r>
        <w:rPr>
          <w:rFonts w:ascii="David" w:eastAsiaTheme="minorEastAsia" w:hAnsi="David" w:cs="David" w:hint="cs"/>
          <w:i/>
          <w:sz w:val="24"/>
          <w:szCs w:val="24"/>
          <w:rtl/>
        </w:rPr>
        <w:t xml:space="preserve">עבור הצגת דוגמא של פריסת עומד הלחץ וספיקה בכלל המערכת נתאר את אופי החישוב לשם הבהרה סופית. בדוגמא זו אנחנו בוחרים כי עומד הלחץ ההתחלתי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בנקודת החיבור של השלוחת טיפטוף </w:t>
      </w:r>
      <w:r w:rsidR="00BA02BB">
        <w:rPr>
          <w:rFonts w:ascii="David" w:eastAsiaTheme="minorEastAsia" w:hAnsi="David" w:cs="David" w:hint="cs"/>
          <w:i/>
          <w:sz w:val="24"/>
          <w:szCs w:val="24"/>
          <w:rtl/>
        </w:rPr>
        <w:t>הראשונה</w:t>
      </w:r>
      <w:r>
        <w:rPr>
          <w:rFonts w:ascii="David" w:eastAsiaTheme="minorEastAsia" w:hAnsi="David" w:cs="David" w:hint="cs"/>
          <w:i/>
          <w:sz w:val="24"/>
          <w:szCs w:val="24"/>
          <w:rtl/>
        </w:rPr>
        <w:t xml:space="preserve"> לקו המחלק היא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BA02BB">
        <w:rPr>
          <w:rFonts w:ascii="David" w:eastAsiaTheme="minorEastAsia" w:hAnsi="David" w:cs="David" w:hint="cs"/>
          <w:i/>
          <w:sz w:val="24"/>
          <w:szCs w:val="24"/>
          <w:rtl/>
        </w:rPr>
        <w:t xml:space="preserve">. מפה מנחשים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BA02BB">
        <w:rPr>
          <w:rFonts w:ascii="David" w:eastAsiaTheme="minorEastAsia" w:hAnsi="David" w:cs="David" w:hint="cs"/>
          <w:i/>
          <w:sz w:val="24"/>
          <w:szCs w:val="24"/>
          <w:rtl/>
        </w:rPr>
        <w:t xml:space="preserve"> אשר עבור שלוחת הטפטוף האחרונה נגדיר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BA02BB">
        <w:rPr>
          <w:rFonts w:ascii="David" w:eastAsiaTheme="minorEastAsia" w:hAnsi="David" w:cs="David" w:hint="cs"/>
          <w:i/>
          <w:sz w:val="24"/>
          <w:szCs w:val="24"/>
          <w:rtl/>
        </w:rPr>
        <w:t xml:space="preserve">. לאחר מכן מנחשים ניחוש התחלתי למוציא המים האחרון בשלוחת הטיפטוף האחרונה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ועוברים את כלל השלבים עד אשר חישוב לחץ בנקודת החיבור של השלוחה לקו המחלק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במידה ומתקיים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מבצעים את הכל מחדש עד אשר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גורם 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מחשבים את סך הספיקות בשלוחת הטיפטוף</w:t>
      </w:r>
      <w:r w:rsidR="004A744C">
        <w:rPr>
          <w:rFonts w:ascii="David" w:eastAsiaTheme="minorEastAsia" w:hAnsi="David" w:cs="David" w:hint="cs"/>
          <w:i/>
          <w:sz w:val="24"/>
          <w:szCs w:val="24"/>
          <w:rtl/>
        </w:rPr>
        <w:t xml:space="preserve">, מחשבים את הפסד העומד בקו המחלק בין מוציא המים </w:t>
      </w:r>
      <m:oMath>
        <m:r>
          <w:rPr>
            <w:rFonts w:ascii="Cambria Math" w:eastAsiaTheme="minorEastAsia" w:hAnsi="Cambria Math" w:cs="David"/>
            <w:sz w:val="24"/>
            <w:szCs w:val="24"/>
          </w:rPr>
          <m:t>N</m:t>
        </m:r>
      </m:oMath>
      <w:r w:rsidR="004A744C">
        <w:rPr>
          <w:rFonts w:ascii="David" w:eastAsiaTheme="minorEastAsia" w:hAnsi="David" w:cs="David" w:hint="cs"/>
          <w:i/>
          <w:sz w:val="24"/>
          <w:szCs w:val="24"/>
          <w:rtl/>
        </w:rPr>
        <w:t xml:space="preserve"> ל</w:t>
      </w:r>
      <m:oMath>
        <m:r>
          <w:rPr>
            <w:rFonts w:ascii="Cambria Math" w:eastAsiaTheme="minorEastAsia" w:hAnsi="Cambria Math" w:cs="David"/>
            <w:sz w:val="24"/>
            <w:szCs w:val="24"/>
          </w:rPr>
          <m:t>N-1</m:t>
        </m:r>
      </m:oMath>
      <w:r w:rsidR="004A744C">
        <w:rPr>
          <w:rFonts w:ascii="David" w:eastAsiaTheme="minorEastAsia" w:hAnsi="David" w:cs="David" w:hint="cs"/>
          <w:i/>
          <w:sz w:val="24"/>
          <w:szCs w:val="24"/>
          <w:rtl/>
        </w:rPr>
        <w:t xml:space="preserve"> ולאחר מכן את הלחץ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N-1</m:t>
            </m:r>
          </m:sub>
        </m:sSub>
      </m:oMath>
      <w:r w:rsidR="004A744C">
        <w:rPr>
          <w:rFonts w:ascii="David" w:eastAsiaTheme="minorEastAsia" w:hAnsi="David" w:cs="David" w:hint="cs"/>
          <w:i/>
          <w:sz w:val="24"/>
          <w:szCs w:val="24"/>
          <w:rtl/>
        </w:rPr>
        <w:t xml:space="preserve">. כך למעשה חוזרים על החישובים עד אשר מחשבים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במידה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main,0</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xml:space="preserve"> מבצעים מחדש את כלל הנאמר פה החל מהשלב שבו </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882079" w14:paraId="0FF4F661" w14:textId="77777777" w:rsidTr="00207896">
        <w:trPr>
          <w:jc w:val="center"/>
        </w:trPr>
        <w:tc>
          <w:tcPr>
            <w:tcW w:w="8640" w:type="dxa"/>
            <w:gridSpan w:val="2"/>
            <w:vAlign w:val="center"/>
          </w:tcPr>
          <w:p w14:paraId="39C6854F" w14:textId="646867F6" w:rsidR="00882079" w:rsidRPr="00882079" w:rsidRDefault="00882079" w:rsidP="00882079">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882079" w14:paraId="40BBB85E" w14:textId="77777777" w:rsidTr="00207896">
        <w:trPr>
          <w:jc w:val="center"/>
        </w:trPr>
        <w:tc>
          <w:tcPr>
            <w:tcW w:w="8640" w:type="dxa"/>
            <w:gridSpan w:val="2"/>
            <w:vAlign w:val="center"/>
          </w:tcPr>
          <w:p w14:paraId="5219BEDB" w14:textId="04BF80D1" w:rsidR="00882079" w:rsidRDefault="008E6FBB"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73B7AF1" wp14:editId="097265FE">
                  <wp:extent cx="5477510" cy="30543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510" cy="3054350"/>
                          </a:xfrm>
                          <a:prstGeom prst="rect">
                            <a:avLst/>
                          </a:prstGeom>
                          <a:noFill/>
                          <a:ln>
                            <a:noFill/>
                          </a:ln>
                        </pic:spPr>
                      </pic:pic>
                    </a:graphicData>
                  </a:graphic>
                </wp:inline>
              </w:drawing>
            </w:r>
          </w:p>
        </w:tc>
      </w:tr>
      <w:tr w:rsidR="00882079" w14:paraId="0296C8B5" w14:textId="77777777" w:rsidTr="00207896">
        <w:trPr>
          <w:jc w:val="center"/>
        </w:trPr>
        <w:tc>
          <w:tcPr>
            <w:tcW w:w="4320" w:type="dxa"/>
            <w:vAlign w:val="center"/>
          </w:tcPr>
          <w:p w14:paraId="607D6515" w14:textId="414E5229"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20" w:type="dxa"/>
            <w:vAlign w:val="center"/>
          </w:tcPr>
          <w:p w14:paraId="459BBC62" w14:textId="140B04FF" w:rsidR="00882079" w:rsidRPr="00FF20C3" w:rsidRDefault="00FF20C3" w:rsidP="00882079">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FF20C3" w14:paraId="6E3A8599" w14:textId="77777777" w:rsidTr="00207896">
        <w:trPr>
          <w:jc w:val="center"/>
        </w:trPr>
        <w:tc>
          <w:tcPr>
            <w:tcW w:w="4320" w:type="dxa"/>
            <w:vAlign w:val="center"/>
          </w:tcPr>
          <w:p w14:paraId="7C9CBBB2" w14:textId="4CDBC3D3"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5F4418E" wp14:editId="628D148A">
                  <wp:extent cx="2359152" cy="3010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152" cy="3010376"/>
                          </a:xfrm>
                          <a:prstGeom prst="rect">
                            <a:avLst/>
                          </a:prstGeom>
                          <a:noFill/>
                          <a:ln>
                            <a:noFill/>
                          </a:ln>
                        </pic:spPr>
                      </pic:pic>
                    </a:graphicData>
                  </a:graphic>
                </wp:inline>
              </w:drawing>
            </w:r>
          </w:p>
        </w:tc>
        <w:tc>
          <w:tcPr>
            <w:tcW w:w="4320" w:type="dxa"/>
            <w:vAlign w:val="center"/>
          </w:tcPr>
          <w:p w14:paraId="23D99BCB" w14:textId="085B87D0" w:rsidR="00882079" w:rsidRDefault="00882079" w:rsidP="00882079">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2DB7418B" wp14:editId="3132D3A8">
                  <wp:extent cx="2359152" cy="308500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9152" cy="3085003"/>
                          </a:xfrm>
                          <a:prstGeom prst="rect">
                            <a:avLst/>
                          </a:prstGeom>
                          <a:noFill/>
                          <a:ln>
                            <a:noFill/>
                          </a:ln>
                        </pic:spPr>
                      </pic:pic>
                    </a:graphicData>
                  </a:graphic>
                </wp:inline>
              </w:drawing>
            </w:r>
          </w:p>
        </w:tc>
      </w:tr>
      <w:tr w:rsidR="00882079" w14:paraId="2D7069B8" w14:textId="77777777" w:rsidTr="00207896">
        <w:trPr>
          <w:jc w:val="center"/>
        </w:trPr>
        <w:tc>
          <w:tcPr>
            <w:tcW w:w="8640" w:type="dxa"/>
            <w:gridSpan w:val="2"/>
            <w:vAlign w:val="center"/>
          </w:tcPr>
          <w:p w14:paraId="446D3AAA" w14:textId="17E6EE75" w:rsidR="00882079" w:rsidRPr="00C00803" w:rsidRDefault="00882079" w:rsidP="00FF20C3">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 xml:space="preserve">איור </w:t>
            </w:r>
            <w:r w:rsidR="00BC71DA" w:rsidRPr="00813F28">
              <w:rPr>
                <w:rFonts w:ascii="David" w:eastAsiaTheme="minorEastAsia" w:hAnsi="David" w:cs="David" w:hint="cs"/>
                <w:b/>
                <w:bCs/>
                <w:i/>
                <w:sz w:val="24"/>
                <w:szCs w:val="24"/>
                <w:rtl/>
              </w:rPr>
              <w:t>8</w:t>
            </w:r>
            <w:r w:rsidR="00BC71DA">
              <w:rPr>
                <w:rFonts w:ascii="David" w:eastAsiaTheme="minorEastAsia" w:hAnsi="David" w:cs="David" w:hint="cs"/>
                <w:i/>
                <w:sz w:val="20"/>
                <w:szCs w:val="20"/>
                <w:rtl/>
              </w:rPr>
              <w:t xml:space="preserve">: </w:t>
            </w:r>
            <w:r w:rsidR="00740E85" w:rsidRPr="006F50A2">
              <w:rPr>
                <w:rFonts w:ascii="David" w:eastAsiaTheme="minorEastAsia" w:hAnsi="David" w:cs="David" w:hint="cs"/>
                <w:i/>
                <w:sz w:val="20"/>
                <w:szCs w:val="20"/>
                <w:rtl/>
              </w:rPr>
              <w:t xml:space="preserve">פריסת לחץ וספיקה בכלל המערכת עבור עומד לחץ התחלתי של </w:t>
            </w:r>
            <m:oMath>
              <m:r>
                <w:rPr>
                  <w:rFonts w:ascii="Cambria Math" w:eastAsiaTheme="minorEastAsia" w:hAnsi="Cambria Math" w:cs="David"/>
                  <w:sz w:val="20"/>
                  <w:szCs w:val="20"/>
                </w:rPr>
                <m:t>27 m</m:t>
              </m:r>
            </m:oMath>
            <w:r w:rsidR="00740E85" w:rsidRPr="006F50A2">
              <w:rPr>
                <w:rFonts w:ascii="David" w:eastAsiaTheme="minorEastAsia" w:hAnsi="David" w:cs="David" w:hint="cs"/>
                <w:i/>
                <w:sz w:val="20"/>
                <w:szCs w:val="20"/>
                <w:rtl/>
              </w:rPr>
              <w:t>. (</w:t>
            </w:r>
            <w:r w:rsidR="00740E85" w:rsidRPr="006F50A2">
              <w:rPr>
                <w:rFonts w:ascii="David" w:eastAsiaTheme="minorEastAsia" w:hAnsi="David" w:cs="David"/>
                <w:iCs/>
                <w:sz w:val="20"/>
                <w:szCs w:val="20"/>
              </w:rPr>
              <w:t>a</w:t>
            </w:r>
            <w:r w:rsidR="00740E85" w:rsidRPr="006F50A2">
              <w:rPr>
                <w:rFonts w:ascii="David" w:eastAsiaTheme="minorEastAsia" w:hAnsi="David" w:cs="David" w:hint="cs"/>
                <w:i/>
                <w:sz w:val="20"/>
                <w:szCs w:val="20"/>
                <w:rtl/>
              </w:rPr>
              <w:t xml:space="preserve">) מתאר את פרופיל המערכת כאשר ציר אנכי של גרף עליון זה עומד 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ביניים זה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m</m:t>
                          </m:r>
                        </m:e>
                        <m:sup>
                          <m:r>
                            <w:rPr>
                              <w:rFonts w:ascii="Cambria Math" w:eastAsiaTheme="minorEastAsia" w:hAnsi="Cambria Math" w:cs="David"/>
                              <w:sz w:val="20"/>
                              <w:szCs w:val="20"/>
                            </w:rPr>
                            <m:t>3</m:t>
                          </m:r>
                        </m:sup>
                      </m:sSup>
                    </m:num>
                    <m:den>
                      <m:r>
                        <w:rPr>
                          <w:rFonts w:ascii="Cambria Math" w:eastAsiaTheme="minorEastAsia" w:hAnsi="Cambria Math" w:cs="David"/>
                          <w:sz w:val="20"/>
                          <w:szCs w:val="20"/>
                        </w:rPr>
                        <m:t>s</m:t>
                      </m:r>
                    </m:den>
                  </m:f>
                </m:e>
              </m:d>
            </m:oMath>
            <w:r w:rsidR="00740E85" w:rsidRPr="006F50A2">
              <w:rPr>
                <w:rFonts w:ascii="David" w:eastAsiaTheme="minorEastAsia" w:hAnsi="David" w:cs="David" w:hint="cs"/>
                <w:i/>
                <w:sz w:val="20"/>
                <w:szCs w:val="20"/>
                <w:rtl/>
              </w:rPr>
              <w:t xml:space="preserve"> ותחתון זה עומד רום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לכולם ציר אופקי משותף של מרחק מנקודת ההתחלה </w:t>
            </w:r>
            <w:r w:rsidR="00740E85" w:rsidRPr="006F50A2">
              <w:rPr>
                <w:rFonts w:ascii="David" w:eastAsiaTheme="minorEastAsia" w:hAnsi="David" w:cs="David"/>
                <w:i/>
                <w:sz w:val="20"/>
                <w:szCs w:val="20"/>
                <w:rtl/>
              </w:rPr>
              <w:t>–</w:t>
            </w:r>
            <w:r w:rsidR="00740E85" w:rsidRPr="006F50A2">
              <w:rPr>
                <w:rFonts w:ascii="David" w:eastAsiaTheme="minorEastAsia" w:hAnsi="David" w:cs="David" w:hint="cs"/>
                <w:i/>
                <w:sz w:val="20"/>
                <w:szCs w:val="20"/>
                <w:rtl/>
              </w:rPr>
              <w:t xml:space="preserve"> הצפונית ביותר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00740E85" w:rsidRPr="006F50A2">
              <w:rPr>
                <w:rFonts w:ascii="David" w:eastAsiaTheme="minorEastAsia" w:hAnsi="David" w:cs="David" w:hint="cs"/>
                <w:i/>
                <w:sz w:val="20"/>
                <w:szCs w:val="20"/>
                <w:rtl/>
              </w:rPr>
              <w:t xml:space="preserve">. </w:t>
            </w:r>
            <w:r w:rsidR="00C00803" w:rsidRPr="006F50A2">
              <w:rPr>
                <w:rFonts w:ascii="David" w:eastAsiaTheme="minorEastAsia" w:hAnsi="David" w:cs="David" w:hint="cs"/>
                <w:i/>
                <w:sz w:val="20"/>
                <w:szCs w:val="20"/>
                <w:rtl/>
              </w:rPr>
              <w:t>(</w:t>
            </w:r>
            <w:r w:rsidR="00C00803" w:rsidRPr="006F50A2">
              <w:rPr>
                <w:rFonts w:ascii="David" w:eastAsiaTheme="minorEastAsia" w:hAnsi="David" w:cs="David"/>
                <w:iCs/>
                <w:sz w:val="20"/>
                <w:szCs w:val="20"/>
              </w:rPr>
              <w:t>b</w:t>
            </w:r>
            <w:r w:rsidR="00C00803" w:rsidRPr="006F50A2">
              <w:rPr>
                <w:rFonts w:ascii="David" w:eastAsiaTheme="minorEastAsia" w:hAnsi="David" w:cs="David" w:hint="cs"/>
                <w:i/>
                <w:sz w:val="20"/>
                <w:szCs w:val="20"/>
                <w:rtl/>
              </w:rPr>
              <w:t>) ו(</w:t>
            </w:r>
            <w:r w:rsidR="00C00803" w:rsidRPr="006F50A2">
              <w:rPr>
                <w:rFonts w:ascii="David" w:eastAsiaTheme="minorEastAsia" w:hAnsi="David" w:cs="David"/>
                <w:iCs/>
                <w:sz w:val="20"/>
                <w:szCs w:val="20"/>
              </w:rPr>
              <w:t>c</w:t>
            </w:r>
            <w:r w:rsidR="00C00803" w:rsidRPr="006F50A2">
              <w:rPr>
                <w:rFonts w:ascii="David" w:eastAsiaTheme="minorEastAsia" w:hAnsi="David" w:cs="David" w:hint="cs"/>
                <w:i/>
                <w:sz w:val="20"/>
                <w:szCs w:val="20"/>
                <w:rtl/>
              </w:rPr>
              <w:t xml:space="preserve">) הם תיאור מרחבי של ספיקה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00C00803" w:rsidRPr="006F50A2">
              <w:rPr>
                <w:rFonts w:ascii="David" w:eastAsiaTheme="minorEastAsia" w:hAnsi="David" w:cs="David" w:hint="cs"/>
                <w:i/>
                <w:sz w:val="20"/>
                <w:szCs w:val="20"/>
                <w:rtl/>
              </w:rPr>
              <w:t xml:space="preserve"> ולחץ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bar</m:t>
                  </m:r>
                </m:e>
              </m:d>
            </m:oMath>
            <w:r w:rsidR="00C00803" w:rsidRPr="006F50A2">
              <w:rPr>
                <w:rFonts w:ascii="David" w:eastAsiaTheme="minorEastAsia" w:hAnsi="David" w:cs="David" w:hint="cs"/>
                <w:i/>
                <w:sz w:val="20"/>
                <w:szCs w:val="20"/>
                <w:rtl/>
              </w:rPr>
              <w:t xml:space="preserve"> עבור כל טפטפת בהתאמה (6848 נקודות</w:t>
            </w:r>
            <w:r w:rsidR="00762CDD">
              <w:rPr>
                <w:rFonts w:ascii="David" w:eastAsiaTheme="minorEastAsia" w:hAnsi="David" w:cs="David" w:hint="cs"/>
                <w:i/>
                <w:sz w:val="20"/>
                <w:szCs w:val="20"/>
                <w:rtl/>
              </w:rPr>
              <w:t xml:space="preserve"> מחושבות</w:t>
            </w:r>
            <w:r w:rsidR="00C00803" w:rsidRPr="006F50A2">
              <w:rPr>
                <w:rFonts w:ascii="David" w:eastAsiaTheme="minorEastAsia" w:hAnsi="David" w:cs="David" w:hint="cs"/>
                <w:i/>
                <w:sz w:val="20"/>
                <w:szCs w:val="20"/>
                <w:rtl/>
              </w:rPr>
              <w:t xml:space="preserve"> בכל גרף). עבור שניהם ציר אופקי ואנכי זה קורדינטות וצבע הנקודה מתאר את עוצמת הערך בהתאם לסרגל הגרף.</w:t>
            </w:r>
            <w:r w:rsidR="006F50A2" w:rsidRPr="006F50A2">
              <w:rPr>
                <w:rFonts w:ascii="David" w:eastAsiaTheme="minorEastAsia" w:hAnsi="David" w:cs="David" w:hint="cs"/>
                <w:i/>
                <w:sz w:val="20"/>
                <w:szCs w:val="20"/>
                <w:rtl/>
              </w:rPr>
              <w:t xml:space="preserve"> נוסף על כך, עבור (</w:t>
            </w:r>
            <w:r w:rsidR="006F50A2" w:rsidRPr="006F50A2">
              <w:rPr>
                <w:rFonts w:ascii="David" w:eastAsiaTheme="minorEastAsia" w:hAnsi="David" w:cs="David"/>
                <w:iCs/>
                <w:sz w:val="20"/>
                <w:szCs w:val="20"/>
              </w:rPr>
              <w:t>b</w:t>
            </w:r>
            <w:r w:rsidR="006F50A2" w:rsidRPr="006F50A2">
              <w:rPr>
                <w:rFonts w:ascii="David" w:eastAsiaTheme="minorEastAsia" w:hAnsi="David" w:cs="David" w:hint="cs"/>
                <w:i/>
                <w:sz w:val="20"/>
                <w:szCs w:val="20"/>
                <w:rtl/>
              </w:rPr>
              <w:t>) ו(</w:t>
            </w:r>
            <w:r w:rsidR="006F50A2" w:rsidRPr="006F50A2">
              <w:rPr>
                <w:rFonts w:ascii="David" w:eastAsiaTheme="minorEastAsia" w:hAnsi="David" w:cs="David"/>
                <w:iCs/>
                <w:sz w:val="20"/>
                <w:szCs w:val="20"/>
              </w:rPr>
              <w:t>c</w:t>
            </w:r>
            <w:r w:rsidR="006F50A2" w:rsidRPr="006F50A2">
              <w:rPr>
                <w:rFonts w:ascii="David" w:eastAsiaTheme="minorEastAsia" w:hAnsi="David" w:cs="David" w:hint="cs"/>
                <w:i/>
                <w:sz w:val="20"/>
                <w:szCs w:val="20"/>
                <w:rtl/>
              </w:rPr>
              <w:t>) מתואר</w:t>
            </w:r>
            <w:r w:rsidR="006F50A2">
              <w:rPr>
                <w:rFonts w:ascii="David" w:eastAsiaTheme="minorEastAsia" w:hAnsi="David" w:cs="David" w:hint="cs"/>
                <w:i/>
                <w:sz w:val="20"/>
                <w:szCs w:val="20"/>
                <w:rtl/>
              </w:rPr>
              <w:t xml:space="preserve"> בראש המפה</w:t>
            </w:r>
            <w:r w:rsidR="006F50A2" w:rsidRPr="006F50A2">
              <w:rPr>
                <w:rFonts w:ascii="David" w:eastAsiaTheme="minorEastAsia" w:hAnsi="David" w:cs="David" w:hint="cs"/>
                <w:i/>
                <w:sz w:val="20"/>
                <w:szCs w:val="20"/>
                <w:rtl/>
              </w:rPr>
              <w:t xml:space="preserve"> סטיית הערך המירבית עבור כלל המערכת</w:t>
            </w:r>
            <w:r w:rsidR="006F50A2">
              <w:rPr>
                <w:rFonts w:ascii="David" w:eastAsiaTheme="minorEastAsia" w:hAnsi="David" w:cs="David" w:hint="cs"/>
                <w:i/>
                <w:sz w:val="20"/>
                <w:szCs w:val="20"/>
                <w:rtl/>
              </w:rPr>
              <w:t>.</w:t>
            </w:r>
          </w:p>
        </w:tc>
      </w:tr>
    </w:tbl>
    <w:p w14:paraId="03E05AF1" w14:textId="77777777" w:rsidR="003B0408" w:rsidRDefault="003B0408" w:rsidP="003B0408">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 xml:space="preserve">מגדירים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Pr>
          <w:rFonts w:ascii="David" w:eastAsiaTheme="minorEastAsia" w:hAnsi="David" w:cs="David" w:hint="cs"/>
          <w:i/>
          <w:sz w:val="24"/>
          <w:szCs w:val="24"/>
          <w:rtl/>
        </w:rPr>
        <w:t xml:space="preserve">. איור 8 מהווה את התוצאה הסופית כאשר כלל הניחושים התאימו לערכים האמיתיים 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Pr>
          <w:rFonts w:ascii="David" w:eastAsiaTheme="minorEastAsia" w:hAnsi="David" w:cs="David" w:hint="cs"/>
          <w:i/>
          <w:sz w:val="24"/>
          <w:szCs w:val="24"/>
          <w:rtl/>
        </w:rPr>
        <w:t>.</w:t>
      </w:r>
    </w:p>
    <w:p w14:paraId="6FA0B8D9" w14:textId="510D77A3" w:rsidR="003B0408" w:rsidRDefault="003B0408" w:rsidP="003B0408">
      <w:pPr>
        <w:bidi/>
        <w:spacing w:line="360" w:lineRule="auto"/>
        <w:rPr>
          <w:rFonts w:ascii="David" w:hAnsi="David" w:cs="David"/>
          <w:sz w:val="24"/>
          <w:szCs w:val="24"/>
          <w:rtl/>
        </w:rPr>
      </w:pPr>
      <w:r>
        <w:rPr>
          <w:rFonts w:ascii="David" w:hAnsi="David" w:cs="David" w:hint="cs"/>
          <w:sz w:val="24"/>
          <w:szCs w:val="24"/>
          <w:rtl/>
        </w:rPr>
        <w:t>עבור איור 8, הדבר הראשון הבולט לעין זה השתנות עומד הלחץ של הצינור מחלק בגרף העליון ב(</w:t>
      </w:r>
      <w:r>
        <w:rPr>
          <w:rFonts w:ascii="David" w:hAnsi="David" w:cs="David"/>
          <w:sz w:val="24"/>
          <w:szCs w:val="24"/>
        </w:rPr>
        <w:t>a</w:t>
      </w:r>
      <w:r>
        <w:rPr>
          <w:rFonts w:ascii="David" w:hAnsi="David" w:cs="David" w:hint="cs"/>
          <w:sz w:val="24"/>
          <w:szCs w:val="24"/>
          <w:rtl/>
        </w:rPr>
        <w:t>). דבר זה נמצא בקורולציה לפרופיל עומד הרום. לאחר ה100 מטר הראשונים קיימת נקודה בה השיפוע משתנה בצורה דרמטתית מ</w:t>
      </w:r>
      <m:oMath>
        <m:r>
          <w:rPr>
            <w:rFonts w:ascii="Cambria Math" w:hAnsi="Cambria Math" w:cs="David"/>
            <w:sz w:val="24"/>
            <w:szCs w:val="24"/>
          </w:rPr>
          <m:t>-2.28%</m:t>
        </m:r>
      </m:oMath>
      <w:r>
        <w:rPr>
          <w:rFonts w:ascii="David" w:hAnsi="David" w:cs="David" w:hint="cs"/>
          <w:sz w:val="24"/>
          <w:szCs w:val="24"/>
          <w:rtl/>
        </w:rPr>
        <w:t xml:space="preserve"> ל</w:t>
      </w:r>
      <m:oMath>
        <m:r>
          <w:rPr>
            <w:rFonts w:ascii="Cambria Math" w:hAnsi="Cambria Math" w:cs="David"/>
            <w:sz w:val="24"/>
            <w:szCs w:val="24"/>
          </w:rPr>
          <m:t>-6.24%</m:t>
        </m:r>
      </m:oMath>
      <w:r>
        <w:rPr>
          <w:rFonts w:ascii="David" w:hAnsi="David" w:cs="David" w:hint="cs"/>
          <w:sz w:val="24"/>
          <w:szCs w:val="24"/>
          <w:rtl/>
        </w:rPr>
        <w:t>. אנחנו מניחים כי שינוי דרמטי שכזה הוא סטייה בחישובים הנובע מטעות אפשרית באינטרפולציית ערכי הגובה של הטופוגרפיה. אמנם, עבור המקטע לאחר נקודה זו השיפוע נע בערכים מתונים יותר, אך עדיין גדולים מהמקטע שלפני הנקודה.</w:t>
      </w:r>
    </w:p>
    <w:p w14:paraId="5D795436" w14:textId="33F2407D" w:rsidR="00E8537E" w:rsidRDefault="004A2971" w:rsidP="003B0408">
      <w:pPr>
        <w:bidi/>
        <w:spacing w:line="360" w:lineRule="auto"/>
        <w:rPr>
          <w:rFonts w:ascii="David" w:hAnsi="David" w:cs="David"/>
          <w:sz w:val="24"/>
          <w:szCs w:val="24"/>
          <w:rtl/>
        </w:rPr>
      </w:pPr>
      <w:r>
        <w:rPr>
          <w:rFonts w:ascii="David" w:hAnsi="David" w:cs="David" w:hint="cs"/>
          <w:sz w:val="24"/>
          <w:szCs w:val="24"/>
          <w:rtl/>
        </w:rPr>
        <w:t xml:space="preserve">במקטע שלפני הנקודה הקריטית הזאת הפסד העומד על הצינור גובר על הרווח הניתן על ידי המדרון. אמנם ניתן לראות ששיפוע עומד הלחץ ניהיה פחות ופחות שלילי עם המרחק </w:t>
      </w:r>
      <w:r>
        <w:rPr>
          <w:rFonts w:ascii="David" w:hAnsi="David" w:cs="David"/>
          <w:sz w:val="24"/>
          <w:szCs w:val="24"/>
          <w:rtl/>
        </w:rPr>
        <w:t>–</w:t>
      </w:r>
      <w:r>
        <w:rPr>
          <w:rFonts w:ascii="David" w:hAnsi="David" w:cs="David" w:hint="cs"/>
          <w:sz w:val="24"/>
          <w:szCs w:val="24"/>
          <w:rtl/>
        </w:rPr>
        <w:t xml:space="preserve"> התנהגות מוכרת של פירוס הלחץ של צינור מחלק תחת הפסד עומד שהולך וקטן עקב ספיקה שיורדת ותחת שיפוע טופוגרפי. לאחר הנקודה הקריטית ספיקת הצינור המחלק הולכת וקטנה לערכים הרבה יותר קטנים </w:t>
      </w:r>
      <w:r w:rsidR="00E8537E">
        <w:rPr>
          <w:rFonts w:ascii="David" w:hAnsi="David" w:cs="David" w:hint="cs"/>
          <w:sz w:val="24"/>
          <w:szCs w:val="24"/>
          <w:rtl/>
        </w:rPr>
        <w:t>(כמו שניתן לראות בגרף הפרופילים האמצעי) כך שהפסד העומד פחות משפיע ותרומתה של הטופוגרפיה היא כמעט בלעדית.</w:t>
      </w:r>
    </w:p>
    <w:p w14:paraId="1E3E7774" w14:textId="12A088DE" w:rsidR="00E8537E" w:rsidRDefault="00E8537E" w:rsidP="00E8537E">
      <w:pPr>
        <w:bidi/>
        <w:spacing w:line="360" w:lineRule="auto"/>
        <w:rPr>
          <w:rFonts w:ascii="David" w:eastAsiaTheme="minorEastAsia" w:hAnsi="David" w:cs="David"/>
          <w:sz w:val="24"/>
          <w:szCs w:val="24"/>
          <w:rtl/>
        </w:rPr>
      </w:pPr>
      <w:r>
        <w:rPr>
          <w:rFonts w:ascii="David" w:hAnsi="David" w:cs="David" w:hint="cs"/>
          <w:sz w:val="24"/>
          <w:szCs w:val="24"/>
          <w:rtl/>
        </w:rPr>
        <w:t>כמו כן, ניתן לראות את הקורולציה בין הלחץ לספיקה ב(</w:t>
      </w:r>
      <w:r>
        <w:rPr>
          <w:rFonts w:ascii="David" w:hAnsi="David" w:cs="David"/>
          <w:sz w:val="24"/>
          <w:szCs w:val="24"/>
        </w:rPr>
        <w:t>b</w:t>
      </w:r>
      <w:r>
        <w:rPr>
          <w:rFonts w:ascii="David" w:hAnsi="David" w:cs="David" w:hint="cs"/>
          <w:sz w:val="24"/>
          <w:szCs w:val="24"/>
          <w:rtl/>
        </w:rPr>
        <w:t>) ו(</w:t>
      </w:r>
      <w:r>
        <w:rPr>
          <w:rFonts w:ascii="David" w:hAnsi="David" w:cs="David"/>
          <w:sz w:val="24"/>
          <w:szCs w:val="24"/>
        </w:rPr>
        <w:t>c</w:t>
      </w:r>
      <w:r>
        <w:rPr>
          <w:rFonts w:ascii="David" w:hAnsi="David" w:cs="David" w:hint="cs"/>
          <w:sz w:val="24"/>
          <w:szCs w:val="24"/>
          <w:rtl/>
        </w:rPr>
        <w:t>): היכן שקיימים שטחים בהירים ב(</w:t>
      </w:r>
      <w:r>
        <w:rPr>
          <w:rFonts w:ascii="David" w:hAnsi="David" w:cs="David"/>
          <w:sz w:val="24"/>
          <w:szCs w:val="24"/>
        </w:rPr>
        <w:t>b</w:t>
      </w:r>
      <w:r>
        <w:rPr>
          <w:rFonts w:ascii="David" w:hAnsi="David" w:cs="David" w:hint="cs"/>
          <w:sz w:val="24"/>
          <w:szCs w:val="24"/>
          <w:rtl/>
        </w:rPr>
        <w:t>) (ערכי ספיקה נמוכים, כך גם ב(</w:t>
      </w:r>
      <w:r>
        <w:rPr>
          <w:rFonts w:ascii="David" w:hAnsi="David" w:cs="David"/>
          <w:sz w:val="24"/>
          <w:szCs w:val="24"/>
        </w:rPr>
        <w:t>c</w:t>
      </w:r>
      <w:r>
        <w:rPr>
          <w:rFonts w:ascii="David" w:hAnsi="David" w:cs="David" w:hint="cs"/>
          <w:sz w:val="24"/>
          <w:szCs w:val="24"/>
          <w:rtl/>
        </w:rPr>
        <w:t xml:space="preserve">) (ערכי לחץ נמוכים) וההפך. בנוסף ניתן לראות כי מנקודת ההתחלה (צפון מערבית) הלחצים הם בסביבות ערך הלחץ ההתחלתי - </w:t>
      </w:r>
      <m:oMath>
        <m:r>
          <w:rPr>
            <w:rFonts w:ascii="Cambria Math" w:hAnsi="Cambria Math" w:cs="David"/>
            <w:sz w:val="24"/>
            <w:szCs w:val="24"/>
          </w:rPr>
          <m:t>27m</m:t>
        </m:r>
      </m:oMath>
      <w:r>
        <w:rPr>
          <w:rFonts w:ascii="David" w:eastAsiaTheme="minorEastAsia" w:hAnsi="David" w:cs="David" w:hint="cs"/>
          <w:sz w:val="24"/>
          <w:szCs w:val="24"/>
          <w:rtl/>
        </w:rPr>
        <w:t xml:space="preserve"> כאשר בהתאם ערכי הספיקות הם סביב ה</w:t>
      </w:r>
      <m:oMath>
        <m:r>
          <w:rPr>
            <w:rFonts w:ascii="Cambria Math" w:eastAsiaTheme="minorEastAsia" w:hAnsi="Cambria Math" w:cs="David"/>
            <w:sz w:val="24"/>
            <w:szCs w:val="24"/>
          </w:rPr>
          <m:t>1.6</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משם דרומה קיימת ירידה בערכים כאשר שטח אמצע המפה הוא עם הערכים הנמוכים ביותר </w:t>
      </w:r>
      <w:r>
        <w:rPr>
          <w:rFonts w:ascii="David" w:eastAsiaTheme="minorEastAsia" w:hAnsi="David" w:cs="David"/>
          <w:sz w:val="24"/>
          <w:szCs w:val="24"/>
          <w:rtl/>
        </w:rPr>
        <w:t>–</w:t>
      </w:r>
      <w:r>
        <w:rPr>
          <w:rFonts w:ascii="David" w:eastAsiaTheme="minorEastAsia" w:hAnsi="David" w:cs="David" w:hint="cs"/>
          <w:sz w:val="24"/>
          <w:szCs w:val="24"/>
          <w:rtl/>
        </w:rPr>
        <w:t xml:space="preserve"> סביב ה</w:t>
      </w:r>
      <m:oMath>
        <m:r>
          <w:rPr>
            <w:rFonts w:ascii="Cambria Math" w:eastAsiaTheme="minorEastAsia" w:hAnsi="Cambria Math" w:cs="David"/>
            <w:sz w:val="24"/>
            <w:szCs w:val="24"/>
          </w:rPr>
          <m:t>1.9 m</m:t>
        </m:r>
      </m:oMath>
      <w:r>
        <w:rPr>
          <w:rFonts w:ascii="David" w:eastAsiaTheme="minorEastAsia" w:hAnsi="David" w:cs="David" w:hint="cs"/>
          <w:sz w:val="24"/>
          <w:szCs w:val="24"/>
          <w:rtl/>
        </w:rPr>
        <w:t xml:space="preserve"> עומד לחץ ו</w:t>
      </w:r>
      <m:oMath>
        <m:r>
          <w:rPr>
            <w:rFonts w:ascii="Cambria Math" w:eastAsiaTheme="minorEastAsia" w:hAnsi="Cambria Math" w:cs="David"/>
            <w:sz w:val="24"/>
            <w:szCs w:val="24"/>
          </w:rPr>
          <m:t>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ספיקה. בדרום המפה עבור שני המדדים ניתן עלייה חזרה לערכי ביניים.</w:t>
      </w:r>
    </w:p>
    <w:p w14:paraId="2B2BBB42" w14:textId="4C031EB6" w:rsidR="00384DEB" w:rsidRPr="00172935" w:rsidRDefault="00820D76" w:rsidP="00E8537E">
      <w:pPr>
        <w:bidi/>
        <w:spacing w:line="360" w:lineRule="auto"/>
        <w:rPr>
          <w:rFonts w:ascii="David" w:hAnsi="David" w:cs="David"/>
          <w:i/>
          <w:sz w:val="24"/>
          <w:szCs w:val="24"/>
          <w:rtl/>
        </w:rPr>
      </w:pPr>
      <w:r>
        <w:rPr>
          <w:rFonts w:ascii="David" w:eastAsiaTheme="minorEastAsia" w:hAnsi="David" w:cs="David" w:hint="cs"/>
          <w:sz w:val="24"/>
          <w:szCs w:val="24"/>
          <w:rtl/>
        </w:rPr>
        <w:t xml:space="preserve">ערך הספיקה הממוצע הוא </w:t>
      </w:r>
      <m:oMath>
        <m:r>
          <w:rPr>
            <w:rFonts w:ascii="Cambria Math" w:eastAsiaTheme="minorEastAsia" w:hAnsi="Cambria Math" w:cs="David"/>
            <w:sz w:val="24"/>
            <w:szCs w:val="24"/>
          </w:rPr>
          <m:t>1.445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David" w:eastAsiaTheme="minorEastAsia" w:hAnsi="David" w:cs="David" w:hint="cs"/>
          <w:sz w:val="24"/>
          <w:szCs w:val="24"/>
          <w:rtl/>
        </w:rPr>
        <w:t xml:space="preserve"> ולחץ </w:t>
      </w:r>
      <w:r w:rsidR="008E6FBB">
        <w:rPr>
          <w:rFonts w:ascii="David" w:eastAsiaTheme="minorEastAsia" w:hAnsi="David" w:cs="David" w:hint="cs"/>
          <w:sz w:val="24"/>
          <w:szCs w:val="24"/>
          <w:rtl/>
        </w:rPr>
        <w:t xml:space="preserve">הממוצע </w:t>
      </w:r>
      <w:r>
        <w:rPr>
          <w:rFonts w:ascii="David" w:eastAsiaTheme="minorEastAsia" w:hAnsi="David" w:cs="David" w:hint="cs"/>
          <w:sz w:val="24"/>
          <w:szCs w:val="24"/>
          <w:rtl/>
        </w:rPr>
        <w:t xml:space="preserve">הוא </w:t>
      </w:r>
      <m:oMath>
        <m:r>
          <w:rPr>
            <w:rFonts w:ascii="Cambria Math" w:eastAsiaTheme="minorEastAsia" w:hAnsi="Cambria Math" w:cs="David"/>
            <w:sz w:val="24"/>
            <w:szCs w:val="24"/>
          </w:rPr>
          <m:t>2.167 bar</m:t>
        </m:r>
      </m:oMath>
      <w:r>
        <w:rPr>
          <w:rFonts w:ascii="David" w:eastAsiaTheme="minorEastAsia" w:hAnsi="David" w:cs="David" w:hint="cs"/>
          <w:b/>
          <w:bCs/>
          <w:sz w:val="24"/>
          <w:szCs w:val="24"/>
          <w:rtl/>
        </w:rPr>
        <w:t xml:space="preserve"> </w:t>
      </w:r>
      <w:r>
        <w:rPr>
          <w:rFonts w:ascii="David" w:eastAsiaTheme="minorEastAsia" w:hAnsi="David" w:cs="David" w:hint="cs"/>
          <w:sz w:val="24"/>
          <w:szCs w:val="24"/>
          <w:rtl/>
        </w:rPr>
        <w:t>כאשר</w:t>
      </w:r>
      <w:r w:rsidR="00172935">
        <w:rPr>
          <w:rFonts w:ascii="David" w:eastAsiaTheme="minorEastAsia" w:hAnsi="David" w:cs="David" w:hint="cs"/>
          <w:sz w:val="24"/>
          <w:szCs w:val="24"/>
          <w:rtl/>
        </w:rPr>
        <w:t xml:space="preserve"> הסטייה המקסימלית (פרקצי</w:t>
      </w:r>
      <w:r w:rsidR="00352988">
        <w:rPr>
          <w:rFonts w:ascii="David" w:eastAsiaTheme="minorEastAsia" w:hAnsi="David" w:cs="David" w:hint="cs"/>
          <w:sz w:val="24"/>
          <w:szCs w:val="24"/>
          <w:rtl/>
        </w:rPr>
        <w:t>ה של</w:t>
      </w:r>
      <w:r w:rsidR="00172935">
        <w:rPr>
          <w:rFonts w:ascii="David" w:eastAsiaTheme="minorEastAsia" w:hAnsi="David" w:cs="David" w:hint="cs"/>
          <w:sz w:val="24"/>
          <w:szCs w:val="24"/>
          <w:rtl/>
        </w:rPr>
        <w:t xml:space="preserve"> הפרש </w:t>
      </w:r>
      <w:r w:rsidR="00352988">
        <w:rPr>
          <w:rFonts w:ascii="David" w:eastAsiaTheme="minorEastAsia" w:hAnsi="David" w:cs="David" w:hint="cs"/>
          <w:sz w:val="24"/>
          <w:szCs w:val="24"/>
          <w:rtl/>
        </w:rPr>
        <w:t>ערך מינימלי ממקסימלי, ביחס לערך המקסימלי)</w:t>
      </w:r>
      <w:r w:rsidR="00172935">
        <w:rPr>
          <w:rFonts w:ascii="David" w:eastAsiaTheme="minorEastAsia" w:hAnsi="David" w:cs="David" w:hint="cs"/>
          <w:sz w:val="24"/>
          <w:szCs w:val="24"/>
          <w:rtl/>
        </w:rPr>
        <w:t xml:space="preserve"> עבור הספיקה הוא 13.4% והלחץ 25.99%. נשים לב כי מדובר בערכים גלובלים של סך המערכת כאשר כלל 20% המוכר לנו הוא עבור שלוחה, לכן ניתן להחשיב </w:t>
      </w:r>
      <w:r w:rsidR="00352988">
        <w:rPr>
          <w:rFonts w:ascii="David" w:eastAsiaTheme="minorEastAsia" w:hAnsi="David" w:cs="David" w:hint="cs"/>
          <w:sz w:val="24"/>
          <w:szCs w:val="24"/>
          <w:rtl/>
        </w:rPr>
        <w:t>אחוזים</w:t>
      </w:r>
      <w:r w:rsidR="00172935">
        <w:rPr>
          <w:rFonts w:ascii="David" w:eastAsiaTheme="minorEastAsia" w:hAnsi="David" w:cs="David" w:hint="cs"/>
          <w:sz w:val="24"/>
          <w:szCs w:val="24"/>
          <w:rtl/>
        </w:rPr>
        <w:t xml:space="preserve"> אלה בפחות חומרה, אם כי מדובר עדיין בערכים שנרצה לצמצמם</w:t>
      </w:r>
      <w:r w:rsidR="006668C6">
        <w:rPr>
          <w:rFonts w:ascii="David" w:eastAsiaTheme="minorEastAsia" w:hAnsi="David" w:cs="David" w:hint="cs"/>
          <w:sz w:val="24"/>
          <w:szCs w:val="24"/>
          <w:rtl/>
        </w:rPr>
        <w:t xml:space="preserve"> (הדוגמא מפורטת במחברת 5).</w:t>
      </w:r>
    </w:p>
    <w:p w14:paraId="45A3C2AF" w14:textId="3D951B44" w:rsidR="00352988" w:rsidRDefault="00352988" w:rsidP="00352988">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אופטימיזצית מערכת</w:t>
      </w:r>
      <w:r w:rsidR="000E2F8F">
        <w:rPr>
          <w:rFonts w:ascii="David" w:eastAsiaTheme="minorEastAsia" w:hAnsi="David" w:cs="David" w:hint="cs"/>
          <w:i/>
          <w:sz w:val="32"/>
          <w:szCs w:val="32"/>
          <w:rtl/>
        </w:rPr>
        <w:t>: פרמטרי לחץ התחלתי</w:t>
      </w:r>
      <w:r>
        <w:rPr>
          <w:rFonts w:ascii="David" w:eastAsiaTheme="minorEastAsia" w:hAnsi="David" w:cs="David" w:hint="cs"/>
          <w:i/>
          <w:sz w:val="32"/>
          <w:szCs w:val="32"/>
          <w:rtl/>
        </w:rPr>
        <w:t xml:space="preserve"> </w:t>
      </w:r>
      <w:r w:rsidR="000E2F8F">
        <w:rPr>
          <w:rFonts w:ascii="David" w:eastAsiaTheme="minorEastAsia" w:hAnsi="David" w:cs="David" w:hint="cs"/>
          <w:i/>
          <w:sz w:val="32"/>
          <w:szCs w:val="32"/>
          <w:rtl/>
        </w:rPr>
        <w:t>ו</w:t>
      </w:r>
      <w:r>
        <w:rPr>
          <w:rFonts w:ascii="David" w:eastAsiaTheme="minorEastAsia" w:hAnsi="David" w:cs="David" w:hint="cs"/>
          <w:i/>
          <w:sz w:val="32"/>
          <w:szCs w:val="32"/>
          <w:rtl/>
        </w:rPr>
        <w:t>שילוב קטרים</w:t>
      </w:r>
    </w:p>
    <w:p w14:paraId="323144BD" w14:textId="576E5180" w:rsidR="00CE124E" w:rsidRDefault="00820D76" w:rsidP="006B77FF">
      <w:pPr>
        <w:bidi/>
        <w:spacing w:line="360" w:lineRule="auto"/>
        <w:rPr>
          <w:rFonts w:ascii="David" w:eastAsiaTheme="minorEastAsia" w:hAnsi="David" w:cs="David"/>
          <w:sz w:val="24"/>
          <w:szCs w:val="24"/>
          <w:rtl/>
        </w:rPr>
      </w:pPr>
      <w:r>
        <w:rPr>
          <w:rFonts w:ascii="David" w:hAnsi="David" w:cs="David" w:hint="cs"/>
          <w:sz w:val="24"/>
          <w:szCs w:val="24"/>
          <w:rtl/>
        </w:rPr>
        <w:t xml:space="preserve">נשים לב כי קיימות לנו שתי מטרות שאנחנו רוצים להשיג עם בחירת הפרמטרים של המערכת. הראשונה הוא 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כאשר מחשבים אותה כממוצע על כלל המערכת. השנייה היא צימצום הסטייה סביב הממוצע אשר אנחנו מחשבים אותה לפי החישוב של סטייה מקסימלית (מתואר בקטע קודם) </w:t>
      </w:r>
      <w:r>
        <w:rPr>
          <w:rFonts w:ascii="David" w:eastAsiaTheme="minorEastAsia" w:hAnsi="David" w:cs="David"/>
          <w:sz w:val="24"/>
          <w:szCs w:val="24"/>
          <w:rtl/>
        </w:rPr>
        <w:t>–</w:t>
      </w:r>
      <w:r>
        <w:rPr>
          <w:rFonts w:ascii="David" w:eastAsiaTheme="minorEastAsia" w:hAnsi="David" w:cs="David" w:hint="cs"/>
          <w:sz w:val="24"/>
          <w:szCs w:val="24"/>
          <w:rtl/>
        </w:rPr>
        <w:t xml:space="preserve"> כלומר אחידות. </w:t>
      </w:r>
      <w:r w:rsidR="00093CA4">
        <w:rPr>
          <w:rFonts w:ascii="David" w:eastAsiaTheme="minorEastAsia" w:hAnsi="David" w:cs="David" w:hint="cs"/>
          <w:sz w:val="24"/>
          <w:szCs w:val="24"/>
          <w:rtl/>
        </w:rPr>
        <w:t xml:space="preserve">לשם כך קיימים שני פרמטרים שניתן </w:t>
      </w:r>
      <w:r w:rsidR="007F7A4F">
        <w:rPr>
          <w:rFonts w:ascii="David" w:eastAsiaTheme="minorEastAsia" w:hAnsi="David" w:cs="David" w:hint="cs"/>
          <w:sz w:val="24"/>
          <w:szCs w:val="24"/>
          <w:rtl/>
        </w:rPr>
        <w:t>לכייל</w:t>
      </w:r>
      <w:r w:rsidR="00093CA4">
        <w:rPr>
          <w:rFonts w:ascii="David" w:eastAsiaTheme="minorEastAsia" w:hAnsi="David" w:cs="David" w:hint="cs"/>
          <w:sz w:val="24"/>
          <w:szCs w:val="24"/>
          <w:rtl/>
        </w:rPr>
        <w:t xml:space="preserve"> לשם השגת המטרות.</w:t>
      </w:r>
    </w:p>
    <w:p w14:paraId="65D531F7" w14:textId="525E4041" w:rsidR="006B77FF" w:rsidRDefault="00CE124E" w:rsidP="00CE124E">
      <w:pPr>
        <w:bidi/>
        <w:spacing w:line="360" w:lineRule="auto"/>
        <w:rPr>
          <w:rFonts w:ascii="David" w:eastAsiaTheme="minorEastAsia" w:hAnsi="David" w:cs="David"/>
          <w:sz w:val="24"/>
          <w:szCs w:val="24"/>
          <w:rtl/>
        </w:rPr>
      </w:pPr>
      <w:r>
        <w:rPr>
          <w:rFonts w:ascii="David" w:eastAsiaTheme="minorEastAsia" w:hAnsi="David" w:cs="David" w:hint="cs"/>
          <w:sz w:val="24"/>
          <w:szCs w:val="24"/>
          <w:rtl/>
        </w:rPr>
        <w:lastRenderedPageBreak/>
        <w:t>הראשון</w:t>
      </w:r>
      <w:r w:rsidR="00093CA4">
        <w:rPr>
          <w:rFonts w:ascii="David" w:eastAsiaTheme="minorEastAsia" w:hAnsi="David" w:cs="David" w:hint="cs"/>
          <w:sz w:val="24"/>
          <w:szCs w:val="24"/>
          <w:rtl/>
        </w:rPr>
        <w:t xml:space="preserve"> זה הלחץ ההתחלתי. כמו שניתן להבין, כאשר הלחץ במערכת גבוה, ספיקות הטפטפות גבוהה ביחס אקספוננציאלי לפי משוואה </w:t>
      </w:r>
      <w:r w:rsidR="00E8537E">
        <w:rPr>
          <w:rFonts w:ascii="David" w:eastAsiaTheme="minorEastAsia" w:hAnsi="David" w:cs="David" w:hint="cs"/>
          <w:sz w:val="24"/>
          <w:szCs w:val="24"/>
          <w:rtl/>
        </w:rPr>
        <w:t>9</w:t>
      </w:r>
      <w:r w:rsidR="00093CA4">
        <w:rPr>
          <w:rFonts w:ascii="David" w:eastAsiaTheme="minorEastAsia" w:hAnsi="David" w:cs="David" w:hint="cs"/>
          <w:sz w:val="24"/>
          <w:szCs w:val="24"/>
          <w:rtl/>
        </w:rPr>
        <w:t xml:space="preserve">. בקשר זה, עבור לחצים גבוהים נקבל כי השינוי בספיקה כתוצאה משינוי בלחץ יהיה קטן יותר אילו היינו מבצעים את אותו שינוי כאשר ערכי הלחצים נמוך יותר. זאת </w:t>
      </w:r>
      <w:r>
        <w:rPr>
          <w:rFonts w:ascii="David" w:eastAsiaTheme="minorEastAsia" w:hAnsi="David" w:cs="David" w:hint="cs"/>
          <w:sz w:val="24"/>
          <w:szCs w:val="24"/>
          <w:rtl/>
        </w:rPr>
        <w:t xml:space="preserve">לפי </w:t>
      </w:r>
      <w:r w:rsidR="00900932">
        <w:rPr>
          <w:rFonts w:ascii="David" w:eastAsiaTheme="minorEastAsia" w:hAnsi="David" w:cs="David" w:hint="cs"/>
          <w:sz w:val="24"/>
          <w:szCs w:val="24"/>
          <w:rtl/>
        </w:rPr>
        <w:t xml:space="preserve">ההגדרה המתמטית של </w:t>
      </w:r>
      <w:r>
        <w:rPr>
          <w:rFonts w:ascii="David" w:eastAsiaTheme="minorEastAsia" w:hAnsi="David" w:cs="David" w:hint="cs"/>
          <w:sz w:val="24"/>
          <w:szCs w:val="24"/>
          <w:rtl/>
        </w:rPr>
        <w:t>שיפוע</w:t>
      </w:r>
      <w:r w:rsidR="00900932">
        <w:rPr>
          <w:rFonts w:ascii="David" w:eastAsiaTheme="minorEastAsia" w:hAnsi="David" w:cs="David" w:hint="cs"/>
          <w:sz w:val="24"/>
          <w:szCs w:val="24"/>
          <w:rtl/>
        </w:rPr>
        <w:t xml:space="preserve"> </w:t>
      </w:r>
      <w:r>
        <w:rPr>
          <w:rFonts w:ascii="David" w:eastAsiaTheme="minorEastAsia" w:hAnsi="David" w:cs="David" w:hint="cs"/>
          <w:sz w:val="24"/>
          <w:szCs w:val="24"/>
          <w:rtl/>
        </w:rPr>
        <w:t>פונקציה ו</w:t>
      </w:r>
      <w:r w:rsidR="00093CA4">
        <w:rPr>
          <w:rFonts w:ascii="David" w:eastAsiaTheme="minorEastAsia" w:hAnsi="David" w:cs="David" w:hint="cs"/>
          <w:sz w:val="24"/>
          <w:szCs w:val="24"/>
          <w:rtl/>
        </w:rPr>
        <w:t xml:space="preserve">כי השיפוע קטן יותר עבור לחצים גבוהים. </w:t>
      </w:r>
      <w:r>
        <w:rPr>
          <w:rFonts w:ascii="David" w:eastAsiaTheme="minorEastAsia" w:hAnsi="David" w:cs="David" w:hint="cs"/>
          <w:sz w:val="24"/>
          <w:szCs w:val="24"/>
          <w:rtl/>
        </w:rPr>
        <w:t xml:space="preserve">כתוצאה מכך ניתן להבין שעבור שימוש בלחץ התחלתי גבוה יותר נקבל סטייה מקסימלית קטנה יותר בספיקה. אמנם קיימים שני אילוצים המונעים מאיתנו להשתמש בערכים גבוהים מידי. הראשון זה העובדה שנקבל ספיקה נומינלית גבוהה יותר ממה שאנחנו דורשים. השני זה לחץ </w:t>
      </w:r>
      <w:r w:rsidR="00B323C4">
        <w:rPr>
          <w:rFonts w:ascii="David" w:eastAsiaTheme="minorEastAsia" w:hAnsi="David" w:cs="David" w:hint="cs"/>
          <w:sz w:val="24"/>
          <w:szCs w:val="24"/>
          <w:rtl/>
        </w:rPr>
        <w:t>ה</w:t>
      </w:r>
      <w:r>
        <w:rPr>
          <w:rFonts w:ascii="David" w:eastAsiaTheme="minorEastAsia" w:hAnsi="David" w:cs="David" w:hint="cs"/>
          <w:sz w:val="24"/>
          <w:szCs w:val="24"/>
          <w:rtl/>
        </w:rPr>
        <w:t xml:space="preserve">עבודה </w:t>
      </w:r>
      <w:r w:rsidR="00B323C4">
        <w:rPr>
          <w:rFonts w:ascii="David" w:eastAsiaTheme="minorEastAsia" w:hAnsi="David" w:cs="David" w:hint="cs"/>
          <w:sz w:val="24"/>
          <w:szCs w:val="24"/>
          <w:rtl/>
        </w:rPr>
        <w:t>ה</w:t>
      </w:r>
      <w:r>
        <w:rPr>
          <w:rFonts w:ascii="David" w:eastAsiaTheme="minorEastAsia" w:hAnsi="David" w:cs="David" w:hint="cs"/>
          <w:sz w:val="24"/>
          <w:szCs w:val="24"/>
          <w:rtl/>
        </w:rPr>
        <w:t>מקסימלי של צינורות המערכת.</w:t>
      </w:r>
    </w:p>
    <w:tbl>
      <w:tblPr>
        <w:tblStyle w:val="TableGrid"/>
        <w:tblpPr w:leftFromText="180" w:rightFromText="180" w:vertAnchor="text" w:horzAnchor="margin" w:tblpXSpec="center" w:tblpY="3751"/>
        <w:bidiVisual/>
        <w:tblW w:w="9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0036"/>
      </w:tblGrid>
      <w:tr w:rsidR="003B0408" w14:paraId="50E219E9" w14:textId="77777777" w:rsidTr="003B0408">
        <w:trPr>
          <w:trHeight w:val="3415"/>
        </w:trPr>
        <w:tc>
          <w:tcPr>
            <w:tcW w:w="222" w:type="dxa"/>
          </w:tcPr>
          <w:p w14:paraId="761BFE72" w14:textId="77777777" w:rsidR="003B0408" w:rsidRDefault="003B0408" w:rsidP="003B0408">
            <w:pPr>
              <w:bidi/>
              <w:spacing w:line="360" w:lineRule="auto"/>
              <w:rPr>
                <w:rFonts w:asciiTheme="majorBidi" w:hAnsiTheme="majorBidi" w:cstheme="majorBidi"/>
                <w:noProof/>
                <w:sz w:val="24"/>
                <w:szCs w:val="24"/>
              </w:rPr>
            </w:pPr>
          </w:p>
        </w:tc>
        <w:tc>
          <w:tcPr>
            <w:tcW w:w="9576" w:type="dxa"/>
          </w:tcPr>
          <w:p w14:paraId="2AFD4238" w14:textId="635FF989" w:rsidR="003B0408" w:rsidRDefault="008D4385" w:rsidP="003B0408">
            <w:pPr>
              <w:bidi/>
              <w:spacing w:line="360" w:lineRule="auto"/>
              <w:rPr>
                <w:rFonts w:asciiTheme="majorBidi" w:hAnsiTheme="majorBidi" w:cstheme="majorBidi"/>
                <w:sz w:val="24"/>
                <w:szCs w:val="24"/>
                <w:rtl/>
              </w:rPr>
            </w:pPr>
            <w:r>
              <w:rPr>
                <w:rFonts w:asciiTheme="majorBidi" w:hAnsiTheme="majorBidi" w:cstheme="majorBidi"/>
                <w:noProof/>
                <w:sz w:val="24"/>
                <w:szCs w:val="24"/>
              </w:rPr>
              <w:drawing>
                <wp:inline distT="0" distB="0" distL="0" distR="0" wp14:anchorId="0DD950AC" wp14:editId="3D6EEBFC">
                  <wp:extent cx="6235700" cy="2227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5700" cy="2227580"/>
                          </a:xfrm>
                          <a:prstGeom prst="rect">
                            <a:avLst/>
                          </a:prstGeom>
                          <a:noFill/>
                          <a:ln>
                            <a:noFill/>
                          </a:ln>
                        </pic:spPr>
                      </pic:pic>
                    </a:graphicData>
                  </a:graphic>
                </wp:inline>
              </w:drawing>
            </w:r>
          </w:p>
        </w:tc>
      </w:tr>
      <w:tr w:rsidR="003B0408" w14:paraId="74CB7A99" w14:textId="77777777" w:rsidTr="003B0408">
        <w:trPr>
          <w:trHeight w:val="382"/>
        </w:trPr>
        <w:tc>
          <w:tcPr>
            <w:tcW w:w="222" w:type="dxa"/>
          </w:tcPr>
          <w:p w14:paraId="0D08E8FF" w14:textId="77777777" w:rsidR="003B0408" w:rsidRDefault="003B0408" w:rsidP="003B0408">
            <w:pPr>
              <w:bidi/>
              <w:spacing w:line="360" w:lineRule="auto"/>
              <w:rPr>
                <w:rFonts w:ascii="David" w:hAnsi="David" w:cs="David"/>
                <w:sz w:val="24"/>
                <w:szCs w:val="24"/>
                <w:rtl/>
              </w:rPr>
            </w:pPr>
          </w:p>
        </w:tc>
        <w:tc>
          <w:tcPr>
            <w:tcW w:w="9576" w:type="dxa"/>
          </w:tcPr>
          <w:p w14:paraId="29DF40F3" w14:textId="5D0AA74D" w:rsidR="003B0408" w:rsidRPr="00EB7809" w:rsidRDefault="003B0408" w:rsidP="003B0408">
            <w:pPr>
              <w:bidi/>
              <w:spacing w:line="360" w:lineRule="auto"/>
              <w:rPr>
                <w:rFonts w:ascii="David" w:hAnsi="David" w:cs="David"/>
                <w:i/>
                <w:sz w:val="24"/>
                <w:szCs w:val="24"/>
                <w:rtl/>
              </w:rPr>
            </w:pPr>
            <w:r w:rsidRPr="00813F28">
              <w:rPr>
                <w:rFonts w:ascii="David" w:hAnsi="David" w:cs="David" w:hint="cs"/>
                <w:b/>
                <w:bCs/>
                <w:sz w:val="24"/>
                <w:szCs w:val="24"/>
                <w:rtl/>
              </w:rPr>
              <w:t>איור 9</w:t>
            </w:r>
            <w:r>
              <w:rPr>
                <w:rFonts w:ascii="David" w:hAnsi="David" w:cs="David" w:hint="cs"/>
                <w:sz w:val="20"/>
                <w:szCs w:val="20"/>
                <w:rtl/>
              </w:rPr>
              <w:t>:</w:t>
            </w:r>
            <w:r w:rsidRPr="00EB7809">
              <w:rPr>
                <w:rFonts w:ascii="David" w:hAnsi="David" w:cs="David" w:hint="cs"/>
                <w:sz w:val="20"/>
                <w:szCs w:val="20"/>
                <w:rtl/>
              </w:rPr>
              <w:t xml:space="preserve"> </w:t>
            </w:r>
            <w:r w:rsidRPr="00EB7809">
              <w:rPr>
                <w:rFonts w:ascii="David" w:hAnsi="David" w:cs="David"/>
                <w:sz w:val="20"/>
                <w:szCs w:val="20"/>
              </w:rPr>
              <w:t>Response Surface</w:t>
            </w:r>
            <w:r w:rsidRPr="00EB7809">
              <w:rPr>
                <w:rFonts w:ascii="David" w:hAnsi="David" w:cs="David" w:hint="cs"/>
                <w:sz w:val="20"/>
                <w:szCs w:val="20"/>
                <w:rtl/>
              </w:rPr>
              <w:t xml:space="preserve"> של האופטמיזציה. ציר אופקי זה מספר הקטעים הראשוניים עם קוטר צינור מחלק של </w:t>
            </w:r>
            <m:oMath>
              <m:r>
                <w:rPr>
                  <w:rFonts w:ascii="Cambria Math" w:hAnsi="Cambria Math" w:cs="David"/>
                  <w:sz w:val="20"/>
                  <w:szCs w:val="20"/>
                </w:rPr>
                <m:t>50.8 m</m:t>
              </m:r>
            </m:oMath>
            <w:r w:rsidRPr="00EB7809">
              <w:rPr>
                <w:rFonts w:ascii="David" w:eastAsiaTheme="minorEastAsia" w:hAnsi="David" w:cs="David" w:hint="cs"/>
                <w:sz w:val="20"/>
                <w:szCs w:val="20"/>
                <w:rtl/>
              </w:rPr>
              <w:t xml:space="preserve">, ציר אופקי זה עומד לחץ התחלתי </w:t>
            </w:r>
            <m:oMath>
              <m:d>
                <m:dPr>
                  <m:ctrlPr>
                    <w:rPr>
                      <w:rFonts w:ascii="Cambria Math" w:eastAsiaTheme="minorEastAsia" w:hAnsi="Cambria Math" w:cs="David"/>
                      <w:i/>
                      <w:sz w:val="20"/>
                      <w:szCs w:val="20"/>
                    </w:rPr>
                  </m:ctrlPr>
                </m:dPr>
                <m:e>
                  <m:r>
                    <w:rPr>
                      <w:rFonts w:ascii="Cambria Math" w:eastAsiaTheme="minorEastAsia" w:hAnsi="Cambria Math" w:cs="David"/>
                      <w:sz w:val="20"/>
                      <w:szCs w:val="20"/>
                    </w:rPr>
                    <m:t>m</m:t>
                  </m:r>
                </m:e>
              </m:d>
            </m:oMath>
            <w:r w:rsidRPr="00EB7809">
              <w:rPr>
                <w:rFonts w:ascii="David" w:eastAsiaTheme="minorEastAsia" w:hAnsi="David" w:cs="David" w:hint="cs"/>
                <w:sz w:val="20"/>
                <w:szCs w:val="20"/>
                <w:rtl/>
              </w:rPr>
              <w:t xml:space="preserve"> וצבע לפי ערך פונקציית המטרה</w:t>
            </w:r>
            <w:r w:rsidR="00EF6B0B">
              <w:rPr>
                <w:rFonts w:ascii="David" w:eastAsiaTheme="minorEastAsia" w:hAnsi="David" w:cs="David" w:hint="cs"/>
                <w:sz w:val="20"/>
                <w:szCs w:val="20"/>
                <w:rtl/>
              </w:rPr>
              <w:t xml:space="preserve"> </w:t>
            </w:r>
            <m:oMath>
              <m:d>
                <m:dPr>
                  <m:ctrlPr>
                    <w:rPr>
                      <w:rFonts w:ascii="Cambria Math" w:eastAsiaTheme="minorEastAsia" w:hAnsi="Cambria Math" w:cs="David"/>
                      <w:i/>
                      <w:sz w:val="20"/>
                      <w:szCs w:val="20"/>
                    </w:rPr>
                  </m:ctrlPr>
                </m:dPr>
                <m:e>
                  <m:f>
                    <m:fPr>
                      <m:ctrlPr>
                        <w:rPr>
                          <w:rFonts w:ascii="Cambria Math" w:eastAsiaTheme="minorEastAsia" w:hAnsi="Cambria Math" w:cs="David"/>
                          <w:i/>
                          <w:sz w:val="20"/>
                          <w:szCs w:val="20"/>
                        </w:rPr>
                      </m:ctrlPr>
                    </m:fPr>
                    <m:num>
                      <m:r>
                        <w:rPr>
                          <w:rFonts w:ascii="Cambria Math" w:eastAsiaTheme="minorEastAsia" w:hAnsi="Cambria Math" w:cs="David"/>
                          <w:sz w:val="20"/>
                          <w:szCs w:val="20"/>
                        </w:rPr>
                        <m:t>l</m:t>
                      </m:r>
                    </m:num>
                    <m:den>
                      <m:r>
                        <w:rPr>
                          <w:rFonts w:ascii="Cambria Math" w:eastAsiaTheme="minorEastAsia" w:hAnsi="Cambria Math" w:cs="David"/>
                          <w:sz w:val="20"/>
                          <w:szCs w:val="20"/>
                        </w:rPr>
                        <m:t>h</m:t>
                      </m:r>
                    </m:den>
                  </m:f>
                </m:e>
              </m:d>
            </m:oMath>
            <w:r w:rsidRPr="00EB7809">
              <w:rPr>
                <w:rFonts w:ascii="David" w:eastAsiaTheme="minorEastAsia" w:hAnsi="David" w:cs="David" w:hint="cs"/>
                <w:sz w:val="20"/>
                <w:szCs w:val="20"/>
                <w:rtl/>
              </w:rPr>
              <w:t>.</w:t>
            </w:r>
            <w:r>
              <w:rPr>
                <w:rFonts w:ascii="David" w:eastAsiaTheme="minorEastAsia" w:hAnsi="David" w:cs="David" w:hint="cs"/>
                <w:sz w:val="20"/>
                <w:szCs w:val="20"/>
                <w:rtl/>
              </w:rPr>
              <w:t xml:space="preserve"> בנוסף מתואר באדום הערכים האופטימלים</w:t>
            </w:r>
          </w:p>
        </w:tc>
      </w:tr>
    </w:tbl>
    <w:p w14:paraId="0D3F6574" w14:textId="44FBA41A" w:rsidR="00B323C4" w:rsidRDefault="00B323C4" w:rsidP="00B323C4">
      <w:pPr>
        <w:bidi/>
        <w:spacing w:line="360" w:lineRule="auto"/>
        <w:rPr>
          <w:rFonts w:ascii="David" w:eastAsiaTheme="minorEastAsia" w:hAnsi="David" w:cs="David"/>
          <w:sz w:val="24"/>
          <w:szCs w:val="24"/>
          <w:rtl/>
        </w:rPr>
      </w:pPr>
      <w:r>
        <w:rPr>
          <w:rFonts w:ascii="David" w:eastAsiaTheme="minorEastAsia" w:hAnsi="David" w:cs="David" w:hint="cs"/>
          <w:sz w:val="24"/>
          <w:szCs w:val="24"/>
          <w:rtl/>
        </w:rPr>
        <w:t>הפרמטר השני שניתן לשנות זה קוטר צינור קו המחלק. האסטרטג</w:t>
      </w:r>
      <w:r w:rsidR="003028EB">
        <w:rPr>
          <w:rFonts w:ascii="David" w:eastAsiaTheme="minorEastAsia" w:hAnsi="David" w:cs="David" w:hint="cs"/>
          <w:sz w:val="24"/>
          <w:szCs w:val="24"/>
          <w:rtl/>
        </w:rPr>
        <w:t>י</w:t>
      </w:r>
      <w:r>
        <w:rPr>
          <w:rFonts w:ascii="David" w:eastAsiaTheme="minorEastAsia" w:hAnsi="David" w:cs="David" w:hint="cs"/>
          <w:sz w:val="24"/>
          <w:szCs w:val="24"/>
          <w:rtl/>
        </w:rPr>
        <w:t xml:space="preserve">ה היא להשתמש </w:t>
      </w:r>
      <w:r w:rsidR="009966F1">
        <w:rPr>
          <w:rFonts w:ascii="David" w:eastAsiaTheme="minorEastAsia" w:hAnsi="David" w:cs="David" w:hint="cs"/>
          <w:sz w:val="24"/>
          <w:szCs w:val="24"/>
          <w:rtl/>
        </w:rPr>
        <w:t>בקוטר</w:t>
      </w:r>
      <w:r>
        <w:rPr>
          <w:rFonts w:ascii="David" w:eastAsiaTheme="minorEastAsia" w:hAnsi="David" w:cs="David" w:hint="cs"/>
          <w:sz w:val="24"/>
          <w:szCs w:val="24"/>
          <w:rtl/>
        </w:rPr>
        <w:t xml:space="preserve"> המינימלי ביותר בשביל לחסוך עלויות. אמנם, שימוש </w:t>
      </w:r>
      <w:r w:rsidR="004A2971">
        <w:rPr>
          <w:rFonts w:ascii="David" w:eastAsiaTheme="minorEastAsia" w:hAnsi="David" w:cs="David" w:hint="cs"/>
          <w:sz w:val="24"/>
          <w:szCs w:val="24"/>
          <w:rtl/>
        </w:rPr>
        <w:t>בקוטר</w:t>
      </w:r>
      <w:r>
        <w:rPr>
          <w:rFonts w:ascii="David" w:eastAsiaTheme="minorEastAsia" w:hAnsi="David" w:cs="David" w:hint="cs"/>
          <w:sz w:val="24"/>
          <w:szCs w:val="24"/>
          <w:rtl/>
        </w:rPr>
        <w:t xml:space="preserve"> גדול יותר יגרום להפסד עומד קטן יותר עבור הצינור המחלק וזה לפי משוואה </w:t>
      </w:r>
      <w:r w:rsidR="00E8537E">
        <w:rPr>
          <w:rFonts w:ascii="David" w:eastAsiaTheme="minorEastAsia" w:hAnsi="David" w:cs="David" w:hint="cs"/>
          <w:sz w:val="24"/>
          <w:szCs w:val="24"/>
          <w:rtl/>
        </w:rPr>
        <w:t>10</w:t>
      </w:r>
      <w:r>
        <w:rPr>
          <w:rFonts w:ascii="David" w:eastAsiaTheme="minorEastAsia" w:hAnsi="David" w:cs="David" w:hint="cs"/>
          <w:sz w:val="24"/>
          <w:szCs w:val="24"/>
          <w:rtl/>
        </w:rPr>
        <w:t>.</w:t>
      </w:r>
      <w:r w:rsidR="003028EB">
        <w:rPr>
          <w:rFonts w:ascii="David" w:eastAsiaTheme="minorEastAsia" w:hAnsi="David" w:cs="David" w:hint="cs"/>
          <w:sz w:val="24"/>
          <w:szCs w:val="24"/>
          <w:rtl/>
        </w:rPr>
        <w:t xml:space="preserve"> דבר זה עוזר לנו בכך שניתן למגר את הירידה ההתחלתית של עומד הלחץ בצינור המחלק ובכך למנוע ירידה דרסטית בספיקת הטפטפות אשר ניתן לראות באמצע שטח המפה לפי איור </w:t>
      </w:r>
      <w:r w:rsidR="00E8537E">
        <w:rPr>
          <w:rFonts w:ascii="David" w:eastAsiaTheme="minorEastAsia" w:hAnsi="David" w:cs="David" w:hint="cs"/>
          <w:sz w:val="24"/>
          <w:szCs w:val="24"/>
          <w:rtl/>
        </w:rPr>
        <w:t>8</w:t>
      </w:r>
      <w:r w:rsidR="003028EB">
        <w:rPr>
          <w:rFonts w:ascii="David" w:eastAsiaTheme="minorEastAsia" w:hAnsi="David" w:cs="David" w:hint="cs"/>
          <w:sz w:val="24"/>
          <w:szCs w:val="24"/>
          <w:rtl/>
        </w:rPr>
        <w:t xml:space="preserve"> (</w:t>
      </w:r>
      <w:r w:rsidR="003028EB">
        <w:rPr>
          <w:rFonts w:ascii="David" w:eastAsiaTheme="minorEastAsia" w:hAnsi="David" w:cs="David"/>
          <w:sz w:val="24"/>
          <w:szCs w:val="24"/>
        </w:rPr>
        <w:t>b</w:t>
      </w:r>
      <w:r w:rsidR="003028EB">
        <w:rPr>
          <w:rFonts w:ascii="David" w:eastAsiaTheme="minorEastAsia" w:hAnsi="David" w:cs="David" w:hint="cs"/>
          <w:sz w:val="24"/>
          <w:szCs w:val="24"/>
          <w:rtl/>
        </w:rPr>
        <w:t>).</w:t>
      </w:r>
      <w:r w:rsidR="00B902B3">
        <w:rPr>
          <w:rFonts w:ascii="David" w:eastAsiaTheme="minorEastAsia" w:hAnsi="David" w:cs="David" w:hint="cs"/>
          <w:sz w:val="24"/>
          <w:szCs w:val="24"/>
          <w:rtl/>
        </w:rPr>
        <w:t xml:space="preserve"> כלומר הפרמטר הזה למעשה שולט באחוז הסטייה המקסימלית ללא קשר לערך הלחץ במערכת (בניגוד לפרמטר של </w:t>
      </w:r>
      <w:r w:rsidR="000E2F8F">
        <w:rPr>
          <w:rFonts w:ascii="David" w:eastAsiaTheme="minorEastAsia" w:hAnsi="David" w:cs="David" w:hint="cs"/>
          <w:sz w:val="24"/>
          <w:szCs w:val="24"/>
          <w:rtl/>
        </w:rPr>
        <w:t>לחץ ההתחלתי)</w:t>
      </w:r>
      <w:r w:rsidR="00B902B3">
        <w:rPr>
          <w:rFonts w:ascii="David" w:eastAsiaTheme="minorEastAsia" w:hAnsi="David" w:cs="David" w:hint="cs"/>
          <w:sz w:val="24"/>
          <w:szCs w:val="24"/>
          <w:rtl/>
        </w:rPr>
        <w:t>.</w:t>
      </w:r>
      <w:r>
        <w:rPr>
          <w:rFonts w:ascii="David" w:eastAsiaTheme="minorEastAsia" w:hAnsi="David" w:cs="David" w:hint="cs"/>
          <w:sz w:val="24"/>
          <w:szCs w:val="24"/>
          <w:rtl/>
        </w:rPr>
        <w:t xml:space="preserve"> </w:t>
      </w:r>
      <w:r w:rsidR="00B902B3">
        <w:rPr>
          <w:rFonts w:ascii="David" w:eastAsiaTheme="minorEastAsia" w:hAnsi="David" w:cs="David" w:hint="cs"/>
          <w:sz w:val="24"/>
          <w:szCs w:val="24"/>
          <w:rtl/>
        </w:rPr>
        <w:t xml:space="preserve">יש לשים לב כי השימוש בשילוב קטרים חייב להיעשות בצורה מחושבת ומושכלת בשל שתי סיבות. הראשונה היא שאת הפסד העומד בצינור המחלק לא נרצה למגר בצורה מוחלטת, </w:t>
      </w:r>
      <w:r w:rsidR="00900932">
        <w:rPr>
          <w:rFonts w:ascii="David" w:eastAsiaTheme="minorEastAsia" w:hAnsi="David" w:cs="David" w:hint="cs"/>
          <w:sz w:val="24"/>
          <w:szCs w:val="24"/>
          <w:rtl/>
        </w:rPr>
        <w:t>הפסד העומד למעשה</w:t>
      </w:r>
      <w:r w:rsidR="00B902B3">
        <w:rPr>
          <w:rFonts w:ascii="David" w:eastAsiaTheme="minorEastAsia" w:hAnsi="David" w:cs="David" w:hint="cs"/>
          <w:sz w:val="24"/>
          <w:szCs w:val="24"/>
          <w:rtl/>
        </w:rPr>
        <w:t xml:space="preserve"> מאזן את תרומת הלחץ המורווחת מהטופוגרפיה. השנייה זה העלות הכספית.</w:t>
      </w:r>
    </w:p>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Pr>
      </w:pPr>
    </w:p>
    <w:p w14:paraId="48A85032" w14:textId="77777777" w:rsidR="003B0408" w:rsidRDefault="003B0408" w:rsidP="0007769C">
      <w:pPr>
        <w:bidi/>
        <w:spacing w:line="360" w:lineRule="auto"/>
        <w:rPr>
          <w:rFonts w:ascii="David" w:eastAsiaTheme="minorEastAsia" w:hAnsi="David" w:cs="David"/>
          <w:sz w:val="24"/>
          <w:szCs w:val="24"/>
          <w:rtl/>
        </w:rPr>
      </w:pPr>
    </w:p>
    <w:p w14:paraId="1709E59A" w14:textId="77777777" w:rsidR="003B0408" w:rsidRDefault="003B0408" w:rsidP="003B0408">
      <w:pPr>
        <w:bidi/>
        <w:spacing w:line="360" w:lineRule="auto"/>
        <w:rPr>
          <w:rFonts w:ascii="David" w:eastAsiaTheme="minorEastAsia" w:hAnsi="David" w:cs="David"/>
          <w:sz w:val="24"/>
          <w:szCs w:val="24"/>
          <w:rtl/>
        </w:rPr>
      </w:pPr>
    </w:p>
    <w:p w14:paraId="6FD0019D" w14:textId="35BA8BA1" w:rsidR="003B0408" w:rsidRDefault="003B0408" w:rsidP="003B0408">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בהינתן דברים אלה, מטרתנו זה למצוא את הערך של הלחץ ההתחלתי ואת אורך מקטע הצינור המחלק שבו קוטר הצינור הוא גדול יותר, אשר יגרמו לאופטימיזציה של פונקציית מטרה (אשר תורחב בהמשך). ערך קוטר הצינור הגדול הוא </w:t>
      </w:r>
      <m:oMath>
        <m:r>
          <w:rPr>
            <w:rFonts w:ascii="Cambria Math" w:eastAsiaTheme="minorEastAsia" w:hAnsi="Cambria Math" w:cs="David"/>
            <w:sz w:val="24"/>
            <w:szCs w:val="24"/>
          </w:rPr>
          <m:t>50.8 mm</m:t>
        </m:r>
      </m:oMath>
      <w:r>
        <w:rPr>
          <w:rFonts w:ascii="David" w:eastAsiaTheme="minorEastAsia" w:hAnsi="David" w:cs="David" w:hint="cs"/>
          <w:sz w:val="24"/>
          <w:szCs w:val="24"/>
          <w:rtl/>
        </w:rPr>
        <w:t xml:space="preserve"> (הקוטר הקטן ביותר מבין הקטרים המוצעים אשר גדולים יותר מ</w:t>
      </w:r>
      <m:oMath>
        <m:r>
          <w:rPr>
            <w:rFonts w:ascii="Cambria Math" w:eastAsiaTheme="minorEastAsia" w:hAnsi="Cambria Math" w:cs="David"/>
            <w:sz w:val="24"/>
            <w:szCs w:val="24"/>
          </w:rPr>
          <m:t>38.1 mm</m:t>
        </m:r>
      </m:oMath>
      <w:r>
        <w:rPr>
          <w:rFonts w:ascii="David" w:eastAsiaTheme="minorEastAsia" w:hAnsi="David" w:cs="David" w:hint="cs"/>
          <w:sz w:val="24"/>
          <w:szCs w:val="24"/>
          <w:rtl/>
        </w:rPr>
        <w:t xml:space="preserve"> לפי הקטלוג). בשל עומס החישוב שיש לעשות בשביל לחשב את פירוס הלחצים והספיקות בכלל המערכת עבור </w:t>
      </w:r>
      <w:r w:rsidR="00A00750">
        <w:rPr>
          <w:rFonts w:ascii="David" w:eastAsiaTheme="minorEastAsia" w:hAnsi="David" w:cs="David" w:hint="cs"/>
          <w:sz w:val="24"/>
          <w:szCs w:val="24"/>
          <w:rtl/>
        </w:rPr>
        <w:t>סימולציה</w:t>
      </w:r>
      <w:r>
        <w:rPr>
          <w:rFonts w:ascii="David" w:eastAsiaTheme="minorEastAsia" w:hAnsi="David" w:cs="David" w:hint="cs"/>
          <w:sz w:val="24"/>
          <w:szCs w:val="24"/>
          <w:rtl/>
        </w:rPr>
        <w:t xml:space="preserve"> אחת, נאלצנו למצוא את הערכים האופטימליים על ידי חישוב פונקציית המטרה עבור 7 ערכים אפשריים לכל פרמטר </w:t>
      </w:r>
      <w:r>
        <w:rPr>
          <w:rFonts w:ascii="David" w:eastAsiaTheme="minorEastAsia" w:hAnsi="David" w:cs="David"/>
          <w:sz w:val="24"/>
          <w:szCs w:val="24"/>
          <w:rtl/>
        </w:rPr>
        <w:t>–</w:t>
      </w:r>
      <w:r>
        <w:rPr>
          <w:rFonts w:ascii="David" w:eastAsiaTheme="minorEastAsia" w:hAnsi="David" w:cs="David" w:hint="cs"/>
          <w:sz w:val="24"/>
          <w:szCs w:val="24"/>
          <w:rtl/>
        </w:rPr>
        <w:t xml:space="preserve"> כלומר 49 אפשרויות. טווח ערכים של עומד לחץ התחלתי הוא </w:t>
      </w:r>
      <m:oMath>
        <m:r>
          <w:rPr>
            <w:rFonts w:ascii="Cambria Math" w:eastAsiaTheme="minorEastAsia" w:hAnsi="Cambria Math" w:cs="David"/>
            <w:sz w:val="24"/>
            <w:szCs w:val="24"/>
          </w:rPr>
          <m:t>22-28 m</m:t>
        </m:r>
      </m:oMath>
      <w:r>
        <w:rPr>
          <w:rFonts w:ascii="David" w:eastAsiaTheme="minorEastAsia" w:hAnsi="David" w:cs="David" w:hint="cs"/>
          <w:sz w:val="24"/>
          <w:szCs w:val="24"/>
          <w:rtl/>
        </w:rPr>
        <w:t xml:space="preserve"> כאשר עבור אורך מקטע הצינור המחלק עם קוטר של </w:t>
      </w:r>
      <m:oMath>
        <m:r>
          <w:rPr>
            <w:rFonts w:ascii="Cambria Math" w:eastAsiaTheme="minorEastAsia" w:hAnsi="Cambria Math" w:cs="David"/>
            <w:sz w:val="24"/>
            <w:szCs w:val="24"/>
          </w:rPr>
          <m:t>50.8 mm</m:t>
        </m:r>
      </m:oMath>
      <w:r>
        <w:rPr>
          <w:rFonts w:ascii="David" w:eastAsiaTheme="minorEastAsia" w:hAnsi="David" w:cs="David" w:hint="cs"/>
          <w:sz w:val="24"/>
          <w:szCs w:val="24"/>
          <w:rtl/>
        </w:rPr>
        <w:t xml:space="preserve"> בחרנו בערכים של </w:t>
      </w:r>
      <m:oMath>
        <m:r>
          <w:rPr>
            <w:rFonts w:ascii="Cambria Math" w:eastAsiaTheme="minorEastAsia" w:hAnsi="Cambria Math" w:cs="David"/>
            <w:sz w:val="24"/>
            <w:szCs w:val="24"/>
          </w:rPr>
          <m:t>11-17</m:t>
        </m:r>
      </m:oMath>
      <w:r>
        <w:rPr>
          <w:rFonts w:ascii="David" w:eastAsiaTheme="minorEastAsia" w:hAnsi="David" w:cs="David" w:hint="cs"/>
          <w:sz w:val="24"/>
          <w:szCs w:val="24"/>
          <w:rtl/>
        </w:rPr>
        <w:t xml:space="preserve"> מקטעים (6 מטר) לאחר נקודת החיבור הראשונה של שלוחת הטפטפת לצינור המחלק.</w:t>
      </w:r>
      <w:r>
        <w:rPr>
          <w:rFonts w:ascii="David" w:eastAsiaTheme="minorEastAsia" w:hAnsi="David" w:cs="David"/>
          <w:sz w:val="24"/>
          <w:szCs w:val="24"/>
        </w:rPr>
        <w:t xml:space="preserve"> </w:t>
      </w:r>
      <w:r>
        <w:rPr>
          <w:rFonts w:ascii="David" w:eastAsiaTheme="minorEastAsia" w:hAnsi="David" w:cs="David" w:hint="cs"/>
          <w:sz w:val="24"/>
          <w:szCs w:val="24"/>
          <w:rtl/>
        </w:rPr>
        <w:t>(נשים לב שהזנחנו איבוד עומד מקומי כתוצאה מאביזר של שילוב קטרים).</w:t>
      </w:r>
    </w:p>
    <w:p w14:paraId="028F4586" w14:textId="3A552743" w:rsidR="0007769C" w:rsidRDefault="0007769C" w:rsidP="003B0408">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פונקציית המטרה אמורה לשרת את שתי המטרות שהוזכרו קודם לכן. עם זאת, לשם פשטות החישוב בחרנו בפונקציית מטרה אשר תשרת את המטרה הראשונה של </w:t>
      </w:r>
      <w:r>
        <w:rPr>
          <w:rFonts w:ascii="David" w:hAnsi="David" w:cs="David" w:hint="cs"/>
          <w:sz w:val="24"/>
          <w:szCs w:val="24"/>
          <w:rtl/>
        </w:rPr>
        <w:t xml:space="preserve">ספיקה נומינלית של </w:t>
      </w:r>
      <m:oMath>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oMath>
      <w:r>
        <w:rPr>
          <w:rFonts w:ascii="David" w:eastAsiaTheme="minorEastAsia" w:hAnsi="David" w:cs="David" w:hint="cs"/>
          <w:sz w:val="24"/>
          <w:szCs w:val="24"/>
          <w:rtl/>
        </w:rPr>
        <w:t xml:space="preserve"> בכלל המערכת על ידי נוסחא 15:</w:t>
      </w:r>
    </w:p>
    <w:p w14:paraId="4D6AD795" w14:textId="77777777" w:rsidR="0007769C" w:rsidRPr="004461E3" w:rsidRDefault="0007769C" w:rsidP="0007769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r>
                <w:rPr>
                  <w:rFonts w:ascii="Cambria Math" w:eastAsiaTheme="minorEastAsia" w:hAnsi="Cambria Math" w:cs="David"/>
                  <w:sz w:val="24"/>
                  <w:szCs w:val="24"/>
                </w:rPr>
                <m:t>, N</m:t>
              </m:r>
            </m:e>
          </m:d>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15</m:t>
              </m:r>
            </m:e>
          </m:d>
        </m:oMath>
      </m:oMathPara>
    </w:p>
    <w:p w14:paraId="4B1F15AC" w14:textId="16DD47ED" w:rsidR="0007769C" w:rsidRDefault="0007769C" w:rsidP="0007769C">
      <w:pPr>
        <w:bidi/>
        <w:spacing w:line="360" w:lineRule="auto"/>
        <w:rPr>
          <w:rFonts w:ascii="David" w:hAnsi="David" w:cs="David"/>
          <w:sz w:val="24"/>
          <w:szCs w:val="24"/>
          <w:rtl/>
        </w:rPr>
      </w:pPr>
      <w:r>
        <w:rPr>
          <w:rFonts w:ascii="David" w:hAnsi="David" w:cs="David" w:hint="cs"/>
          <w:i/>
          <w:sz w:val="24"/>
          <w:szCs w:val="24"/>
          <w:rtl/>
        </w:rPr>
        <w:t xml:space="preserve">כאשר </w:t>
      </w:r>
      <m:oMath>
        <m:r>
          <w:rPr>
            <w:rFonts w:ascii="Cambria Math" w:hAnsi="Cambria Math" w:cs="David"/>
            <w:sz w:val="24"/>
            <w:szCs w:val="24"/>
          </w:rPr>
          <m:t>N</m:t>
        </m:r>
      </m:oMath>
      <w:r>
        <w:rPr>
          <w:rFonts w:ascii="David" w:eastAsiaTheme="minorEastAsia" w:hAnsi="David" w:cs="David" w:hint="cs"/>
          <w:i/>
          <w:sz w:val="24"/>
          <w:szCs w:val="24"/>
          <w:rtl/>
        </w:rPr>
        <w:t xml:space="preserve"> זה מספר ה</w:t>
      </w:r>
      <w:r>
        <w:rPr>
          <w:rFonts w:ascii="David" w:eastAsiaTheme="minorEastAsia" w:hAnsi="David" w:cs="David" w:hint="cs"/>
          <w:sz w:val="24"/>
          <w:szCs w:val="24"/>
          <w:rtl/>
        </w:rPr>
        <w:t>מקטעים לאחר נקודת החיבור הראשונה של שלוחת הטפטפת לצינור המחלק ו</w:t>
      </w:r>
      <m:oMath>
        <m:r>
          <w:rPr>
            <w:rFonts w:ascii="Cambria Math" w:eastAsiaTheme="minorEastAsia" w:hAnsi="Cambria Math" w:cs="David"/>
            <w:sz w:val="24"/>
            <w:szCs w:val="24"/>
          </w:rPr>
          <m:t>Mean</m:t>
        </m:r>
        <m:d>
          <m:dPr>
            <m:ctrlPr>
              <w:rPr>
                <w:rFonts w:ascii="Cambria Math" w:eastAsiaTheme="minorEastAsia" w:hAnsi="Cambria Math" w:cs="David"/>
                <w:i/>
                <w:sz w:val="24"/>
                <w:szCs w:val="24"/>
              </w:rPr>
            </m:ctrlPr>
          </m:dPr>
          <m:e>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q-1.5</m:t>
                </m:r>
              </m:e>
            </m:d>
          </m:e>
        </m:d>
      </m:oMath>
      <w:r>
        <w:rPr>
          <w:rFonts w:ascii="Cambria Math" w:eastAsiaTheme="minorEastAsia" w:hAnsi="Cambria Math" w:cs="David" w:hint="cs"/>
          <w:i/>
          <w:sz w:val="24"/>
          <w:szCs w:val="24"/>
          <w:rtl/>
        </w:rPr>
        <w:t xml:space="preserve"> זה למעשה ממוצע האבסולוטי של ספיקת טפטפת מערך של </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מיזעור של פונקציית מטרה זו תבטיח את כי ממוצע ספיקות הטיפטוף בכלל המערכת יהיה הקרוב ביותר ל</w:t>
      </w:r>
      <m:oMath>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Pr>
          <w:rFonts w:ascii="Cambria Math" w:eastAsiaTheme="minorEastAsia" w:hAnsi="Cambria Math" w:cs="David" w:hint="cs"/>
          <w:i/>
          <w:sz w:val="24"/>
          <w:szCs w:val="24"/>
          <w:rtl/>
        </w:rPr>
        <w:t xml:space="preserve">. את התוצאות עבור חישוב פונצקציית המטרה ניתן לראות באיור 9, כאשר הערך האופטימלי של עומד לחץ התחלתי זה </w:t>
      </w:r>
      <m:oMath>
        <m:r>
          <w:rPr>
            <w:rFonts w:ascii="Cambria Math" w:eastAsiaTheme="minorEastAsia" w:hAnsi="Cambria Math" w:cs="David"/>
            <w:sz w:val="24"/>
            <w:szCs w:val="24"/>
          </w:rPr>
          <m:t>24 m</m:t>
        </m:r>
      </m:oMath>
      <w:r>
        <w:rPr>
          <w:rFonts w:ascii="Cambria Math" w:eastAsiaTheme="minorEastAsia" w:hAnsi="Cambria Math" w:cs="David" w:hint="cs"/>
          <w:i/>
          <w:sz w:val="24"/>
          <w:szCs w:val="24"/>
          <w:rtl/>
        </w:rPr>
        <w:t xml:space="preserve"> ומספר המקטעים האופטימלי זה 14 </w:t>
      </w:r>
      <w:r>
        <w:rPr>
          <w:rFonts w:ascii="Cambria Math" w:eastAsiaTheme="minorEastAsia" w:hAnsi="Cambria Math" w:cs="David"/>
          <w:i/>
          <w:sz w:val="24"/>
          <w:szCs w:val="24"/>
          <w:rtl/>
        </w:rPr>
        <w:t>–</w:t>
      </w:r>
      <w:r>
        <w:rPr>
          <w:rFonts w:ascii="Cambria Math" w:eastAsiaTheme="minorEastAsia" w:hAnsi="Cambria Math" w:cs="David" w:hint="cs"/>
          <w:i/>
          <w:sz w:val="24"/>
          <w:szCs w:val="24"/>
          <w:rtl/>
        </w:rPr>
        <w:t xml:space="preserve"> כלומר </w:t>
      </w:r>
      <m:oMath>
        <m:r>
          <w:rPr>
            <w:rFonts w:ascii="Cambria Math" w:eastAsiaTheme="minorEastAsia" w:hAnsi="Cambria Math" w:cs="David"/>
            <w:sz w:val="24"/>
            <w:szCs w:val="24"/>
          </w:rPr>
          <m:t>84 m</m:t>
        </m:r>
      </m:oMath>
      <w:r>
        <w:rPr>
          <w:rFonts w:ascii="Cambria Math" w:eastAsiaTheme="minorEastAsia" w:hAnsi="Cambria Math" w:cs="David" w:hint="cs"/>
          <w:i/>
          <w:sz w:val="24"/>
          <w:szCs w:val="24"/>
          <w:rtl/>
        </w:rPr>
        <w:t xml:space="preserve"> הראשונים.</w:t>
      </w:r>
    </w:p>
    <w:p w14:paraId="0DC61B08" w14:textId="6CD20F29" w:rsidR="00D422CE" w:rsidRDefault="007B18D8" w:rsidP="0007769C">
      <w:pPr>
        <w:bidi/>
        <w:spacing w:line="360" w:lineRule="auto"/>
        <w:rPr>
          <w:rFonts w:ascii="David" w:eastAsiaTheme="minorEastAsia" w:hAnsi="David" w:cs="David"/>
          <w:sz w:val="24"/>
          <w:szCs w:val="24"/>
          <w:rtl/>
        </w:rPr>
      </w:pPr>
      <w:r>
        <w:rPr>
          <w:rFonts w:ascii="David" w:hAnsi="David" w:cs="David" w:hint="cs"/>
          <w:sz w:val="24"/>
          <w:szCs w:val="24"/>
          <w:rtl/>
        </w:rPr>
        <w:t xml:space="preserve">איור </w:t>
      </w:r>
      <w:r w:rsidR="0007769C">
        <w:rPr>
          <w:rFonts w:ascii="David" w:hAnsi="David" w:cs="David" w:hint="cs"/>
          <w:sz w:val="24"/>
          <w:szCs w:val="24"/>
          <w:rtl/>
        </w:rPr>
        <w:t>10</w:t>
      </w:r>
      <w:r>
        <w:rPr>
          <w:rFonts w:ascii="David" w:hAnsi="David" w:cs="David" w:hint="cs"/>
          <w:sz w:val="24"/>
          <w:szCs w:val="24"/>
          <w:rtl/>
        </w:rPr>
        <w:t xml:space="preserve"> מתאר את תוצאת הערכים האופטימליים.</w:t>
      </w:r>
      <w:r w:rsidR="00A91BE2">
        <w:rPr>
          <w:rFonts w:ascii="David" w:hAnsi="David" w:cs="David" w:hint="cs"/>
          <w:sz w:val="24"/>
          <w:szCs w:val="24"/>
          <w:rtl/>
        </w:rPr>
        <w:t xml:space="preserve"> הדבר הראשון הבולט לעין זה השינוי בפרופיל עומד הלחץ של הקו המחלק </w:t>
      </w:r>
      <w:r w:rsidR="00A91BE2">
        <w:rPr>
          <w:rFonts w:ascii="David" w:hAnsi="David" w:cs="David"/>
          <w:sz w:val="24"/>
          <w:szCs w:val="24"/>
          <w:rtl/>
        </w:rPr>
        <w:t>–</w:t>
      </w:r>
      <w:r w:rsidR="00A91BE2">
        <w:rPr>
          <w:rFonts w:ascii="David" w:hAnsi="David" w:cs="David" w:hint="cs"/>
          <w:sz w:val="24"/>
          <w:szCs w:val="24"/>
          <w:rtl/>
        </w:rPr>
        <w:t xml:space="preserve"> (</w:t>
      </w:r>
      <w:r w:rsidR="00A91BE2">
        <w:rPr>
          <w:rFonts w:ascii="David" w:hAnsi="David" w:cs="David"/>
          <w:sz w:val="24"/>
          <w:szCs w:val="24"/>
        </w:rPr>
        <w:t>a</w:t>
      </w:r>
      <w:r w:rsidR="00A91BE2">
        <w:rPr>
          <w:rFonts w:ascii="David" w:hAnsi="David" w:cs="David" w:hint="cs"/>
          <w:sz w:val="24"/>
          <w:szCs w:val="24"/>
          <w:rtl/>
        </w:rPr>
        <w:t xml:space="preserve">) גרף עליון. בעוד שטווח הערכים של הדוגמאת חישוב זה בערכים של </w:t>
      </w:r>
      <m:oMath>
        <m:r>
          <w:rPr>
            <w:rFonts w:ascii="Cambria Math" w:hAnsi="Cambria Math" w:cs="David"/>
            <w:sz w:val="24"/>
            <w:szCs w:val="24"/>
          </w:rPr>
          <m:t xml:space="preserve">20-26 m </m:t>
        </m:r>
      </m:oMath>
      <w:r w:rsidR="00A91BE2">
        <w:rPr>
          <w:rFonts w:ascii="David" w:eastAsiaTheme="minorEastAsia" w:hAnsi="David" w:cs="David" w:hint="cs"/>
          <w:sz w:val="24"/>
          <w:szCs w:val="24"/>
          <w:rtl/>
        </w:rPr>
        <w:t>, פה מדובר ב</w:t>
      </w:r>
      <m:oMath>
        <m:r>
          <w:rPr>
            <w:rFonts w:ascii="Cambria Math" w:eastAsiaTheme="minorEastAsia" w:hAnsi="Cambria Math" w:cs="David"/>
            <w:sz w:val="24"/>
            <w:szCs w:val="24"/>
          </w:rPr>
          <m:t>23-27 m</m:t>
        </m:r>
      </m:oMath>
      <w:r w:rsidR="00A91BE2">
        <w:rPr>
          <w:rFonts w:ascii="David" w:eastAsiaTheme="minorEastAsia" w:hAnsi="David" w:cs="David" w:hint="cs"/>
          <w:sz w:val="24"/>
          <w:szCs w:val="24"/>
          <w:rtl/>
        </w:rPr>
        <w:t xml:space="preserve">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צימצום טווח משמעותי. השוני בצורת הגרף היא בעיקר עבור המקטע של ה</w:t>
      </w:r>
      <m:oMath>
        <m:r>
          <w:rPr>
            <w:rFonts w:ascii="Cambria Math" w:eastAsiaTheme="minorEastAsia" w:hAnsi="Cambria Math" w:cs="David"/>
            <w:sz w:val="24"/>
            <w:szCs w:val="24"/>
          </w:rPr>
          <m:t>84 m</m:t>
        </m:r>
      </m:oMath>
      <w:r w:rsidR="00A91BE2">
        <w:rPr>
          <w:rFonts w:ascii="David" w:eastAsiaTheme="minorEastAsia" w:hAnsi="David" w:cs="David" w:hint="cs"/>
          <w:sz w:val="24"/>
          <w:szCs w:val="24"/>
          <w:rtl/>
        </w:rPr>
        <w:t xml:space="preserve"> הראשוניים </w:t>
      </w:r>
      <w:r w:rsidR="00A91BE2">
        <w:rPr>
          <w:rFonts w:ascii="David" w:eastAsiaTheme="minorEastAsia" w:hAnsi="David" w:cs="David"/>
          <w:sz w:val="24"/>
          <w:szCs w:val="24"/>
          <w:rtl/>
        </w:rPr>
        <w:t>–</w:t>
      </w:r>
      <w:r w:rsidR="00A91BE2">
        <w:rPr>
          <w:rFonts w:ascii="David" w:eastAsiaTheme="minorEastAsia" w:hAnsi="David" w:cs="David" w:hint="cs"/>
          <w:sz w:val="24"/>
          <w:szCs w:val="24"/>
          <w:rtl/>
        </w:rPr>
        <w:t xml:space="preserve"> היכן שקיים קוטר צינור גדול יותר. </w:t>
      </w:r>
      <w:r w:rsidR="00640258">
        <w:rPr>
          <w:rFonts w:ascii="David" w:eastAsiaTheme="minorEastAsia" w:hAnsi="David" w:cs="David" w:hint="cs"/>
          <w:sz w:val="24"/>
          <w:szCs w:val="24"/>
          <w:rtl/>
        </w:rPr>
        <w:t>ניתן לראות כי במקום ירידה</w:t>
      </w:r>
      <w:r w:rsidR="00086277">
        <w:rPr>
          <w:rFonts w:ascii="David" w:eastAsiaTheme="minorEastAsia" w:hAnsi="David" w:cs="David" w:hint="cs"/>
          <w:sz w:val="24"/>
          <w:szCs w:val="24"/>
          <w:rtl/>
        </w:rPr>
        <w:t>,</w:t>
      </w:r>
      <w:r w:rsidR="00640258">
        <w:rPr>
          <w:rFonts w:ascii="David" w:eastAsiaTheme="minorEastAsia" w:hAnsi="David" w:cs="David" w:hint="cs"/>
          <w:sz w:val="24"/>
          <w:szCs w:val="24"/>
          <w:rtl/>
        </w:rPr>
        <w:t xml:space="preserve"> קיימת עלייה מתונה בעומד הלחץ (כתוצאה </w:t>
      </w:r>
      <w:r w:rsidR="004857DA">
        <w:rPr>
          <w:rFonts w:ascii="David" w:eastAsiaTheme="minorEastAsia" w:hAnsi="David" w:cs="David" w:hint="cs"/>
          <w:sz w:val="24"/>
          <w:szCs w:val="24"/>
          <w:rtl/>
        </w:rPr>
        <w:t>מהרווח הטופוגרפי</w:t>
      </w:r>
      <w:r w:rsidR="00640258">
        <w:rPr>
          <w:rFonts w:ascii="David" w:eastAsiaTheme="minorEastAsia" w:hAnsi="David" w:cs="David" w:hint="cs"/>
          <w:sz w:val="24"/>
          <w:szCs w:val="24"/>
          <w:rtl/>
        </w:rPr>
        <w:t xml:space="preserve">). </w:t>
      </w:r>
    </w:p>
    <w:p w14:paraId="3F917838" w14:textId="7C1FAFE2" w:rsidR="00640258" w:rsidRDefault="00640258" w:rsidP="00640258">
      <w:pPr>
        <w:bidi/>
        <w:spacing w:line="360" w:lineRule="auto"/>
        <w:rPr>
          <w:rFonts w:ascii="David" w:eastAsiaTheme="minorEastAsia" w:hAnsi="David" w:cs="David"/>
          <w:sz w:val="24"/>
          <w:szCs w:val="24"/>
          <w:rtl/>
        </w:rPr>
      </w:pPr>
      <w:r>
        <w:rPr>
          <w:rFonts w:ascii="David" w:eastAsiaTheme="minorEastAsia" w:hAnsi="David" w:cs="David" w:hint="cs"/>
          <w:sz w:val="24"/>
          <w:szCs w:val="24"/>
          <w:rtl/>
        </w:rPr>
        <w:t>נוסף על כך, ניתן לראות שיפור ויזואלי משמעותי בפירוס הספיקה והלחץ של הטפטפות בגרפים (</w:t>
      </w:r>
      <w:r>
        <w:rPr>
          <w:rFonts w:ascii="David" w:eastAsiaTheme="minorEastAsia" w:hAnsi="David" w:cs="David"/>
          <w:sz w:val="24"/>
          <w:szCs w:val="24"/>
        </w:rPr>
        <w:t>b</w:t>
      </w:r>
      <w:r>
        <w:rPr>
          <w:rFonts w:ascii="David" w:eastAsiaTheme="minorEastAsia" w:hAnsi="David" w:cs="David" w:hint="cs"/>
          <w:sz w:val="24"/>
          <w:szCs w:val="24"/>
          <w:rtl/>
        </w:rPr>
        <w:t>) ו(</w:t>
      </w:r>
      <w:r>
        <w:rPr>
          <w:rFonts w:ascii="David" w:eastAsiaTheme="minorEastAsia" w:hAnsi="David" w:cs="David"/>
          <w:sz w:val="24"/>
          <w:szCs w:val="24"/>
        </w:rPr>
        <w:t>c</w:t>
      </w:r>
      <w:r>
        <w:rPr>
          <w:rFonts w:ascii="David" w:eastAsiaTheme="minorEastAsia" w:hAnsi="David" w:cs="David" w:hint="cs"/>
          <w:sz w:val="24"/>
          <w:szCs w:val="24"/>
          <w:rtl/>
        </w:rPr>
        <w:t xml:space="preserve">): לעומת איור </w:t>
      </w:r>
      <w:r w:rsidR="0007769C">
        <w:rPr>
          <w:rFonts w:ascii="David" w:eastAsiaTheme="minorEastAsia" w:hAnsi="David" w:cs="David" w:hint="cs"/>
          <w:sz w:val="24"/>
          <w:szCs w:val="24"/>
          <w:rtl/>
        </w:rPr>
        <w:t>8</w:t>
      </w:r>
      <w:r>
        <w:rPr>
          <w:rFonts w:ascii="David" w:eastAsiaTheme="minorEastAsia" w:hAnsi="David" w:cs="David" w:hint="cs"/>
          <w:sz w:val="24"/>
          <w:szCs w:val="24"/>
          <w:rtl/>
        </w:rPr>
        <w:t xml:space="preserve"> שם ניתן לראות הפרש בהירויות ניכר בספיקה ובלחץ, פה יש יותר אחידות בבהירות </w:t>
      </w:r>
      <w:r>
        <w:rPr>
          <w:rFonts w:ascii="David" w:eastAsiaTheme="minorEastAsia" w:hAnsi="David" w:cs="David"/>
          <w:sz w:val="24"/>
          <w:szCs w:val="24"/>
          <w:rtl/>
        </w:rPr>
        <w:t>–</w:t>
      </w:r>
      <w:r>
        <w:rPr>
          <w:rFonts w:ascii="David" w:eastAsiaTheme="minorEastAsia" w:hAnsi="David" w:cs="David" w:hint="cs"/>
          <w:sz w:val="24"/>
          <w:szCs w:val="24"/>
          <w:rtl/>
        </w:rPr>
        <w:t xml:space="preserve"> אחידות בלחץ ובספיקת הטפטפות. אמנם, כן ניתן לראות ירידה בספיקה ובלחץ עבור השטח של אמצע המפה (היכן שקוטר הצינור מתחלף לקטן יותר </w:t>
      </w:r>
      <w:r>
        <w:rPr>
          <w:rFonts w:ascii="David" w:eastAsiaTheme="minorEastAsia" w:hAnsi="David" w:cs="David"/>
          <w:sz w:val="24"/>
          <w:szCs w:val="24"/>
          <w:rtl/>
        </w:rPr>
        <w:t>–</w:t>
      </w:r>
      <w:r>
        <w:rPr>
          <w:rFonts w:ascii="David" w:eastAsiaTheme="minorEastAsia" w:hAnsi="David" w:cs="David" w:hint="cs"/>
          <w:sz w:val="24"/>
          <w:szCs w:val="24"/>
          <w:rtl/>
        </w:rPr>
        <w:t xml:space="preserve"> הפסד עומד משמעותי יותר) ובנוסף עבור הקצה הצפון מזרחי </w:t>
      </w:r>
      <w:r>
        <w:rPr>
          <w:rFonts w:ascii="David" w:eastAsiaTheme="minorEastAsia" w:hAnsi="David" w:cs="David"/>
          <w:sz w:val="24"/>
          <w:szCs w:val="24"/>
          <w:rtl/>
        </w:rPr>
        <w:t>–</w:t>
      </w:r>
      <w:r>
        <w:rPr>
          <w:rFonts w:ascii="David" w:eastAsiaTheme="minorEastAsia" w:hAnsi="David" w:cs="David" w:hint="cs"/>
          <w:sz w:val="24"/>
          <w:szCs w:val="24"/>
          <w:rtl/>
        </w:rPr>
        <w:t xml:space="preserve"> היכן שעומד הרום עולה עם כיוון הספיקה.</w:t>
      </w:r>
    </w:p>
    <w:p w14:paraId="3C7EB89B" w14:textId="77777777" w:rsidR="009966F1" w:rsidRDefault="009966F1" w:rsidP="00640258">
      <w:pPr>
        <w:bidi/>
        <w:spacing w:line="360" w:lineRule="auto"/>
        <w:rPr>
          <w:rFonts w:ascii="David" w:eastAsiaTheme="minorEastAsia" w:hAnsi="David" w:cs="David"/>
          <w:sz w:val="24"/>
          <w:szCs w:val="24"/>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9966F1" w14:paraId="2C74AFA6" w14:textId="77777777" w:rsidTr="009C2483">
        <w:trPr>
          <w:jc w:val="center"/>
        </w:trPr>
        <w:tc>
          <w:tcPr>
            <w:tcW w:w="8630" w:type="dxa"/>
            <w:gridSpan w:val="2"/>
            <w:vAlign w:val="center"/>
          </w:tcPr>
          <w:p w14:paraId="325971EF" w14:textId="77777777" w:rsidR="009966F1" w:rsidRPr="00882079" w:rsidRDefault="009966F1" w:rsidP="009C2483">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t>a)</w:t>
            </w:r>
          </w:p>
        </w:tc>
      </w:tr>
      <w:tr w:rsidR="009966F1" w14:paraId="2B79010D" w14:textId="77777777" w:rsidTr="009C2483">
        <w:trPr>
          <w:jc w:val="center"/>
        </w:trPr>
        <w:tc>
          <w:tcPr>
            <w:tcW w:w="8630" w:type="dxa"/>
            <w:gridSpan w:val="2"/>
            <w:vAlign w:val="center"/>
          </w:tcPr>
          <w:p w14:paraId="13833445" w14:textId="77777777" w:rsidR="009966F1" w:rsidRDefault="009966F1" w:rsidP="009C2483">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775A4EB5" wp14:editId="5E8A792D">
                  <wp:extent cx="4718304" cy="26301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304" cy="2630152"/>
                          </a:xfrm>
                          <a:prstGeom prst="rect">
                            <a:avLst/>
                          </a:prstGeom>
                          <a:noFill/>
                          <a:ln>
                            <a:noFill/>
                          </a:ln>
                        </pic:spPr>
                      </pic:pic>
                    </a:graphicData>
                  </a:graphic>
                </wp:inline>
              </w:drawing>
            </w:r>
          </w:p>
        </w:tc>
      </w:tr>
      <w:tr w:rsidR="009966F1" w14:paraId="7918DE65" w14:textId="77777777" w:rsidTr="009C2483">
        <w:trPr>
          <w:jc w:val="center"/>
        </w:trPr>
        <w:tc>
          <w:tcPr>
            <w:tcW w:w="4315" w:type="dxa"/>
            <w:vAlign w:val="center"/>
          </w:tcPr>
          <w:p w14:paraId="5C2A1C39" w14:textId="77777777" w:rsidR="009966F1" w:rsidRPr="00FF20C3" w:rsidRDefault="009966F1" w:rsidP="009C2483">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(b)</w:t>
            </w:r>
          </w:p>
        </w:tc>
        <w:tc>
          <w:tcPr>
            <w:tcW w:w="4315" w:type="dxa"/>
            <w:vAlign w:val="center"/>
          </w:tcPr>
          <w:p w14:paraId="5689A201" w14:textId="77777777" w:rsidR="009966F1" w:rsidRPr="00FF20C3" w:rsidRDefault="009966F1" w:rsidP="009C2483">
            <w:pPr>
              <w:bidi/>
              <w:spacing w:line="360" w:lineRule="auto"/>
              <w:jc w:val="center"/>
              <w:rPr>
                <w:rFonts w:ascii="David" w:eastAsiaTheme="minorEastAsia" w:hAnsi="David" w:cs="David"/>
                <w:iCs/>
                <w:noProof/>
                <w:sz w:val="24"/>
                <w:szCs w:val="24"/>
              </w:rPr>
            </w:pPr>
            <w:r>
              <w:rPr>
                <w:rFonts w:ascii="David" w:eastAsiaTheme="minorEastAsia" w:hAnsi="David" w:cs="David"/>
                <w:iCs/>
                <w:noProof/>
                <w:sz w:val="24"/>
                <w:szCs w:val="24"/>
              </w:rPr>
              <w:t>(c)</w:t>
            </w:r>
          </w:p>
        </w:tc>
      </w:tr>
      <w:tr w:rsidR="009966F1" w14:paraId="1FB569B7" w14:textId="77777777" w:rsidTr="009C2483">
        <w:trPr>
          <w:jc w:val="center"/>
        </w:trPr>
        <w:tc>
          <w:tcPr>
            <w:tcW w:w="4315" w:type="dxa"/>
            <w:vAlign w:val="center"/>
          </w:tcPr>
          <w:p w14:paraId="4A18C752" w14:textId="77777777" w:rsidR="009966F1" w:rsidRDefault="009966F1" w:rsidP="009C2483">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0157A445" wp14:editId="1A459448">
                  <wp:extent cx="2359152" cy="3008738"/>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152" cy="3008738"/>
                          </a:xfrm>
                          <a:prstGeom prst="rect">
                            <a:avLst/>
                          </a:prstGeom>
                          <a:noFill/>
                          <a:ln>
                            <a:noFill/>
                          </a:ln>
                        </pic:spPr>
                      </pic:pic>
                    </a:graphicData>
                  </a:graphic>
                </wp:inline>
              </w:drawing>
            </w:r>
          </w:p>
        </w:tc>
        <w:tc>
          <w:tcPr>
            <w:tcW w:w="4315" w:type="dxa"/>
            <w:vAlign w:val="center"/>
          </w:tcPr>
          <w:p w14:paraId="33A36DBB" w14:textId="77777777" w:rsidR="009966F1" w:rsidRDefault="009966F1" w:rsidP="009C2483">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7A563DE2" wp14:editId="5991077D">
                  <wp:extent cx="2359152" cy="308947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9152" cy="3089479"/>
                          </a:xfrm>
                          <a:prstGeom prst="rect">
                            <a:avLst/>
                          </a:prstGeom>
                          <a:noFill/>
                          <a:ln>
                            <a:noFill/>
                          </a:ln>
                        </pic:spPr>
                      </pic:pic>
                    </a:graphicData>
                  </a:graphic>
                </wp:inline>
              </w:drawing>
            </w:r>
          </w:p>
        </w:tc>
      </w:tr>
      <w:tr w:rsidR="009966F1" w14:paraId="19EB6A50" w14:textId="77777777" w:rsidTr="009C2483">
        <w:trPr>
          <w:jc w:val="center"/>
        </w:trPr>
        <w:tc>
          <w:tcPr>
            <w:tcW w:w="8630" w:type="dxa"/>
            <w:gridSpan w:val="2"/>
            <w:vAlign w:val="center"/>
          </w:tcPr>
          <w:p w14:paraId="0DA54F99" w14:textId="024D2D76" w:rsidR="009966F1" w:rsidRDefault="009966F1" w:rsidP="009C2483">
            <w:pPr>
              <w:bidi/>
              <w:spacing w:line="360" w:lineRule="auto"/>
              <w:rPr>
                <w:rFonts w:ascii="David" w:eastAsiaTheme="minorEastAsia" w:hAnsi="David" w:cs="David"/>
                <w:i/>
                <w:sz w:val="24"/>
                <w:szCs w:val="24"/>
                <w:rtl/>
              </w:rPr>
            </w:pPr>
            <w:r w:rsidRPr="00813F28">
              <w:rPr>
                <w:rFonts w:ascii="David" w:eastAsiaTheme="minorEastAsia" w:hAnsi="David" w:cs="David" w:hint="cs"/>
                <w:b/>
                <w:bCs/>
                <w:i/>
                <w:sz w:val="24"/>
                <w:szCs w:val="24"/>
                <w:rtl/>
              </w:rPr>
              <w:t>איור 10</w:t>
            </w:r>
            <w:r>
              <w:rPr>
                <w:rFonts w:ascii="David" w:eastAsiaTheme="minorEastAsia" w:hAnsi="David" w:cs="David" w:hint="cs"/>
                <w:i/>
                <w:sz w:val="20"/>
                <w:szCs w:val="20"/>
                <w:rtl/>
              </w:rPr>
              <w:t xml:space="preserve">: </w:t>
            </w:r>
            <w:r w:rsidRPr="006F50A2">
              <w:rPr>
                <w:rFonts w:ascii="David" w:eastAsiaTheme="minorEastAsia" w:hAnsi="David" w:cs="David" w:hint="cs"/>
                <w:i/>
                <w:sz w:val="20"/>
                <w:szCs w:val="20"/>
                <w:rtl/>
              </w:rPr>
              <w:t>פריסת לחץ וספיקה בכלל המערכת עבור עומד לחץ התחלתי</w:t>
            </w:r>
            <w:r>
              <w:rPr>
                <w:rFonts w:ascii="David" w:eastAsiaTheme="minorEastAsia" w:hAnsi="David" w:cs="David" w:hint="cs"/>
                <w:i/>
                <w:sz w:val="20"/>
                <w:szCs w:val="20"/>
                <w:rtl/>
              </w:rPr>
              <w:t xml:space="preserve"> אופטימלי</w:t>
            </w:r>
            <w:r w:rsidRPr="006F50A2">
              <w:rPr>
                <w:rFonts w:ascii="David" w:eastAsiaTheme="minorEastAsia" w:hAnsi="David" w:cs="David" w:hint="cs"/>
                <w:i/>
                <w:sz w:val="20"/>
                <w:szCs w:val="20"/>
                <w:rtl/>
              </w:rPr>
              <w:t xml:space="preserve"> של </w:t>
            </w:r>
            <m:oMath>
              <m:r>
                <w:rPr>
                  <w:rFonts w:ascii="Cambria Math" w:eastAsiaTheme="minorEastAsia" w:hAnsi="Cambria Math" w:cs="David"/>
                  <w:sz w:val="20"/>
                  <w:szCs w:val="20"/>
                </w:rPr>
                <m:t>24 m</m:t>
              </m:r>
            </m:oMath>
            <w:r>
              <w:rPr>
                <w:rFonts w:ascii="David" w:eastAsiaTheme="minorEastAsia" w:hAnsi="David" w:cs="David" w:hint="cs"/>
                <w:i/>
                <w:sz w:val="20"/>
                <w:szCs w:val="20"/>
                <w:rtl/>
              </w:rPr>
              <w:t xml:space="preserve"> תוך שימוש בשילוב קטרים עבור צינור מחלק. מבנה הגרפים זהה לגמרי לאיור </w:t>
            </w:r>
            <w:r w:rsidR="00A00750">
              <w:rPr>
                <w:rFonts w:ascii="David" w:eastAsiaTheme="minorEastAsia" w:hAnsi="David" w:cs="David" w:hint="cs"/>
                <w:i/>
                <w:sz w:val="20"/>
                <w:szCs w:val="20"/>
                <w:rtl/>
              </w:rPr>
              <w:t>8</w:t>
            </w:r>
            <w:r>
              <w:rPr>
                <w:rFonts w:ascii="David" w:eastAsiaTheme="minorEastAsia" w:hAnsi="David" w:cs="David" w:hint="cs"/>
                <w:i/>
                <w:sz w:val="20"/>
                <w:szCs w:val="20"/>
                <w:rtl/>
              </w:rPr>
              <w:t>.</w:t>
            </w:r>
          </w:p>
        </w:tc>
      </w:tr>
    </w:tbl>
    <w:p w14:paraId="47FB57C7" w14:textId="77777777" w:rsidR="009966F1" w:rsidRDefault="009966F1" w:rsidP="009966F1">
      <w:pPr>
        <w:bidi/>
        <w:spacing w:line="360" w:lineRule="auto"/>
        <w:rPr>
          <w:rFonts w:ascii="David" w:eastAsiaTheme="minorEastAsia" w:hAnsi="David" w:cs="David"/>
          <w:sz w:val="24"/>
          <w:szCs w:val="24"/>
          <w:rtl/>
        </w:rPr>
      </w:pPr>
    </w:p>
    <w:p w14:paraId="4CA3E9E7" w14:textId="77777777" w:rsidR="009966F1" w:rsidRDefault="009966F1" w:rsidP="009966F1">
      <w:pPr>
        <w:bidi/>
        <w:spacing w:line="360" w:lineRule="auto"/>
        <w:rPr>
          <w:rFonts w:ascii="David" w:eastAsiaTheme="minorEastAsia" w:hAnsi="David" w:cs="David"/>
          <w:sz w:val="24"/>
          <w:szCs w:val="24"/>
          <w:rtl/>
        </w:rPr>
      </w:pPr>
    </w:p>
    <w:p w14:paraId="0C5920B5" w14:textId="77777777" w:rsidR="009966F1" w:rsidRDefault="009966F1" w:rsidP="009966F1">
      <w:pPr>
        <w:bidi/>
        <w:spacing w:line="360" w:lineRule="auto"/>
        <w:rPr>
          <w:rFonts w:ascii="David" w:eastAsiaTheme="minorEastAsia" w:hAnsi="David" w:cs="David"/>
          <w:sz w:val="24"/>
          <w:szCs w:val="24"/>
          <w:rtl/>
        </w:rPr>
      </w:pPr>
    </w:p>
    <w:p w14:paraId="3EF8416F" w14:textId="77777777" w:rsidR="009966F1" w:rsidRDefault="009966F1" w:rsidP="009966F1">
      <w:pPr>
        <w:bidi/>
        <w:spacing w:line="360" w:lineRule="auto"/>
        <w:rPr>
          <w:rFonts w:ascii="David" w:eastAsiaTheme="minorEastAsia" w:hAnsi="David" w:cs="David"/>
          <w:sz w:val="24"/>
          <w:szCs w:val="24"/>
          <w:rtl/>
        </w:rPr>
      </w:pPr>
    </w:p>
    <w:p w14:paraId="0A9A1AD2" w14:textId="52486930" w:rsidR="00640258" w:rsidRPr="00086277" w:rsidRDefault="00086277" w:rsidP="009966F1">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lastRenderedPageBreak/>
        <w:t xml:space="preserve">ממוצע מערכת של ספיקה של טפטפת הוא </w:t>
      </w:r>
      <m:oMath>
        <m:r>
          <w:rPr>
            <w:rFonts w:ascii="Cambria Math" w:eastAsiaTheme="minorEastAsia" w:hAnsi="Cambria Math" w:cs="David"/>
            <w:sz w:val="24"/>
            <w:szCs w:val="24"/>
          </w:rPr>
          <m:t>1.505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oMath>
      <w:r w:rsidR="00F629B6">
        <w:rPr>
          <w:rFonts w:ascii="David" w:eastAsiaTheme="minorEastAsia" w:hAnsi="David" w:cs="David" w:hint="cs"/>
          <w:sz w:val="24"/>
          <w:szCs w:val="24"/>
          <w:rtl/>
        </w:rPr>
        <w:t xml:space="preserve"> </w:t>
      </w:r>
      <w:r>
        <w:rPr>
          <w:rFonts w:ascii="David" w:eastAsiaTheme="minorEastAsia" w:hAnsi="David" w:cs="David" w:hint="cs"/>
          <w:sz w:val="24"/>
          <w:szCs w:val="24"/>
          <w:rtl/>
        </w:rPr>
        <w:t>כאשר עבור לחץ זה</w:t>
      </w:r>
      <m:oMath>
        <m:r>
          <w:rPr>
            <w:rFonts w:ascii="Cambria Math" w:eastAsiaTheme="minorEastAsia" w:hAnsi="Cambria Math" w:cs="David"/>
            <w:sz w:val="24"/>
            <w:szCs w:val="24"/>
          </w:rPr>
          <m:t>2.359 bar</m:t>
        </m:r>
      </m:oMath>
      <w:r>
        <w:rPr>
          <w:rFonts w:ascii="David" w:eastAsiaTheme="minorEastAsia" w:hAnsi="David" w:cs="David" w:hint="cs"/>
          <w:sz w:val="24"/>
          <w:szCs w:val="24"/>
          <w:rtl/>
        </w:rPr>
        <w:t xml:space="preserve">. ערכים אלה הם האופטימלים לפי הבדיקה שהרצנו. בעוד שפונקציית המטרה לא נועדה לשם צימצום הסטייה המירבית בלחץ ובספיקה אנחנו כן קיבלנו ערכים טובים: </w:t>
      </w:r>
      <m:oMath>
        <m:r>
          <w:rPr>
            <w:rFonts w:ascii="Cambria Math" w:eastAsiaTheme="minorEastAsia" w:hAnsi="Cambria Math" w:cs="David"/>
            <w:sz w:val="24"/>
            <w:szCs w:val="24"/>
          </w:rPr>
          <m:t>8.54 %</m:t>
        </m:r>
      </m:oMath>
      <w:r>
        <w:rPr>
          <w:rFonts w:ascii="David" w:eastAsiaTheme="minorEastAsia" w:hAnsi="David" w:cs="David" w:hint="cs"/>
          <w:sz w:val="24"/>
          <w:szCs w:val="24"/>
          <w:rtl/>
        </w:rPr>
        <w:t xml:space="preserve"> עבור ספיקה ו</w:t>
      </w:r>
      <m:oMath>
        <m:r>
          <w:rPr>
            <w:rFonts w:ascii="Cambria Math" w:eastAsiaTheme="minorEastAsia" w:hAnsi="Cambria Math" w:cs="David"/>
            <w:sz w:val="24"/>
            <w:szCs w:val="24"/>
          </w:rPr>
          <m:t>17.04%</m:t>
        </m:r>
      </m:oMath>
      <w:r>
        <w:rPr>
          <w:rFonts w:ascii="David" w:eastAsiaTheme="minorEastAsia" w:hAnsi="David" w:cs="David" w:hint="cs"/>
          <w:sz w:val="24"/>
          <w:szCs w:val="24"/>
          <w:rtl/>
        </w:rPr>
        <w:t xml:space="preserve"> עבור לחץ. חשוב להדגיש שנית כי אחוזים אלה הם גלובליים לכלל המערכת</w:t>
      </w:r>
      <w:r w:rsidR="006668C6">
        <w:rPr>
          <w:rFonts w:ascii="David" w:eastAsiaTheme="minorEastAsia" w:hAnsi="David" w:cs="David" w:hint="cs"/>
          <w:sz w:val="24"/>
          <w:szCs w:val="24"/>
          <w:rtl/>
        </w:rPr>
        <w:t xml:space="preserve"> (אפוטימיזציה מפורטת במחברת 5).</w:t>
      </w:r>
    </w:p>
    <w:p w14:paraId="6DCB6D40" w14:textId="77777777" w:rsidR="003B0408" w:rsidRDefault="003B0408" w:rsidP="001B57F4">
      <w:pPr>
        <w:bidi/>
        <w:spacing w:line="360" w:lineRule="auto"/>
        <w:rPr>
          <w:rFonts w:ascii="David" w:hAnsi="David" w:cs="David"/>
          <w:sz w:val="44"/>
          <w:szCs w:val="44"/>
          <w:rtl/>
        </w:rPr>
      </w:pPr>
    </w:p>
    <w:p w14:paraId="6FC26F52" w14:textId="6D082DA1" w:rsidR="00C32B34" w:rsidRDefault="00C32B34" w:rsidP="003B0408">
      <w:pPr>
        <w:bidi/>
        <w:spacing w:line="360" w:lineRule="auto"/>
        <w:rPr>
          <w:rFonts w:ascii="David" w:hAnsi="David" w:cs="David"/>
          <w:sz w:val="44"/>
          <w:szCs w:val="44"/>
          <w:rtl/>
        </w:rPr>
      </w:pPr>
      <w:r>
        <w:rPr>
          <w:rFonts w:ascii="David" w:hAnsi="David" w:cs="David" w:hint="cs"/>
          <w:sz w:val="44"/>
          <w:szCs w:val="44"/>
          <w:rtl/>
        </w:rPr>
        <w:t>סיכום</w:t>
      </w:r>
    </w:p>
    <w:p w14:paraId="17277421" w14:textId="24BFDE5E" w:rsidR="00E34A1A" w:rsidRPr="00C32B34" w:rsidRDefault="00E34A1A" w:rsidP="00C32B34">
      <w:pPr>
        <w:bidi/>
        <w:spacing w:line="360" w:lineRule="auto"/>
        <w:rPr>
          <w:rFonts w:ascii="David" w:hAnsi="David" w:cs="David"/>
          <w:sz w:val="32"/>
          <w:szCs w:val="32"/>
          <w:rtl/>
        </w:rPr>
      </w:pPr>
      <w:r w:rsidRPr="00C32B34">
        <w:rPr>
          <w:rFonts w:ascii="David" w:hAnsi="David" w:cs="David" w:hint="cs"/>
          <w:sz w:val="32"/>
          <w:szCs w:val="32"/>
          <w:rtl/>
        </w:rPr>
        <w:t>לוח מים</w:t>
      </w:r>
    </w:p>
    <w:p w14:paraId="7CC41C01" w14:textId="0FC07CB5" w:rsidR="00200E32" w:rsidRDefault="005133B2" w:rsidP="00DA7AE8">
      <w:pPr>
        <w:bidi/>
        <w:spacing w:line="360" w:lineRule="auto"/>
        <w:rPr>
          <w:rFonts w:ascii="David" w:hAnsi="David" w:cs="David"/>
          <w:sz w:val="24"/>
          <w:szCs w:val="24"/>
          <w:rtl/>
        </w:rPr>
      </w:pPr>
      <w:r>
        <w:rPr>
          <w:rFonts w:ascii="David" w:hAnsi="David" w:cs="David" w:hint="cs"/>
          <w:sz w:val="24"/>
          <w:szCs w:val="24"/>
          <w:rtl/>
        </w:rPr>
        <w:t>לשם בניית הפן התיפעולי</w:t>
      </w:r>
      <w:r w:rsidR="00E34A1A" w:rsidRPr="00E34A1A">
        <w:rPr>
          <w:rFonts w:ascii="David" w:hAnsi="David" w:cs="David"/>
          <w:sz w:val="24"/>
          <w:szCs w:val="24"/>
          <w:rtl/>
        </w:rPr>
        <w:t xml:space="preserve"> התבססנו על נתוני </w:t>
      </w:r>
      <w:r w:rsidR="00813F28">
        <w:rPr>
          <w:rFonts w:ascii="David" w:hAnsi="David" w:cs="David" w:hint="cs"/>
          <w:sz w:val="24"/>
          <w:szCs w:val="24"/>
          <w:rtl/>
        </w:rPr>
        <w:t>ה</w:t>
      </w:r>
      <w:r w:rsidR="00E34A1A" w:rsidRPr="00E34A1A">
        <w:rPr>
          <w:rFonts w:ascii="David" w:hAnsi="David" w:cs="David"/>
          <w:sz w:val="24"/>
          <w:szCs w:val="24"/>
          <w:rtl/>
        </w:rPr>
        <w:t>גשם</w:t>
      </w:r>
      <w:r w:rsidR="00E34A1A">
        <w:rPr>
          <w:rFonts w:ascii="David" w:hAnsi="David" w:cs="David" w:hint="cs"/>
          <w:sz w:val="24"/>
          <w:szCs w:val="24"/>
          <w:rtl/>
        </w:rPr>
        <w:t xml:space="preserve"> </w:t>
      </w:r>
      <w:r w:rsidR="00813F28">
        <w:rPr>
          <w:rFonts w:ascii="David" w:hAnsi="David" w:cs="David" w:hint="cs"/>
          <w:sz w:val="24"/>
          <w:szCs w:val="24"/>
          <w:rtl/>
        </w:rPr>
        <w:t>ה</w:t>
      </w:r>
      <w:r w:rsidR="009416B3">
        <w:rPr>
          <w:rFonts w:ascii="David" w:hAnsi="David" w:cs="David" w:hint="cs"/>
          <w:sz w:val="24"/>
          <w:szCs w:val="24"/>
          <w:rtl/>
        </w:rPr>
        <w:t xml:space="preserve">יומיים </w:t>
      </w:r>
      <w:r w:rsidR="00813F28">
        <w:rPr>
          <w:rFonts w:ascii="David" w:hAnsi="David" w:cs="David" w:hint="cs"/>
          <w:sz w:val="24"/>
          <w:szCs w:val="24"/>
          <w:rtl/>
        </w:rPr>
        <w:t xml:space="preserve">מהעונה האחרונה הביותר              </w:t>
      </w:r>
      <w:r w:rsidR="00E34A1A" w:rsidRPr="00E34A1A">
        <w:rPr>
          <w:rFonts w:ascii="David" w:hAnsi="David" w:cs="David"/>
          <w:sz w:val="24"/>
          <w:szCs w:val="24"/>
          <w:rtl/>
        </w:rPr>
        <w:t xml:space="preserve"> (1.1.2021-31.12-2021) אשר </w:t>
      </w:r>
      <w:r w:rsidR="00E34A1A">
        <w:rPr>
          <w:rFonts w:ascii="David" w:hAnsi="David" w:cs="David" w:hint="cs"/>
          <w:sz w:val="24"/>
          <w:szCs w:val="24"/>
          <w:rtl/>
        </w:rPr>
        <w:t>חולצו</w:t>
      </w:r>
      <w:r w:rsidR="00E34A1A" w:rsidRPr="00E34A1A">
        <w:rPr>
          <w:rFonts w:ascii="David" w:hAnsi="David" w:cs="David"/>
          <w:sz w:val="24"/>
          <w:szCs w:val="24"/>
          <w:rtl/>
        </w:rPr>
        <w:t xml:space="preserve"> ממאגר נתוני השירות המטאורולוגי הישראלי </w:t>
      </w:r>
      <w:r w:rsidR="00813F28">
        <w:rPr>
          <w:rFonts w:ascii="David" w:hAnsi="David" w:cs="David" w:hint="cs"/>
          <w:sz w:val="24"/>
          <w:szCs w:val="24"/>
          <w:rtl/>
        </w:rPr>
        <w:t xml:space="preserve">מאזור </w:t>
      </w:r>
      <w:r w:rsidR="00A00750">
        <w:rPr>
          <w:rFonts w:ascii="David" w:hAnsi="David" w:cs="David" w:hint="cs"/>
          <w:sz w:val="24"/>
          <w:szCs w:val="24"/>
          <w:rtl/>
        </w:rPr>
        <w:t>ק</w:t>
      </w:r>
      <w:r w:rsidR="00E34A1A" w:rsidRPr="00E34A1A">
        <w:rPr>
          <w:rFonts w:ascii="David" w:hAnsi="David" w:cs="David"/>
          <w:sz w:val="24"/>
          <w:szCs w:val="24"/>
          <w:rtl/>
        </w:rPr>
        <w:t>יבוץ דפנה</w:t>
      </w:r>
      <w:r w:rsidR="009416B3">
        <w:rPr>
          <w:rFonts w:ascii="David" w:hAnsi="David" w:cs="David" w:hint="cs"/>
          <w:sz w:val="24"/>
          <w:szCs w:val="24"/>
          <w:rtl/>
        </w:rPr>
        <w:t xml:space="preserve">. </w:t>
      </w:r>
      <w:r w:rsidR="00E34A1A" w:rsidRPr="00E34A1A">
        <w:rPr>
          <w:rFonts w:ascii="David" w:hAnsi="David" w:cs="David"/>
          <w:sz w:val="24"/>
          <w:szCs w:val="24"/>
          <w:rtl/>
        </w:rPr>
        <w:t>12 החודשים בשנה האחרונה</w:t>
      </w:r>
      <w:r w:rsidR="009416B3">
        <w:rPr>
          <w:rFonts w:ascii="David" w:hAnsi="David" w:cs="David" w:hint="cs"/>
          <w:sz w:val="24"/>
          <w:szCs w:val="24"/>
          <w:rtl/>
        </w:rPr>
        <w:t xml:space="preserve"> חולקו</w:t>
      </w:r>
      <w:r w:rsidR="00E34A1A" w:rsidRPr="00E34A1A">
        <w:rPr>
          <w:rFonts w:ascii="David" w:hAnsi="David" w:cs="David"/>
          <w:sz w:val="24"/>
          <w:szCs w:val="24"/>
          <w:rtl/>
        </w:rPr>
        <w:t xml:space="preserve"> ל3 </w:t>
      </w:r>
      <w:r w:rsidR="00813F28">
        <w:rPr>
          <w:rFonts w:ascii="David" w:hAnsi="David" w:cs="David" w:hint="cs"/>
          <w:sz w:val="24"/>
          <w:szCs w:val="24"/>
          <w:rtl/>
        </w:rPr>
        <w:t xml:space="preserve">קבוצות </w:t>
      </w:r>
      <w:r w:rsidR="00E34A1A" w:rsidRPr="00E34A1A">
        <w:rPr>
          <w:rFonts w:ascii="David" w:hAnsi="David" w:cs="David"/>
          <w:sz w:val="24"/>
          <w:szCs w:val="24"/>
          <w:rtl/>
        </w:rPr>
        <w:t xml:space="preserve">עשרת </w:t>
      </w:r>
      <w:r w:rsidR="00813F28">
        <w:rPr>
          <w:rFonts w:ascii="David" w:hAnsi="David" w:cs="David" w:hint="cs"/>
          <w:sz w:val="24"/>
          <w:szCs w:val="24"/>
          <w:rtl/>
        </w:rPr>
        <w:t>ו</w:t>
      </w:r>
      <w:r w:rsidR="00E34A1A" w:rsidRPr="00E34A1A">
        <w:rPr>
          <w:rFonts w:ascii="David" w:hAnsi="David" w:cs="David"/>
          <w:sz w:val="24"/>
          <w:szCs w:val="24"/>
          <w:rtl/>
        </w:rPr>
        <w:t>בכל חודש</w:t>
      </w:r>
      <w:r w:rsidR="009416B3">
        <w:rPr>
          <w:rFonts w:ascii="David" w:hAnsi="David" w:cs="David" w:hint="cs"/>
          <w:sz w:val="24"/>
          <w:szCs w:val="24"/>
          <w:rtl/>
        </w:rPr>
        <w:t xml:space="preserve"> ולכל עשרת בוצע חישוב ממוצע יומי באופן נפרד.</w:t>
      </w:r>
    </w:p>
    <w:p w14:paraId="472EE755" w14:textId="5B8CC8DF" w:rsidR="00DA7AE8" w:rsidRDefault="00DA7AE8" w:rsidP="00DA7AE8">
      <w:pPr>
        <w:bidi/>
        <w:spacing w:line="360" w:lineRule="auto"/>
        <w:rPr>
          <w:rFonts w:ascii="David" w:hAnsi="David" w:cs="David"/>
          <w:sz w:val="24"/>
          <w:szCs w:val="24"/>
          <w:rtl/>
        </w:rPr>
      </w:pPr>
      <w:r w:rsidRPr="00DA7AE8">
        <w:rPr>
          <w:rFonts w:ascii="David" w:hAnsi="David" w:cs="David"/>
          <w:sz w:val="24"/>
          <w:szCs w:val="24"/>
          <w:rtl/>
        </w:rPr>
        <w:t>דוגמת חישוב ממוצע גשמים- חודש ינואר, עשרת 2 (11.1-20.1):</w:t>
      </w:r>
    </w:p>
    <w:p w14:paraId="430309C6" w14:textId="79C81F1A" w:rsidR="0007769C" w:rsidRPr="0007769C" w:rsidRDefault="0007769C" w:rsidP="0007769C">
      <w:pPr>
        <w:bidi/>
        <w:spacing w:line="360" w:lineRule="auto"/>
        <w:jc w:val="center"/>
        <w:rPr>
          <w:rFonts w:ascii="David" w:eastAsiaTheme="minorEastAsia" w:hAnsi="David" w:cs="David"/>
          <w:sz w:val="24"/>
          <w:szCs w:val="24"/>
          <w:rtl/>
        </w:rPr>
      </w:pPr>
      <w:r w:rsidRPr="0007769C">
        <w:rPr>
          <w:rFonts w:ascii="David" w:eastAsiaTheme="minorEastAsia" w:hAnsi="David" w:cs="David" w:hint="cs"/>
          <w:b/>
          <w:bCs/>
          <w:sz w:val="24"/>
          <w:szCs w:val="24"/>
          <w:rtl/>
        </w:rPr>
        <w:t xml:space="preserve">טבלה </w:t>
      </w:r>
      <w:r>
        <w:rPr>
          <w:rFonts w:ascii="David" w:eastAsiaTheme="minorEastAsia" w:hAnsi="David" w:cs="David" w:hint="cs"/>
          <w:b/>
          <w:bCs/>
          <w:sz w:val="24"/>
          <w:szCs w:val="24"/>
          <w:rtl/>
        </w:rPr>
        <w:t>4</w:t>
      </w:r>
      <w:r w:rsidRPr="0007769C">
        <w:rPr>
          <w:rFonts w:ascii="David" w:eastAsiaTheme="minorEastAsia" w:hAnsi="David" w:cs="David" w:hint="cs"/>
          <w:sz w:val="24"/>
          <w:szCs w:val="24"/>
          <w:rtl/>
        </w:rPr>
        <w:t>: נתוני לעשרת השנייה של חודש ינואר לשנת 2021</w:t>
      </w:r>
    </w:p>
    <w:tbl>
      <w:tblPr>
        <w:tblStyle w:val="TableGrid"/>
        <w:bidiVisual/>
        <w:tblW w:w="9464" w:type="dxa"/>
        <w:tblLook w:val="04A0" w:firstRow="1" w:lastRow="0" w:firstColumn="1" w:lastColumn="0" w:noHBand="0" w:noVBand="1"/>
      </w:tblPr>
      <w:tblGrid>
        <w:gridCol w:w="794"/>
        <w:gridCol w:w="867"/>
        <w:gridCol w:w="867"/>
        <w:gridCol w:w="867"/>
        <w:gridCol w:w="867"/>
        <w:gridCol w:w="867"/>
        <w:gridCol w:w="867"/>
        <w:gridCol w:w="867"/>
        <w:gridCol w:w="867"/>
        <w:gridCol w:w="867"/>
        <w:gridCol w:w="867"/>
      </w:tblGrid>
      <w:tr w:rsidR="00CB79F8" w14:paraId="4FFF7550" w14:textId="364F9FA2" w:rsidTr="00CB79F8">
        <w:trPr>
          <w:trHeight w:val="664"/>
        </w:trPr>
        <w:tc>
          <w:tcPr>
            <w:tcW w:w="794" w:type="dxa"/>
          </w:tcPr>
          <w:p w14:paraId="46F19395" w14:textId="1DE77ED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hint="cs"/>
                <w:sz w:val="24"/>
                <w:szCs w:val="24"/>
                <w:rtl/>
              </w:rPr>
              <w:t>תאריך</w:t>
            </w:r>
          </w:p>
        </w:tc>
        <w:tc>
          <w:tcPr>
            <w:tcW w:w="867" w:type="dxa"/>
          </w:tcPr>
          <w:p w14:paraId="3CB7A5E7" w14:textId="7DACCC4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11.1.21</w:t>
            </w:r>
          </w:p>
        </w:tc>
        <w:tc>
          <w:tcPr>
            <w:tcW w:w="867" w:type="dxa"/>
          </w:tcPr>
          <w:p w14:paraId="6C646289" w14:textId="35DEB81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12.1.21</w:t>
            </w:r>
          </w:p>
        </w:tc>
        <w:tc>
          <w:tcPr>
            <w:tcW w:w="867" w:type="dxa"/>
          </w:tcPr>
          <w:p w14:paraId="622516E1" w14:textId="3326BCF8"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13.1.21</w:t>
            </w:r>
          </w:p>
        </w:tc>
        <w:tc>
          <w:tcPr>
            <w:tcW w:w="867" w:type="dxa"/>
          </w:tcPr>
          <w:p w14:paraId="43EBB258" w14:textId="18179D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14.1.21</w:t>
            </w:r>
          </w:p>
        </w:tc>
        <w:tc>
          <w:tcPr>
            <w:tcW w:w="867" w:type="dxa"/>
          </w:tcPr>
          <w:p w14:paraId="4425B66E" w14:textId="7CCB512C"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15.1.21</w:t>
            </w:r>
          </w:p>
        </w:tc>
        <w:tc>
          <w:tcPr>
            <w:tcW w:w="867" w:type="dxa"/>
          </w:tcPr>
          <w:p w14:paraId="75D47957" w14:textId="7847264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16.1.21</w:t>
            </w:r>
          </w:p>
        </w:tc>
        <w:tc>
          <w:tcPr>
            <w:tcW w:w="867" w:type="dxa"/>
          </w:tcPr>
          <w:p w14:paraId="73400792" w14:textId="039CEA8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17.1.21</w:t>
            </w:r>
          </w:p>
        </w:tc>
        <w:tc>
          <w:tcPr>
            <w:tcW w:w="867" w:type="dxa"/>
          </w:tcPr>
          <w:p w14:paraId="7A6F6DBD" w14:textId="4F9070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18.1.21</w:t>
            </w:r>
          </w:p>
        </w:tc>
        <w:tc>
          <w:tcPr>
            <w:tcW w:w="867" w:type="dxa"/>
          </w:tcPr>
          <w:p w14:paraId="1FD1D5B0" w14:textId="1C6EE682"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19.1.21</w:t>
            </w:r>
          </w:p>
        </w:tc>
        <w:tc>
          <w:tcPr>
            <w:tcW w:w="867" w:type="dxa"/>
          </w:tcPr>
          <w:p w14:paraId="27ABCF76" w14:textId="239199A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20.1.21</w:t>
            </w:r>
          </w:p>
        </w:tc>
      </w:tr>
      <w:tr w:rsidR="00CB79F8" w14:paraId="1C7B8C00" w14:textId="0542B1E5" w:rsidTr="00CB79F8">
        <w:trPr>
          <w:trHeight w:val="900"/>
        </w:trPr>
        <w:tc>
          <w:tcPr>
            <w:tcW w:w="794" w:type="dxa"/>
          </w:tcPr>
          <w:p w14:paraId="164456A1" w14:textId="4673FC2F" w:rsidR="00CB79F8" w:rsidRDefault="00CB79F8" w:rsidP="00DA7AE8">
            <w:pPr>
              <w:bidi/>
              <w:spacing w:line="360" w:lineRule="auto"/>
              <w:jc w:val="center"/>
              <w:rPr>
                <w:rFonts w:ascii="David" w:eastAsiaTheme="minorEastAsia" w:hAnsi="David" w:cs="David"/>
                <w:sz w:val="24"/>
                <w:szCs w:val="24"/>
              </w:rPr>
            </w:pPr>
            <w:r>
              <w:rPr>
                <w:rFonts w:ascii="David" w:eastAsiaTheme="minorEastAsia" w:hAnsi="David" w:cs="David" w:hint="cs"/>
                <w:sz w:val="24"/>
                <w:szCs w:val="24"/>
                <w:rtl/>
              </w:rPr>
              <w:t xml:space="preserve">גשם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p>
        </w:tc>
        <w:tc>
          <w:tcPr>
            <w:tcW w:w="867" w:type="dxa"/>
          </w:tcPr>
          <w:p w14:paraId="56BC2CCA" w14:textId="0336BEE4"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0C0F141B" w14:textId="6645EBDF"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398317AA" w14:textId="14BFBDE7"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3.8</w:t>
            </w:r>
          </w:p>
        </w:tc>
        <w:tc>
          <w:tcPr>
            <w:tcW w:w="867" w:type="dxa"/>
          </w:tcPr>
          <w:p w14:paraId="752FB603" w14:textId="63F16F5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21.6</w:t>
            </w:r>
          </w:p>
        </w:tc>
        <w:tc>
          <w:tcPr>
            <w:tcW w:w="867" w:type="dxa"/>
          </w:tcPr>
          <w:p w14:paraId="42668873" w14:textId="4048427A"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0</w:t>
            </w:r>
          </w:p>
        </w:tc>
        <w:tc>
          <w:tcPr>
            <w:tcW w:w="867" w:type="dxa"/>
          </w:tcPr>
          <w:p w14:paraId="728D8B40" w14:textId="7A8E6651"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16.8</w:t>
            </w:r>
          </w:p>
        </w:tc>
        <w:tc>
          <w:tcPr>
            <w:tcW w:w="867" w:type="dxa"/>
          </w:tcPr>
          <w:p w14:paraId="3B241089" w14:textId="5CAA482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42.9</w:t>
            </w:r>
          </w:p>
        </w:tc>
        <w:tc>
          <w:tcPr>
            <w:tcW w:w="867" w:type="dxa"/>
          </w:tcPr>
          <w:p w14:paraId="719B1C07" w14:textId="5BB34C9D"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4.5</w:t>
            </w:r>
          </w:p>
        </w:tc>
        <w:tc>
          <w:tcPr>
            <w:tcW w:w="867" w:type="dxa"/>
          </w:tcPr>
          <w:p w14:paraId="668F2496" w14:textId="1B8A23BB"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43.2</w:t>
            </w:r>
          </w:p>
        </w:tc>
        <w:tc>
          <w:tcPr>
            <w:tcW w:w="867" w:type="dxa"/>
          </w:tcPr>
          <w:p w14:paraId="6AAF515D" w14:textId="55B72B80" w:rsidR="00CB79F8" w:rsidRDefault="00CB79F8" w:rsidP="00DA7AE8">
            <w:pPr>
              <w:bidi/>
              <w:spacing w:line="360" w:lineRule="auto"/>
              <w:jc w:val="center"/>
              <w:rPr>
                <w:rFonts w:ascii="David" w:eastAsiaTheme="minorEastAsia" w:hAnsi="David" w:cs="David"/>
                <w:sz w:val="24"/>
                <w:szCs w:val="24"/>
                <w:rtl/>
              </w:rPr>
            </w:pPr>
            <w:r>
              <w:rPr>
                <w:rFonts w:ascii="David" w:eastAsiaTheme="minorEastAsia" w:hAnsi="David" w:cs="David"/>
                <w:sz w:val="24"/>
                <w:szCs w:val="24"/>
              </w:rPr>
              <w:t>5.5</w:t>
            </w:r>
          </w:p>
        </w:tc>
      </w:tr>
    </w:tbl>
    <w:p w14:paraId="2C522C62" w14:textId="77777777" w:rsidR="0007769C" w:rsidRDefault="0007769C" w:rsidP="00CB79F8">
      <w:pPr>
        <w:bidi/>
        <w:spacing w:line="360" w:lineRule="auto"/>
        <w:jc w:val="center"/>
        <w:rPr>
          <w:rFonts w:ascii="David" w:eastAsiaTheme="minorEastAsia" w:hAnsi="David" w:cs="David"/>
          <w:sz w:val="24"/>
          <w:szCs w:val="24"/>
          <w:rtl/>
        </w:rPr>
      </w:pPr>
    </w:p>
    <w:p w14:paraId="6DBDA452" w14:textId="3B415AB9" w:rsidR="00DA7AE8" w:rsidRPr="00CB79F8" w:rsidRDefault="00DA7AE8" w:rsidP="0007769C">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Rain=</m:t>
          </m:r>
          <m:f>
            <m:fPr>
              <m:ctrlPr>
                <w:rPr>
                  <w:rFonts w:ascii="Cambria Math" w:hAnsi="Cambria Math" w:cs="David"/>
                  <w:i/>
                  <w:sz w:val="24"/>
                  <w:szCs w:val="24"/>
                </w:rPr>
              </m:ctrlPr>
            </m:fPr>
            <m:num>
              <m:r>
                <w:rPr>
                  <w:rFonts w:ascii="Cambria Math" w:hAnsi="Cambria Math" w:cs="David"/>
                  <w:sz w:val="24"/>
                  <w:szCs w:val="24"/>
                </w:rPr>
                <m:t>(0+0+3.8+…+5.5)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 xml:space="preserve">10 </m:t>
              </m:r>
            </m:den>
          </m:f>
          <m:r>
            <w:rPr>
              <w:rFonts w:ascii="Cambria Math" w:hAnsi="Cambria Math" w:cs="David"/>
              <w:sz w:val="24"/>
              <w:szCs w:val="24"/>
            </w:rPr>
            <m:t>=13.83</m:t>
          </m:r>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m:oMathPara>
    </w:p>
    <w:p w14:paraId="66FC9228" w14:textId="77777777" w:rsidR="00200E32" w:rsidRDefault="00200E32" w:rsidP="00200E32">
      <w:pPr>
        <w:bidi/>
        <w:spacing w:line="360" w:lineRule="auto"/>
        <w:rPr>
          <w:rFonts w:ascii="David" w:hAnsi="David" w:cs="David"/>
          <w:sz w:val="24"/>
          <w:szCs w:val="24"/>
          <w:rtl/>
        </w:rPr>
      </w:pPr>
    </w:p>
    <w:p w14:paraId="02E9CD2E" w14:textId="5541E74F" w:rsidR="00E34A1A" w:rsidRPr="009416B3" w:rsidRDefault="009416B3" w:rsidP="009416B3">
      <w:pPr>
        <w:bidi/>
        <w:spacing w:line="360" w:lineRule="auto"/>
        <w:rPr>
          <w:rFonts w:ascii="David" w:hAnsi="David" w:cs="David"/>
          <w:sz w:val="24"/>
          <w:szCs w:val="24"/>
          <w:rtl/>
        </w:rPr>
      </w:pPr>
      <w:r>
        <w:rPr>
          <w:rFonts w:ascii="David" w:hAnsi="David" w:cs="David" w:hint="cs"/>
          <w:sz w:val="24"/>
          <w:szCs w:val="24"/>
          <w:rtl/>
        </w:rPr>
        <w:t>נתוני התאדות היחוס והמקדם הגידול זהים לאותם נתונים אשר שומשו לשם חישוב דרישת השקייה מקסימלית</w:t>
      </w:r>
      <w:r w:rsidR="0007769C">
        <w:rPr>
          <w:rFonts w:ascii="David" w:hAnsi="David" w:cs="David" w:hint="cs"/>
          <w:sz w:val="24"/>
          <w:szCs w:val="24"/>
          <w:rtl/>
        </w:rPr>
        <w:t>.</w:t>
      </w:r>
    </w:p>
    <w:p w14:paraId="02E69F4A" w14:textId="0DB60A43" w:rsidR="00E34A1A" w:rsidRPr="00E34A1A" w:rsidRDefault="00E34A1A" w:rsidP="00E34A1A">
      <w:pPr>
        <w:bidi/>
        <w:spacing w:line="360" w:lineRule="auto"/>
        <w:rPr>
          <w:rFonts w:ascii="David" w:hAnsi="David" w:cs="David"/>
          <w:sz w:val="24"/>
          <w:szCs w:val="24"/>
          <w:rtl/>
        </w:rPr>
      </w:pPr>
      <w:r w:rsidRPr="00E34A1A">
        <w:rPr>
          <w:rFonts w:ascii="David" w:hAnsi="David" w:cs="David"/>
          <w:sz w:val="24"/>
          <w:szCs w:val="24"/>
          <w:rtl/>
        </w:rPr>
        <w:t xml:space="preserve">מכאן, על מנת לחשב את דרישת והברוטו של ההשקיה </w:t>
      </w:r>
      <w:r w:rsidR="0007769C">
        <w:rPr>
          <w:rFonts w:ascii="David" w:hAnsi="David" w:cs="David" w:hint="cs"/>
          <w:sz w:val="24"/>
          <w:szCs w:val="24"/>
          <w:rtl/>
        </w:rPr>
        <w:t>נשתמש</w:t>
      </w:r>
      <w:r w:rsidRPr="00E34A1A">
        <w:rPr>
          <w:rFonts w:ascii="David" w:hAnsi="David" w:cs="David"/>
          <w:sz w:val="24"/>
          <w:szCs w:val="24"/>
          <w:rtl/>
        </w:rPr>
        <w:t xml:space="preserve"> </w:t>
      </w:r>
      <w:r w:rsidR="0007769C">
        <w:rPr>
          <w:rFonts w:ascii="David" w:hAnsi="David" w:cs="David" w:hint="cs"/>
          <w:sz w:val="24"/>
          <w:szCs w:val="24"/>
          <w:rtl/>
        </w:rPr>
        <w:t>במשוואה 1.</w:t>
      </w:r>
      <w:r w:rsidRPr="00E34A1A">
        <w:rPr>
          <w:rFonts w:ascii="David" w:hAnsi="David" w:cs="David"/>
          <w:sz w:val="24"/>
          <w:szCs w:val="24"/>
          <w:rtl/>
        </w:rPr>
        <w:t xml:space="preserve"> </w:t>
      </w:r>
    </w:p>
    <w:p w14:paraId="78960A88" w14:textId="53A75E1B" w:rsidR="00DA7AE8" w:rsidRPr="00E34A1A" w:rsidRDefault="00DA7AE8" w:rsidP="00DA7AE8">
      <w:pPr>
        <w:bidi/>
        <w:spacing w:line="360" w:lineRule="auto"/>
        <w:rPr>
          <w:rFonts w:ascii="David" w:hAnsi="David" w:cs="David"/>
          <w:sz w:val="24"/>
          <w:szCs w:val="24"/>
          <w:rtl/>
        </w:rPr>
      </w:pPr>
      <w:r w:rsidRPr="00E34A1A">
        <w:rPr>
          <w:rFonts w:ascii="David" w:hAnsi="David" w:cs="David"/>
          <w:sz w:val="24"/>
          <w:szCs w:val="24"/>
          <w:rtl/>
        </w:rPr>
        <w:t xml:space="preserve">*בעשרת בה </w:t>
      </w:r>
      <w:r w:rsidR="0007769C">
        <w:rPr>
          <w:rFonts w:ascii="David" w:hAnsi="David" w:cs="David" w:hint="cs"/>
          <w:sz w:val="24"/>
          <w:szCs w:val="24"/>
          <w:rtl/>
        </w:rPr>
        <w:t xml:space="preserve">חושב </w:t>
      </w:r>
      <w:r w:rsidRPr="00E34A1A">
        <w:rPr>
          <w:rFonts w:ascii="David" w:hAnsi="David" w:cs="David"/>
          <w:sz w:val="24"/>
          <w:szCs w:val="24"/>
          <w:rtl/>
        </w:rPr>
        <w:t xml:space="preserve">ערך שלילי של דרישת השקיה </w:t>
      </w:r>
      <w:r w:rsidR="0007769C">
        <w:rPr>
          <w:rFonts w:ascii="David" w:hAnsi="David" w:cs="David" w:hint="cs"/>
          <w:sz w:val="24"/>
          <w:szCs w:val="24"/>
          <w:rtl/>
        </w:rPr>
        <w:t>המשמעות היא</w:t>
      </w:r>
      <w:r w:rsidRPr="00E34A1A">
        <w:rPr>
          <w:rFonts w:ascii="David" w:hAnsi="David" w:cs="David"/>
          <w:sz w:val="24"/>
          <w:szCs w:val="24"/>
          <w:rtl/>
        </w:rPr>
        <w:t xml:space="preserve"> שכמות הגשם הנמדדה הייתה גדולה מ</w:t>
      </w:r>
      <w:r w:rsidR="0007769C">
        <w:rPr>
          <w:rFonts w:ascii="David" w:hAnsi="David" w:cs="David" w:hint="cs"/>
          <w:sz w:val="24"/>
          <w:szCs w:val="24"/>
          <w:rtl/>
        </w:rPr>
        <w:t>ד</w:t>
      </w:r>
      <w:r w:rsidRPr="00E34A1A">
        <w:rPr>
          <w:rFonts w:ascii="David" w:hAnsi="David" w:cs="David"/>
          <w:sz w:val="24"/>
          <w:szCs w:val="24"/>
          <w:rtl/>
        </w:rPr>
        <w:t>רישת הצמח לכן דריש</w:t>
      </w:r>
      <w:r w:rsidR="005133B2">
        <w:rPr>
          <w:rFonts w:ascii="David" w:hAnsi="David" w:cs="David" w:hint="cs"/>
          <w:sz w:val="24"/>
          <w:szCs w:val="24"/>
          <w:rtl/>
        </w:rPr>
        <w:t>ת</w:t>
      </w:r>
      <w:r w:rsidRPr="00E34A1A">
        <w:rPr>
          <w:rFonts w:ascii="David" w:hAnsi="David" w:cs="David"/>
          <w:sz w:val="24"/>
          <w:szCs w:val="24"/>
          <w:rtl/>
        </w:rPr>
        <w:t xml:space="preserve"> ברוט</w:t>
      </w:r>
      <w:r w:rsidR="005133B2">
        <w:rPr>
          <w:rFonts w:ascii="David" w:hAnsi="David" w:cs="David" w:hint="cs"/>
          <w:sz w:val="24"/>
          <w:szCs w:val="24"/>
          <w:rtl/>
        </w:rPr>
        <w:t xml:space="preserve">ו היא </w:t>
      </w:r>
      <m:oMath>
        <m:r>
          <w:rPr>
            <w:rFonts w:ascii="Cambria Math" w:hAnsi="Cambria Math" w:cs="David"/>
            <w:sz w:val="24"/>
            <w:szCs w:val="24"/>
          </w:rPr>
          <m:t xml:space="preserve"> 0</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hAnsi="David" w:cs="David" w:hint="cs"/>
          <w:sz w:val="24"/>
          <w:szCs w:val="24"/>
          <w:rtl/>
        </w:rPr>
        <w:t>.</w:t>
      </w:r>
    </w:p>
    <w:p w14:paraId="2F1EFA52" w14:textId="77777777" w:rsidR="00DA7AE8" w:rsidRPr="00E34A1A" w:rsidRDefault="00DA7AE8" w:rsidP="00E04862">
      <w:pPr>
        <w:bidi/>
        <w:spacing w:line="360" w:lineRule="auto"/>
        <w:rPr>
          <w:rFonts w:ascii="David" w:hAnsi="David" w:cs="David"/>
          <w:sz w:val="24"/>
          <w:szCs w:val="24"/>
          <w:rtl/>
        </w:rPr>
      </w:pPr>
      <w:r w:rsidRPr="00E34A1A">
        <w:rPr>
          <w:rFonts w:ascii="David" w:hAnsi="David" w:cs="David"/>
          <w:sz w:val="24"/>
          <w:szCs w:val="24"/>
          <w:rtl/>
        </w:rPr>
        <w:lastRenderedPageBreak/>
        <w:t xml:space="preserve">דוגמת חישוב דרישה ברוטו- חודש </w:t>
      </w:r>
      <w:r>
        <w:rPr>
          <w:rFonts w:ascii="David" w:hAnsi="David" w:cs="David" w:hint="cs"/>
          <w:sz w:val="24"/>
          <w:szCs w:val="24"/>
          <w:rtl/>
        </w:rPr>
        <w:t>אפריל</w:t>
      </w:r>
      <w:r w:rsidRPr="00E34A1A">
        <w:rPr>
          <w:rFonts w:ascii="David" w:hAnsi="David" w:cs="David"/>
          <w:sz w:val="24"/>
          <w:szCs w:val="24"/>
          <w:rtl/>
        </w:rPr>
        <w:t xml:space="preserve">, עשרת </w:t>
      </w:r>
      <w:r>
        <w:rPr>
          <w:rFonts w:ascii="David" w:hAnsi="David" w:cs="David" w:hint="cs"/>
          <w:sz w:val="24"/>
          <w:szCs w:val="24"/>
          <w:rtl/>
        </w:rPr>
        <w:t>2</w:t>
      </w:r>
      <w:r w:rsidRPr="00E34A1A">
        <w:rPr>
          <w:rFonts w:ascii="David" w:hAnsi="David" w:cs="David"/>
          <w:sz w:val="24"/>
          <w:szCs w:val="24"/>
          <w:rtl/>
        </w:rPr>
        <w:t xml:space="preserve"> (</w:t>
      </w:r>
      <w:r>
        <w:rPr>
          <w:rFonts w:ascii="David" w:hAnsi="David" w:cs="David" w:hint="cs"/>
          <w:sz w:val="24"/>
          <w:szCs w:val="24"/>
          <w:rtl/>
        </w:rPr>
        <w:t>11.4.21-20.4.21</w:t>
      </w:r>
      <w:r w:rsidRPr="00E34A1A">
        <w:rPr>
          <w:rFonts w:ascii="David" w:hAnsi="David" w:cs="David"/>
          <w:sz w:val="24"/>
          <w:szCs w:val="24"/>
          <w:rtl/>
        </w:rPr>
        <w:t>):</w:t>
      </w:r>
    </w:p>
    <w:p w14:paraId="1B7DBE66" w14:textId="697CC868" w:rsidR="00DA7AE8" w:rsidRPr="00E34A1A" w:rsidRDefault="00E04862" w:rsidP="005133B2">
      <w:pPr>
        <w:bidi/>
        <w:spacing w:line="360" w:lineRule="auto"/>
        <w:rPr>
          <w:rFonts w:ascii="David" w:hAnsi="David" w:cs="David"/>
          <w:sz w:val="24"/>
          <w:szCs w:val="24"/>
          <w:rtl/>
        </w:rPr>
      </w:pPr>
      <w:r>
        <w:rPr>
          <w:rFonts w:ascii="David" w:hAnsi="David" w:cs="David" w:hint="cs"/>
          <w:sz w:val="24"/>
          <w:szCs w:val="24"/>
          <w:rtl/>
        </w:rPr>
        <w:t>כאשר ה</w:t>
      </w:r>
      <w:r w:rsidR="00DA7AE8" w:rsidRPr="00E34A1A">
        <w:rPr>
          <w:rFonts w:ascii="David" w:hAnsi="David" w:cs="David"/>
          <w:sz w:val="24"/>
          <w:szCs w:val="24"/>
          <w:rtl/>
        </w:rPr>
        <w:t xml:space="preserve">גשם בעשרת זו </w:t>
      </w:r>
      <w:r w:rsidR="00DA7AE8">
        <w:rPr>
          <w:rFonts w:ascii="David" w:hAnsi="David" w:cs="David" w:hint="cs"/>
          <w:sz w:val="24"/>
          <w:szCs w:val="24"/>
          <w:rtl/>
        </w:rPr>
        <w:t xml:space="preserve"> </w:t>
      </w:r>
      <m:oMath>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5133B2">
        <w:rPr>
          <w:rFonts w:ascii="David" w:eastAsiaTheme="minorEastAsia" w:hAnsi="David" w:cs="David" w:hint="cs"/>
          <w:sz w:val="24"/>
          <w:szCs w:val="24"/>
          <w:rtl/>
        </w:rPr>
        <w:t xml:space="preserve"> </w:t>
      </w:r>
      <w:r>
        <w:rPr>
          <w:rFonts w:ascii="David" w:hAnsi="David" w:cs="David" w:hint="cs"/>
          <w:sz w:val="24"/>
          <w:szCs w:val="24"/>
          <w:rtl/>
        </w:rPr>
        <w:t>ו</w:t>
      </w:r>
      <w:r w:rsidR="00DA7AE8" w:rsidRPr="00E34A1A">
        <w:rPr>
          <w:rFonts w:ascii="David" w:hAnsi="David" w:cs="David"/>
          <w:sz w:val="24"/>
          <w:szCs w:val="24"/>
          <w:rtl/>
        </w:rPr>
        <w:t>את שאר הערכים כאמור נזניח</w:t>
      </w:r>
      <w:r w:rsidR="00813F28">
        <w:rPr>
          <w:rFonts w:ascii="David" w:hAnsi="David" w:cs="David" w:hint="cs"/>
          <w:sz w:val="24"/>
          <w:szCs w:val="24"/>
          <w:rtl/>
        </w:rPr>
        <w:t>:</w:t>
      </w:r>
    </w:p>
    <w:p w14:paraId="41FE0381" w14:textId="7B289C36" w:rsidR="00DA7AE8" w:rsidRPr="00E04862" w:rsidRDefault="00DA7AE8" w:rsidP="00DA7AE8">
      <w:pPr>
        <w:bidi/>
        <w:spacing w:line="360" w:lineRule="auto"/>
        <w:jc w:val="center"/>
        <w:rPr>
          <w:rFonts w:ascii="David" w:hAnsi="David" w:cs="David"/>
          <w:i/>
          <w:sz w:val="24"/>
          <w:szCs w:val="24"/>
          <w:rtl/>
        </w:rPr>
      </w:pPr>
      <w:bookmarkStart w:id="0" w:name="_Hlk9275001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w:bookmarkEnd w:id="0"/>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3.17</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-0.12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num>
            <m:den>
              <m:r>
                <w:rPr>
                  <w:rFonts w:ascii="Cambria Math" w:hAnsi="Cambria Math" w:cs="David"/>
                  <w:sz w:val="24"/>
                  <w:szCs w:val="24"/>
                </w:rPr>
                <m:t>0.9</m:t>
              </m:r>
            </m:den>
          </m:f>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48D94B66" w14:textId="77777777" w:rsidR="00DA7AE8" w:rsidRPr="00E34A1A" w:rsidRDefault="00DA7AE8" w:rsidP="00DA7AE8">
      <w:pPr>
        <w:bidi/>
        <w:spacing w:line="360" w:lineRule="auto"/>
        <w:rPr>
          <w:rFonts w:ascii="David" w:hAnsi="David" w:cs="David"/>
          <w:i/>
          <w:sz w:val="24"/>
          <w:szCs w:val="24"/>
          <w:rtl/>
        </w:rPr>
      </w:pPr>
      <w:r w:rsidRPr="00E34A1A">
        <w:rPr>
          <w:rFonts w:ascii="David" w:hAnsi="David" w:cs="David"/>
          <w:i/>
          <w:sz w:val="24"/>
          <w:szCs w:val="24"/>
          <w:rtl/>
        </w:rPr>
        <w:t>מכאן חישבנו את הדרישה של כלל השטח הנטוע וחילקנו במס' הטפטפות הכולל בחלקה על מנת למצוא את דרישת ההשקיה של כל טפטפת.</w:t>
      </w:r>
    </w:p>
    <w:p w14:paraId="532E523C" w14:textId="77777777" w:rsidR="00DA7AE8" w:rsidRPr="00E34A1A" w:rsidRDefault="00DA7AE8" w:rsidP="00E04862">
      <w:pPr>
        <w:bidi/>
        <w:spacing w:line="360" w:lineRule="auto"/>
        <w:rPr>
          <w:rFonts w:ascii="David" w:hAnsi="David" w:cs="David"/>
          <w:i/>
          <w:sz w:val="24"/>
          <w:szCs w:val="24"/>
          <w:rtl/>
        </w:rPr>
      </w:pPr>
      <w:r w:rsidRPr="00E34A1A">
        <w:rPr>
          <w:rFonts w:ascii="David" w:hAnsi="David" w:cs="David"/>
          <w:i/>
          <w:sz w:val="24"/>
          <w:szCs w:val="24"/>
          <w:rtl/>
        </w:rPr>
        <w:t>דוגמת חישוב דרישה לטפטפת- חודש</w:t>
      </w:r>
      <w:r>
        <w:rPr>
          <w:rFonts w:ascii="David" w:hAnsi="David" w:cs="David" w:hint="cs"/>
          <w:i/>
          <w:sz w:val="24"/>
          <w:szCs w:val="24"/>
          <w:rtl/>
        </w:rPr>
        <w:t xml:space="preserve"> אפריל</w:t>
      </w:r>
      <w:r w:rsidRPr="00E34A1A">
        <w:rPr>
          <w:rFonts w:ascii="David" w:hAnsi="David" w:cs="David"/>
          <w:i/>
          <w:sz w:val="24"/>
          <w:szCs w:val="24"/>
          <w:rtl/>
        </w:rPr>
        <w:t xml:space="preserve">, עשרת </w:t>
      </w:r>
      <w:r>
        <w:rPr>
          <w:rFonts w:ascii="David" w:hAnsi="David" w:cs="David" w:hint="cs"/>
          <w:i/>
          <w:sz w:val="24"/>
          <w:szCs w:val="24"/>
          <w:rtl/>
        </w:rPr>
        <w:t>2</w:t>
      </w:r>
      <w:r w:rsidRPr="00E34A1A">
        <w:rPr>
          <w:rFonts w:ascii="David" w:hAnsi="David" w:cs="David"/>
          <w:i/>
          <w:sz w:val="24"/>
          <w:szCs w:val="24"/>
          <w:rtl/>
        </w:rPr>
        <w:t xml:space="preserve"> (</w:t>
      </w:r>
      <w:r>
        <w:rPr>
          <w:rFonts w:ascii="David" w:hAnsi="David" w:cs="David" w:hint="cs"/>
          <w:i/>
          <w:sz w:val="24"/>
          <w:szCs w:val="24"/>
          <w:rtl/>
        </w:rPr>
        <w:t>11.4.21-20.4.21</w:t>
      </w:r>
      <w:r w:rsidRPr="00E34A1A">
        <w:rPr>
          <w:rFonts w:ascii="David" w:hAnsi="David" w:cs="David"/>
          <w:i/>
          <w:sz w:val="24"/>
          <w:szCs w:val="24"/>
          <w:rtl/>
        </w:rPr>
        <w:t>):</w:t>
      </w:r>
    </w:p>
    <w:p w14:paraId="33159AE5" w14:textId="6C493E51" w:rsidR="00DA7AE8" w:rsidRPr="00E34A1A" w:rsidRDefault="00E04862" w:rsidP="00DA7AE8">
      <w:pPr>
        <w:bidi/>
        <w:spacing w:line="360" w:lineRule="auto"/>
        <w:jc w:val="center"/>
        <w:rPr>
          <w:rFonts w:ascii="David" w:hAnsi="David" w:cs="David"/>
          <w:i/>
          <w:sz w:val="24"/>
          <w:szCs w:val="24"/>
          <w:rtl/>
        </w:rPr>
      </w:pPr>
      <w:bookmarkStart w:id="1" w:name="_Hlk92750503"/>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num>
            <m:den>
              <m:r>
                <w:rPr>
                  <w:rFonts w:ascii="Cambria Math" w:hAnsi="Cambria Math" w:cs="David"/>
                  <w:sz w:val="24"/>
                  <w:szCs w:val="24"/>
                </w:rPr>
                <m:t>N</m:t>
              </m:r>
            </m:den>
          </m:f>
          <m:d>
            <m:dPr>
              <m:begChr m:val="["/>
              <m:endChr m:val="]"/>
              <m:ctrlPr>
                <w:rPr>
                  <w:rFonts w:ascii="Cambria Math" w:hAnsi="Cambria Math" w:cs="David"/>
                  <w:i/>
                  <w:sz w:val="24"/>
                  <w:szCs w:val="24"/>
                </w:rPr>
              </m:ctrlPr>
            </m:dPr>
            <m:e>
              <m:r>
                <w:rPr>
                  <w:rFonts w:ascii="Cambria Math" w:hAnsi="Cambria Math" w:cs="David"/>
                  <w:sz w:val="24"/>
                  <w:szCs w:val="24"/>
                </w:rPr>
                <m:t>14</m:t>
              </m:r>
            </m:e>
          </m:d>
        </m:oMath>
      </m:oMathPara>
    </w:p>
    <w:bookmarkEnd w:id="1"/>
    <w:p w14:paraId="70658988" w14:textId="3A046809" w:rsidR="00DA7AE8" w:rsidRPr="00E04862" w:rsidRDefault="00E04862" w:rsidP="00E04862">
      <w:pPr>
        <w:bidi/>
        <w:spacing w:line="360" w:lineRule="auto"/>
        <w:rPr>
          <w:rFonts w:ascii="David"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land</m:t>
            </m:r>
          </m:sub>
        </m:sSub>
      </m:oMath>
      <w:r>
        <w:rPr>
          <w:rFonts w:ascii="David" w:eastAsiaTheme="minorEastAsia" w:hAnsi="David" w:cs="David" w:hint="cs"/>
          <w:i/>
          <w:sz w:val="24"/>
          <w:szCs w:val="24"/>
          <w:rtl/>
        </w:rPr>
        <w:t xml:space="preserve"> זה </w:t>
      </w:r>
      <w:r w:rsidR="00DA7AE8" w:rsidRPr="00E34A1A">
        <w:rPr>
          <w:rFonts w:ascii="David" w:hAnsi="David" w:cs="David"/>
          <w:sz w:val="24"/>
          <w:szCs w:val="24"/>
          <w:rtl/>
        </w:rPr>
        <w:t xml:space="preserve">סך השטח הנטוע- </w:t>
      </w:r>
      <w:r w:rsidR="00DA7AE8" w:rsidRPr="00E34A1A">
        <w:rPr>
          <w:rFonts w:ascii="David" w:hAnsi="David" w:cs="David"/>
          <w:sz w:val="24"/>
          <w:szCs w:val="24"/>
        </w:rPr>
        <w:t xml:space="preserve">16,440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oMath>
      <w:r>
        <w:rPr>
          <w:rFonts w:ascii="David" w:hAnsi="David" w:cs="David" w:hint="cs"/>
          <w:sz w:val="24"/>
          <w:szCs w:val="24"/>
          <w:rtl/>
        </w:rPr>
        <w:t xml:space="preserve"> ,</w:t>
      </w:r>
      <m:oMath>
        <m:r>
          <w:rPr>
            <w:rFonts w:ascii="Cambria Math" w:hAnsi="Cambria Math" w:cs="David"/>
            <w:sz w:val="24"/>
            <w:szCs w:val="24"/>
          </w:rPr>
          <m:t>N</m:t>
        </m:r>
      </m:oMath>
      <w:r>
        <w:rPr>
          <w:rFonts w:ascii="David" w:eastAsiaTheme="minorEastAsia" w:hAnsi="David" w:cs="David" w:hint="cs"/>
          <w:sz w:val="24"/>
          <w:szCs w:val="24"/>
          <w:rtl/>
        </w:rPr>
        <w:t xml:space="preserve"> זה ס</w:t>
      </w:r>
      <w:r w:rsidR="00DA7AE8" w:rsidRPr="00E34A1A">
        <w:rPr>
          <w:rFonts w:ascii="David" w:hAnsi="David" w:cs="David"/>
          <w:sz w:val="24"/>
          <w:szCs w:val="24"/>
          <w:rtl/>
        </w:rPr>
        <w:t xml:space="preserve">ך מוציאי המים </w:t>
      </w:r>
      <w:r>
        <w:rPr>
          <w:rFonts w:ascii="David" w:hAnsi="David" w:cs="David"/>
          <w:sz w:val="24"/>
          <w:szCs w:val="24"/>
          <w:rtl/>
        </w:rPr>
        <w:t>–</w:t>
      </w:r>
      <w:r w:rsidR="00DA7AE8" w:rsidRPr="00E34A1A">
        <w:rPr>
          <w:rFonts w:ascii="David" w:hAnsi="David" w:cs="David"/>
          <w:sz w:val="24"/>
          <w:szCs w:val="24"/>
          <w:rtl/>
        </w:rPr>
        <w:t xml:space="preserve"> 6848</w:t>
      </w:r>
      <w:r>
        <w:rPr>
          <w:rFonts w:ascii="David" w:hAnsi="David" w:cs="David" w:hint="cs"/>
          <w:sz w:val="24"/>
          <w:szCs w:val="24"/>
          <w:rtl/>
        </w:rPr>
        <w:t xml:space="preserve"> ו</w:t>
      </w:r>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m:t>
            </m:r>
          </m:sub>
        </m:sSub>
      </m:oMath>
      <w:r>
        <w:rPr>
          <w:rFonts w:ascii="David" w:eastAsiaTheme="minorEastAsia" w:hAnsi="David" w:cs="David" w:hint="cs"/>
          <w:sz w:val="24"/>
          <w:szCs w:val="24"/>
          <w:rtl/>
        </w:rPr>
        <w:t xml:space="preserve"> זה דרישה עבור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w:t>
      </w:r>
    </w:p>
    <w:p w14:paraId="025A22B7" w14:textId="424CC202" w:rsidR="00DA7AE8" w:rsidRPr="00E34A1A" w:rsidRDefault="001B57F4" w:rsidP="00DA7AE8">
      <w:pPr>
        <w:bidi/>
        <w:spacing w:line="360" w:lineRule="auto"/>
        <w:jc w:val="center"/>
        <w:rPr>
          <w:rFonts w:ascii="David" w:hAnsi="David" w:cs="David"/>
          <w:i/>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emitters</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3.38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mm</m:t>
                  </m:r>
                </m:den>
              </m:f>
              <m:r>
                <w:rPr>
                  <w:rFonts w:ascii="Cambria Math" w:hAnsi="Cambria Math" w:cs="David"/>
                  <w:sz w:val="24"/>
                  <w:szCs w:val="24"/>
                </w:rPr>
                <m:t>×16,440</m:t>
              </m:r>
              <m:sSup>
                <m:sSupPr>
                  <m:ctrlPr>
                    <w:rPr>
                      <w:rFonts w:ascii="Cambria Math" w:hAnsi="Cambria Math" w:cs="David"/>
                      <w:i/>
                      <w:sz w:val="24"/>
                      <w:szCs w:val="24"/>
                    </w:rPr>
                  </m:ctrlPr>
                </m:sSupPr>
                <m:e>
                  <m:r>
                    <w:rPr>
                      <w:rFonts w:ascii="Cambria Math" w:hAnsi="Cambria Math" w:cs="David"/>
                      <w:sz w:val="24"/>
                      <w:szCs w:val="24"/>
                    </w:rPr>
                    <m:t xml:space="preserve"> m</m:t>
                  </m:r>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3</m:t>
                  </m:r>
                </m:sup>
              </m:sSup>
              <m:f>
                <m:fPr>
                  <m:ctrlPr>
                    <w:rPr>
                      <w:rFonts w:ascii="Cambria Math" w:hAnsi="Cambria Math" w:cs="David"/>
                      <w:i/>
                      <w:sz w:val="24"/>
                      <w:szCs w:val="24"/>
                    </w:rPr>
                  </m:ctrlPr>
                </m:fPr>
                <m:num>
                  <m:r>
                    <w:rPr>
                      <w:rFonts w:ascii="Cambria Math" w:hAnsi="Cambria Math" w:cs="David"/>
                      <w:sz w:val="24"/>
                      <w:szCs w:val="24"/>
                    </w:rPr>
                    <m:t>l</m:t>
                  </m:r>
                </m:num>
                <m:den>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den>
              </m:f>
            </m:num>
            <m:den>
              <m:r>
                <w:rPr>
                  <w:rFonts w:ascii="Cambria Math" w:hAnsi="Cambria Math" w:cs="David"/>
                  <w:sz w:val="24"/>
                  <w:szCs w:val="24"/>
                </w:rPr>
                <m:t>6848</m:t>
              </m:r>
            </m:den>
          </m:f>
          <m:r>
            <w:rPr>
              <w:rFonts w:ascii="Cambria Math" w:hAnsi="Cambria Math" w:cs="David"/>
              <w:sz w:val="24"/>
              <w:szCs w:val="24"/>
            </w:rPr>
            <m:t xml:space="preserve">= </m:t>
          </m:r>
          <w:bookmarkStart w:id="2" w:name="_Hlk92781797"/>
          <m:r>
            <w:rPr>
              <w:rFonts w:ascii="Cambria Math" w:hAnsi="Cambria Math" w:cs="David"/>
              <w:sz w:val="24"/>
              <w:szCs w:val="24"/>
            </w:rPr>
            <m:t>8.13</m:t>
          </m:r>
          <w:bookmarkEnd w:id="2"/>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oMath>
      </m:oMathPara>
    </w:p>
    <w:p w14:paraId="313766EB" w14:textId="14C12593" w:rsidR="00DA7AE8" w:rsidRDefault="00DA7AE8" w:rsidP="001B57F4">
      <w:pPr>
        <w:bidi/>
        <w:spacing w:line="360" w:lineRule="auto"/>
        <w:rPr>
          <w:rFonts w:ascii="David" w:hAnsi="David" w:cs="David"/>
          <w:sz w:val="24"/>
          <w:szCs w:val="24"/>
        </w:rPr>
      </w:pPr>
      <w:r w:rsidRPr="00E34A1A">
        <w:rPr>
          <w:rFonts w:ascii="David" w:hAnsi="David" w:cs="David"/>
          <w:sz w:val="24"/>
          <w:szCs w:val="24"/>
          <w:rtl/>
        </w:rPr>
        <w:t>ולבסוף, נחלק את הצריכה של טפטפת בכל עשרת בערך הספיקה הנומינלית של הטפטפות אותו חישבנו בראשית התכנון</w:t>
      </w:r>
    </w:p>
    <w:p w14:paraId="357412FF" w14:textId="0C0EF7BC" w:rsidR="00DA7AE8" w:rsidRPr="00E34A1A" w:rsidRDefault="001B57F4" w:rsidP="001B57F4">
      <w:pPr>
        <w:bidi/>
        <w:spacing w:line="360" w:lineRule="auto"/>
        <w:rPr>
          <w:rFonts w:ascii="David" w:hAnsi="David" w:cs="David"/>
          <w:sz w:val="24"/>
          <w:szCs w:val="24"/>
          <w:rtl/>
        </w:rPr>
      </w:pPr>
      <w:r>
        <w:rPr>
          <w:rFonts w:ascii="David" w:hAnsi="David" w:cs="David" w:hint="cs"/>
          <w:sz w:val="24"/>
          <w:szCs w:val="24"/>
          <w:rtl/>
        </w:rPr>
        <w:t>ד</w:t>
      </w:r>
      <w:r w:rsidR="00DA7AE8" w:rsidRPr="00E34A1A">
        <w:rPr>
          <w:rFonts w:ascii="David" w:hAnsi="David" w:cs="David"/>
          <w:sz w:val="24"/>
          <w:szCs w:val="24"/>
          <w:rtl/>
        </w:rPr>
        <w:t xml:space="preserve">וגמת חישוב זמן הפעלה יומית- חודש </w:t>
      </w:r>
      <w:r w:rsidR="00DA7AE8">
        <w:rPr>
          <w:rFonts w:ascii="David" w:hAnsi="David" w:cs="David" w:hint="cs"/>
          <w:sz w:val="24"/>
          <w:szCs w:val="24"/>
          <w:rtl/>
        </w:rPr>
        <w:t>אפריל</w:t>
      </w:r>
      <w:r w:rsidR="00DA7AE8" w:rsidRPr="00E34A1A">
        <w:rPr>
          <w:rFonts w:ascii="David" w:hAnsi="David" w:cs="David"/>
          <w:sz w:val="24"/>
          <w:szCs w:val="24"/>
          <w:rtl/>
        </w:rPr>
        <w:t xml:space="preserve">, עשרת </w:t>
      </w:r>
      <w:r w:rsidR="00DA7AE8">
        <w:rPr>
          <w:rFonts w:ascii="David" w:hAnsi="David" w:cs="David" w:hint="cs"/>
          <w:sz w:val="24"/>
          <w:szCs w:val="24"/>
          <w:rtl/>
        </w:rPr>
        <w:t>2</w:t>
      </w:r>
      <w:r w:rsidR="00DA7AE8" w:rsidRPr="00E34A1A">
        <w:rPr>
          <w:rFonts w:ascii="David" w:hAnsi="David" w:cs="David"/>
          <w:sz w:val="24"/>
          <w:szCs w:val="24"/>
          <w:rtl/>
        </w:rPr>
        <w:t xml:space="preserve"> (</w:t>
      </w:r>
      <w:r w:rsidR="00DA7AE8">
        <w:rPr>
          <w:rFonts w:ascii="David" w:hAnsi="David" w:cs="David" w:hint="cs"/>
          <w:sz w:val="24"/>
          <w:szCs w:val="24"/>
          <w:rtl/>
        </w:rPr>
        <w:t>11.4.21-20.4.21</w:t>
      </w:r>
      <w:r w:rsidR="00DA7AE8" w:rsidRPr="00E34A1A">
        <w:rPr>
          <w:rFonts w:ascii="David" w:hAnsi="David" w:cs="David"/>
          <w:sz w:val="24"/>
          <w:szCs w:val="24"/>
          <w:rtl/>
        </w:rPr>
        <w:t>):</w:t>
      </w:r>
    </w:p>
    <w:p w14:paraId="4109A15F" w14:textId="52485302" w:rsidR="00DA7AE8" w:rsidRPr="00200E32" w:rsidRDefault="00DA7AE8" w:rsidP="00DA7AE8">
      <w:pPr>
        <w:bidi/>
        <w:spacing w:line="360" w:lineRule="auto"/>
        <w:jc w:val="center"/>
        <w:rPr>
          <w:rFonts w:ascii="David" w:eastAsiaTheme="minorEastAsia" w:hAnsi="David" w:cs="David"/>
          <w:i/>
          <w:sz w:val="24"/>
          <w:szCs w:val="24"/>
          <w:rtl/>
        </w:rPr>
      </w:pPr>
      <m:oMathPara>
        <m:oMath>
          <m:r>
            <w:rPr>
              <w:rFonts w:ascii="Cambria Math" w:hAnsi="Cambria Math" w:cs="David"/>
              <w:sz w:val="24"/>
              <w:szCs w:val="24"/>
            </w:rPr>
            <m:t>Irrigation =</m:t>
          </m:r>
          <m:f>
            <m:fPr>
              <m:ctrlPr>
                <w:rPr>
                  <w:rFonts w:ascii="Cambria Math" w:hAnsi="Cambria Math" w:cs="David"/>
                  <w:i/>
                  <w:sz w:val="24"/>
                  <w:szCs w:val="24"/>
                </w:rPr>
              </m:ctrlPr>
            </m:fPr>
            <m:num>
              <m:r>
                <w:rPr>
                  <w:rFonts w:ascii="Cambria Math" w:hAnsi="Cambria Math" w:cs="David"/>
                  <w:sz w:val="24"/>
                  <w:szCs w:val="24"/>
                </w:rPr>
                <m:t>8.13</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day</m:t>
                  </m:r>
                </m:den>
              </m:f>
              <m:r>
                <w:rPr>
                  <w:rFonts w:ascii="Cambria Math" w:hAnsi="Cambria Math" w:cs="David"/>
                  <w:sz w:val="24"/>
                  <w:szCs w:val="24"/>
                </w:rPr>
                <m:t xml:space="preserve"> </m:t>
              </m:r>
            </m:num>
            <m:den>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hour</m:t>
                  </m:r>
                </m:den>
              </m:f>
            </m:den>
          </m:f>
          <m:r>
            <w:rPr>
              <w:rFonts w:ascii="Cambria Math" w:hAnsi="Cambria Math" w:cs="David"/>
              <w:sz w:val="24"/>
              <w:szCs w:val="24"/>
            </w:rPr>
            <m:t>= 5.42</m:t>
          </m:r>
          <m:f>
            <m:fPr>
              <m:ctrlPr>
                <w:rPr>
                  <w:rFonts w:ascii="Cambria Math" w:hAnsi="Cambria Math" w:cs="David"/>
                  <w:i/>
                  <w:sz w:val="24"/>
                  <w:szCs w:val="24"/>
                </w:rPr>
              </m:ctrlPr>
            </m:fPr>
            <m:num>
              <m:r>
                <w:rPr>
                  <w:rFonts w:ascii="Cambria Math" w:hAnsi="Cambria Math" w:cs="David"/>
                  <w:sz w:val="24"/>
                  <w:szCs w:val="24"/>
                </w:rPr>
                <m:t>hour</m:t>
              </m:r>
            </m:num>
            <m:den>
              <m:r>
                <w:rPr>
                  <w:rFonts w:ascii="Cambria Math" w:hAnsi="Cambria Math" w:cs="David"/>
                  <w:sz w:val="24"/>
                  <w:szCs w:val="24"/>
                </w:rPr>
                <m:t>day</m:t>
              </m:r>
            </m:den>
          </m:f>
        </m:oMath>
      </m:oMathPara>
    </w:p>
    <w:p w14:paraId="29808019" w14:textId="60D53BE2" w:rsidR="00DA7AE8" w:rsidRDefault="001B57F4" w:rsidP="001B57F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דוגמאת חישוב זו, </w:t>
      </w:r>
      <w:r w:rsidR="00813F28">
        <w:rPr>
          <w:rFonts w:ascii="David" w:eastAsiaTheme="minorEastAsia" w:hAnsi="David" w:cs="David" w:hint="cs"/>
          <w:i/>
          <w:sz w:val="24"/>
          <w:szCs w:val="24"/>
          <w:rtl/>
        </w:rPr>
        <w:t>נבנתה</w:t>
      </w:r>
      <w:r>
        <w:rPr>
          <w:rFonts w:ascii="David" w:eastAsiaTheme="minorEastAsia" w:hAnsi="David" w:cs="David" w:hint="cs"/>
          <w:i/>
          <w:sz w:val="24"/>
          <w:szCs w:val="24"/>
          <w:rtl/>
        </w:rPr>
        <w:t xml:space="preserve"> טבלת לוח מים המופיעה כטבלה </w:t>
      </w:r>
      <w:r w:rsidR="00813F28">
        <w:rPr>
          <w:rFonts w:ascii="David" w:eastAsiaTheme="minorEastAsia" w:hAnsi="David" w:cs="David" w:hint="cs"/>
          <w:i/>
          <w:sz w:val="24"/>
          <w:szCs w:val="24"/>
          <w:rtl/>
        </w:rPr>
        <w:t>5</w:t>
      </w:r>
      <w:r>
        <w:rPr>
          <w:rFonts w:ascii="David" w:eastAsiaTheme="minorEastAsia" w:hAnsi="David" w:cs="David" w:hint="cs"/>
          <w:i/>
          <w:sz w:val="24"/>
          <w:szCs w:val="24"/>
          <w:rtl/>
        </w:rPr>
        <w:t>.</w:t>
      </w:r>
    </w:p>
    <w:p w14:paraId="67A266E8" w14:textId="3AE34F5A" w:rsidR="001B57F4" w:rsidRDefault="001B57F4" w:rsidP="001B57F4">
      <w:pPr>
        <w:bidi/>
        <w:spacing w:line="360" w:lineRule="auto"/>
        <w:rPr>
          <w:rFonts w:ascii="David" w:hAnsi="David" w:cs="David"/>
          <w:sz w:val="24"/>
          <w:szCs w:val="24"/>
          <w:rtl/>
        </w:rPr>
      </w:pPr>
      <w:r>
        <w:rPr>
          <w:rFonts w:ascii="David" w:eastAsiaTheme="minorEastAsia" w:hAnsi="David" w:cs="David" w:hint="cs"/>
          <w:i/>
          <w:sz w:val="24"/>
          <w:szCs w:val="24"/>
          <w:rtl/>
        </w:rPr>
        <w:t xml:space="preserve">לפי טבלה זו </w:t>
      </w:r>
      <w:r>
        <w:rPr>
          <w:rFonts w:ascii="David" w:hAnsi="David" w:cs="David" w:hint="cs"/>
          <w:sz w:val="24"/>
          <w:szCs w:val="24"/>
          <w:rtl/>
        </w:rPr>
        <w:t>ניתן לחשב את הספיקה השנתית של השדה. זאת על ידי הכפלה ב10 ימים כל ספיקה יומית של עשרת מסוימת (עמודה רביעית מימן) וסכימה של הכל. החישוב לפי:</w:t>
      </w:r>
    </w:p>
    <w:p w14:paraId="5C52B7C5" w14:textId="77777777" w:rsidR="001B57F4" w:rsidRPr="009358BB" w:rsidRDefault="001B57F4" w:rsidP="001B57F4">
      <w:pPr>
        <w:bidi/>
        <w:spacing w:line="360" w:lineRule="auto"/>
        <w:rPr>
          <w:rFonts w:ascii="David" w:hAnsi="David" w:cs="David"/>
          <w:sz w:val="24"/>
          <w:szCs w:val="24"/>
          <w:rtl/>
        </w:rPr>
      </w:pPr>
      <m:oMathPara>
        <m:oMath>
          <m:r>
            <w:rPr>
              <w:rFonts w:ascii="Cambria Math" w:hAnsi="Cambria Math" w:cs="David"/>
              <w:sz w:val="24"/>
              <w:szCs w:val="24"/>
            </w:rPr>
            <m:t>10 days×15.34</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+…+10×17.90</m:t>
          </m:r>
          <m:f>
            <m:fPr>
              <m:ctrlPr>
                <w:rPr>
                  <w:rFonts w:ascii="Cambria Math" w:hAnsi="Cambria Math" w:cs="David"/>
                  <w:i/>
                  <w:sz w:val="24"/>
                  <w:szCs w:val="24"/>
                </w:rPr>
              </m:ctrlPr>
            </m:fPr>
            <m:num>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num>
            <m:den>
              <m:r>
                <w:rPr>
                  <w:rFonts w:ascii="Cambria Math" w:hAnsi="Cambria Math" w:cs="David"/>
                  <w:sz w:val="24"/>
                  <w:szCs w:val="24"/>
                </w:rPr>
                <m:t>day</m:t>
              </m:r>
            </m:den>
          </m:f>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oMath>
      </m:oMathPara>
    </w:p>
    <w:p w14:paraId="1D7D5389" w14:textId="696A236B" w:rsidR="001B57F4" w:rsidRDefault="001B57F4" w:rsidP="001B57F4">
      <w:pPr>
        <w:bidi/>
        <w:spacing w:line="360" w:lineRule="auto"/>
        <w:rPr>
          <w:rFonts w:ascii="David" w:eastAsiaTheme="minorEastAsia" w:hAnsi="David" w:cs="David"/>
          <w:i/>
          <w:sz w:val="24"/>
          <w:szCs w:val="24"/>
          <w:rtl/>
        </w:rPr>
      </w:pPr>
    </w:p>
    <w:p w14:paraId="13CBD8CB" w14:textId="77777777" w:rsidR="005133B2" w:rsidRDefault="005133B2" w:rsidP="005133B2">
      <w:pPr>
        <w:bidi/>
        <w:spacing w:line="360" w:lineRule="auto"/>
        <w:rPr>
          <w:rFonts w:ascii="David" w:eastAsiaTheme="minorEastAsia" w:hAnsi="David" w:cs="David"/>
          <w:i/>
          <w:sz w:val="24"/>
          <w:szCs w:val="24"/>
          <w:rtl/>
        </w:rPr>
      </w:pPr>
    </w:p>
    <w:tbl>
      <w:tblPr>
        <w:tblpPr w:leftFromText="180" w:rightFromText="180" w:vertAnchor="page" w:horzAnchor="margin" w:tblpXSpec="center" w:tblpY="1772"/>
        <w:tblW w:w="11372" w:type="dxa"/>
        <w:tblLook w:val="04A0" w:firstRow="1" w:lastRow="0" w:firstColumn="1" w:lastColumn="0" w:noHBand="0" w:noVBand="1"/>
      </w:tblPr>
      <w:tblGrid>
        <w:gridCol w:w="1359"/>
        <w:gridCol w:w="802"/>
        <w:gridCol w:w="967"/>
        <w:gridCol w:w="933"/>
        <w:gridCol w:w="914"/>
        <w:gridCol w:w="943"/>
        <w:gridCol w:w="718"/>
        <w:gridCol w:w="953"/>
        <w:gridCol w:w="953"/>
        <w:gridCol w:w="941"/>
        <w:gridCol w:w="847"/>
        <w:gridCol w:w="1168"/>
      </w:tblGrid>
      <w:tr w:rsidR="005133B2" w:rsidRPr="004F0498" w14:paraId="01AD7454" w14:textId="77777777" w:rsidTr="005133B2">
        <w:trPr>
          <w:trHeight w:val="1713"/>
        </w:trPr>
        <w:tc>
          <w:tcPr>
            <w:tcW w:w="135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792E53" w14:textId="77777777" w:rsidR="005133B2" w:rsidRPr="004F0498" w:rsidRDefault="005133B2" w:rsidP="005133B2">
            <w:pPr>
              <w:bidi/>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tl/>
              </w:rPr>
              <w:lastRenderedPageBreak/>
              <w:t xml:space="preserve">זמן הפעלה יומי </w:t>
            </w:r>
            <w:r>
              <w:rPr>
                <w:rFonts w:ascii="David" w:eastAsia="Times New Roman" w:hAnsi="David" w:cs="David" w:hint="cs"/>
                <w:color w:val="000000"/>
                <w:sz w:val="24"/>
                <w:szCs w:val="24"/>
                <w:rtl/>
              </w:rPr>
              <w:t>(דקות:שעות)</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57F2EA90"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זמן הפעלה יומי (שעות)</w:t>
            </w:r>
          </w:p>
        </w:tc>
        <w:tc>
          <w:tcPr>
            <w:tcW w:w="967" w:type="dxa"/>
            <w:tcBorders>
              <w:top w:val="single" w:sz="4" w:space="0" w:color="auto"/>
              <w:left w:val="nil"/>
              <w:bottom w:val="single" w:sz="4" w:space="0" w:color="auto"/>
              <w:right w:val="single" w:sz="4" w:space="0" w:color="auto"/>
            </w:tcBorders>
            <w:shd w:val="clear" w:color="000000" w:fill="FFFFFF"/>
            <w:vAlign w:val="center"/>
            <w:hideMark/>
          </w:tcPr>
          <w:p w14:paraId="1D1D69EF"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נומינלית (ליטר ליום)</w:t>
            </w:r>
          </w:p>
        </w:tc>
        <w:tc>
          <w:tcPr>
            <w:tcW w:w="933" w:type="dxa"/>
            <w:tcBorders>
              <w:top w:val="single" w:sz="4" w:space="0" w:color="auto"/>
              <w:left w:val="nil"/>
              <w:bottom w:val="single" w:sz="4" w:space="0" w:color="auto"/>
              <w:right w:val="single" w:sz="4" w:space="0" w:color="auto"/>
            </w:tcBorders>
            <w:shd w:val="clear" w:color="000000" w:fill="FFFFFF"/>
            <w:vAlign w:val="center"/>
            <w:hideMark/>
          </w:tcPr>
          <w:p w14:paraId="0C75C494"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ספיקת השקייה יומית של כלל שדה (מ"ק ליום)</w:t>
            </w:r>
          </w:p>
        </w:tc>
        <w:tc>
          <w:tcPr>
            <w:tcW w:w="914" w:type="dxa"/>
            <w:tcBorders>
              <w:top w:val="single" w:sz="4" w:space="0" w:color="auto"/>
              <w:left w:val="nil"/>
              <w:bottom w:val="single" w:sz="4" w:space="0" w:color="auto"/>
              <w:right w:val="single" w:sz="4" w:space="0" w:color="auto"/>
            </w:tcBorders>
            <w:shd w:val="clear" w:color="000000" w:fill="FFFFFF"/>
            <w:vAlign w:val="center"/>
            <w:hideMark/>
          </w:tcPr>
          <w:p w14:paraId="1D031193" w14:textId="77777777" w:rsidR="005133B2" w:rsidRPr="004F0498" w:rsidRDefault="005133B2" w:rsidP="005133B2">
            <w:pPr>
              <w:bidi/>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tl/>
              </w:rPr>
              <w:t>דרישת השקייה ברוטו (מ"מ ליום)</w:t>
            </w:r>
          </w:p>
        </w:tc>
        <w:tc>
          <w:tcPr>
            <w:tcW w:w="943" w:type="dxa"/>
            <w:tcBorders>
              <w:top w:val="single" w:sz="4" w:space="0" w:color="auto"/>
              <w:left w:val="nil"/>
              <w:bottom w:val="single" w:sz="4" w:space="0" w:color="auto"/>
              <w:right w:val="single" w:sz="4" w:space="0" w:color="auto"/>
            </w:tcBorders>
            <w:shd w:val="clear" w:color="000000" w:fill="FFFFFF"/>
            <w:vAlign w:val="center"/>
            <w:hideMark/>
          </w:tcPr>
          <w:p w14:paraId="19C5E38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דרישת השקייה נטו (מ"מ ליום)</w:t>
            </w:r>
          </w:p>
        </w:tc>
        <w:tc>
          <w:tcPr>
            <w:tcW w:w="718" w:type="dxa"/>
            <w:tcBorders>
              <w:top w:val="single" w:sz="4" w:space="0" w:color="auto"/>
              <w:left w:val="nil"/>
              <w:bottom w:val="single" w:sz="4" w:space="0" w:color="auto"/>
              <w:right w:val="single" w:sz="4" w:space="0" w:color="auto"/>
            </w:tcBorders>
            <w:shd w:val="clear" w:color="000000" w:fill="FFFFFF"/>
            <w:vAlign w:val="center"/>
            <w:hideMark/>
          </w:tcPr>
          <w:p w14:paraId="57B6BBE9"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גשם (מ"מ ליום)</w:t>
            </w:r>
          </w:p>
        </w:tc>
        <w:tc>
          <w:tcPr>
            <w:tcW w:w="953" w:type="dxa"/>
            <w:tcBorders>
              <w:top w:val="single" w:sz="4" w:space="0" w:color="auto"/>
              <w:left w:val="nil"/>
              <w:bottom w:val="single" w:sz="4" w:space="0" w:color="auto"/>
              <w:right w:val="single" w:sz="4" w:space="0" w:color="auto"/>
            </w:tcBorders>
            <w:shd w:val="clear" w:color="000000" w:fill="FFFFFF"/>
            <w:vAlign w:val="center"/>
            <w:hideMark/>
          </w:tcPr>
          <w:p w14:paraId="1853BBE1"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(מ"מ ליום)</w:t>
            </w:r>
          </w:p>
        </w:tc>
        <w:tc>
          <w:tcPr>
            <w:tcW w:w="953" w:type="dxa"/>
            <w:tcBorders>
              <w:top w:val="single" w:sz="4" w:space="0" w:color="auto"/>
              <w:left w:val="nil"/>
              <w:bottom w:val="single" w:sz="4" w:space="0" w:color="auto"/>
              <w:right w:val="single" w:sz="4" w:space="0" w:color="auto"/>
            </w:tcBorders>
            <w:shd w:val="clear" w:color="000000" w:fill="FFFFFF"/>
            <w:noWrap/>
            <w:vAlign w:val="center"/>
            <w:hideMark/>
          </w:tcPr>
          <w:p w14:paraId="5F5B5F3C"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התאדות יחוס (מ"מ ליום)</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14:paraId="4F6158FD"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מקדם גידול</w:t>
            </w:r>
          </w:p>
        </w:tc>
        <w:tc>
          <w:tcPr>
            <w:tcW w:w="721" w:type="dxa"/>
            <w:tcBorders>
              <w:top w:val="single" w:sz="4" w:space="0" w:color="auto"/>
              <w:left w:val="nil"/>
              <w:bottom w:val="single" w:sz="4" w:space="0" w:color="auto"/>
              <w:right w:val="single" w:sz="4" w:space="0" w:color="auto"/>
            </w:tcBorders>
            <w:shd w:val="clear" w:color="000000" w:fill="FFFFFF"/>
            <w:vAlign w:val="center"/>
            <w:hideMark/>
          </w:tcPr>
          <w:p w14:paraId="649FB3BB" w14:textId="36E91905"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עשרת</w:t>
            </w:r>
            <w:r w:rsidR="00046DE5">
              <w:rPr>
                <w:rFonts w:ascii="David" w:eastAsia="Times New Roman" w:hAnsi="David" w:cs="David" w:hint="cs"/>
                <w:sz w:val="24"/>
                <w:szCs w:val="24"/>
                <w:rtl/>
              </w:rPr>
              <w:t xml:space="preserve"> (ביחס לחודש)</w:t>
            </w:r>
          </w:p>
        </w:tc>
        <w:tc>
          <w:tcPr>
            <w:tcW w:w="1168" w:type="dxa"/>
            <w:tcBorders>
              <w:top w:val="single" w:sz="4" w:space="0" w:color="auto"/>
              <w:left w:val="nil"/>
              <w:bottom w:val="single" w:sz="4" w:space="0" w:color="auto"/>
              <w:right w:val="single" w:sz="4" w:space="0" w:color="auto"/>
            </w:tcBorders>
            <w:shd w:val="clear" w:color="000000" w:fill="FFFFFF"/>
            <w:noWrap/>
            <w:vAlign w:val="center"/>
            <w:hideMark/>
          </w:tcPr>
          <w:p w14:paraId="5DBEF442" w14:textId="77777777" w:rsidR="005133B2" w:rsidRPr="004F0498" w:rsidRDefault="005133B2" w:rsidP="005133B2">
            <w:pPr>
              <w:bidi/>
              <w:spacing w:after="0" w:line="240" w:lineRule="auto"/>
              <w:jc w:val="center"/>
              <w:rPr>
                <w:rFonts w:ascii="David" w:eastAsia="Times New Roman" w:hAnsi="David" w:cs="David"/>
                <w:sz w:val="24"/>
                <w:szCs w:val="24"/>
                <w:rtl/>
              </w:rPr>
            </w:pPr>
            <w:r w:rsidRPr="004F0498">
              <w:rPr>
                <w:rFonts w:ascii="David" w:eastAsia="Times New Roman" w:hAnsi="David" w:cs="David"/>
                <w:sz w:val="24"/>
                <w:szCs w:val="24"/>
                <w:rtl/>
              </w:rPr>
              <w:t>חודש</w:t>
            </w:r>
          </w:p>
        </w:tc>
      </w:tr>
      <w:tr w:rsidR="005133B2" w:rsidRPr="004F0498" w14:paraId="0422508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65460A7" w14:textId="77777777" w:rsidR="005133B2" w:rsidRPr="004F0498" w:rsidRDefault="005133B2" w:rsidP="005133B2">
            <w:pPr>
              <w:spacing w:after="0" w:line="240" w:lineRule="auto"/>
              <w:jc w:val="center"/>
              <w:rPr>
                <w:rFonts w:ascii="David" w:eastAsia="Times New Roman" w:hAnsi="David" w:cs="David"/>
                <w:color w:val="000000"/>
                <w:sz w:val="24"/>
                <w:szCs w:val="24"/>
                <w:rtl/>
              </w:rPr>
            </w:pPr>
            <w:r w:rsidRPr="004F0498">
              <w:rPr>
                <w:rFonts w:ascii="David" w:eastAsia="Times New Roman" w:hAnsi="David" w:cs="David"/>
                <w:color w:val="000000"/>
                <w:sz w:val="24"/>
                <w:szCs w:val="24"/>
              </w:rPr>
              <w:t>01:30</w:t>
            </w:r>
          </w:p>
        </w:tc>
        <w:tc>
          <w:tcPr>
            <w:tcW w:w="802" w:type="dxa"/>
            <w:tcBorders>
              <w:top w:val="nil"/>
              <w:left w:val="nil"/>
              <w:bottom w:val="single" w:sz="4" w:space="0" w:color="auto"/>
              <w:right w:val="single" w:sz="4" w:space="0" w:color="auto"/>
            </w:tcBorders>
            <w:shd w:val="clear" w:color="000000" w:fill="DCE6F1"/>
            <w:noWrap/>
            <w:vAlign w:val="bottom"/>
            <w:hideMark/>
          </w:tcPr>
          <w:p w14:paraId="1E0CD1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1.49</w:t>
            </w:r>
          </w:p>
        </w:tc>
        <w:tc>
          <w:tcPr>
            <w:tcW w:w="967" w:type="dxa"/>
            <w:tcBorders>
              <w:top w:val="nil"/>
              <w:left w:val="nil"/>
              <w:bottom w:val="single" w:sz="4" w:space="0" w:color="auto"/>
              <w:right w:val="single" w:sz="4" w:space="0" w:color="auto"/>
            </w:tcBorders>
            <w:shd w:val="clear" w:color="000000" w:fill="DCE6F1"/>
            <w:noWrap/>
            <w:vAlign w:val="bottom"/>
            <w:hideMark/>
          </w:tcPr>
          <w:p w14:paraId="6CDFE5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2.24</w:t>
            </w:r>
          </w:p>
        </w:tc>
        <w:tc>
          <w:tcPr>
            <w:tcW w:w="933" w:type="dxa"/>
            <w:tcBorders>
              <w:top w:val="nil"/>
              <w:left w:val="nil"/>
              <w:bottom w:val="single" w:sz="4" w:space="0" w:color="auto"/>
              <w:right w:val="single" w:sz="4" w:space="0" w:color="auto"/>
            </w:tcBorders>
            <w:shd w:val="clear" w:color="000000" w:fill="DCE6F1"/>
            <w:noWrap/>
            <w:vAlign w:val="bottom"/>
            <w:hideMark/>
          </w:tcPr>
          <w:p w14:paraId="648165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15.34</w:t>
            </w:r>
          </w:p>
        </w:tc>
        <w:tc>
          <w:tcPr>
            <w:tcW w:w="914" w:type="dxa"/>
            <w:tcBorders>
              <w:top w:val="nil"/>
              <w:left w:val="nil"/>
              <w:bottom w:val="single" w:sz="4" w:space="0" w:color="auto"/>
              <w:right w:val="single" w:sz="4" w:space="0" w:color="auto"/>
            </w:tcBorders>
            <w:shd w:val="clear" w:color="000000" w:fill="DCE6F1"/>
            <w:noWrap/>
            <w:vAlign w:val="bottom"/>
            <w:hideMark/>
          </w:tcPr>
          <w:p w14:paraId="5324F3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0.93</w:t>
            </w:r>
          </w:p>
        </w:tc>
        <w:tc>
          <w:tcPr>
            <w:tcW w:w="943" w:type="dxa"/>
            <w:tcBorders>
              <w:top w:val="nil"/>
              <w:left w:val="nil"/>
              <w:bottom w:val="single" w:sz="4" w:space="0" w:color="auto"/>
              <w:right w:val="single" w:sz="4" w:space="0" w:color="auto"/>
            </w:tcBorders>
            <w:shd w:val="clear" w:color="000000" w:fill="DCE6F1"/>
            <w:noWrap/>
            <w:vAlign w:val="bottom"/>
            <w:hideMark/>
          </w:tcPr>
          <w:p w14:paraId="4BAC0A0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18" w:type="dxa"/>
            <w:tcBorders>
              <w:top w:val="nil"/>
              <w:left w:val="nil"/>
              <w:bottom w:val="single" w:sz="4" w:space="0" w:color="auto"/>
              <w:right w:val="single" w:sz="4" w:space="0" w:color="auto"/>
            </w:tcBorders>
            <w:shd w:val="clear" w:color="000000" w:fill="DCE6F1"/>
            <w:vAlign w:val="bottom"/>
            <w:hideMark/>
          </w:tcPr>
          <w:p w14:paraId="22087B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3A897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46E1577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4DE53F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6EB698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6E1704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r>
      <w:tr w:rsidR="005133B2" w:rsidRPr="004F0498" w14:paraId="1DDD3DE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37908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4559BA1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1E4577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A062D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0A0238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23BA1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14AD18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13.83</w:t>
            </w:r>
          </w:p>
        </w:tc>
        <w:tc>
          <w:tcPr>
            <w:tcW w:w="953" w:type="dxa"/>
            <w:tcBorders>
              <w:top w:val="nil"/>
              <w:left w:val="nil"/>
              <w:bottom w:val="single" w:sz="4" w:space="0" w:color="auto"/>
              <w:right w:val="single" w:sz="4" w:space="0" w:color="auto"/>
            </w:tcBorders>
            <w:shd w:val="clear" w:color="000000" w:fill="DCE6F1"/>
            <w:noWrap/>
            <w:vAlign w:val="bottom"/>
            <w:hideMark/>
          </w:tcPr>
          <w:p w14:paraId="4F911B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0CE717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186FD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16AB48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FEB7C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00D5A6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9CED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5E581F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5B6CCE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00DFAFA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20619B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5B8889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200BAF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5.43</w:t>
            </w:r>
          </w:p>
        </w:tc>
        <w:tc>
          <w:tcPr>
            <w:tcW w:w="953" w:type="dxa"/>
            <w:tcBorders>
              <w:top w:val="nil"/>
              <w:left w:val="nil"/>
              <w:bottom w:val="single" w:sz="4" w:space="0" w:color="auto"/>
              <w:right w:val="single" w:sz="4" w:space="0" w:color="auto"/>
            </w:tcBorders>
            <w:shd w:val="clear" w:color="000000" w:fill="DCE6F1"/>
            <w:noWrap/>
            <w:vAlign w:val="bottom"/>
            <w:hideMark/>
          </w:tcPr>
          <w:p w14:paraId="7B4D7F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953" w:type="dxa"/>
            <w:tcBorders>
              <w:top w:val="nil"/>
              <w:left w:val="nil"/>
              <w:bottom w:val="single" w:sz="4" w:space="0" w:color="auto"/>
              <w:right w:val="single" w:sz="4" w:space="0" w:color="auto"/>
            </w:tcBorders>
            <w:shd w:val="clear" w:color="000000" w:fill="DCE6F1"/>
            <w:noWrap/>
            <w:vAlign w:val="bottom"/>
            <w:hideMark/>
          </w:tcPr>
          <w:p w14:paraId="672A3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w:t>
            </w:r>
          </w:p>
        </w:tc>
        <w:tc>
          <w:tcPr>
            <w:tcW w:w="941" w:type="dxa"/>
            <w:tcBorders>
              <w:top w:val="nil"/>
              <w:left w:val="nil"/>
              <w:bottom w:val="single" w:sz="4" w:space="0" w:color="auto"/>
              <w:right w:val="single" w:sz="4" w:space="0" w:color="auto"/>
            </w:tcBorders>
            <w:shd w:val="clear" w:color="000000" w:fill="DCE6F1"/>
            <w:noWrap/>
            <w:vAlign w:val="bottom"/>
            <w:hideMark/>
          </w:tcPr>
          <w:p w14:paraId="5972DE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0.60</w:t>
            </w:r>
          </w:p>
        </w:tc>
        <w:tc>
          <w:tcPr>
            <w:tcW w:w="721" w:type="dxa"/>
            <w:tcBorders>
              <w:top w:val="nil"/>
              <w:left w:val="nil"/>
              <w:bottom w:val="single" w:sz="4" w:space="0" w:color="auto"/>
              <w:right w:val="single" w:sz="4" w:space="0" w:color="auto"/>
            </w:tcBorders>
            <w:shd w:val="clear" w:color="000000" w:fill="DCE6F1"/>
            <w:noWrap/>
            <w:vAlign w:val="center"/>
            <w:hideMark/>
          </w:tcPr>
          <w:p w14:paraId="26D65C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8B9EEDD"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1CF712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B5295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02:07</w:t>
            </w:r>
          </w:p>
        </w:tc>
        <w:tc>
          <w:tcPr>
            <w:tcW w:w="802" w:type="dxa"/>
            <w:tcBorders>
              <w:top w:val="nil"/>
              <w:left w:val="nil"/>
              <w:bottom w:val="single" w:sz="4" w:space="0" w:color="auto"/>
              <w:right w:val="single" w:sz="4" w:space="0" w:color="auto"/>
            </w:tcBorders>
            <w:shd w:val="clear" w:color="000000" w:fill="FFFFFF"/>
            <w:noWrap/>
            <w:vAlign w:val="bottom"/>
            <w:hideMark/>
          </w:tcPr>
          <w:p w14:paraId="2A36DA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2.11</w:t>
            </w:r>
          </w:p>
        </w:tc>
        <w:tc>
          <w:tcPr>
            <w:tcW w:w="967" w:type="dxa"/>
            <w:tcBorders>
              <w:top w:val="nil"/>
              <w:left w:val="nil"/>
              <w:bottom w:val="single" w:sz="4" w:space="0" w:color="auto"/>
              <w:right w:val="single" w:sz="4" w:space="0" w:color="auto"/>
            </w:tcBorders>
            <w:shd w:val="clear" w:color="000000" w:fill="FFFFFF"/>
            <w:noWrap/>
            <w:vAlign w:val="bottom"/>
            <w:hideMark/>
          </w:tcPr>
          <w:p w14:paraId="1572FD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33" w:type="dxa"/>
            <w:tcBorders>
              <w:top w:val="nil"/>
              <w:left w:val="nil"/>
              <w:bottom w:val="single" w:sz="4" w:space="0" w:color="auto"/>
              <w:right w:val="single" w:sz="4" w:space="0" w:color="auto"/>
            </w:tcBorders>
            <w:shd w:val="clear" w:color="000000" w:fill="FFFFFF"/>
            <w:noWrap/>
            <w:vAlign w:val="bottom"/>
            <w:hideMark/>
          </w:tcPr>
          <w:p w14:paraId="7762948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21.71</w:t>
            </w:r>
          </w:p>
        </w:tc>
        <w:tc>
          <w:tcPr>
            <w:tcW w:w="914" w:type="dxa"/>
            <w:tcBorders>
              <w:top w:val="nil"/>
              <w:left w:val="nil"/>
              <w:bottom w:val="single" w:sz="4" w:space="0" w:color="auto"/>
              <w:right w:val="single" w:sz="4" w:space="0" w:color="auto"/>
            </w:tcBorders>
            <w:shd w:val="clear" w:color="000000" w:fill="FFFFFF"/>
            <w:noWrap/>
            <w:vAlign w:val="bottom"/>
            <w:hideMark/>
          </w:tcPr>
          <w:p w14:paraId="1BE880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43" w:type="dxa"/>
            <w:tcBorders>
              <w:top w:val="nil"/>
              <w:left w:val="nil"/>
              <w:bottom w:val="single" w:sz="4" w:space="0" w:color="auto"/>
              <w:right w:val="single" w:sz="4" w:space="0" w:color="auto"/>
            </w:tcBorders>
            <w:shd w:val="clear" w:color="000000" w:fill="FFFFFF"/>
            <w:noWrap/>
            <w:vAlign w:val="bottom"/>
            <w:hideMark/>
          </w:tcPr>
          <w:p w14:paraId="418401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1.19</w:t>
            </w:r>
          </w:p>
        </w:tc>
        <w:tc>
          <w:tcPr>
            <w:tcW w:w="718" w:type="dxa"/>
            <w:tcBorders>
              <w:top w:val="nil"/>
              <w:left w:val="nil"/>
              <w:bottom w:val="single" w:sz="4" w:space="0" w:color="auto"/>
              <w:right w:val="single" w:sz="4" w:space="0" w:color="auto"/>
            </w:tcBorders>
            <w:shd w:val="clear" w:color="000000" w:fill="FFFFFF"/>
            <w:vAlign w:val="bottom"/>
            <w:hideMark/>
          </w:tcPr>
          <w:p w14:paraId="002FFD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0.05</w:t>
            </w:r>
          </w:p>
        </w:tc>
        <w:tc>
          <w:tcPr>
            <w:tcW w:w="953" w:type="dxa"/>
            <w:tcBorders>
              <w:top w:val="nil"/>
              <w:left w:val="nil"/>
              <w:bottom w:val="single" w:sz="4" w:space="0" w:color="auto"/>
              <w:right w:val="single" w:sz="4" w:space="0" w:color="auto"/>
            </w:tcBorders>
            <w:shd w:val="clear" w:color="000000" w:fill="FFFFFF"/>
            <w:noWrap/>
            <w:vAlign w:val="bottom"/>
            <w:hideMark/>
          </w:tcPr>
          <w:p w14:paraId="4C2AE1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1.24</w:t>
            </w:r>
          </w:p>
        </w:tc>
        <w:tc>
          <w:tcPr>
            <w:tcW w:w="953" w:type="dxa"/>
            <w:tcBorders>
              <w:top w:val="nil"/>
              <w:left w:val="nil"/>
              <w:bottom w:val="single" w:sz="4" w:space="0" w:color="auto"/>
              <w:right w:val="single" w:sz="4" w:space="0" w:color="auto"/>
            </w:tcBorders>
            <w:shd w:val="clear" w:color="000000" w:fill="FFFFFF"/>
            <w:noWrap/>
            <w:vAlign w:val="bottom"/>
            <w:hideMark/>
          </w:tcPr>
          <w:p w14:paraId="2416D9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1BADA4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0.62</w:t>
            </w:r>
          </w:p>
        </w:tc>
        <w:tc>
          <w:tcPr>
            <w:tcW w:w="721" w:type="dxa"/>
            <w:tcBorders>
              <w:top w:val="nil"/>
              <w:left w:val="nil"/>
              <w:bottom w:val="single" w:sz="4" w:space="0" w:color="auto"/>
              <w:right w:val="single" w:sz="4" w:space="0" w:color="auto"/>
            </w:tcBorders>
            <w:shd w:val="clear" w:color="000000" w:fill="FFFFFF"/>
            <w:noWrap/>
            <w:vAlign w:val="center"/>
            <w:hideMark/>
          </w:tcPr>
          <w:p w14:paraId="6F9DC9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3CC24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r>
      <w:tr w:rsidR="005133B2" w:rsidRPr="004F0498" w14:paraId="4549BD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D846B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FFFFFF"/>
            <w:noWrap/>
            <w:vAlign w:val="bottom"/>
            <w:hideMark/>
          </w:tcPr>
          <w:p w14:paraId="6C24D0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67" w:type="dxa"/>
            <w:tcBorders>
              <w:top w:val="nil"/>
              <w:left w:val="nil"/>
              <w:bottom w:val="single" w:sz="4" w:space="0" w:color="auto"/>
              <w:right w:val="single" w:sz="4" w:space="0" w:color="auto"/>
            </w:tcBorders>
            <w:shd w:val="clear" w:color="000000" w:fill="FFFFFF"/>
            <w:noWrap/>
            <w:vAlign w:val="bottom"/>
            <w:hideMark/>
          </w:tcPr>
          <w:p w14:paraId="5B655E9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33" w:type="dxa"/>
            <w:tcBorders>
              <w:top w:val="nil"/>
              <w:left w:val="nil"/>
              <w:bottom w:val="single" w:sz="4" w:space="0" w:color="auto"/>
              <w:right w:val="single" w:sz="4" w:space="0" w:color="auto"/>
            </w:tcBorders>
            <w:shd w:val="clear" w:color="000000" w:fill="FFFFFF"/>
            <w:noWrap/>
            <w:vAlign w:val="bottom"/>
            <w:hideMark/>
          </w:tcPr>
          <w:p w14:paraId="5AEAFBC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FFFFFF"/>
            <w:noWrap/>
            <w:vAlign w:val="bottom"/>
            <w:hideMark/>
          </w:tcPr>
          <w:p w14:paraId="03CB01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943" w:type="dxa"/>
            <w:tcBorders>
              <w:top w:val="nil"/>
              <w:left w:val="nil"/>
              <w:bottom w:val="single" w:sz="4" w:space="0" w:color="auto"/>
              <w:right w:val="single" w:sz="4" w:space="0" w:color="auto"/>
            </w:tcBorders>
            <w:shd w:val="clear" w:color="000000" w:fill="FFFFFF"/>
            <w:noWrap/>
            <w:vAlign w:val="bottom"/>
            <w:hideMark/>
          </w:tcPr>
          <w:p w14:paraId="1DF51D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0.00</w:t>
            </w:r>
          </w:p>
        </w:tc>
        <w:tc>
          <w:tcPr>
            <w:tcW w:w="718" w:type="dxa"/>
            <w:tcBorders>
              <w:top w:val="nil"/>
              <w:left w:val="nil"/>
              <w:bottom w:val="single" w:sz="4" w:space="0" w:color="auto"/>
              <w:right w:val="single" w:sz="4" w:space="0" w:color="auto"/>
            </w:tcBorders>
            <w:shd w:val="clear" w:color="000000" w:fill="FFFFFF"/>
            <w:vAlign w:val="bottom"/>
            <w:hideMark/>
          </w:tcPr>
          <w:p w14:paraId="5F8065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8.7</w:t>
            </w:r>
          </w:p>
        </w:tc>
        <w:tc>
          <w:tcPr>
            <w:tcW w:w="953" w:type="dxa"/>
            <w:tcBorders>
              <w:top w:val="nil"/>
              <w:left w:val="nil"/>
              <w:bottom w:val="single" w:sz="4" w:space="0" w:color="auto"/>
              <w:right w:val="single" w:sz="4" w:space="0" w:color="auto"/>
            </w:tcBorders>
            <w:shd w:val="clear" w:color="000000" w:fill="FFFFFF"/>
            <w:noWrap/>
            <w:vAlign w:val="bottom"/>
            <w:hideMark/>
          </w:tcPr>
          <w:p w14:paraId="5BC81E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w:t>
            </w:r>
          </w:p>
        </w:tc>
        <w:tc>
          <w:tcPr>
            <w:tcW w:w="953" w:type="dxa"/>
            <w:tcBorders>
              <w:top w:val="nil"/>
              <w:left w:val="nil"/>
              <w:bottom w:val="single" w:sz="4" w:space="0" w:color="auto"/>
              <w:right w:val="single" w:sz="4" w:space="0" w:color="auto"/>
            </w:tcBorders>
            <w:shd w:val="clear" w:color="000000" w:fill="FFFFFF"/>
            <w:noWrap/>
            <w:vAlign w:val="bottom"/>
            <w:hideMark/>
          </w:tcPr>
          <w:p w14:paraId="274F4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65815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0.64</w:t>
            </w:r>
          </w:p>
        </w:tc>
        <w:tc>
          <w:tcPr>
            <w:tcW w:w="721" w:type="dxa"/>
            <w:tcBorders>
              <w:top w:val="nil"/>
              <w:left w:val="nil"/>
              <w:bottom w:val="single" w:sz="4" w:space="0" w:color="auto"/>
              <w:right w:val="single" w:sz="4" w:space="0" w:color="auto"/>
            </w:tcBorders>
            <w:shd w:val="clear" w:color="000000" w:fill="FFFFFF"/>
            <w:noWrap/>
            <w:vAlign w:val="center"/>
            <w:hideMark/>
          </w:tcPr>
          <w:p w14:paraId="1C3BAC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8558E8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9C05EC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8FEF15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02:21</w:t>
            </w:r>
          </w:p>
        </w:tc>
        <w:tc>
          <w:tcPr>
            <w:tcW w:w="802" w:type="dxa"/>
            <w:tcBorders>
              <w:top w:val="nil"/>
              <w:left w:val="nil"/>
              <w:bottom w:val="single" w:sz="4" w:space="0" w:color="auto"/>
              <w:right w:val="single" w:sz="4" w:space="0" w:color="auto"/>
            </w:tcBorders>
            <w:shd w:val="clear" w:color="000000" w:fill="FFFFFF"/>
            <w:noWrap/>
            <w:vAlign w:val="bottom"/>
            <w:hideMark/>
          </w:tcPr>
          <w:p w14:paraId="277C64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2.34</w:t>
            </w:r>
          </w:p>
        </w:tc>
        <w:tc>
          <w:tcPr>
            <w:tcW w:w="967" w:type="dxa"/>
            <w:tcBorders>
              <w:top w:val="nil"/>
              <w:left w:val="nil"/>
              <w:bottom w:val="single" w:sz="4" w:space="0" w:color="auto"/>
              <w:right w:val="single" w:sz="4" w:space="0" w:color="auto"/>
            </w:tcBorders>
            <w:shd w:val="clear" w:color="000000" w:fill="FFFFFF"/>
            <w:noWrap/>
            <w:vAlign w:val="bottom"/>
            <w:hideMark/>
          </w:tcPr>
          <w:p w14:paraId="6A36C4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3.51</w:t>
            </w:r>
          </w:p>
        </w:tc>
        <w:tc>
          <w:tcPr>
            <w:tcW w:w="933" w:type="dxa"/>
            <w:tcBorders>
              <w:top w:val="nil"/>
              <w:left w:val="nil"/>
              <w:bottom w:val="single" w:sz="4" w:space="0" w:color="auto"/>
              <w:right w:val="single" w:sz="4" w:space="0" w:color="auto"/>
            </w:tcBorders>
            <w:shd w:val="clear" w:color="000000" w:fill="FFFFFF"/>
            <w:noWrap/>
            <w:vAlign w:val="bottom"/>
            <w:hideMark/>
          </w:tcPr>
          <w:p w14:paraId="522CE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24.03</w:t>
            </w:r>
          </w:p>
        </w:tc>
        <w:tc>
          <w:tcPr>
            <w:tcW w:w="914" w:type="dxa"/>
            <w:tcBorders>
              <w:top w:val="nil"/>
              <w:left w:val="nil"/>
              <w:bottom w:val="single" w:sz="4" w:space="0" w:color="auto"/>
              <w:right w:val="single" w:sz="4" w:space="0" w:color="auto"/>
            </w:tcBorders>
            <w:shd w:val="clear" w:color="000000" w:fill="FFFFFF"/>
            <w:noWrap/>
            <w:vAlign w:val="bottom"/>
            <w:hideMark/>
          </w:tcPr>
          <w:p w14:paraId="1FECB9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1.46</w:t>
            </w:r>
          </w:p>
        </w:tc>
        <w:tc>
          <w:tcPr>
            <w:tcW w:w="943" w:type="dxa"/>
            <w:tcBorders>
              <w:top w:val="nil"/>
              <w:left w:val="nil"/>
              <w:bottom w:val="single" w:sz="4" w:space="0" w:color="auto"/>
              <w:right w:val="single" w:sz="4" w:space="0" w:color="auto"/>
            </w:tcBorders>
            <w:shd w:val="clear" w:color="000000" w:fill="FFFFFF"/>
            <w:noWrap/>
            <w:vAlign w:val="bottom"/>
            <w:hideMark/>
          </w:tcPr>
          <w:p w14:paraId="579EBF1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718" w:type="dxa"/>
            <w:tcBorders>
              <w:top w:val="nil"/>
              <w:left w:val="nil"/>
              <w:bottom w:val="single" w:sz="4" w:space="0" w:color="auto"/>
              <w:right w:val="single" w:sz="4" w:space="0" w:color="auto"/>
            </w:tcBorders>
            <w:shd w:val="clear" w:color="000000" w:fill="FFFFFF"/>
            <w:vAlign w:val="bottom"/>
            <w:hideMark/>
          </w:tcPr>
          <w:p w14:paraId="00157BA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3353B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1.32</w:t>
            </w:r>
          </w:p>
        </w:tc>
        <w:tc>
          <w:tcPr>
            <w:tcW w:w="953" w:type="dxa"/>
            <w:tcBorders>
              <w:top w:val="nil"/>
              <w:left w:val="nil"/>
              <w:bottom w:val="single" w:sz="4" w:space="0" w:color="auto"/>
              <w:right w:val="single" w:sz="4" w:space="0" w:color="auto"/>
            </w:tcBorders>
            <w:shd w:val="clear" w:color="000000" w:fill="FFFFFF"/>
            <w:noWrap/>
            <w:vAlign w:val="bottom"/>
            <w:hideMark/>
          </w:tcPr>
          <w:p w14:paraId="3C4470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w:t>
            </w:r>
          </w:p>
        </w:tc>
        <w:tc>
          <w:tcPr>
            <w:tcW w:w="941" w:type="dxa"/>
            <w:tcBorders>
              <w:top w:val="nil"/>
              <w:left w:val="nil"/>
              <w:bottom w:val="single" w:sz="4" w:space="0" w:color="auto"/>
              <w:right w:val="single" w:sz="4" w:space="0" w:color="auto"/>
            </w:tcBorders>
            <w:shd w:val="clear" w:color="000000" w:fill="FFFFFF"/>
            <w:noWrap/>
            <w:vAlign w:val="bottom"/>
            <w:hideMark/>
          </w:tcPr>
          <w:p w14:paraId="289739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721" w:type="dxa"/>
            <w:tcBorders>
              <w:top w:val="nil"/>
              <w:left w:val="nil"/>
              <w:bottom w:val="single" w:sz="4" w:space="0" w:color="auto"/>
              <w:right w:val="single" w:sz="4" w:space="0" w:color="auto"/>
            </w:tcBorders>
            <w:shd w:val="clear" w:color="000000" w:fill="FFFFFF"/>
            <w:noWrap/>
            <w:vAlign w:val="center"/>
            <w:hideMark/>
          </w:tcPr>
          <w:p w14:paraId="4C8DCF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774F56C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CD4C22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4005C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CEEFE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37B20F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44F6A8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45A467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4F31A9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718" w:type="dxa"/>
            <w:tcBorders>
              <w:top w:val="nil"/>
              <w:left w:val="nil"/>
              <w:bottom w:val="single" w:sz="4" w:space="0" w:color="auto"/>
              <w:right w:val="single" w:sz="4" w:space="0" w:color="auto"/>
            </w:tcBorders>
            <w:shd w:val="clear" w:color="000000" w:fill="DCE6F1"/>
            <w:vAlign w:val="bottom"/>
            <w:hideMark/>
          </w:tcPr>
          <w:p w14:paraId="3F343B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w:t>
            </w:r>
          </w:p>
        </w:tc>
        <w:tc>
          <w:tcPr>
            <w:tcW w:w="953" w:type="dxa"/>
            <w:tcBorders>
              <w:top w:val="nil"/>
              <w:left w:val="nil"/>
              <w:bottom w:val="single" w:sz="4" w:space="0" w:color="auto"/>
              <w:right w:val="single" w:sz="4" w:space="0" w:color="auto"/>
            </w:tcBorders>
            <w:shd w:val="clear" w:color="000000" w:fill="DCE6F1"/>
            <w:noWrap/>
            <w:vAlign w:val="bottom"/>
            <w:hideMark/>
          </w:tcPr>
          <w:p w14:paraId="51D6C0C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2.17</w:t>
            </w:r>
          </w:p>
        </w:tc>
        <w:tc>
          <w:tcPr>
            <w:tcW w:w="953" w:type="dxa"/>
            <w:tcBorders>
              <w:top w:val="nil"/>
              <w:left w:val="nil"/>
              <w:bottom w:val="single" w:sz="4" w:space="0" w:color="auto"/>
              <w:right w:val="single" w:sz="4" w:space="0" w:color="auto"/>
            </w:tcBorders>
            <w:shd w:val="clear" w:color="000000" w:fill="DCE6F1"/>
            <w:noWrap/>
            <w:vAlign w:val="bottom"/>
            <w:hideMark/>
          </w:tcPr>
          <w:p w14:paraId="36AE18D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4FFAB5D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0.68</w:t>
            </w:r>
          </w:p>
        </w:tc>
        <w:tc>
          <w:tcPr>
            <w:tcW w:w="721" w:type="dxa"/>
            <w:tcBorders>
              <w:top w:val="nil"/>
              <w:left w:val="nil"/>
              <w:bottom w:val="single" w:sz="4" w:space="0" w:color="auto"/>
              <w:right w:val="single" w:sz="4" w:space="0" w:color="auto"/>
            </w:tcBorders>
            <w:shd w:val="clear" w:color="000000" w:fill="DCE6F1"/>
            <w:noWrap/>
            <w:vAlign w:val="center"/>
            <w:hideMark/>
          </w:tcPr>
          <w:p w14:paraId="601E97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109986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r>
      <w:tr w:rsidR="005133B2" w:rsidRPr="004F0498" w14:paraId="23D4C14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92868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01:16</w:t>
            </w:r>
          </w:p>
        </w:tc>
        <w:tc>
          <w:tcPr>
            <w:tcW w:w="802" w:type="dxa"/>
            <w:tcBorders>
              <w:top w:val="nil"/>
              <w:left w:val="nil"/>
              <w:bottom w:val="single" w:sz="4" w:space="0" w:color="auto"/>
              <w:right w:val="single" w:sz="4" w:space="0" w:color="auto"/>
            </w:tcBorders>
            <w:shd w:val="clear" w:color="000000" w:fill="DCE6F1"/>
            <w:noWrap/>
            <w:vAlign w:val="bottom"/>
            <w:hideMark/>
          </w:tcPr>
          <w:p w14:paraId="5E3E8BF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1.26</w:t>
            </w:r>
          </w:p>
        </w:tc>
        <w:tc>
          <w:tcPr>
            <w:tcW w:w="967" w:type="dxa"/>
            <w:tcBorders>
              <w:top w:val="nil"/>
              <w:left w:val="nil"/>
              <w:bottom w:val="single" w:sz="4" w:space="0" w:color="auto"/>
              <w:right w:val="single" w:sz="4" w:space="0" w:color="auto"/>
            </w:tcBorders>
            <w:shd w:val="clear" w:color="000000" w:fill="DCE6F1"/>
            <w:noWrap/>
            <w:vAlign w:val="bottom"/>
            <w:hideMark/>
          </w:tcPr>
          <w:p w14:paraId="208C27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33" w:type="dxa"/>
            <w:tcBorders>
              <w:top w:val="nil"/>
              <w:left w:val="nil"/>
              <w:bottom w:val="single" w:sz="4" w:space="0" w:color="auto"/>
              <w:right w:val="single" w:sz="4" w:space="0" w:color="auto"/>
            </w:tcBorders>
            <w:shd w:val="clear" w:color="000000" w:fill="DCE6F1"/>
            <w:noWrap/>
            <w:vAlign w:val="bottom"/>
            <w:hideMark/>
          </w:tcPr>
          <w:p w14:paraId="3BD21A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12.93</w:t>
            </w:r>
          </w:p>
        </w:tc>
        <w:tc>
          <w:tcPr>
            <w:tcW w:w="914" w:type="dxa"/>
            <w:tcBorders>
              <w:top w:val="nil"/>
              <w:left w:val="nil"/>
              <w:bottom w:val="single" w:sz="4" w:space="0" w:color="auto"/>
              <w:right w:val="single" w:sz="4" w:space="0" w:color="auto"/>
            </w:tcBorders>
            <w:shd w:val="clear" w:color="000000" w:fill="DCE6F1"/>
            <w:noWrap/>
            <w:vAlign w:val="bottom"/>
            <w:hideMark/>
          </w:tcPr>
          <w:p w14:paraId="064BC1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43" w:type="dxa"/>
            <w:tcBorders>
              <w:top w:val="nil"/>
              <w:left w:val="nil"/>
              <w:bottom w:val="single" w:sz="4" w:space="0" w:color="auto"/>
              <w:right w:val="single" w:sz="4" w:space="0" w:color="auto"/>
            </w:tcBorders>
            <w:shd w:val="clear" w:color="000000" w:fill="DCE6F1"/>
            <w:noWrap/>
            <w:vAlign w:val="bottom"/>
            <w:hideMark/>
          </w:tcPr>
          <w:p w14:paraId="2338FAB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0.71</w:t>
            </w:r>
          </w:p>
        </w:tc>
        <w:tc>
          <w:tcPr>
            <w:tcW w:w="718" w:type="dxa"/>
            <w:tcBorders>
              <w:top w:val="nil"/>
              <w:left w:val="nil"/>
              <w:bottom w:val="single" w:sz="4" w:space="0" w:color="auto"/>
              <w:right w:val="single" w:sz="4" w:space="0" w:color="auto"/>
            </w:tcBorders>
            <w:shd w:val="clear" w:color="000000" w:fill="DCE6F1"/>
            <w:vAlign w:val="bottom"/>
            <w:hideMark/>
          </w:tcPr>
          <w:p w14:paraId="5BF627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DCE6F1"/>
            <w:noWrap/>
            <w:vAlign w:val="bottom"/>
            <w:hideMark/>
          </w:tcPr>
          <w:p w14:paraId="0D4D938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2.23</w:t>
            </w:r>
          </w:p>
        </w:tc>
        <w:tc>
          <w:tcPr>
            <w:tcW w:w="953" w:type="dxa"/>
            <w:tcBorders>
              <w:top w:val="nil"/>
              <w:left w:val="nil"/>
              <w:bottom w:val="single" w:sz="4" w:space="0" w:color="auto"/>
              <w:right w:val="single" w:sz="4" w:space="0" w:color="auto"/>
            </w:tcBorders>
            <w:shd w:val="clear" w:color="000000" w:fill="DCE6F1"/>
            <w:noWrap/>
            <w:vAlign w:val="bottom"/>
            <w:hideMark/>
          </w:tcPr>
          <w:p w14:paraId="742084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1E9AE8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0.70</w:t>
            </w:r>
          </w:p>
        </w:tc>
        <w:tc>
          <w:tcPr>
            <w:tcW w:w="721" w:type="dxa"/>
            <w:tcBorders>
              <w:top w:val="nil"/>
              <w:left w:val="nil"/>
              <w:bottom w:val="single" w:sz="4" w:space="0" w:color="auto"/>
              <w:right w:val="single" w:sz="4" w:space="0" w:color="auto"/>
            </w:tcBorders>
            <w:shd w:val="clear" w:color="000000" w:fill="DCE6F1"/>
            <w:noWrap/>
            <w:vAlign w:val="center"/>
            <w:hideMark/>
          </w:tcPr>
          <w:p w14:paraId="37E5BD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03A9CAC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B8927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406C4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00:51</w:t>
            </w:r>
          </w:p>
        </w:tc>
        <w:tc>
          <w:tcPr>
            <w:tcW w:w="802" w:type="dxa"/>
            <w:tcBorders>
              <w:top w:val="nil"/>
              <w:left w:val="nil"/>
              <w:bottom w:val="single" w:sz="4" w:space="0" w:color="auto"/>
              <w:right w:val="single" w:sz="4" w:space="0" w:color="auto"/>
            </w:tcBorders>
            <w:shd w:val="clear" w:color="000000" w:fill="DCE6F1"/>
            <w:noWrap/>
            <w:vAlign w:val="bottom"/>
            <w:hideMark/>
          </w:tcPr>
          <w:p w14:paraId="02B55BC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967" w:type="dxa"/>
            <w:tcBorders>
              <w:top w:val="nil"/>
              <w:left w:val="nil"/>
              <w:bottom w:val="single" w:sz="4" w:space="0" w:color="auto"/>
              <w:right w:val="single" w:sz="4" w:space="0" w:color="auto"/>
            </w:tcBorders>
            <w:shd w:val="clear" w:color="000000" w:fill="DCE6F1"/>
            <w:noWrap/>
            <w:vAlign w:val="bottom"/>
            <w:hideMark/>
          </w:tcPr>
          <w:p w14:paraId="028DA23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w:t>
            </w:r>
          </w:p>
        </w:tc>
        <w:tc>
          <w:tcPr>
            <w:tcW w:w="933" w:type="dxa"/>
            <w:tcBorders>
              <w:top w:val="nil"/>
              <w:left w:val="nil"/>
              <w:bottom w:val="single" w:sz="4" w:space="0" w:color="auto"/>
              <w:right w:val="single" w:sz="4" w:space="0" w:color="auto"/>
            </w:tcBorders>
            <w:shd w:val="clear" w:color="000000" w:fill="DCE6F1"/>
            <w:noWrap/>
            <w:vAlign w:val="bottom"/>
            <w:hideMark/>
          </w:tcPr>
          <w:p w14:paraId="0E955DD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8.57</w:t>
            </w:r>
          </w:p>
        </w:tc>
        <w:tc>
          <w:tcPr>
            <w:tcW w:w="914" w:type="dxa"/>
            <w:tcBorders>
              <w:top w:val="nil"/>
              <w:left w:val="nil"/>
              <w:bottom w:val="single" w:sz="4" w:space="0" w:color="auto"/>
              <w:right w:val="single" w:sz="4" w:space="0" w:color="auto"/>
            </w:tcBorders>
            <w:shd w:val="clear" w:color="000000" w:fill="DCE6F1"/>
            <w:noWrap/>
            <w:vAlign w:val="bottom"/>
            <w:hideMark/>
          </w:tcPr>
          <w:p w14:paraId="133EF3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0.52</w:t>
            </w:r>
          </w:p>
        </w:tc>
        <w:tc>
          <w:tcPr>
            <w:tcW w:w="943" w:type="dxa"/>
            <w:tcBorders>
              <w:top w:val="nil"/>
              <w:left w:val="nil"/>
              <w:bottom w:val="single" w:sz="4" w:space="0" w:color="auto"/>
              <w:right w:val="single" w:sz="4" w:space="0" w:color="auto"/>
            </w:tcBorders>
            <w:shd w:val="clear" w:color="000000" w:fill="DCE6F1"/>
            <w:noWrap/>
            <w:vAlign w:val="bottom"/>
            <w:hideMark/>
          </w:tcPr>
          <w:p w14:paraId="710F356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0.47</w:t>
            </w:r>
          </w:p>
        </w:tc>
        <w:tc>
          <w:tcPr>
            <w:tcW w:w="718" w:type="dxa"/>
            <w:tcBorders>
              <w:top w:val="nil"/>
              <w:left w:val="nil"/>
              <w:bottom w:val="single" w:sz="4" w:space="0" w:color="auto"/>
              <w:right w:val="single" w:sz="4" w:space="0" w:color="auto"/>
            </w:tcBorders>
            <w:shd w:val="clear" w:color="000000" w:fill="DCE6F1"/>
            <w:vAlign w:val="bottom"/>
            <w:hideMark/>
          </w:tcPr>
          <w:p w14:paraId="6F808CE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1.82</w:t>
            </w:r>
          </w:p>
        </w:tc>
        <w:tc>
          <w:tcPr>
            <w:tcW w:w="953" w:type="dxa"/>
            <w:tcBorders>
              <w:top w:val="nil"/>
              <w:left w:val="nil"/>
              <w:bottom w:val="single" w:sz="4" w:space="0" w:color="auto"/>
              <w:right w:val="single" w:sz="4" w:space="0" w:color="auto"/>
            </w:tcBorders>
            <w:shd w:val="clear" w:color="000000" w:fill="DCE6F1"/>
            <w:noWrap/>
            <w:vAlign w:val="bottom"/>
            <w:hideMark/>
          </w:tcPr>
          <w:p w14:paraId="31AA2B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2.29</w:t>
            </w:r>
          </w:p>
        </w:tc>
        <w:tc>
          <w:tcPr>
            <w:tcW w:w="953" w:type="dxa"/>
            <w:tcBorders>
              <w:top w:val="nil"/>
              <w:left w:val="nil"/>
              <w:bottom w:val="single" w:sz="4" w:space="0" w:color="auto"/>
              <w:right w:val="single" w:sz="4" w:space="0" w:color="auto"/>
            </w:tcBorders>
            <w:shd w:val="clear" w:color="000000" w:fill="DCE6F1"/>
            <w:noWrap/>
            <w:vAlign w:val="bottom"/>
            <w:hideMark/>
          </w:tcPr>
          <w:p w14:paraId="6846115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w:t>
            </w:r>
          </w:p>
        </w:tc>
        <w:tc>
          <w:tcPr>
            <w:tcW w:w="941" w:type="dxa"/>
            <w:tcBorders>
              <w:top w:val="nil"/>
              <w:left w:val="nil"/>
              <w:bottom w:val="single" w:sz="4" w:space="0" w:color="auto"/>
              <w:right w:val="single" w:sz="4" w:space="0" w:color="auto"/>
            </w:tcBorders>
            <w:shd w:val="clear" w:color="000000" w:fill="DCE6F1"/>
            <w:noWrap/>
            <w:vAlign w:val="bottom"/>
            <w:hideMark/>
          </w:tcPr>
          <w:p w14:paraId="6313395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0.72</w:t>
            </w:r>
          </w:p>
        </w:tc>
        <w:tc>
          <w:tcPr>
            <w:tcW w:w="721" w:type="dxa"/>
            <w:tcBorders>
              <w:top w:val="nil"/>
              <w:left w:val="nil"/>
              <w:bottom w:val="single" w:sz="4" w:space="0" w:color="auto"/>
              <w:right w:val="single" w:sz="4" w:space="0" w:color="auto"/>
            </w:tcBorders>
            <w:shd w:val="clear" w:color="000000" w:fill="DCE6F1"/>
            <w:noWrap/>
            <w:vAlign w:val="center"/>
            <w:hideMark/>
          </w:tcPr>
          <w:p w14:paraId="738B0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81A144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0E6CE9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37CA05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02:48</w:t>
            </w:r>
          </w:p>
        </w:tc>
        <w:tc>
          <w:tcPr>
            <w:tcW w:w="802" w:type="dxa"/>
            <w:tcBorders>
              <w:top w:val="nil"/>
              <w:left w:val="nil"/>
              <w:bottom w:val="single" w:sz="4" w:space="0" w:color="auto"/>
              <w:right w:val="single" w:sz="4" w:space="0" w:color="auto"/>
            </w:tcBorders>
            <w:shd w:val="clear" w:color="000000" w:fill="FFFFFF"/>
            <w:noWrap/>
            <w:vAlign w:val="bottom"/>
            <w:hideMark/>
          </w:tcPr>
          <w:p w14:paraId="5C3361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2.78</w:t>
            </w:r>
          </w:p>
        </w:tc>
        <w:tc>
          <w:tcPr>
            <w:tcW w:w="967" w:type="dxa"/>
            <w:tcBorders>
              <w:top w:val="nil"/>
              <w:left w:val="nil"/>
              <w:bottom w:val="single" w:sz="4" w:space="0" w:color="auto"/>
              <w:right w:val="single" w:sz="4" w:space="0" w:color="auto"/>
            </w:tcBorders>
            <w:shd w:val="clear" w:color="000000" w:fill="FFFFFF"/>
            <w:noWrap/>
            <w:vAlign w:val="bottom"/>
            <w:hideMark/>
          </w:tcPr>
          <w:p w14:paraId="3A40E8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4.18</w:t>
            </w:r>
          </w:p>
        </w:tc>
        <w:tc>
          <w:tcPr>
            <w:tcW w:w="933" w:type="dxa"/>
            <w:tcBorders>
              <w:top w:val="nil"/>
              <w:left w:val="nil"/>
              <w:bottom w:val="single" w:sz="4" w:space="0" w:color="auto"/>
              <w:right w:val="single" w:sz="4" w:space="0" w:color="auto"/>
            </w:tcBorders>
            <w:shd w:val="clear" w:color="000000" w:fill="FFFFFF"/>
            <w:noWrap/>
            <w:vAlign w:val="bottom"/>
            <w:hideMark/>
          </w:tcPr>
          <w:p w14:paraId="671E15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28.59</w:t>
            </w:r>
          </w:p>
        </w:tc>
        <w:tc>
          <w:tcPr>
            <w:tcW w:w="914" w:type="dxa"/>
            <w:tcBorders>
              <w:top w:val="nil"/>
              <w:left w:val="nil"/>
              <w:bottom w:val="single" w:sz="4" w:space="0" w:color="auto"/>
              <w:right w:val="single" w:sz="4" w:space="0" w:color="auto"/>
            </w:tcBorders>
            <w:shd w:val="clear" w:color="000000" w:fill="FFFFFF"/>
            <w:noWrap/>
            <w:vAlign w:val="bottom"/>
            <w:hideMark/>
          </w:tcPr>
          <w:p w14:paraId="0822AC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43" w:type="dxa"/>
            <w:tcBorders>
              <w:top w:val="nil"/>
              <w:left w:val="nil"/>
              <w:bottom w:val="single" w:sz="4" w:space="0" w:color="auto"/>
              <w:right w:val="single" w:sz="4" w:space="0" w:color="auto"/>
            </w:tcBorders>
            <w:shd w:val="clear" w:color="000000" w:fill="FFFFFF"/>
            <w:noWrap/>
            <w:vAlign w:val="bottom"/>
            <w:hideMark/>
          </w:tcPr>
          <w:p w14:paraId="353B6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w:t>
            </w:r>
          </w:p>
        </w:tc>
        <w:tc>
          <w:tcPr>
            <w:tcW w:w="718" w:type="dxa"/>
            <w:tcBorders>
              <w:top w:val="nil"/>
              <w:left w:val="nil"/>
              <w:bottom w:val="single" w:sz="4" w:space="0" w:color="auto"/>
              <w:right w:val="single" w:sz="4" w:space="0" w:color="auto"/>
            </w:tcBorders>
            <w:shd w:val="clear" w:color="000000" w:fill="FFFFFF"/>
            <w:vAlign w:val="bottom"/>
            <w:hideMark/>
          </w:tcPr>
          <w:p w14:paraId="426E68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1.52</w:t>
            </w:r>
          </w:p>
        </w:tc>
        <w:tc>
          <w:tcPr>
            <w:tcW w:w="953" w:type="dxa"/>
            <w:tcBorders>
              <w:top w:val="nil"/>
              <w:left w:val="nil"/>
              <w:bottom w:val="single" w:sz="4" w:space="0" w:color="auto"/>
              <w:right w:val="single" w:sz="4" w:space="0" w:color="auto"/>
            </w:tcBorders>
            <w:shd w:val="clear" w:color="000000" w:fill="FFFFFF"/>
            <w:noWrap/>
            <w:vAlign w:val="bottom"/>
            <w:hideMark/>
          </w:tcPr>
          <w:p w14:paraId="20B79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3.09</w:t>
            </w:r>
          </w:p>
        </w:tc>
        <w:tc>
          <w:tcPr>
            <w:tcW w:w="953" w:type="dxa"/>
            <w:tcBorders>
              <w:top w:val="nil"/>
              <w:left w:val="nil"/>
              <w:bottom w:val="single" w:sz="4" w:space="0" w:color="auto"/>
              <w:right w:val="single" w:sz="4" w:space="0" w:color="auto"/>
            </w:tcBorders>
            <w:shd w:val="clear" w:color="000000" w:fill="FFFFFF"/>
            <w:noWrap/>
            <w:vAlign w:val="bottom"/>
            <w:hideMark/>
          </w:tcPr>
          <w:p w14:paraId="3F7089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5B4DB8A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0.73</w:t>
            </w:r>
          </w:p>
        </w:tc>
        <w:tc>
          <w:tcPr>
            <w:tcW w:w="721" w:type="dxa"/>
            <w:tcBorders>
              <w:top w:val="nil"/>
              <w:left w:val="nil"/>
              <w:bottom w:val="single" w:sz="4" w:space="0" w:color="auto"/>
              <w:right w:val="single" w:sz="4" w:space="0" w:color="auto"/>
            </w:tcBorders>
            <w:shd w:val="clear" w:color="000000" w:fill="FFFFFF"/>
            <w:noWrap/>
            <w:vAlign w:val="center"/>
            <w:hideMark/>
          </w:tcPr>
          <w:p w14:paraId="4FB1FA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E492F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4</w:t>
            </w:r>
          </w:p>
        </w:tc>
      </w:tr>
      <w:tr w:rsidR="005133B2" w:rsidRPr="004F0498" w14:paraId="4D004D5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419168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05:26</w:t>
            </w:r>
          </w:p>
        </w:tc>
        <w:tc>
          <w:tcPr>
            <w:tcW w:w="802" w:type="dxa"/>
            <w:tcBorders>
              <w:top w:val="nil"/>
              <w:left w:val="nil"/>
              <w:bottom w:val="single" w:sz="4" w:space="0" w:color="auto"/>
              <w:right w:val="single" w:sz="4" w:space="0" w:color="auto"/>
            </w:tcBorders>
            <w:shd w:val="clear" w:color="000000" w:fill="FFFFFF"/>
            <w:noWrap/>
            <w:vAlign w:val="bottom"/>
            <w:hideMark/>
          </w:tcPr>
          <w:p w14:paraId="02732A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5.42</w:t>
            </w:r>
          </w:p>
        </w:tc>
        <w:tc>
          <w:tcPr>
            <w:tcW w:w="967" w:type="dxa"/>
            <w:tcBorders>
              <w:top w:val="nil"/>
              <w:left w:val="nil"/>
              <w:bottom w:val="single" w:sz="4" w:space="0" w:color="auto"/>
              <w:right w:val="single" w:sz="4" w:space="0" w:color="auto"/>
            </w:tcBorders>
            <w:shd w:val="clear" w:color="000000" w:fill="FFFFFF"/>
            <w:noWrap/>
            <w:vAlign w:val="bottom"/>
            <w:hideMark/>
          </w:tcPr>
          <w:p w14:paraId="173851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8.13</w:t>
            </w:r>
          </w:p>
        </w:tc>
        <w:tc>
          <w:tcPr>
            <w:tcW w:w="933" w:type="dxa"/>
            <w:tcBorders>
              <w:top w:val="nil"/>
              <w:left w:val="nil"/>
              <w:bottom w:val="single" w:sz="4" w:space="0" w:color="auto"/>
              <w:right w:val="single" w:sz="4" w:space="0" w:color="auto"/>
            </w:tcBorders>
            <w:shd w:val="clear" w:color="000000" w:fill="FFFFFF"/>
            <w:noWrap/>
            <w:vAlign w:val="bottom"/>
            <w:hideMark/>
          </w:tcPr>
          <w:p w14:paraId="66A395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55.64</w:t>
            </w:r>
          </w:p>
        </w:tc>
        <w:tc>
          <w:tcPr>
            <w:tcW w:w="914" w:type="dxa"/>
            <w:tcBorders>
              <w:top w:val="nil"/>
              <w:left w:val="nil"/>
              <w:bottom w:val="single" w:sz="4" w:space="0" w:color="auto"/>
              <w:right w:val="single" w:sz="4" w:space="0" w:color="auto"/>
            </w:tcBorders>
            <w:shd w:val="clear" w:color="000000" w:fill="FFFFFF"/>
            <w:noWrap/>
            <w:vAlign w:val="bottom"/>
            <w:hideMark/>
          </w:tcPr>
          <w:p w14:paraId="2CA84D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3.38</w:t>
            </w:r>
          </w:p>
        </w:tc>
        <w:tc>
          <w:tcPr>
            <w:tcW w:w="943" w:type="dxa"/>
            <w:tcBorders>
              <w:top w:val="nil"/>
              <w:left w:val="nil"/>
              <w:bottom w:val="single" w:sz="4" w:space="0" w:color="auto"/>
              <w:right w:val="single" w:sz="4" w:space="0" w:color="auto"/>
            </w:tcBorders>
            <w:shd w:val="clear" w:color="000000" w:fill="FFFFFF"/>
            <w:noWrap/>
            <w:vAlign w:val="bottom"/>
            <w:hideMark/>
          </w:tcPr>
          <w:p w14:paraId="4FA150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3.05</w:t>
            </w:r>
          </w:p>
        </w:tc>
        <w:tc>
          <w:tcPr>
            <w:tcW w:w="718" w:type="dxa"/>
            <w:tcBorders>
              <w:top w:val="nil"/>
              <w:left w:val="nil"/>
              <w:bottom w:val="single" w:sz="4" w:space="0" w:color="auto"/>
              <w:right w:val="single" w:sz="4" w:space="0" w:color="auto"/>
            </w:tcBorders>
            <w:shd w:val="clear" w:color="000000" w:fill="FFFFFF"/>
            <w:vAlign w:val="bottom"/>
            <w:hideMark/>
          </w:tcPr>
          <w:p w14:paraId="7A8DC7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0.12</w:t>
            </w:r>
          </w:p>
        </w:tc>
        <w:tc>
          <w:tcPr>
            <w:tcW w:w="953" w:type="dxa"/>
            <w:tcBorders>
              <w:top w:val="nil"/>
              <w:left w:val="nil"/>
              <w:bottom w:val="single" w:sz="4" w:space="0" w:color="auto"/>
              <w:right w:val="single" w:sz="4" w:space="0" w:color="auto"/>
            </w:tcBorders>
            <w:shd w:val="clear" w:color="000000" w:fill="FFFFFF"/>
            <w:noWrap/>
            <w:vAlign w:val="bottom"/>
            <w:hideMark/>
          </w:tcPr>
          <w:p w14:paraId="2C3434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3.17</w:t>
            </w:r>
          </w:p>
        </w:tc>
        <w:tc>
          <w:tcPr>
            <w:tcW w:w="953" w:type="dxa"/>
            <w:tcBorders>
              <w:top w:val="nil"/>
              <w:left w:val="nil"/>
              <w:bottom w:val="single" w:sz="4" w:space="0" w:color="auto"/>
              <w:right w:val="single" w:sz="4" w:space="0" w:color="auto"/>
            </w:tcBorders>
            <w:shd w:val="clear" w:color="000000" w:fill="FFFFFF"/>
            <w:noWrap/>
            <w:vAlign w:val="bottom"/>
            <w:hideMark/>
          </w:tcPr>
          <w:p w14:paraId="69D52E9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3269C9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1F6E86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E1C414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69363CF"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A36C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05:47</w:t>
            </w:r>
          </w:p>
        </w:tc>
        <w:tc>
          <w:tcPr>
            <w:tcW w:w="802" w:type="dxa"/>
            <w:tcBorders>
              <w:top w:val="nil"/>
              <w:left w:val="nil"/>
              <w:bottom w:val="single" w:sz="4" w:space="0" w:color="auto"/>
              <w:right w:val="single" w:sz="4" w:space="0" w:color="auto"/>
            </w:tcBorders>
            <w:shd w:val="clear" w:color="000000" w:fill="FFFFFF"/>
            <w:noWrap/>
            <w:vAlign w:val="bottom"/>
            <w:hideMark/>
          </w:tcPr>
          <w:p w14:paraId="5B97938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5.77</w:t>
            </w:r>
          </w:p>
        </w:tc>
        <w:tc>
          <w:tcPr>
            <w:tcW w:w="967" w:type="dxa"/>
            <w:tcBorders>
              <w:top w:val="nil"/>
              <w:left w:val="nil"/>
              <w:bottom w:val="single" w:sz="4" w:space="0" w:color="auto"/>
              <w:right w:val="single" w:sz="4" w:space="0" w:color="auto"/>
            </w:tcBorders>
            <w:shd w:val="clear" w:color="000000" w:fill="FFFFFF"/>
            <w:noWrap/>
            <w:vAlign w:val="bottom"/>
            <w:hideMark/>
          </w:tcPr>
          <w:p w14:paraId="61034F1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8.66</w:t>
            </w:r>
          </w:p>
        </w:tc>
        <w:tc>
          <w:tcPr>
            <w:tcW w:w="933" w:type="dxa"/>
            <w:tcBorders>
              <w:top w:val="nil"/>
              <w:left w:val="nil"/>
              <w:bottom w:val="single" w:sz="4" w:space="0" w:color="auto"/>
              <w:right w:val="single" w:sz="4" w:space="0" w:color="auto"/>
            </w:tcBorders>
            <w:shd w:val="clear" w:color="000000" w:fill="FFFFFF"/>
            <w:noWrap/>
            <w:vAlign w:val="bottom"/>
            <w:hideMark/>
          </w:tcPr>
          <w:p w14:paraId="56FD6C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59.31</w:t>
            </w:r>
          </w:p>
        </w:tc>
        <w:tc>
          <w:tcPr>
            <w:tcW w:w="914" w:type="dxa"/>
            <w:tcBorders>
              <w:top w:val="nil"/>
              <w:left w:val="nil"/>
              <w:bottom w:val="single" w:sz="4" w:space="0" w:color="auto"/>
              <w:right w:val="single" w:sz="4" w:space="0" w:color="auto"/>
            </w:tcBorders>
            <w:shd w:val="clear" w:color="000000" w:fill="FFFFFF"/>
            <w:noWrap/>
            <w:vAlign w:val="bottom"/>
            <w:hideMark/>
          </w:tcPr>
          <w:p w14:paraId="532950B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3.61</w:t>
            </w:r>
          </w:p>
        </w:tc>
        <w:tc>
          <w:tcPr>
            <w:tcW w:w="943" w:type="dxa"/>
            <w:tcBorders>
              <w:top w:val="nil"/>
              <w:left w:val="nil"/>
              <w:bottom w:val="single" w:sz="4" w:space="0" w:color="auto"/>
              <w:right w:val="single" w:sz="4" w:space="0" w:color="auto"/>
            </w:tcBorders>
            <w:shd w:val="clear" w:color="000000" w:fill="FFFFFF"/>
            <w:noWrap/>
            <w:vAlign w:val="bottom"/>
            <w:hideMark/>
          </w:tcPr>
          <w:p w14:paraId="7309DD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718" w:type="dxa"/>
            <w:tcBorders>
              <w:top w:val="nil"/>
              <w:left w:val="nil"/>
              <w:bottom w:val="single" w:sz="4" w:space="0" w:color="auto"/>
              <w:right w:val="single" w:sz="4" w:space="0" w:color="auto"/>
            </w:tcBorders>
            <w:shd w:val="clear" w:color="000000" w:fill="FFFFFF"/>
            <w:vAlign w:val="bottom"/>
            <w:hideMark/>
          </w:tcPr>
          <w:p w14:paraId="5C8D4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34B53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3.25</w:t>
            </w:r>
          </w:p>
        </w:tc>
        <w:tc>
          <w:tcPr>
            <w:tcW w:w="953" w:type="dxa"/>
            <w:tcBorders>
              <w:top w:val="nil"/>
              <w:left w:val="nil"/>
              <w:bottom w:val="single" w:sz="4" w:space="0" w:color="auto"/>
              <w:right w:val="single" w:sz="4" w:space="0" w:color="auto"/>
            </w:tcBorders>
            <w:shd w:val="clear" w:color="000000" w:fill="FFFFFF"/>
            <w:noWrap/>
            <w:vAlign w:val="bottom"/>
            <w:hideMark/>
          </w:tcPr>
          <w:p w14:paraId="6BC5C4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4.2</w:t>
            </w:r>
          </w:p>
        </w:tc>
        <w:tc>
          <w:tcPr>
            <w:tcW w:w="941" w:type="dxa"/>
            <w:tcBorders>
              <w:top w:val="nil"/>
              <w:left w:val="nil"/>
              <w:bottom w:val="single" w:sz="4" w:space="0" w:color="auto"/>
              <w:right w:val="single" w:sz="4" w:space="0" w:color="auto"/>
            </w:tcBorders>
            <w:shd w:val="clear" w:color="000000" w:fill="FFFFFF"/>
            <w:noWrap/>
            <w:vAlign w:val="bottom"/>
            <w:hideMark/>
          </w:tcPr>
          <w:p w14:paraId="1D1C8ED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6B9FE2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6FCA14F8"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285E491"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F68BD7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08:11</w:t>
            </w:r>
          </w:p>
        </w:tc>
        <w:tc>
          <w:tcPr>
            <w:tcW w:w="802" w:type="dxa"/>
            <w:tcBorders>
              <w:top w:val="nil"/>
              <w:left w:val="nil"/>
              <w:bottom w:val="single" w:sz="4" w:space="0" w:color="auto"/>
              <w:right w:val="single" w:sz="4" w:space="0" w:color="auto"/>
            </w:tcBorders>
            <w:shd w:val="clear" w:color="000000" w:fill="DCE6F1"/>
            <w:noWrap/>
            <w:vAlign w:val="bottom"/>
            <w:hideMark/>
          </w:tcPr>
          <w:p w14:paraId="003939B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8.17</w:t>
            </w:r>
          </w:p>
        </w:tc>
        <w:tc>
          <w:tcPr>
            <w:tcW w:w="967" w:type="dxa"/>
            <w:tcBorders>
              <w:top w:val="nil"/>
              <w:left w:val="nil"/>
              <w:bottom w:val="single" w:sz="4" w:space="0" w:color="auto"/>
              <w:right w:val="single" w:sz="4" w:space="0" w:color="auto"/>
            </w:tcBorders>
            <w:shd w:val="clear" w:color="000000" w:fill="DCE6F1"/>
            <w:noWrap/>
            <w:vAlign w:val="bottom"/>
            <w:hideMark/>
          </w:tcPr>
          <w:p w14:paraId="2E6850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12.26</w:t>
            </w:r>
          </w:p>
        </w:tc>
        <w:tc>
          <w:tcPr>
            <w:tcW w:w="933" w:type="dxa"/>
            <w:tcBorders>
              <w:top w:val="nil"/>
              <w:left w:val="nil"/>
              <w:bottom w:val="single" w:sz="4" w:space="0" w:color="auto"/>
              <w:right w:val="single" w:sz="4" w:space="0" w:color="auto"/>
            </w:tcBorders>
            <w:shd w:val="clear" w:color="000000" w:fill="DCE6F1"/>
            <w:noWrap/>
            <w:vAlign w:val="bottom"/>
            <w:hideMark/>
          </w:tcPr>
          <w:p w14:paraId="72E877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83.94</w:t>
            </w:r>
          </w:p>
        </w:tc>
        <w:tc>
          <w:tcPr>
            <w:tcW w:w="914" w:type="dxa"/>
            <w:tcBorders>
              <w:top w:val="nil"/>
              <w:left w:val="nil"/>
              <w:bottom w:val="single" w:sz="4" w:space="0" w:color="auto"/>
              <w:right w:val="single" w:sz="4" w:space="0" w:color="auto"/>
            </w:tcBorders>
            <w:shd w:val="clear" w:color="000000" w:fill="DCE6F1"/>
            <w:noWrap/>
            <w:vAlign w:val="bottom"/>
            <w:hideMark/>
          </w:tcPr>
          <w:p w14:paraId="5B3530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5.11</w:t>
            </w:r>
          </w:p>
        </w:tc>
        <w:tc>
          <w:tcPr>
            <w:tcW w:w="943" w:type="dxa"/>
            <w:tcBorders>
              <w:top w:val="nil"/>
              <w:left w:val="nil"/>
              <w:bottom w:val="single" w:sz="4" w:space="0" w:color="auto"/>
              <w:right w:val="single" w:sz="4" w:space="0" w:color="auto"/>
            </w:tcBorders>
            <w:shd w:val="clear" w:color="000000" w:fill="DCE6F1"/>
            <w:noWrap/>
            <w:vAlign w:val="bottom"/>
            <w:hideMark/>
          </w:tcPr>
          <w:p w14:paraId="2287A2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718" w:type="dxa"/>
            <w:tcBorders>
              <w:top w:val="nil"/>
              <w:left w:val="nil"/>
              <w:bottom w:val="single" w:sz="4" w:space="0" w:color="auto"/>
              <w:right w:val="single" w:sz="4" w:space="0" w:color="auto"/>
            </w:tcBorders>
            <w:shd w:val="clear" w:color="000000" w:fill="DCE6F1"/>
            <w:vAlign w:val="bottom"/>
            <w:hideMark/>
          </w:tcPr>
          <w:p w14:paraId="4866277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203D4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4.60</w:t>
            </w:r>
          </w:p>
        </w:tc>
        <w:tc>
          <w:tcPr>
            <w:tcW w:w="953" w:type="dxa"/>
            <w:tcBorders>
              <w:top w:val="nil"/>
              <w:left w:val="nil"/>
              <w:bottom w:val="single" w:sz="4" w:space="0" w:color="auto"/>
              <w:right w:val="single" w:sz="4" w:space="0" w:color="auto"/>
            </w:tcBorders>
            <w:shd w:val="clear" w:color="000000" w:fill="DCE6F1"/>
            <w:noWrap/>
            <w:vAlign w:val="bottom"/>
            <w:hideMark/>
          </w:tcPr>
          <w:p w14:paraId="37F33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907D1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0BEAE97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E0C221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5</w:t>
            </w:r>
          </w:p>
        </w:tc>
      </w:tr>
      <w:tr w:rsidR="005133B2" w:rsidRPr="004F0498" w14:paraId="0B1BFD8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259E58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08:23</w:t>
            </w:r>
          </w:p>
        </w:tc>
        <w:tc>
          <w:tcPr>
            <w:tcW w:w="802" w:type="dxa"/>
            <w:tcBorders>
              <w:top w:val="nil"/>
              <w:left w:val="nil"/>
              <w:bottom w:val="single" w:sz="4" w:space="0" w:color="auto"/>
              <w:right w:val="single" w:sz="4" w:space="0" w:color="auto"/>
            </w:tcBorders>
            <w:shd w:val="clear" w:color="000000" w:fill="DCE6F1"/>
            <w:noWrap/>
            <w:vAlign w:val="bottom"/>
            <w:hideMark/>
          </w:tcPr>
          <w:p w14:paraId="46AF7D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8.37</w:t>
            </w:r>
          </w:p>
        </w:tc>
        <w:tc>
          <w:tcPr>
            <w:tcW w:w="967" w:type="dxa"/>
            <w:tcBorders>
              <w:top w:val="nil"/>
              <w:left w:val="nil"/>
              <w:bottom w:val="single" w:sz="4" w:space="0" w:color="auto"/>
              <w:right w:val="single" w:sz="4" w:space="0" w:color="auto"/>
            </w:tcBorders>
            <w:shd w:val="clear" w:color="000000" w:fill="DCE6F1"/>
            <w:noWrap/>
            <w:vAlign w:val="bottom"/>
            <w:hideMark/>
          </w:tcPr>
          <w:p w14:paraId="5570B82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12.56</w:t>
            </w:r>
          </w:p>
        </w:tc>
        <w:tc>
          <w:tcPr>
            <w:tcW w:w="933" w:type="dxa"/>
            <w:tcBorders>
              <w:top w:val="nil"/>
              <w:left w:val="nil"/>
              <w:bottom w:val="single" w:sz="4" w:space="0" w:color="auto"/>
              <w:right w:val="single" w:sz="4" w:space="0" w:color="auto"/>
            </w:tcBorders>
            <w:shd w:val="clear" w:color="000000" w:fill="DCE6F1"/>
            <w:noWrap/>
            <w:vAlign w:val="bottom"/>
            <w:hideMark/>
          </w:tcPr>
          <w:p w14:paraId="6054BA6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85.98</w:t>
            </w:r>
          </w:p>
        </w:tc>
        <w:tc>
          <w:tcPr>
            <w:tcW w:w="914" w:type="dxa"/>
            <w:tcBorders>
              <w:top w:val="nil"/>
              <w:left w:val="nil"/>
              <w:bottom w:val="single" w:sz="4" w:space="0" w:color="auto"/>
              <w:right w:val="single" w:sz="4" w:space="0" w:color="auto"/>
            </w:tcBorders>
            <w:shd w:val="clear" w:color="000000" w:fill="DCE6F1"/>
            <w:noWrap/>
            <w:vAlign w:val="bottom"/>
            <w:hideMark/>
          </w:tcPr>
          <w:p w14:paraId="2D7F06C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5.23</w:t>
            </w:r>
          </w:p>
        </w:tc>
        <w:tc>
          <w:tcPr>
            <w:tcW w:w="943" w:type="dxa"/>
            <w:tcBorders>
              <w:top w:val="nil"/>
              <w:left w:val="nil"/>
              <w:bottom w:val="single" w:sz="4" w:space="0" w:color="auto"/>
              <w:right w:val="single" w:sz="4" w:space="0" w:color="auto"/>
            </w:tcBorders>
            <w:shd w:val="clear" w:color="000000" w:fill="DCE6F1"/>
            <w:noWrap/>
            <w:vAlign w:val="bottom"/>
            <w:hideMark/>
          </w:tcPr>
          <w:p w14:paraId="7D3333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718" w:type="dxa"/>
            <w:tcBorders>
              <w:top w:val="nil"/>
              <w:left w:val="nil"/>
              <w:bottom w:val="single" w:sz="4" w:space="0" w:color="auto"/>
              <w:right w:val="single" w:sz="4" w:space="0" w:color="auto"/>
            </w:tcBorders>
            <w:shd w:val="clear" w:color="000000" w:fill="DCE6F1"/>
            <w:vAlign w:val="bottom"/>
            <w:hideMark/>
          </w:tcPr>
          <w:p w14:paraId="30485B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2F594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4.71</w:t>
            </w:r>
          </w:p>
        </w:tc>
        <w:tc>
          <w:tcPr>
            <w:tcW w:w="953" w:type="dxa"/>
            <w:tcBorders>
              <w:top w:val="nil"/>
              <w:left w:val="nil"/>
              <w:bottom w:val="single" w:sz="4" w:space="0" w:color="auto"/>
              <w:right w:val="single" w:sz="4" w:space="0" w:color="auto"/>
            </w:tcBorders>
            <w:shd w:val="clear" w:color="000000" w:fill="DCE6F1"/>
            <w:noWrap/>
            <w:vAlign w:val="bottom"/>
            <w:hideMark/>
          </w:tcPr>
          <w:p w14:paraId="025EDA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0C03A05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022AAB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A0FCC43"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346F8B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4BD966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08:35</w:t>
            </w:r>
          </w:p>
        </w:tc>
        <w:tc>
          <w:tcPr>
            <w:tcW w:w="802" w:type="dxa"/>
            <w:tcBorders>
              <w:top w:val="nil"/>
              <w:left w:val="nil"/>
              <w:bottom w:val="single" w:sz="4" w:space="0" w:color="auto"/>
              <w:right w:val="single" w:sz="4" w:space="0" w:color="auto"/>
            </w:tcBorders>
            <w:shd w:val="clear" w:color="000000" w:fill="DCE6F1"/>
            <w:noWrap/>
            <w:vAlign w:val="bottom"/>
            <w:hideMark/>
          </w:tcPr>
          <w:p w14:paraId="6E2AFEEA"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color w:val="000000"/>
                <w:sz w:val="24"/>
                <w:szCs w:val="24"/>
              </w:rPr>
              <w:t>y</w:t>
            </w:r>
            <w:r w:rsidRPr="001C7B8B">
              <w:rPr>
                <w:rFonts w:ascii="David" w:hAnsi="David" w:cs="David"/>
                <w:color w:val="000000"/>
                <w:sz w:val="24"/>
                <w:szCs w:val="24"/>
              </w:rPr>
              <w:t>8.57</w:t>
            </w:r>
          </w:p>
        </w:tc>
        <w:tc>
          <w:tcPr>
            <w:tcW w:w="967" w:type="dxa"/>
            <w:tcBorders>
              <w:top w:val="nil"/>
              <w:left w:val="nil"/>
              <w:bottom w:val="single" w:sz="4" w:space="0" w:color="auto"/>
              <w:right w:val="single" w:sz="4" w:space="0" w:color="auto"/>
            </w:tcBorders>
            <w:shd w:val="clear" w:color="000000" w:fill="DCE6F1"/>
            <w:noWrap/>
            <w:vAlign w:val="bottom"/>
            <w:hideMark/>
          </w:tcPr>
          <w:p w14:paraId="02824C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12.85</w:t>
            </w:r>
          </w:p>
        </w:tc>
        <w:tc>
          <w:tcPr>
            <w:tcW w:w="933" w:type="dxa"/>
            <w:tcBorders>
              <w:top w:val="nil"/>
              <w:left w:val="nil"/>
              <w:bottom w:val="single" w:sz="4" w:space="0" w:color="auto"/>
              <w:right w:val="single" w:sz="4" w:space="0" w:color="auto"/>
            </w:tcBorders>
            <w:shd w:val="clear" w:color="000000" w:fill="DCE6F1"/>
            <w:noWrap/>
            <w:vAlign w:val="bottom"/>
            <w:hideMark/>
          </w:tcPr>
          <w:p w14:paraId="5BCEB62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88.02</w:t>
            </w:r>
          </w:p>
        </w:tc>
        <w:tc>
          <w:tcPr>
            <w:tcW w:w="914" w:type="dxa"/>
            <w:tcBorders>
              <w:top w:val="nil"/>
              <w:left w:val="nil"/>
              <w:bottom w:val="single" w:sz="4" w:space="0" w:color="auto"/>
              <w:right w:val="single" w:sz="4" w:space="0" w:color="auto"/>
            </w:tcBorders>
            <w:shd w:val="clear" w:color="000000" w:fill="DCE6F1"/>
            <w:noWrap/>
            <w:vAlign w:val="bottom"/>
            <w:hideMark/>
          </w:tcPr>
          <w:p w14:paraId="242EF8F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5.35</w:t>
            </w:r>
          </w:p>
        </w:tc>
        <w:tc>
          <w:tcPr>
            <w:tcW w:w="943" w:type="dxa"/>
            <w:tcBorders>
              <w:top w:val="nil"/>
              <w:left w:val="nil"/>
              <w:bottom w:val="single" w:sz="4" w:space="0" w:color="auto"/>
              <w:right w:val="single" w:sz="4" w:space="0" w:color="auto"/>
            </w:tcBorders>
            <w:shd w:val="clear" w:color="000000" w:fill="DCE6F1"/>
            <w:noWrap/>
            <w:vAlign w:val="bottom"/>
            <w:hideMark/>
          </w:tcPr>
          <w:p w14:paraId="39131EA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718" w:type="dxa"/>
            <w:tcBorders>
              <w:top w:val="nil"/>
              <w:left w:val="nil"/>
              <w:bottom w:val="single" w:sz="4" w:space="0" w:color="auto"/>
              <w:right w:val="single" w:sz="4" w:space="0" w:color="auto"/>
            </w:tcBorders>
            <w:shd w:val="clear" w:color="000000" w:fill="DCE6F1"/>
            <w:vAlign w:val="bottom"/>
            <w:hideMark/>
          </w:tcPr>
          <w:p w14:paraId="2D8C12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1BF36F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4.82</w:t>
            </w:r>
          </w:p>
        </w:tc>
        <w:tc>
          <w:tcPr>
            <w:tcW w:w="953" w:type="dxa"/>
            <w:tcBorders>
              <w:top w:val="nil"/>
              <w:left w:val="nil"/>
              <w:bottom w:val="single" w:sz="4" w:space="0" w:color="auto"/>
              <w:right w:val="single" w:sz="4" w:space="0" w:color="auto"/>
            </w:tcBorders>
            <w:shd w:val="clear" w:color="000000" w:fill="DCE6F1"/>
            <w:noWrap/>
            <w:vAlign w:val="bottom"/>
            <w:hideMark/>
          </w:tcPr>
          <w:p w14:paraId="4FAD4B6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w:t>
            </w:r>
          </w:p>
        </w:tc>
        <w:tc>
          <w:tcPr>
            <w:tcW w:w="941" w:type="dxa"/>
            <w:tcBorders>
              <w:top w:val="nil"/>
              <w:left w:val="nil"/>
              <w:bottom w:val="single" w:sz="4" w:space="0" w:color="auto"/>
              <w:right w:val="single" w:sz="4" w:space="0" w:color="auto"/>
            </w:tcBorders>
            <w:shd w:val="clear" w:color="000000" w:fill="DCE6F1"/>
            <w:noWrap/>
            <w:vAlign w:val="bottom"/>
            <w:hideMark/>
          </w:tcPr>
          <w:p w14:paraId="46333B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DCE6F1"/>
            <w:noWrap/>
            <w:vAlign w:val="center"/>
            <w:hideMark/>
          </w:tcPr>
          <w:p w14:paraId="366CA9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19F31D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D487A0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4BF69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1E2C34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20E0B37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750B4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1E2DDE9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60C08AB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5595613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EC0898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1B68B92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1B935D4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F6EB7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7324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6</w:t>
            </w:r>
          </w:p>
        </w:tc>
      </w:tr>
      <w:tr w:rsidR="005133B2" w:rsidRPr="004F0498" w14:paraId="008E3EA3"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207E4C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285C55B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7950EBC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30710D4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C171F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1E16DE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E70FE5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7FD9D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64096F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91156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092C304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F4476C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F3674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6C05B4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10:17</w:t>
            </w:r>
          </w:p>
        </w:tc>
        <w:tc>
          <w:tcPr>
            <w:tcW w:w="802" w:type="dxa"/>
            <w:tcBorders>
              <w:top w:val="nil"/>
              <w:left w:val="nil"/>
              <w:bottom w:val="single" w:sz="4" w:space="0" w:color="auto"/>
              <w:right w:val="single" w:sz="4" w:space="0" w:color="auto"/>
            </w:tcBorders>
            <w:shd w:val="clear" w:color="000000" w:fill="FFFFFF"/>
            <w:noWrap/>
            <w:vAlign w:val="bottom"/>
            <w:hideMark/>
          </w:tcPr>
          <w:p w14:paraId="31E98E2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10.28</w:t>
            </w:r>
          </w:p>
        </w:tc>
        <w:tc>
          <w:tcPr>
            <w:tcW w:w="967" w:type="dxa"/>
            <w:tcBorders>
              <w:top w:val="nil"/>
              <w:left w:val="nil"/>
              <w:bottom w:val="single" w:sz="4" w:space="0" w:color="auto"/>
              <w:right w:val="single" w:sz="4" w:space="0" w:color="auto"/>
            </w:tcBorders>
            <w:shd w:val="clear" w:color="000000" w:fill="FFFFFF"/>
            <w:noWrap/>
            <w:vAlign w:val="bottom"/>
            <w:hideMark/>
          </w:tcPr>
          <w:p w14:paraId="680042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15.42</w:t>
            </w:r>
          </w:p>
        </w:tc>
        <w:tc>
          <w:tcPr>
            <w:tcW w:w="933" w:type="dxa"/>
            <w:tcBorders>
              <w:top w:val="nil"/>
              <w:left w:val="nil"/>
              <w:bottom w:val="single" w:sz="4" w:space="0" w:color="auto"/>
              <w:right w:val="single" w:sz="4" w:space="0" w:color="auto"/>
            </w:tcBorders>
            <w:shd w:val="clear" w:color="000000" w:fill="FFFFFF"/>
            <w:noWrap/>
            <w:vAlign w:val="bottom"/>
            <w:hideMark/>
          </w:tcPr>
          <w:p w14:paraId="6CFB16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105.58</w:t>
            </w:r>
          </w:p>
        </w:tc>
        <w:tc>
          <w:tcPr>
            <w:tcW w:w="914" w:type="dxa"/>
            <w:tcBorders>
              <w:top w:val="nil"/>
              <w:left w:val="nil"/>
              <w:bottom w:val="single" w:sz="4" w:space="0" w:color="auto"/>
              <w:right w:val="single" w:sz="4" w:space="0" w:color="auto"/>
            </w:tcBorders>
            <w:shd w:val="clear" w:color="000000" w:fill="FFFFFF"/>
            <w:noWrap/>
            <w:vAlign w:val="bottom"/>
            <w:hideMark/>
          </w:tcPr>
          <w:p w14:paraId="77991B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6.42</w:t>
            </w:r>
          </w:p>
        </w:tc>
        <w:tc>
          <w:tcPr>
            <w:tcW w:w="943" w:type="dxa"/>
            <w:tcBorders>
              <w:top w:val="nil"/>
              <w:left w:val="nil"/>
              <w:bottom w:val="single" w:sz="4" w:space="0" w:color="auto"/>
              <w:right w:val="single" w:sz="4" w:space="0" w:color="auto"/>
            </w:tcBorders>
            <w:shd w:val="clear" w:color="000000" w:fill="FFFFFF"/>
            <w:noWrap/>
            <w:vAlign w:val="bottom"/>
            <w:hideMark/>
          </w:tcPr>
          <w:p w14:paraId="47B798F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718" w:type="dxa"/>
            <w:tcBorders>
              <w:top w:val="nil"/>
              <w:left w:val="nil"/>
              <w:bottom w:val="single" w:sz="4" w:space="0" w:color="auto"/>
              <w:right w:val="single" w:sz="4" w:space="0" w:color="auto"/>
            </w:tcBorders>
            <w:shd w:val="clear" w:color="000000" w:fill="FFFFFF"/>
            <w:noWrap/>
            <w:vAlign w:val="bottom"/>
            <w:hideMark/>
          </w:tcPr>
          <w:p w14:paraId="6973AAB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15694C2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5.78</w:t>
            </w:r>
          </w:p>
        </w:tc>
        <w:tc>
          <w:tcPr>
            <w:tcW w:w="953" w:type="dxa"/>
            <w:tcBorders>
              <w:top w:val="nil"/>
              <w:left w:val="nil"/>
              <w:bottom w:val="single" w:sz="4" w:space="0" w:color="auto"/>
              <w:right w:val="single" w:sz="4" w:space="0" w:color="auto"/>
            </w:tcBorders>
            <w:shd w:val="clear" w:color="000000" w:fill="FFFFFF"/>
            <w:noWrap/>
            <w:vAlign w:val="bottom"/>
            <w:hideMark/>
          </w:tcPr>
          <w:p w14:paraId="039A6E6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6.8</w:t>
            </w:r>
          </w:p>
        </w:tc>
        <w:tc>
          <w:tcPr>
            <w:tcW w:w="941" w:type="dxa"/>
            <w:tcBorders>
              <w:top w:val="nil"/>
              <w:left w:val="nil"/>
              <w:bottom w:val="single" w:sz="4" w:space="0" w:color="auto"/>
              <w:right w:val="single" w:sz="4" w:space="0" w:color="auto"/>
            </w:tcBorders>
            <w:shd w:val="clear" w:color="000000" w:fill="FFFFFF"/>
            <w:noWrap/>
            <w:vAlign w:val="bottom"/>
            <w:hideMark/>
          </w:tcPr>
          <w:p w14:paraId="568AF6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2C17FCB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2F467496"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6674188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60CCC40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2A8979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77088F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1E63EEF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7AD331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30F95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57DBAEF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D38F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C451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1273F2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052F39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7FB1E3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7</w:t>
            </w:r>
          </w:p>
        </w:tc>
      </w:tr>
      <w:tr w:rsidR="005133B2" w:rsidRPr="004F0498" w14:paraId="418C5706"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EDEC23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12CCE4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5961825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0CD283E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0319DF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129845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76BF240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1DD557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1C7EAD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42C077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CC1BFC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E7253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303B99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FF34E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10:08</w:t>
            </w:r>
          </w:p>
        </w:tc>
        <w:tc>
          <w:tcPr>
            <w:tcW w:w="802" w:type="dxa"/>
            <w:tcBorders>
              <w:top w:val="nil"/>
              <w:left w:val="nil"/>
              <w:bottom w:val="single" w:sz="4" w:space="0" w:color="auto"/>
              <w:right w:val="single" w:sz="4" w:space="0" w:color="auto"/>
            </w:tcBorders>
            <w:shd w:val="clear" w:color="000000" w:fill="DCE6F1"/>
            <w:noWrap/>
            <w:vAlign w:val="bottom"/>
            <w:hideMark/>
          </w:tcPr>
          <w:p w14:paraId="740656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10.13</w:t>
            </w:r>
          </w:p>
        </w:tc>
        <w:tc>
          <w:tcPr>
            <w:tcW w:w="967" w:type="dxa"/>
            <w:tcBorders>
              <w:top w:val="nil"/>
              <w:left w:val="nil"/>
              <w:bottom w:val="single" w:sz="4" w:space="0" w:color="auto"/>
              <w:right w:val="single" w:sz="4" w:space="0" w:color="auto"/>
            </w:tcBorders>
            <w:shd w:val="clear" w:color="000000" w:fill="DCE6F1"/>
            <w:noWrap/>
            <w:vAlign w:val="bottom"/>
            <w:hideMark/>
          </w:tcPr>
          <w:p w14:paraId="323F25B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15.19</w:t>
            </w:r>
          </w:p>
        </w:tc>
        <w:tc>
          <w:tcPr>
            <w:tcW w:w="933" w:type="dxa"/>
            <w:tcBorders>
              <w:top w:val="nil"/>
              <w:left w:val="nil"/>
              <w:bottom w:val="single" w:sz="4" w:space="0" w:color="auto"/>
              <w:right w:val="single" w:sz="4" w:space="0" w:color="auto"/>
            </w:tcBorders>
            <w:shd w:val="clear" w:color="000000" w:fill="DCE6F1"/>
            <w:noWrap/>
            <w:vAlign w:val="bottom"/>
            <w:hideMark/>
          </w:tcPr>
          <w:p w14:paraId="3B96B79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104.03</w:t>
            </w:r>
          </w:p>
        </w:tc>
        <w:tc>
          <w:tcPr>
            <w:tcW w:w="914" w:type="dxa"/>
            <w:tcBorders>
              <w:top w:val="nil"/>
              <w:left w:val="nil"/>
              <w:bottom w:val="single" w:sz="4" w:space="0" w:color="auto"/>
              <w:right w:val="single" w:sz="4" w:space="0" w:color="auto"/>
            </w:tcBorders>
            <w:shd w:val="clear" w:color="000000" w:fill="DCE6F1"/>
            <w:noWrap/>
            <w:vAlign w:val="bottom"/>
            <w:hideMark/>
          </w:tcPr>
          <w:p w14:paraId="200F15F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6.33</w:t>
            </w:r>
          </w:p>
        </w:tc>
        <w:tc>
          <w:tcPr>
            <w:tcW w:w="943" w:type="dxa"/>
            <w:tcBorders>
              <w:top w:val="nil"/>
              <w:left w:val="nil"/>
              <w:bottom w:val="single" w:sz="4" w:space="0" w:color="auto"/>
              <w:right w:val="single" w:sz="4" w:space="0" w:color="auto"/>
            </w:tcBorders>
            <w:shd w:val="clear" w:color="000000" w:fill="DCE6F1"/>
            <w:noWrap/>
            <w:vAlign w:val="bottom"/>
            <w:hideMark/>
          </w:tcPr>
          <w:p w14:paraId="7DC9ADD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718" w:type="dxa"/>
            <w:tcBorders>
              <w:top w:val="nil"/>
              <w:left w:val="nil"/>
              <w:bottom w:val="single" w:sz="4" w:space="0" w:color="auto"/>
              <w:right w:val="single" w:sz="4" w:space="0" w:color="auto"/>
            </w:tcBorders>
            <w:shd w:val="clear" w:color="000000" w:fill="DCE6F1"/>
            <w:noWrap/>
            <w:vAlign w:val="bottom"/>
            <w:hideMark/>
          </w:tcPr>
          <w:p w14:paraId="3D1E210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47E5541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5.70</w:t>
            </w:r>
          </w:p>
        </w:tc>
        <w:tc>
          <w:tcPr>
            <w:tcW w:w="953" w:type="dxa"/>
            <w:tcBorders>
              <w:top w:val="nil"/>
              <w:left w:val="nil"/>
              <w:bottom w:val="single" w:sz="4" w:space="0" w:color="auto"/>
              <w:right w:val="single" w:sz="4" w:space="0" w:color="auto"/>
            </w:tcBorders>
            <w:shd w:val="clear" w:color="000000" w:fill="DCE6F1"/>
            <w:noWrap/>
            <w:vAlign w:val="bottom"/>
            <w:hideMark/>
          </w:tcPr>
          <w:p w14:paraId="43D8EF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6.7</w:t>
            </w:r>
          </w:p>
        </w:tc>
        <w:tc>
          <w:tcPr>
            <w:tcW w:w="941" w:type="dxa"/>
            <w:tcBorders>
              <w:top w:val="nil"/>
              <w:left w:val="nil"/>
              <w:bottom w:val="single" w:sz="4" w:space="0" w:color="auto"/>
              <w:right w:val="single" w:sz="4" w:space="0" w:color="auto"/>
            </w:tcBorders>
            <w:shd w:val="clear" w:color="000000" w:fill="DCE6F1"/>
            <w:noWrap/>
            <w:vAlign w:val="bottom"/>
            <w:hideMark/>
          </w:tcPr>
          <w:p w14:paraId="746A8FD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371E3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D76D6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E8D5B7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0F4B57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76E38D8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12BA078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05C0A86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4B086A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1CE1115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0163D6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E3380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8DF84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41FCF2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FE0279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5B67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8</w:t>
            </w:r>
          </w:p>
        </w:tc>
      </w:tr>
      <w:tr w:rsidR="005133B2" w:rsidRPr="004F0498" w14:paraId="6EDEC6C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FA433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5EF05E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465EB65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3A85356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235F04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F32851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20293AB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68BD88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4A3D59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2E97E7C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14A424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780B91A1"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BEA2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737D5C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09:23</w:t>
            </w:r>
          </w:p>
        </w:tc>
        <w:tc>
          <w:tcPr>
            <w:tcW w:w="802" w:type="dxa"/>
            <w:tcBorders>
              <w:top w:val="nil"/>
              <w:left w:val="nil"/>
              <w:bottom w:val="single" w:sz="4" w:space="0" w:color="auto"/>
              <w:right w:val="single" w:sz="4" w:space="0" w:color="auto"/>
            </w:tcBorders>
            <w:shd w:val="clear" w:color="000000" w:fill="FFFFFF"/>
            <w:noWrap/>
            <w:vAlign w:val="bottom"/>
            <w:hideMark/>
          </w:tcPr>
          <w:p w14:paraId="2B638B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9.37</w:t>
            </w:r>
          </w:p>
        </w:tc>
        <w:tc>
          <w:tcPr>
            <w:tcW w:w="967" w:type="dxa"/>
            <w:tcBorders>
              <w:top w:val="nil"/>
              <w:left w:val="nil"/>
              <w:bottom w:val="single" w:sz="4" w:space="0" w:color="auto"/>
              <w:right w:val="single" w:sz="4" w:space="0" w:color="auto"/>
            </w:tcBorders>
            <w:shd w:val="clear" w:color="000000" w:fill="FFFFFF"/>
            <w:noWrap/>
            <w:vAlign w:val="bottom"/>
            <w:hideMark/>
          </w:tcPr>
          <w:p w14:paraId="24F8FF3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14.06</w:t>
            </w:r>
          </w:p>
        </w:tc>
        <w:tc>
          <w:tcPr>
            <w:tcW w:w="933" w:type="dxa"/>
            <w:tcBorders>
              <w:top w:val="nil"/>
              <w:left w:val="nil"/>
              <w:bottom w:val="single" w:sz="4" w:space="0" w:color="auto"/>
              <w:right w:val="single" w:sz="4" w:space="0" w:color="auto"/>
            </w:tcBorders>
            <w:shd w:val="clear" w:color="000000" w:fill="FFFFFF"/>
            <w:noWrap/>
            <w:vAlign w:val="bottom"/>
            <w:hideMark/>
          </w:tcPr>
          <w:p w14:paraId="7F64A7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96.27</w:t>
            </w:r>
          </w:p>
        </w:tc>
        <w:tc>
          <w:tcPr>
            <w:tcW w:w="914" w:type="dxa"/>
            <w:tcBorders>
              <w:top w:val="nil"/>
              <w:left w:val="nil"/>
              <w:bottom w:val="single" w:sz="4" w:space="0" w:color="auto"/>
              <w:right w:val="single" w:sz="4" w:space="0" w:color="auto"/>
            </w:tcBorders>
            <w:shd w:val="clear" w:color="000000" w:fill="FFFFFF"/>
            <w:noWrap/>
            <w:vAlign w:val="bottom"/>
            <w:hideMark/>
          </w:tcPr>
          <w:p w14:paraId="536FE3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5.86</w:t>
            </w:r>
          </w:p>
        </w:tc>
        <w:tc>
          <w:tcPr>
            <w:tcW w:w="943" w:type="dxa"/>
            <w:tcBorders>
              <w:top w:val="nil"/>
              <w:left w:val="nil"/>
              <w:bottom w:val="single" w:sz="4" w:space="0" w:color="auto"/>
              <w:right w:val="single" w:sz="4" w:space="0" w:color="auto"/>
            </w:tcBorders>
            <w:shd w:val="clear" w:color="000000" w:fill="FFFFFF"/>
            <w:noWrap/>
            <w:vAlign w:val="bottom"/>
            <w:hideMark/>
          </w:tcPr>
          <w:p w14:paraId="06884AE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718" w:type="dxa"/>
            <w:tcBorders>
              <w:top w:val="nil"/>
              <w:left w:val="nil"/>
              <w:bottom w:val="single" w:sz="4" w:space="0" w:color="auto"/>
              <w:right w:val="single" w:sz="4" w:space="0" w:color="auto"/>
            </w:tcBorders>
            <w:shd w:val="clear" w:color="000000" w:fill="FFFFFF"/>
            <w:noWrap/>
            <w:vAlign w:val="bottom"/>
            <w:hideMark/>
          </w:tcPr>
          <w:p w14:paraId="35AD414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2AEFD3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5.27</w:t>
            </w:r>
          </w:p>
        </w:tc>
        <w:tc>
          <w:tcPr>
            <w:tcW w:w="953" w:type="dxa"/>
            <w:tcBorders>
              <w:top w:val="nil"/>
              <w:left w:val="nil"/>
              <w:bottom w:val="single" w:sz="4" w:space="0" w:color="auto"/>
              <w:right w:val="single" w:sz="4" w:space="0" w:color="auto"/>
            </w:tcBorders>
            <w:shd w:val="clear" w:color="000000" w:fill="FFFFFF"/>
            <w:noWrap/>
            <w:vAlign w:val="bottom"/>
            <w:hideMark/>
          </w:tcPr>
          <w:p w14:paraId="1E3503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6.2</w:t>
            </w:r>
          </w:p>
        </w:tc>
        <w:tc>
          <w:tcPr>
            <w:tcW w:w="941" w:type="dxa"/>
            <w:tcBorders>
              <w:top w:val="nil"/>
              <w:left w:val="nil"/>
              <w:bottom w:val="single" w:sz="4" w:space="0" w:color="auto"/>
              <w:right w:val="single" w:sz="4" w:space="0" w:color="auto"/>
            </w:tcBorders>
            <w:shd w:val="clear" w:color="000000" w:fill="FFFFFF"/>
            <w:noWrap/>
            <w:vAlign w:val="bottom"/>
            <w:hideMark/>
          </w:tcPr>
          <w:p w14:paraId="72D1E56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FFFFFF"/>
            <w:noWrap/>
            <w:vAlign w:val="center"/>
            <w:hideMark/>
          </w:tcPr>
          <w:p w14:paraId="795BB5E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4E5F46CC"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2EC9321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07C1F50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36E16C0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00FB012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3867BA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75A2C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01F1EDC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393CBF1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6A7BCB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2A3E68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374841F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6A1870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46AE7B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9</w:t>
            </w:r>
          </w:p>
        </w:tc>
      </w:tr>
      <w:tr w:rsidR="005133B2" w:rsidRPr="004F0498" w14:paraId="6874865D"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77947A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163D6B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4D5CB7C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79039B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1A826B6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185F3C3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1894DB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1ABE99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B2DEAD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B9682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822373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43AD3FC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7C294669"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59538C2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07:52</w:t>
            </w:r>
          </w:p>
        </w:tc>
        <w:tc>
          <w:tcPr>
            <w:tcW w:w="802" w:type="dxa"/>
            <w:tcBorders>
              <w:top w:val="nil"/>
              <w:left w:val="nil"/>
              <w:bottom w:val="single" w:sz="4" w:space="0" w:color="auto"/>
              <w:right w:val="single" w:sz="4" w:space="0" w:color="auto"/>
            </w:tcBorders>
            <w:shd w:val="clear" w:color="000000" w:fill="DCE6F1"/>
            <w:noWrap/>
            <w:vAlign w:val="bottom"/>
            <w:hideMark/>
          </w:tcPr>
          <w:p w14:paraId="7534A35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67" w:type="dxa"/>
            <w:tcBorders>
              <w:top w:val="nil"/>
              <w:left w:val="nil"/>
              <w:bottom w:val="single" w:sz="4" w:space="0" w:color="auto"/>
              <w:right w:val="single" w:sz="4" w:space="0" w:color="auto"/>
            </w:tcBorders>
            <w:shd w:val="clear" w:color="000000" w:fill="DCE6F1"/>
            <w:noWrap/>
            <w:vAlign w:val="bottom"/>
            <w:hideMark/>
          </w:tcPr>
          <w:p w14:paraId="7F6BEF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11.79</w:t>
            </w:r>
          </w:p>
        </w:tc>
        <w:tc>
          <w:tcPr>
            <w:tcW w:w="933" w:type="dxa"/>
            <w:tcBorders>
              <w:top w:val="nil"/>
              <w:left w:val="nil"/>
              <w:bottom w:val="single" w:sz="4" w:space="0" w:color="auto"/>
              <w:right w:val="single" w:sz="4" w:space="0" w:color="auto"/>
            </w:tcBorders>
            <w:shd w:val="clear" w:color="000000" w:fill="DCE6F1"/>
            <w:noWrap/>
            <w:vAlign w:val="bottom"/>
            <w:hideMark/>
          </w:tcPr>
          <w:p w14:paraId="6AD1695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80.74</w:t>
            </w:r>
          </w:p>
        </w:tc>
        <w:tc>
          <w:tcPr>
            <w:tcW w:w="914" w:type="dxa"/>
            <w:tcBorders>
              <w:top w:val="nil"/>
              <w:left w:val="nil"/>
              <w:bottom w:val="single" w:sz="4" w:space="0" w:color="auto"/>
              <w:right w:val="single" w:sz="4" w:space="0" w:color="auto"/>
            </w:tcBorders>
            <w:shd w:val="clear" w:color="000000" w:fill="DCE6F1"/>
            <w:noWrap/>
            <w:vAlign w:val="bottom"/>
            <w:hideMark/>
          </w:tcPr>
          <w:p w14:paraId="7EC3BB5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4.91</w:t>
            </w:r>
          </w:p>
        </w:tc>
        <w:tc>
          <w:tcPr>
            <w:tcW w:w="943" w:type="dxa"/>
            <w:tcBorders>
              <w:top w:val="nil"/>
              <w:left w:val="nil"/>
              <w:bottom w:val="single" w:sz="4" w:space="0" w:color="auto"/>
              <w:right w:val="single" w:sz="4" w:space="0" w:color="auto"/>
            </w:tcBorders>
            <w:shd w:val="clear" w:color="000000" w:fill="DCE6F1"/>
            <w:noWrap/>
            <w:vAlign w:val="bottom"/>
            <w:hideMark/>
          </w:tcPr>
          <w:p w14:paraId="35F81A5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718" w:type="dxa"/>
            <w:tcBorders>
              <w:top w:val="nil"/>
              <w:left w:val="nil"/>
              <w:bottom w:val="single" w:sz="4" w:space="0" w:color="auto"/>
              <w:right w:val="single" w:sz="4" w:space="0" w:color="auto"/>
            </w:tcBorders>
            <w:shd w:val="clear" w:color="000000" w:fill="DCE6F1"/>
            <w:noWrap/>
            <w:vAlign w:val="bottom"/>
            <w:hideMark/>
          </w:tcPr>
          <w:p w14:paraId="0A16FB3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2EB0E3C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4.42</w:t>
            </w:r>
          </w:p>
        </w:tc>
        <w:tc>
          <w:tcPr>
            <w:tcW w:w="953" w:type="dxa"/>
            <w:tcBorders>
              <w:top w:val="nil"/>
              <w:left w:val="nil"/>
              <w:bottom w:val="single" w:sz="4" w:space="0" w:color="auto"/>
              <w:right w:val="single" w:sz="4" w:space="0" w:color="auto"/>
            </w:tcBorders>
            <w:shd w:val="clear" w:color="000000" w:fill="DCE6F1"/>
            <w:noWrap/>
            <w:vAlign w:val="bottom"/>
            <w:hideMark/>
          </w:tcPr>
          <w:p w14:paraId="531FC90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w:t>
            </w:r>
          </w:p>
        </w:tc>
        <w:tc>
          <w:tcPr>
            <w:tcW w:w="941" w:type="dxa"/>
            <w:tcBorders>
              <w:top w:val="nil"/>
              <w:left w:val="nil"/>
              <w:bottom w:val="single" w:sz="4" w:space="0" w:color="auto"/>
              <w:right w:val="single" w:sz="4" w:space="0" w:color="auto"/>
            </w:tcBorders>
            <w:shd w:val="clear" w:color="000000" w:fill="DCE6F1"/>
            <w:noWrap/>
            <w:vAlign w:val="bottom"/>
            <w:hideMark/>
          </w:tcPr>
          <w:p w14:paraId="056FC2B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0.85</w:t>
            </w:r>
          </w:p>
        </w:tc>
        <w:tc>
          <w:tcPr>
            <w:tcW w:w="721" w:type="dxa"/>
            <w:tcBorders>
              <w:top w:val="nil"/>
              <w:left w:val="nil"/>
              <w:bottom w:val="single" w:sz="4" w:space="0" w:color="auto"/>
              <w:right w:val="single" w:sz="4" w:space="0" w:color="auto"/>
            </w:tcBorders>
            <w:shd w:val="clear" w:color="000000" w:fill="DCE6F1"/>
            <w:noWrap/>
            <w:vAlign w:val="center"/>
            <w:hideMark/>
          </w:tcPr>
          <w:p w14:paraId="2B8D06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5C3F1C3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823EE5E"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67F16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05:15</w:t>
            </w:r>
          </w:p>
        </w:tc>
        <w:tc>
          <w:tcPr>
            <w:tcW w:w="802" w:type="dxa"/>
            <w:tcBorders>
              <w:top w:val="nil"/>
              <w:left w:val="nil"/>
              <w:bottom w:val="single" w:sz="4" w:space="0" w:color="auto"/>
              <w:right w:val="single" w:sz="4" w:space="0" w:color="auto"/>
            </w:tcBorders>
            <w:shd w:val="clear" w:color="000000" w:fill="FFFFFF"/>
            <w:noWrap/>
            <w:vAlign w:val="bottom"/>
            <w:hideMark/>
          </w:tcPr>
          <w:p w14:paraId="6488EC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5.24</w:t>
            </w:r>
          </w:p>
        </w:tc>
        <w:tc>
          <w:tcPr>
            <w:tcW w:w="967" w:type="dxa"/>
            <w:tcBorders>
              <w:top w:val="nil"/>
              <w:left w:val="nil"/>
              <w:bottom w:val="single" w:sz="4" w:space="0" w:color="auto"/>
              <w:right w:val="single" w:sz="4" w:space="0" w:color="auto"/>
            </w:tcBorders>
            <w:shd w:val="clear" w:color="000000" w:fill="FFFFFF"/>
            <w:noWrap/>
            <w:vAlign w:val="bottom"/>
            <w:hideMark/>
          </w:tcPr>
          <w:p w14:paraId="73E710F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7.86</w:t>
            </w:r>
          </w:p>
        </w:tc>
        <w:tc>
          <w:tcPr>
            <w:tcW w:w="933" w:type="dxa"/>
            <w:tcBorders>
              <w:top w:val="nil"/>
              <w:left w:val="nil"/>
              <w:bottom w:val="single" w:sz="4" w:space="0" w:color="auto"/>
              <w:right w:val="single" w:sz="4" w:space="0" w:color="auto"/>
            </w:tcBorders>
            <w:shd w:val="clear" w:color="000000" w:fill="FFFFFF"/>
            <w:noWrap/>
            <w:vAlign w:val="bottom"/>
            <w:hideMark/>
          </w:tcPr>
          <w:p w14:paraId="0281F1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53.83</w:t>
            </w:r>
          </w:p>
        </w:tc>
        <w:tc>
          <w:tcPr>
            <w:tcW w:w="914" w:type="dxa"/>
            <w:tcBorders>
              <w:top w:val="nil"/>
              <w:left w:val="nil"/>
              <w:bottom w:val="single" w:sz="4" w:space="0" w:color="auto"/>
              <w:right w:val="single" w:sz="4" w:space="0" w:color="auto"/>
            </w:tcBorders>
            <w:shd w:val="clear" w:color="000000" w:fill="FFFFFF"/>
            <w:noWrap/>
            <w:vAlign w:val="bottom"/>
            <w:hideMark/>
          </w:tcPr>
          <w:p w14:paraId="4E0F10E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3.27</w:t>
            </w:r>
          </w:p>
        </w:tc>
        <w:tc>
          <w:tcPr>
            <w:tcW w:w="943" w:type="dxa"/>
            <w:tcBorders>
              <w:top w:val="nil"/>
              <w:left w:val="nil"/>
              <w:bottom w:val="single" w:sz="4" w:space="0" w:color="auto"/>
              <w:right w:val="single" w:sz="4" w:space="0" w:color="auto"/>
            </w:tcBorders>
            <w:shd w:val="clear" w:color="000000" w:fill="FFFFFF"/>
            <w:noWrap/>
            <w:vAlign w:val="bottom"/>
            <w:hideMark/>
          </w:tcPr>
          <w:p w14:paraId="33089D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718" w:type="dxa"/>
            <w:tcBorders>
              <w:top w:val="nil"/>
              <w:left w:val="nil"/>
              <w:bottom w:val="single" w:sz="4" w:space="0" w:color="auto"/>
              <w:right w:val="single" w:sz="4" w:space="0" w:color="auto"/>
            </w:tcBorders>
            <w:shd w:val="clear" w:color="000000" w:fill="FFFFFF"/>
            <w:noWrap/>
            <w:vAlign w:val="bottom"/>
            <w:hideMark/>
          </w:tcPr>
          <w:p w14:paraId="6C85929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5B558BB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2.95</w:t>
            </w:r>
          </w:p>
        </w:tc>
        <w:tc>
          <w:tcPr>
            <w:tcW w:w="953" w:type="dxa"/>
            <w:tcBorders>
              <w:top w:val="nil"/>
              <w:left w:val="nil"/>
              <w:bottom w:val="single" w:sz="4" w:space="0" w:color="auto"/>
              <w:right w:val="single" w:sz="4" w:space="0" w:color="auto"/>
            </w:tcBorders>
            <w:shd w:val="clear" w:color="000000" w:fill="FFFFFF"/>
            <w:noWrap/>
            <w:vAlign w:val="bottom"/>
            <w:hideMark/>
          </w:tcPr>
          <w:p w14:paraId="7BDEA6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279CE83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0.84</w:t>
            </w:r>
          </w:p>
        </w:tc>
        <w:tc>
          <w:tcPr>
            <w:tcW w:w="721" w:type="dxa"/>
            <w:tcBorders>
              <w:top w:val="nil"/>
              <w:left w:val="nil"/>
              <w:bottom w:val="single" w:sz="4" w:space="0" w:color="auto"/>
              <w:right w:val="single" w:sz="4" w:space="0" w:color="auto"/>
            </w:tcBorders>
            <w:shd w:val="clear" w:color="000000" w:fill="FFFFFF"/>
            <w:noWrap/>
            <w:vAlign w:val="center"/>
            <w:hideMark/>
          </w:tcPr>
          <w:p w14:paraId="4985C00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24A6E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10</w:t>
            </w:r>
          </w:p>
        </w:tc>
      </w:tr>
      <w:tr w:rsidR="005133B2" w:rsidRPr="004F0498" w14:paraId="34F27D7B"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7C6F0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04:48</w:t>
            </w:r>
          </w:p>
        </w:tc>
        <w:tc>
          <w:tcPr>
            <w:tcW w:w="802" w:type="dxa"/>
            <w:tcBorders>
              <w:top w:val="nil"/>
              <w:left w:val="nil"/>
              <w:bottom w:val="single" w:sz="4" w:space="0" w:color="auto"/>
              <w:right w:val="single" w:sz="4" w:space="0" w:color="auto"/>
            </w:tcBorders>
            <w:shd w:val="clear" w:color="000000" w:fill="FFFFFF"/>
            <w:noWrap/>
            <w:vAlign w:val="bottom"/>
            <w:hideMark/>
          </w:tcPr>
          <w:p w14:paraId="21BD3CF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4.80</w:t>
            </w:r>
          </w:p>
        </w:tc>
        <w:tc>
          <w:tcPr>
            <w:tcW w:w="967" w:type="dxa"/>
            <w:tcBorders>
              <w:top w:val="nil"/>
              <w:left w:val="nil"/>
              <w:bottom w:val="single" w:sz="4" w:space="0" w:color="auto"/>
              <w:right w:val="single" w:sz="4" w:space="0" w:color="auto"/>
            </w:tcBorders>
            <w:shd w:val="clear" w:color="000000" w:fill="FFFFFF"/>
            <w:noWrap/>
            <w:vAlign w:val="bottom"/>
            <w:hideMark/>
          </w:tcPr>
          <w:p w14:paraId="73D7764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7.20</w:t>
            </w:r>
          </w:p>
        </w:tc>
        <w:tc>
          <w:tcPr>
            <w:tcW w:w="933" w:type="dxa"/>
            <w:tcBorders>
              <w:top w:val="nil"/>
              <w:left w:val="nil"/>
              <w:bottom w:val="single" w:sz="4" w:space="0" w:color="auto"/>
              <w:right w:val="single" w:sz="4" w:space="0" w:color="auto"/>
            </w:tcBorders>
            <w:shd w:val="clear" w:color="000000" w:fill="FFFFFF"/>
            <w:noWrap/>
            <w:vAlign w:val="bottom"/>
            <w:hideMark/>
          </w:tcPr>
          <w:p w14:paraId="2BE1CA1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49.29</w:t>
            </w:r>
          </w:p>
        </w:tc>
        <w:tc>
          <w:tcPr>
            <w:tcW w:w="914" w:type="dxa"/>
            <w:tcBorders>
              <w:top w:val="nil"/>
              <w:left w:val="nil"/>
              <w:bottom w:val="single" w:sz="4" w:space="0" w:color="auto"/>
              <w:right w:val="single" w:sz="4" w:space="0" w:color="auto"/>
            </w:tcBorders>
            <w:shd w:val="clear" w:color="000000" w:fill="FFFFFF"/>
            <w:noWrap/>
            <w:vAlign w:val="bottom"/>
            <w:hideMark/>
          </w:tcPr>
          <w:p w14:paraId="101228F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3.00</w:t>
            </w:r>
          </w:p>
        </w:tc>
        <w:tc>
          <w:tcPr>
            <w:tcW w:w="943" w:type="dxa"/>
            <w:tcBorders>
              <w:top w:val="nil"/>
              <w:left w:val="nil"/>
              <w:bottom w:val="single" w:sz="4" w:space="0" w:color="auto"/>
              <w:right w:val="single" w:sz="4" w:space="0" w:color="auto"/>
            </w:tcBorders>
            <w:shd w:val="clear" w:color="000000" w:fill="FFFFFF"/>
            <w:noWrap/>
            <w:vAlign w:val="bottom"/>
            <w:hideMark/>
          </w:tcPr>
          <w:p w14:paraId="23BAABC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2.70</w:t>
            </w:r>
          </w:p>
        </w:tc>
        <w:tc>
          <w:tcPr>
            <w:tcW w:w="718" w:type="dxa"/>
            <w:tcBorders>
              <w:top w:val="nil"/>
              <w:left w:val="nil"/>
              <w:bottom w:val="single" w:sz="4" w:space="0" w:color="auto"/>
              <w:right w:val="single" w:sz="4" w:space="0" w:color="auto"/>
            </w:tcBorders>
            <w:shd w:val="clear" w:color="000000" w:fill="FFFFFF"/>
            <w:noWrap/>
            <w:vAlign w:val="bottom"/>
            <w:hideMark/>
          </w:tcPr>
          <w:p w14:paraId="4B5CCA8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0.21</w:t>
            </w:r>
          </w:p>
        </w:tc>
        <w:tc>
          <w:tcPr>
            <w:tcW w:w="953" w:type="dxa"/>
            <w:tcBorders>
              <w:top w:val="nil"/>
              <w:left w:val="nil"/>
              <w:bottom w:val="single" w:sz="4" w:space="0" w:color="auto"/>
              <w:right w:val="single" w:sz="4" w:space="0" w:color="auto"/>
            </w:tcBorders>
            <w:shd w:val="clear" w:color="000000" w:fill="FFFFFF"/>
            <w:noWrap/>
            <w:vAlign w:val="bottom"/>
            <w:hideMark/>
          </w:tcPr>
          <w:p w14:paraId="41D2AA0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2.91</w:t>
            </w:r>
          </w:p>
        </w:tc>
        <w:tc>
          <w:tcPr>
            <w:tcW w:w="953" w:type="dxa"/>
            <w:tcBorders>
              <w:top w:val="nil"/>
              <w:left w:val="nil"/>
              <w:bottom w:val="single" w:sz="4" w:space="0" w:color="auto"/>
              <w:right w:val="single" w:sz="4" w:space="0" w:color="auto"/>
            </w:tcBorders>
            <w:shd w:val="clear" w:color="000000" w:fill="FFFFFF"/>
            <w:noWrap/>
            <w:vAlign w:val="bottom"/>
            <w:hideMark/>
          </w:tcPr>
          <w:p w14:paraId="49D2D57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385341A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0.83</w:t>
            </w:r>
          </w:p>
        </w:tc>
        <w:tc>
          <w:tcPr>
            <w:tcW w:w="721" w:type="dxa"/>
            <w:tcBorders>
              <w:top w:val="nil"/>
              <w:left w:val="nil"/>
              <w:bottom w:val="single" w:sz="4" w:space="0" w:color="auto"/>
              <w:right w:val="single" w:sz="4" w:space="0" w:color="auto"/>
            </w:tcBorders>
            <w:shd w:val="clear" w:color="000000" w:fill="FFFFFF"/>
            <w:noWrap/>
            <w:vAlign w:val="center"/>
            <w:hideMark/>
          </w:tcPr>
          <w:p w14:paraId="6D0A188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375AE43B"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47CCF5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5C4A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03:56</w:t>
            </w:r>
          </w:p>
        </w:tc>
        <w:tc>
          <w:tcPr>
            <w:tcW w:w="802" w:type="dxa"/>
            <w:tcBorders>
              <w:top w:val="nil"/>
              <w:left w:val="nil"/>
              <w:bottom w:val="single" w:sz="4" w:space="0" w:color="auto"/>
              <w:right w:val="single" w:sz="4" w:space="0" w:color="auto"/>
            </w:tcBorders>
            <w:shd w:val="clear" w:color="000000" w:fill="FFFFFF"/>
            <w:noWrap/>
            <w:vAlign w:val="bottom"/>
            <w:hideMark/>
          </w:tcPr>
          <w:p w14:paraId="7542DA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3.93</w:t>
            </w:r>
          </w:p>
        </w:tc>
        <w:tc>
          <w:tcPr>
            <w:tcW w:w="967" w:type="dxa"/>
            <w:tcBorders>
              <w:top w:val="nil"/>
              <w:left w:val="nil"/>
              <w:bottom w:val="single" w:sz="4" w:space="0" w:color="auto"/>
              <w:right w:val="single" w:sz="4" w:space="0" w:color="auto"/>
            </w:tcBorders>
            <w:shd w:val="clear" w:color="000000" w:fill="FFFFFF"/>
            <w:noWrap/>
            <w:vAlign w:val="bottom"/>
            <w:hideMark/>
          </w:tcPr>
          <w:p w14:paraId="20B9F0E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5.90</w:t>
            </w:r>
          </w:p>
        </w:tc>
        <w:tc>
          <w:tcPr>
            <w:tcW w:w="933" w:type="dxa"/>
            <w:tcBorders>
              <w:top w:val="nil"/>
              <w:left w:val="nil"/>
              <w:bottom w:val="single" w:sz="4" w:space="0" w:color="auto"/>
              <w:right w:val="single" w:sz="4" w:space="0" w:color="auto"/>
            </w:tcBorders>
            <w:shd w:val="clear" w:color="000000" w:fill="FFFFFF"/>
            <w:noWrap/>
            <w:vAlign w:val="bottom"/>
            <w:hideMark/>
          </w:tcPr>
          <w:p w14:paraId="185AC87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40.37</w:t>
            </w:r>
          </w:p>
        </w:tc>
        <w:tc>
          <w:tcPr>
            <w:tcW w:w="914" w:type="dxa"/>
            <w:tcBorders>
              <w:top w:val="nil"/>
              <w:left w:val="nil"/>
              <w:bottom w:val="single" w:sz="4" w:space="0" w:color="auto"/>
              <w:right w:val="single" w:sz="4" w:space="0" w:color="auto"/>
            </w:tcBorders>
            <w:shd w:val="clear" w:color="000000" w:fill="FFFFFF"/>
            <w:noWrap/>
            <w:vAlign w:val="bottom"/>
            <w:hideMark/>
          </w:tcPr>
          <w:p w14:paraId="6DC9908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2.46</w:t>
            </w:r>
          </w:p>
        </w:tc>
        <w:tc>
          <w:tcPr>
            <w:tcW w:w="943" w:type="dxa"/>
            <w:tcBorders>
              <w:top w:val="nil"/>
              <w:left w:val="nil"/>
              <w:bottom w:val="single" w:sz="4" w:space="0" w:color="auto"/>
              <w:right w:val="single" w:sz="4" w:space="0" w:color="auto"/>
            </w:tcBorders>
            <w:shd w:val="clear" w:color="000000" w:fill="FFFFFF"/>
            <w:noWrap/>
            <w:vAlign w:val="bottom"/>
            <w:hideMark/>
          </w:tcPr>
          <w:p w14:paraId="68BADC0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2.21</w:t>
            </w:r>
          </w:p>
        </w:tc>
        <w:tc>
          <w:tcPr>
            <w:tcW w:w="718" w:type="dxa"/>
            <w:tcBorders>
              <w:top w:val="nil"/>
              <w:left w:val="nil"/>
              <w:bottom w:val="single" w:sz="4" w:space="0" w:color="auto"/>
              <w:right w:val="single" w:sz="4" w:space="0" w:color="auto"/>
            </w:tcBorders>
            <w:shd w:val="clear" w:color="000000" w:fill="FFFFFF"/>
            <w:noWrap/>
            <w:vAlign w:val="bottom"/>
            <w:hideMark/>
          </w:tcPr>
          <w:p w14:paraId="639776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0.66</w:t>
            </w:r>
          </w:p>
        </w:tc>
        <w:tc>
          <w:tcPr>
            <w:tcW w:w="953" w:type="dxa"/>
            <w:tcBorders>
              <w:top w:val="nil"/>
              <w:left w:val="nil"/>
              <w:bottom w:val="single" w:sz="4" w:space="0" w:color="auto"/>
              <w:right w:val="single" w:sz="4" w:space="0" w:color="auto"/>
            </w:tcBorders>
            <w:shd w:val="clear" w:color="000000" w:fill="FFFFFF"/>
            <w:noWrap/>
            <w:vAlign w:val="bottom"/>
            <w:hideMark/>
          </w:tcPr>
          <w:p w14:paraId="449F2A5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2.87</w:t>
            </w:r>
          </w:p>
        </w:tc>
        <w:tc>
          <w:tcPr>
            <w:tcW w:w="953" w:type="dxa"/>
            <w:tcBorders>
              <w:top w:val="nil"/>
              <w:left w:val="nil"/>
              <w:bottom w:val="single" w:sz="4" w:space="0" w:color="auto"/>
              <w:right w:val="single" w:sz="4" w:space="0" w:color="auto"/>
            </w:tcBorders>
            <w:shd w:val="clear" w:color="000000" w:fill="FFFFFF"/>
            <w:noWrap/>
            <w:vAlign w:val="bottom"/>
            <w:hideMark/>
          </w:tcPr>
          <w:p w14:paraId="2928504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3.5</w:t>
            </w:r>
          </w:p>
        </w:tc>
        <w:tc>
          <w:tcPr>
            <w:tcW w:w="941" w:type="dxa"/>
            <w:tcBorders>
              <w:top w:val="nil"/>
              <w:left w:val="nil"/>
              <w:bottom w:val="single" w:sz="4" w:space="0" w:color="auto"/>
              <w:right w:val="single" w:sz="4" w:space="0" w:color="auto"/>
            </w:tcBorders>
            <w:shd w:val="clear" w:color="000000" w:fill="FFFFFF"/>
            <w:noWrap/>
            <w:vAlign w:val="bottom"/>
            <w:hideMark/>
          </w:tcPr>
          <w:p w14:paraId="0A9D8E1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0.82</w:t>
            </w:r>
          </w:p>
        </w:tc>
        <w:tc>
          <w:tcPr>
            <w:tcW w:w="721" w:type="dxa"/>
            <w:tcBorders>
              <w:top w:val="nil"/>
              <w:left w:val="nil"/>
              <w:bottom w:val="single" w:sz="4" w:space="0" w:color="auto"/>
              <w:right w:val="single" w:sz="4" w:space="0" w:color="auto"/>
            </w:tcBorders>
            <w:shd w:val="clear" w:color="000000" w:fill="FFFFFF"/>
            <w:noWrap/>
            <w:vAlign w:val="center"/>
            <w:hideMark/>
          </w:tcPr>
          <w:p w14:paraId="5961B6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14B03AD0"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D05C182"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CFFD60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03:02</w:t>
            </w:r>
          </w:p>
        </w:tc>
        <w:tc>
          <w:tcPr>
            <w:tcW w:w="802" w:type="dxa"/>
            <w:tcBorders>
              <w:top w:val="nil"/>
              <w:left w:val="nil"/>
              <w:bottom w:val="single" w:sz="4" w:space="0" w:color="auto"/>
              <w:right w:val="single" w:sz="4" w:space="0" w:color="auto"/>
            </w:tcBorders>
            <w:shd w:val="clear" w:color="000000" w:fill="DCE6F1"/>
            <w:noWrap/>
            <w:vAlign w:val="bottom"/>
            <w:hideMark/>
          </w:tcPr>
          <w:p w14:paraId="1DC2A8B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3.02</w:t>
            </w:r>
          </w:p>
        </w:tc>
        <w:tc>
          <w:tcPr>
            <w:tcW w:w="967" w:type="dxa"/>
            <w:tcBorders>
              <w:top w:val="nil"/>
              <w:left w:val="nil"/>
              <w:bottom w:val="single" w:sz="4" w:space="0" w:color="auto"/>
              <w:right w:val="single" w:sz="4" w:space="0" w:color="auto"/>
            </w:tcBorders>
            <w:shd w:val="clear" w:color="000000" w:fill="DCE6F1"/>
            <w:noWrap/>
            <w:vAlign w:val="bottom"/>
            <w:hideMark/>
          </w:tcPr>
          <w:p w14:paraId="4FCFCD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4.53</w:t>
            </w:r>
          </w:p>
        </w:tc>
        <w:tc>
          <w:tcPr>
            <w:tcW w:w="933" w:type="dxa"/>
            <w:tcBorders>
              <w:top w:val="nil"/>
              <w:left w:val="nil"/>
              <w:bottom w:val="single" w:sz="4" w:space="0" w:color="auto"/>
              <w:right w:val="single" w:sz="4" w:space="0" w:color="auto"/>
            </w:tcBorders>
            <w:shd w:val="clear" w:color="000000" w:fill="DCE6F1"/>
            <w:noWrap/>
            <w:vAlign w:val="bottom"/>
            <w:hideMark/>
          </w:tcPr>
          <w:p w14:paraId="7215F57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31.03</w:t>
            </w:r>
          </w:p>
        </w:tc>
        <w:tc>
          <w:tcPr>
            <w:tcW w:w="914" w:type="dxa"/>
            <w:tcBorders>
              <w:top w:val="nil"/>
              <w:left w:val="nil"/>
              <w:bottom w:val="single" w:sz="4" w:space="0" w:color="auto"/>
              <w:right w:val="single" w:sz="4" w:space="0" w:color="auto"/>
            </w:tcBorders>
            <w:shd w:val="clear" w:color="000000" w:fill="DCE6F1"/>
            <w:noWrap/>
            <w:vAlign w:val="bottom"/>
            <w:hideMark/>
          </w:tcPr>
          <w:p w14:paraId="4F772D4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1.89</w:t>
            </w:r>
          </w:p>
        </w:tc>
        <w:tc>
          <w:tcPr>
            <w:tcW w:w="943" w:type="dxa"/>
            <w:tcBorders>
              <w:top w:val="nil"/>
              <w:left w:val="nil"/>
              <w:bottom w:val="single" w:sz="4" w:space="0" w:color="auto"/>
              <w:right w:val="single" w:sz="4" w:space="0" w:color="auto"/>
            </w:tcBorders>
            <w:shd w:val="clear" w:color="000000" w:fill="DCE6F1"/>
            <w:noWrap/>
            <w:vAlign w:val="bottom"/>
            <w:hideMark/>
          </w:tcPr>
          <w:p w14:paraId="2A10BC4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718" w:type="dxa"/>
            <w:tcBorders>
              <w:top w:val="nil"/>
              <w:left w:val="nil"/>
              <w:bottom w:val="single" w:sz="4" w:space="0" w:color="auto"/>
              <w:right w:val="single" w:sz="4" w:space="0" w:color="auto"/>
            </w:tcBorders>
            <w:shd w:val="clear" w:color="000000" w:fill="DCE6F1"/>
            <w:noWrap/>
            <w:vAlign w:val="bottom"/>
            <w:hideMark/>
          </w:tcPr>
          <w:p w14:paraId="5F13040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DCE6F1"/>
            <w:noWrap/>
            <w:vAlign w:val="bottom"/>
            <w:hideMark/>
          </w:tcPr>
          <w:p w14:paraId="778F12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1.70</w:t>
            </w:r>
          </w:p>
        </w:tc>
        <w:tc>
          <w:tcPr>
            <w:tcW w:w="953" w:type="dxa"/>
            <w:tcBorders>
              <w:top w:val="nil"/>
              <w:left w:val="nil"/>
              <w:bottom w:val="single" w:sz="4" w:space="0" w:color="auto"/>
              <w:right w:val="single" w:sz="4" w:space="0" w:color="auto"/>
            </w:tcBorders>
            <w:shd w:val="clear" w:color="000000" w:fill="DCE6F1"/>
            <w:noWrap/>
            <w:vAlign w:val="bottom"/>
            <w:hideMark/>
          </w:tcPr>
          <w:p w14:paraId="46C7B5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7686951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0.81</w:t>
            </w:r>
          </w:p>
        </w:tc>
        <w:tc>
          <w:tcPr>
            <w:tcW w:w="721" w:type="dxa"/>
            <w:tcBorders>
              <w:top w:val="nil"/>
              <w:left w:val="nil"/>
              <w:bottom w:val="single" w:sz="4" w:space="0" w:color="auto"/>
              <w:right w:val="single" w:sz="4" w:space="0" w:color="auto"/>
            </w:tcBorders>
            <w:shd w:val="clear" w:color="000000" w:fill="DCE6F1"/>
            <w:noWrap/>
            <w:vAlign w:val="center"/>
            <w:hideMark/>
          </w:tcPr>
          <w:p w14:paraId="2411A1E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DCE6F1"/>
            <w:noWrap/>
            <w:vAlign w:val="center"/>
            <w:hideMark/>
          </w:tcPr>
          <w:p w14:paraId="537D67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11</w:t>
            </w:r>
          </w:p>
        </w:tc>
      </w:tr>
      <w:tr w:rsidR="005133B2" w:rsidRPr="004F0498" w14:paraId="0D9481D5"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30DD4B4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00:00</w:t>
            </w:r>
          </w:p>
        </w:tc>
        <w:tc>
          <w:tcPr>
            <w:tcW w:w="802" w:type="dxa"/>
            <w:tcBorders>
              <w:top w:val="nil"/>
              <w:left w:val="nil"/>
              <w:bottom w:val="single" w:sz="4" w:space="0" w:color="auto"/>
              <w:right w:val="single" w:sz="4" w:space="0" w:color="auto"/>
            </w:tcBorders>
            <w:shd w:val="clear" w:color="000000" w:fill="DCE6F1"/>
            <w:noWrap/>
            <w:vAlign w:val="bottom"/>
            <w:hideMark/>
          </w:tcPr>
          <w:p w14:paraId="349CCAD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67" w:type="dxa"/>
            <w:tcBorders>
              <w:top w:val="nil"/>
              <w:left w:val="nil"/>
              <w:bottom w:val="single" w:sz="4" w:space="0" w:color="auto"/>
              <w:right w:val="single" w:sz="4" w:space="0" w:color="auto"/>
            </w:tcBorders>
            <w:shd w:val="clear" w:color="000000" w:fill="DCE6F1"/>
            <w:noWrap/>
            <w:vAlign w:val="bottom"/>
            <w:hideMark/>
          </w:tcPr>
          <w:p w14:paraId="7E1E65DB"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33" w:type="dxa"/>
            <w:tcBorders>
              <w:top w:val="nil"/>
              <w:left w:val="nil"/>
              <w:bottom w:val="single" w:sz="4" w:space="0" w:color="auto"/>
              <w:right w:val="single" w:sz="4" w:space="0" w:color="auto"/>
            </w:tcBorders>
            <w:shd w:val="clear" w:color="000000" w:fill="DCE6F1"/>
            <w:noWrap/>
            <w:vAlign w:val="bottom"/>
            <w:hideMark/>
          </w:tcPr>
          <w:p w14:paraId="6F3674E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14" w:type="dxa"/>
            <w:tcBorders>
              <w:top w:val="nil"/>
              <w:left w:val="nil"/>
              <w:bottom w:val="single" w:sz="4" w:space="0" w:color="auto"/>
              <w:right w:val="single" w:sz="4" w:space="0" w:color="auto"/>
            </w:tcBorders>
            <w:shd w:val="clear" w:color="000000" w:fill="DCE6F1"/>
            <w:noWrap/>
            <w:vAlign w:val="bottom"/>
            <w:hideMark/>
          </w:tcPr>
          <w:p w14:paraId="172F7C9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943" w:type="dxa"/>
            <w:tcBorders>
              <w:top w:val="nil"/>
              <w:left w:val="nil"/>
              <w:bottom w:val="single" w:sz="4" w:space="0" w:color="auto"/>
              <w:right w:val="single" w:sz="4" w:space="0" w:color="auto"/>
            </w:tcBorders>
            <w:shd w:val="clear" w:color="000000" w:fill="DCE6F1"/>
            <w:noWrap/>
            <w:vAlign w:val="bottom"/>
            <w:hideMark/>
          </w:tcPr>
          <w:p w14:paraId="13CB6907" w14:textId="77777777" w:rsidR="005133B2" w:rsidRPr="004F0498" w:rsidRDefault="005133B2" w:rsidP="005133B2">
            <w:pPr>
              <w:spacing w:after="0" w:line="240" w:lineRule="auto"/>
              <w:jc w:val="center"/>
              <w:rPr>
                <w:rFonts w:ascii="David" w:eastAsia="Times New Roman" w:hAnsi="David" w:cs="David"/>
                <w:color w:val="000000"/>
                <w:sz w:val="24"/>
                <w:szCs w:val="24"/>
              </w:rPr>
            </w:pPr>
            <w:r>
              <w:rPr>
                <w:rFonts w:ascii="David" w:hAnsi="David" w:cs="David" w:hint="cs"/>
                <w:color w:val="000000"/>
                <w:sz w:val="24"/>
                <w:szCs w:val="24"/>
                <w:rtl/>
              </w:rPr>
              <w:t>0</w:t>
            </w:r>
          </w:p>
        </w:tc>
        <w:tc>
          <w:tcPr>
            <w:tcW w:w="718" w:type="dxa"/>
            <w:tcBorders>
              <w:top w:val="nil"/>
              <w:left w:val="nil"/>
              <w:bottom w:val="single" w:sz="4" w:space="0" w:color="auto"/>
              <w:right w:val="single" w:sz="4" w:space="0" w:color="auto"/>
            </w:tcBorders>
            <w:shd w:val="clear" w:color="000000" w:fill="DCE6F1"/>
            <w:noWrap/>
            <w:vAlign w:val="bottom"/>
            <w:hideMark/>
          </w:tcPr>
          <w:p w14:paraId="7D88DF8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2.01</w:t>
            </w:r>
          </w:p>
        </w:tc>
        <w:tc>
          <w:tcPr>
            <w:tcW w:w="953" w:type="dxa"/>
            <w:tcBorders>
              <w:top w:val="nil"/>
              <w:left w:val="nil"/>
              <w:bottom w:val="single" w:sz="4" w:space="0" w:color="auto"/>
              <w:right w:val="single" w:sz="4" w:space="0" w:color="auto"/>
            </w:tcBorders>
            <w:shd w:val="clear" w:color="000000" w:fill="DCE6F1"/>
            <w:noWrap/>
            <w:vAlign w:val="bottom"/>
            <w:hideMark/>
          </w:tcPr>
          <w:p w14:paraId="06F4EBE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1.68</w:t>
            </w:r>
          </w:p>
        </w:tc>
        <w:tc>
          <w:tcPr>
            <w:tcW w:w="953" w:type="dxa"/>
            <w:tcBorders>
              <w:top w:val="nil"/>
              <w:left w:val="nil"/>
              <w:bottom w:val="single" w:sz="4" w:space="0" w:color="auto"/>
              <w:right w:val="single" w:sz="4" w:space="0" w:color="auto"/>
            </w:tcBorders>
            <w:shd w:val="clear" w:color="000000" w:fill="DCE6F1"/>
            <w:noWrap/>
            <w:vAlign w:val="bottom"/>
            <w:hideMark/>
          </w:tcPr>
          <w:p w14:paraId="7D0BDCD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4B249DC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0.80</w:t>
            </w:r>
          </w:p>
        </w:tc>
        <w:tc>
          <w:tcPr>
            <w:tcW w:w="721" w:type="dxa"/>
            <w:tcBorders>
              <w:top w:val="nil"/>
              <w:left w:val="nil"/>
              <w:bottom w:val="single" w:sz="4" w:space="0" w:color="auto"/>
              <w:right w:val="single" w:sz="4" w:space="0" w:color="auto"/>
            </w:tcBorders>
            <w:shd w:val="clear" w:color="000000" w:fill="DCE6F1"/>
            <w:noWrap/>
            <w:vAlign w:val="center"/>
            <w:hideMark/>
          </w:tcPr>
          <w:p w14:paraId="56C54AB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69D0E2AA"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08CA80DA"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DCE6F1"/>
            <w:noWrap/>
            <w:vAlign w:val="center"/>
            <w:hideMark/>
          </w:tcPr>
          <w:p w14:paraId="154575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01:33</w:t>
            </w:r>
          </w:p>
        </w:tc>
        <w:tc>
          <w:tcPr>
            <w:tcW w:w="802" w:type="dxa"/>
            <w:tcBorders>
              <w:top w:val="nil"/>
              <w:left w:val="nil"/>
              <w:bottom w:val="single" w:sz="4" w:space="0" w:color="auto"/>
              <w:right w:val="single" w:sz="4" w:space="0" w:color="auto"/>
            </w:tcBorders>
            <w:shd w:val="clear" w:color="000000" w:fill="DCE6F1"/>
            <w:noWrap/>
            <w:vAlign w:val="bottom"/>
            <w:hideMark/>
          </w:tcPr>
          <w:p w14:paraId="24B33D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1.53</w:t>
            </w:r>
          </w:p>
        </w:tc>
        <w:tc>
          <w:tcPr>
            <w:tcW w:w="967" w:type="dxa"/>
            <w:tcBorders>
              <w:top w:val="nil"/>
              <w:left w:val="nil"/>
              <w:bottom w:val="single" w:sz="4" w:space="0" w:color="auto"/>
              <w:right w:val="single" w:sz="4" w:space="0" w:color="auto"/>
            </w:tcBorders>
            <w:shd w:val="clear" w:color="000000" w:fill="DCE6F1"/>
            <w:noWrap/>
            <w:vAlign w:val="bottom"/>
            <w:hideMark/>
          </w:tcPr>
          <w:p w14:paraId="0B4A7E5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2.30</w:t>
            </w:r>
          </w:p>
        </w:tc>
        <w:tc>
          <w:tcPr>
            <w:tcW w:w="933" w:type="dxa"/>
            <w:tcBorders>
              <w:top w:val="nil"/>
              <w:left w:val="nil"/>
              <w:bottom w:val="single" w:sz="4" w:space="0" w:color="auto"/>
              <w:right w:val="single" w:sz="4" w:space="0" w:color="auto"/>
            </w:tcBorders>
            <w:shd w:val="clear" w:color="000000" w:fill="DCE6F1"/>
            <w:noWrap/>
            <w:vAlign w:val="bottom"/>
            <w:hideMark/>
          </w:tcPr>
          <w:p w14:paraId="43DD7D3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15.76</w:t>
            </w:r>
          </w:p>
        </w:tc>
        <w:tc>
          <w:tcPr>
            <w:tcW w:w="914" w:type="dxa"/>
            <w:tcBorders>
              <w:top w:val="nil"/>
              <w:left w:val="nil"/>
              <w:bottom w:val="single" w:sz="4" w:space="0" w:color="auto"/>
              <w:right w:val="single" w:sz="4" w:space="0" w:color="auto"/>
            </w:tcBorders>
            <w:shd w:val="clear" w:color="000000" w:fill="DCE6F1"/>
            <w:noWrap/>
            <w:vAlign w:val="bottom"/>
            <w:hideMark/>
          </w:tcPr>
          <w:p w14:paraId="231A586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0.96</w:t>
            </w:r>
          </w:p>
        </w:tc>
        <w:tc>
          <w:tcPr>
            <w:tcW w:w="943" w:type="dxa"/>
            <w:tcBorders>
              <w:top w:val="nil"/>
              <w:left w:val="nil"/>
              <w:bottom w:val="single" w:sz="4" w:space="0" w:color="auto"/>
              <w:right w:val="single" w:sz="4" w:space="0" w:color="auto"/>
            </w:tcBorders>
            <w:shd w:val="clear" w:color="000000" w:fill="DCE6F1"/>
            <w:noWrap/>
            <w:vAlign w:val="bottom"/>
            <w:hideMark/>
          </w:tcPr>
          <w:p w14:paraId="44BDB5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0.86</w:t>
            </w:r>
          </w:p>
        </w:tc>
        <w:tc>
          <w:tcPr>
            <w:tcW w:w="718" w:type="dxa"/>
            <w:tcBorders>
              <w:top w:val="nil"/>
              <w:left w:val="nil"/>
              <w:bottom w:val="single" w:sz="4" w:space="0" w:color="auto"/>
              <w:right w:val="single" w:sz="4" w:space="0" w:color="auto"/>
            </w:tcBorders>
            <w:shd w:val="clear" w:color="000000" w:fill="DCE6F1"/>
            <w:noWrap/>
            <w:vAlign w:val="bottom"/>
            <w:hideMark/>
          </w:tcPr>
          <w:p w14:paraId="3CF7C332"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953" w:type="dxa"/>
            <w:tcBorders>
              <w:top w:val="nil"/>
              <w:left w:val="nil"/>
              <w:bottom w:val="single" w:sz="4" w:space="0" w:color="auto"/>
              <w:right w:val="single" w:sz="4" w:space="0" w:color="auto"/>
            </w:tcBorders>
            <w:shd w:val="clear" w:color="000000" w:fill="DCE6F1"/>
            <w:noWrap/>
            <w:vAlign w:val="bottom"/>
            <w:hideMark/>
          </w:tcPr>
          <w:p w14:paraId="0808271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1.65</w:t>
            </w:r>
          </w:p>
        </w:tc>
        <w:tc>
          <w:tcPr>
            <w:tcW w:w="953" w:type="dxa"/>
            <w:tcBorders>
              <w:top w:val="nil"/>
              <w:left w:val="nil"/>
              <w:bottom w:val="single" w:sz="4" w:space="0" w:color="auto"/>
              <w:right w:val="single" w:sz="4" w:space="0" w:color="auto"/>
            </w:tcBorders>
            <w:shd w:val="clear" w:color="000000" w:fill="DCE6F1"/>
            <w:noWrap/>
            <w:vAlign w:val="bottom"/>
            <w:hideMark/>
          </w:tcPr>
          <w:p w14:paraId="3BCF58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2.1</w:t>
            </w:r>
          </w:p>
        </w:tc>
        <w:tc>
          <w:tcPr>
            <w:tcW w:w="941" w:type="dxa"/>
            <w:tcBorders>
              <w:top w:val="nil"/>
              <w:left w:val="nil"/>
              <w:bottom w:val="single" w:sz="4" w:space="0" w:color="auto"/>
              <w:right w:val="single" w:sz="4" w:space="0" w:color="auto"/>
            </w:tcBorders>
            <w:shd w:val="clear" w:color="000000" w:fill="DCE6F1"/>
            <w:noWrap/>
            <w:vAlign w:val="bottom"/>
            <w:hideMark/>
          </w:tcPr>
          <w:p w14:paraId="1C8C594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0.79</w:t>
            </w:r>
          </w:p>
        </w:tc>
        <w:tc>
          <w:tcPr>
            <w:tcW w:w="721" w:type="dxa"/>
            <w:tcBorders>
              <w:top w:val="nil"/>
              <w:left w:val="nil"/>
              <w:bottom w:val="single" w:sz="4" w:space="0" w:color="auto"/>
              <w:right w:val="single" w:sz="4" w:space="0" w:color="auto"/>
            </w:tcBorders>
            <w:shd w:val="clear" w:color="000000" w:fill="DCE6F1"/>
            <w:noWrap/>
            <w:vAlign w:val="center"/>
            <w:hideMark/>
          </w:tcPr>
          <w:p w14:paraId="4F48B92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33F2E86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5F674E44"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5BBDDEF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01:48</w:t>
            </w:r>
          </w:p>
        </w:tc>
        <w:tc>
          <w:tcPr>
            <w:tcW w:w="802" w:type="dxa"/>
            <w:tcBorders>
              <w:top w:val="nil"/>
              <w:left w:val="nil"/>
              <w:bottom w:val="single" w:sz="4" w:space="0" w:color="auto"/>
              <w:right w:val="single" w:sz="4" w:space="0" w:color="auto"/>
            </w:tcBorders>
            <w:shd w:val="clear" w:color="000000" w:fill="FFFFFF"/>
            <w:noWrap/>
            <w:vAlign w:val="bottom"/>
            <w:hideMark/>
          </w:tcPr>
          <w:p w14:paraId="1E1FBDA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w:t>
            </w:r>
          </w:p>
        </w:tc>
        <w:tc>
          <w:tcPr>
            <w:tcW w:w="967" w:type="dxa"/>
            <w:tcBorders>
              <w:top w:val="nil"/>
              <w:left w:val="nil"/>
              <w:bottom w:val="single" w:sz="4" w:space="0" w:color="auto"/>
              <w:right w:val="single" w:sz="4" w:space="0" w:color="auto"/>
            </w:tcBorders>
            <w:shd w:val="clear" w:color="000000" w:fill="FFFFFF"/>
            <w:noWrap/>
            <w:vAlign w:val="bottom"/>
            <w:hideMark/>
          </w:tcPr>
          <w:p w14:paraId="42BB057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2.69</w:t>
            </w:r>
          </w:p>
        </w:tc>
        <w:tc>
          <w:tcPr>
            <w:tcW w:w="933" w:type="dxa"/>
            <w:tcBorders>
              <w:top w:val="nil"/>
              <w:left w:val="nil"/>
              <w:bottom w:val="single" w:sz="4" w:space="0" w:color="auto"/>
              <w:right w:val="single" w:sz="4" w:space="0" w:color="auto"/>
            </w:tcBorders>
            <w:shd w:val="clear" w:color="000000" w:fill="FFFFFF"/>
            <w:noWrap/>
            <w:vAlign w:val="bottom"/>
            <w:hideMark/>
          </w:tcPr>
          <w:p w14:paraId="1BCE35C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18.43</w:t>
            </w:r>
          </w:p>
        </w:tc>
        <w:tc>
          <w:tcPr>
            <w:tcW w:w="914" w:type="dxa"/>
            <w:tcBorders>
              <w:top w:val="nil"/>
              <w:left w:val="nil"/>
              <w:bottom w:val="single" w:sz="4" w:space="0" w:color="auto"/>
              <w:right w:val="single" w:sz="4" w:space="0" w:color="auto"/>
            </w:tcBorders>
            <w:shd w:val="clear" w:color="000000" w:fill="FFFFFF"/>
            <w:noWrap/>
            <w:vAlign w:val="bottom"/>
            <w:hideMark/>
          </w:tcPr>
          <w:p w14:paraId="50F1AA9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1.12</w:t>
            </w:r>
          </w:p>
        </w:tc>
        <w:tc>
          <w:tcPr>
            <w:tcW w:w="943" w:type="dxa"/>
            <w:tcBorders>
              <w:top w:val="nil"/>
              <w:left w:val="nil"/>
              <w:bottom w:val="single" w:sz="4" w:space="0" w:color="auto"/>
              <w:right w:val="single" w:sz="4" w:space="0" w:color="auto"/>
            </w:tcBorders>
            <w:shd w:val="clear" w:color="000000" w:fill="FFFFFF"/>
            <w:noWrap/>
            <w:vAlign w:val="bottom"/>
            <w:hideMark/>
          </w:tcPr>
          <w:p w14:paraId="622A75D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718" w:type="dxa"/>
            <w:tcBorders>
              <w:top w:val="nil"/>
              <w:left w:val="nil"/>
              <w:bottom w:val="single" w:sz="4" w:space="0" w:color="auto"/>
              <w:right w:val="single" w:sz="4" w:space="0" w:color="auto"/>
            </w:tcBorders>
            <w:shd w:val="clear" w:color="000000" w:fill="FFFFFF"/>
            <w:noWrap/>
            <w:vAlign w:val="bottom"/>
            <w:hideMark/>
          </w:tcPr>
          <w:p w14:paraId="11F887AA"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06793936"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1.01</w:t>
            </w:r>
          </w:p>
        </w:tc>
        <w:tc>
          <w:tcPr>
            <w:tcW w:w="953" w:type="dxa"/>
            <w:tcBorders>
              <w:top w:val="nil"/>
              <w:left w:val="nil"/>
              <w:bottom w:val="single" w:sz="4" w:space="0" w:color="auto"/>
              <w:right w:val="single" w:sz="4" w:space="0" w:color="auto"/>
            </w:tcBorders>
            <w:shd w:val="clear" w:color="000000" w:fill="FFFFFF"/>
            <w:noWrap/>
            <w:vAlign w:val="bottom"/>
            <w:hideMark/>
          </w:tcPr>
          <w:p w14:paraId="739485C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23DD6090"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0.78</w:t>
            </w:r>
          </w:p>
        </w:tc>
        <w:tc>
          <w:tcPr>
            <w:tcW w:w="721" w:type="dxa"/>
            <w:tcBorders>
              <w:top w:val="nil"/>
              <w:left w:val="nil"/>
              <w:bottom w:val="single" w:sz="4" w:space="0" w:color="auto"/>
              <w:right w:val="single" w:sz="4" w:space="0" w:color="auto"/>
            </w:tcBorders>
            <w:shd w:val="clear" w:color="000000" w:fill="FFFFFF"/>
            <w:noWrap/>
            <w:vAlign w:val="center"/>
            <w:hideMark/>
          </w:tcPr>
          <w:p w14:paraId="7ECE47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w:t>
            </w:r>
          </w:p>
        </w:tc>
        <w:tc>
          <w:tcPr>
            <w:tcW w:w="11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9C0B38"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12</w:t>
            </w:r>
          </w:p>
        </w:tc>
      </w:tr>
      <w:tr w:rsidR="005133B2" w:rsidRPr="004F0498" w14:paraId="4FC3A248"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932684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01:47</w:t>
            </w:r>
          </w:p>
        </w:tc>
        <w:tc>
          <w:tcPr>
            <w:tcW w:w="802" w:type="dxa"/>
            <w:tcBorders>
              <w:top w:val="nil"/>
              <w:left w:val="nil"/>
              <w:bottom w:val="single" w:sz="4" w:space="0" w:color="auto"/>
              <w:right w:val="single" w:sz="4" w:space="0" w:color="auto"/>
            </w:tcBorders>
            <w:shd w:val="clear" w:color="000000" w:fill="FFFFFF"/>
            <w:noWrap/>
            <w:vAlign w:val="bottom"/>
            <w:hideMark/>
          </w:tcPr>
          <w:p w14:paraId="3DD698D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1.77</w:t>
            </w:r>
          </w:p>
        </w:tc>
        <w:tc>
          <w:tcPr>
            <w:tcW w:w="967" w:type="dxa"/>
            <w:tcBorders>
              <w:top w:val="nil"/>
              <w:left w:val="nil"/>
              <w:bottom w:val="single" w:sz="4" w:space="0" w:color="auto"/>
              <w:right w:val="single" w:sz="4" w:space="0" w:color="auto"/>
            </w:tcBorders>
            <w:shd w:val="clear" w:color="000000" w:fill="FFFFFF"/>
            <w:noWrap/>
            <w:vAlign w:val="bottom"/>
            <w:hideMark/>
          </w:tcPr>
          <w:p w14:paraId="6CB293BF"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2.65</w:t>
            </w:r>
          </w:p>
        </w:tc>
        <w:tc>
          <w:tcPr>
            <w:tcW w:w="933" w:type="dxa"/>
            <w:tcBorders>
              <w:top w:val="nil"/>
              <w:left w:val="nil"/>
              <w:bottom w:val="single" w:sz="4" w:space="0" w:color="auto"/>
              <w:right w:val="single" w:sz="4" w:space="0" w:color="auto"/>
            </w:tcBorders>
            <w:shd w:val="clear" w:color="000000" w:fill="FFFFFF"/>
            <w:noWrap/>
            <w:vAlign w:val="bottom"/>
            <w:hideMark/>
          </w:tcPr>
          <w:p w14:paraId="19DAFB3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18.17</w:t>
            </w:r>
          </w:p>
        </w:tc>
        <w:tc>
          <w:tcPr>
            <w:tcW w:w="914" w:type="dxa"/>
            <w:tcBorders>
              <w:top w:val="nil"/>
              <w:left w:val="nil"/>
              <w:bottom w:val="single" w:sz="4" w:space="0" w:color="auto"/>
              <w:right w:val="single" w:sz="4" w:space="0" w:color="auto"/>
            </w:tcBorders>
            <w:shd w:val="clear" w:color="000000" w:fill="FFFFFF"/>
            <w:noWrap/>
            <w:vAlign w:val="bottom"/>
            <w:hideMark/>
          </w:tcPr>
          <w:p w14:paraId="00E3B44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1.11</w:t>
            </w:r>
          </w:p>
        </w:tc>
        <w:tc>
          <w:tcPr>
            <w:tcW w:w="943" w:type="dxa"/>
            <w:tcBorders>
              <w:top w:val="nil"/>
              <w:left w:val="nil"/>
              <w:bottom w:val="single" w:sz="4" w:space="0" w:color="auto"/>
              <w:right w:val="single" w:sz="4" w:space="0" w:color="auto"/>
            </w:tcBorders>
            <w:shd w:val="clear" w:color="000000" w:fill="FFFFFF"/>
            <w:noWrap/>
            <w:vAlign w:val="bottom"/>
            <w:hideMark/>
          </w:tcPr>
          <w:p w14:paraId="3A8734E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718" w:type="dxa"/>
            <w:tcBorders>
              <w:top w:val="nil"/>
              <w:left w:val="nil"/>
              <w:bottom w:val="single" w:sz="4" w:space="0" w:color="auto"/>
              <w:right w:val="single" w:sz="4" w:space="0" w:color="auto"/>
            </w:tcBorders>
            <w:shd w:val="clear" w:color="000000" w:fill="FFFFFF"/>
            <w:noWrap/>
            <w:vAlign w:val="bottom"/>
            <w:hideMark/>
          </w:tcPr>
          <w:p w14:paraId="70061F9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5F7EC8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0.99</w:t>
            </w:r>
          </w:p>
        </w:tc>
        <w:tc>
          <w:tcPr>
            <w:tcW w:w="953" w:type="dxa"/>
            <w:tcBorders>
              <w:top w:val="nil"/>
              <w:left w:val="nil"/>
              <w:bottom w:val="single" w:sz="4" w:space="0" w:color="auto"/>
              <w:right w:val="single" w:sz="4" w:space="0" w:color="auto"/>
            </w:tcBorders>
            <w:shd w:val="clear" w:color="000000" w:fill="FFFFFF"/>
            <w:noWrap/>
            <w:vAlign w:val="bottom"/>
            <w:hideMark/>
          </w:tcPr>
          <w:p w14:paraId="033ADCAE"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0430B19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0.77</w:t>
            </w:r>
          </w:p>
        </w:tc>
        <w:tc>
          <w:tcPr>
            <w:tcW w:w="721" w:type="dxa"/>
            <w:tcBorders>
              <w:top w:val="nil"/>
              <w:left w:val="nil"/>
              <w:bottom w:val="single" w:sz="4" w:space="0" w:color="auto"/>
              <w:right w:val="single" w:sz="4" w:space="0" w:color="auto"/>
            </w:tcBorders>
            <w:shd w:val="clear" w:color="000000" w:fill="FFFFFF"/>
            <w:noWrap/>
            <w:vAlign w:val="center"/>
            <w:hideMark/>
          </w:tcPr>
          <w:p w14:paraId="5B18BD8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2</w:t>
            </w:r>
          </w:p>
        </w:tc>
        <w:tc>
          <w:tcPr>
            <w:tcW w:w="1168" w:type="dxa"/>
            <w:vMerge/>
            <w:tcBorders>
              <w:top w:val="nil"/>
              <w:left w:val="single" w:sz="4" w:space="0" w:color="auto"/>
              <w:bottom w:val="single" w:sz="4" w:space="0" w:color="auto"/>
              <w:right w:val="single" w:sz="4" w:space="0" w:color="auto"/>
            </w:tcBorders>
            <w:vAlign w:val="center"/>
            <w:hideMark/>
          </w:tcPr>
          <w:p w14:paraId="5F2CABB2"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r w:rsidR="005133B2" w:rsidRPr="004F0498" w14:paraId="3CAC4600" w14:textId="77777777" w:rsidTr="005133B2">
        <w:trPr>
          <w:trHeight w:val="285"/>
        </w:trPr>
        <w:tc>
          <w:tcPr>
            <w:tcW w:w="1359" w:type="dxa"/>
            <w:tcBorders>
              <w:top w:val="nil"/>
              <w:left w:val="single" w:sz="4" w:space="0" w:color="auto"/>
              <w:bottom w:val="single" w:sz="4" w:space="0" w:color="auto"/>
              <w:right w:val="single" w:sz="4" w:space="0" w:color="auto"/>
            </w:tcBorders>
            <w:shd w:val="clear" w:color="000000" w:fill="FFFFFF"/>
            <w:noWrap/>
            <w:vAlign w:val="center"/>
            <w:hideMark/>
          </w:tcPr>
          <w:p w14:paraId="1F357D19"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01:45</w:t>
            </w:r>
          </w:p>
        </w:tc>
        <w:tc>
          <w:tcPr>
            <w:tcW w:w="802" w:type="dxa"/>
            <w:tcBorders>
              <w:top w:val="nil"/>
              <w:left w:val="nil"/>
              <w:bottom w:val="single" w:sz="4" w:space="0" w:color="auto"/>
              <w:right w:val="single" w:sz="4" w:space="0" w:color="auto"/>
            </w:tcBorders>
            <w:shd w:val="clear" w:color="000000" w:fill="FFFFFF"/>
            <w:noWrap/>
            <w:vAlign w:val="bottom"/>
            <w:hideMark/>
          </w:tcPr>
          <w:p w14:paraId="620CF2DC"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1.74</w:t>
            </w:r>
          </w:p>
        </w:tc>
        <w:tc>
          <w:tcPr>
            <w:tcW w:w="967" w:type="dxa"/>
            <w:tcBorders>
              <w:top w:val="nil"/>
              <w:left w:val="nil"/>
              <w:bottom w:val="single" w:sz="4" w:space="0" w:color="auto"/>
              <w:right w:val="single" w:sz="4" w:space="0" w:color="auto"/>
            </w:tcBorders>
            <w:shd w:val="clear" w:color="000000" w:fill="FFFFFF"/>
            <w:noWrap/>
            <w:vAlign w:val="bottom"/>
            <w:hideMark/>
          </w:tcPr>
          <w:p w14:paraId="25CDC66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2.61</w:t>
            </w:r>
          </w:p>
        </w:tc>
        <w:tc>
          <w:tcPr>
            <w:tcW w:w="933" w:type="dxa"/>
            <w:tcBorders>
              <w:top w:val="nil"/>
              <w:left w:val="nil"/>
              <w:bottom w:val="single" w:sz="4" w:space="0" w:color="auto"/>
              <w:right w:val="single" w:sz="4" w:space="0" w:color="auto"/>
            </w:tcBorders>
            <w:shd w:val="clear" w:color="000000" w:fill="FFFFFF"/>
            <w:noWrap/>
            <w:vAlign w:val="bottom"/>
            <w:hideMark/>
          </w:tcPr>
          <w:p w14:paraId="6241272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17.90</w:t>
            </w:r>
          </w:p>
        </w:tc>
        <w:tc>
          <w:tcPr>
            <w:tcW w:w="914" w:type="dxa"/>
            <w:tcBorders>
              <w:top w:val="nil"/>
              <w:left w:val="nil"/>
              <w:bottom w:val="single" w:sz="4" w:space="0" w:color="auto"/>
              <w:right w:val="single" w:sz="4" w:space="0" w:color="auto"/>
            </w:tcBorders>
            <w:shd w:val="clear" w:color="000000" w:fill="FFFFFF"/>
            <w:noWrap/>
            <w:vAlign w:val="bottom"/>
            <w:hideMark/>
          </w:tcPr>
          <w:p w14:paraId="7887AC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1.09</w:t>
            </w:r>
          </w:p>
        </w:tc>
        <w:tc>
          <w:tcPr>
            <w:tcW w:w="943" w:type="dxa"/>
            <w:tcBorders>
              <w:top w:val="nil"/>
              <w:left w:val="nil"/>
              <w:bottom w:val="single" w:sz="4" w:space="0" w:color="auto"/>
              <w:right w:val="single" w:sz="4" w:space="0" w:color="auto"/>
            </w:tcBorders>
            <w:shd w:val="clear" w:color="000000" w:fill="FFFFFF"/>
            <w:noWrap/>
            <w:vAlign w:val="bottom"/>
            <w:hideMark/>
          </w:tcPr>
          <w:p w14:paraId="07EFBB35"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718" w:type="dxa"/>
            <w:tcBorders>
              <w:top w:val="nil"/>
              <w:left w:val="nil"/>
              <w:bottom w:val="single" w:sz="4" w:space="0" w:color="auto"/>
              <w:right w:val="single" w:sz="4" w:space="0" w:color="auto"/>
            </w:tcBorders>
            <w:shd w:val="clear" w:color="000000" w:fill="FFFFFF"/>
            <w:noWrap/>
            <w:vAlign w:val="bottom"/>
            <w:hideMark/>
          </w:tcPr>
          <w:p w14:paraId="12ED8473"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w:t>
            </w:r>
          </w:p>
        </w:tc>
        <w:tc>
          <w:tcPr>
            <w:tcW w:w="953" w:type="dxa"/>
            <w:tcBorders>
              <w:top w:val="nil"/>
              <w:left w:val="nil"/>
              <w:bottom w:val="single" w:sz="4" w:space="0" w:color="auto"/>
              <w:right w:val="single" w:sz="4" w:space="0" w:color="auto"/>
            </w:tcBorders>
            <w:shd w:val="clear" w:color="000000" w:fill="FFFFFF"/>
            <w:noWrap/>
            <w:vAlign w:val="bottom"/>
            <w:hideMark/>
          </w:tcPr>
          <w:p w14:paraId="3CFED8FD"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0.98</w:t>
            </w:r>
          </w:p>
        </w:tc>
        <w:tc>
          <w:tcPr>
            <w:tcW w:w="953" w:type="dxa"/>
            <w:tcBorders>
              <w:top w:val="nil"/>
              <w:left w:val="nil"/>
              <w:bottom w:val="single" w:sz="4" w:space="0" w:color="auto"/>
              <w:right w:val="single" w:sz="4" w:space="0" w:color="auto"/>
            </w:tcBorders>
            <w:shd w:val="clear" w:color="000000" w:fill="FFFFFF"/>
            <w:noWrap/>
            <w:vAlign w:val="bottom"/>
            <w:hideMark/>
          </w:tcPr>
          <w:p w14:paraId="17D73801"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1.3</w:t>
            </w:r>
          </w:p>
        </w:tc>
        <w:tc>
          <w:tcPr>
            <w:tcW w:w="941" w:type="dxa"/>
            <w:tcBorders>
              <w:top w:val="nil"/>
              <w:left w:val="nil"/>
              <w:bottom w:val="single" w:sz="4" w:space="0" w:color="auto"/>
              <w:right w:val="single" w:sz="4" w:space="0" w:color="auto"/>
            </w:tcBorders>
            <w:shd w:val="clear" w:color="000000" w:fill="FFFFFF"/>
            <w:noWrap/>
            <w:vAlign w:val="bottom"/>
            <w:hideMark/>
          </w:tcPr>
          <w:p w14:paraId="368C4CE4"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1C7B8B">
              <w:rPr>
                <w:rFonts w:ascii="David" w:hAnsi="David" w:cs="David"/>
                <w:color w:val="000000"/>
                <w:sz w:val="24"/>
                <w:szCs w:val="24"/>
              </w:rPr>
              <w:t>0.75</w:t>
            </w:r>
          </w:p>
        </w:tc>
        <w:tc>
          <w:tcPr>
            <w:tcW w:w="721" w:type="dxa"/>
            <w:tcBorders>
              <w:top w:val="nil"/>
              <w:left w:val="nil"/>
              <w:bottom w:val="single" w:sz="4" w:space="0" w:color="auto"/>
              <w:right w:val="single" w:sz="4" w:space="0" w:color="auto"/>
            </w:tcBorders>
            <w:shd w:val="clear" w:color="000000" w:fill="FFFFFF"/>
            <w:noWrap/>
            <w:vAlign w:val="center"/>
            <w:hideMark/>
          </w:tcPr>
          <w:p w14:paraId="3F6E8817" w14:textId="77777777" w:rsidR="005133B2" w:rsidRPr="004F0498" w:rsidRDefault="005133B2" w:rsidP="005133B2">
            <w:pPr>
              <w:spacing w:after="0" w:line="240" w:lineRule="auto"/>
              <w:jc w:val="center"/>
              <w:rPr>
                <w:rFonts w:ascii="David" w:eastAsia="Times New Roman" w:hAnsi="David" w:cs="David"/>
                <w:color w:val="000000"/>
                <w:sz w:val="24"/>
                <w:szCs w:val="24"/>
              </w:rPr>
            </w:pPr>
            <w:r w:rsidRPr="004F0498">
              <w:rPr>
                <w:rFonts w:ascii="David" w:eastAsia="Times New Roman" w:hAnsi="David" w:cs="David"/>
                <w:color w:val="000000"/>
                <w:sz w:val="24"/>
                <w:szCs w:val="24"/>
              </w:rPr>
              <w:t>3</w:t>
            </w:r>
          </w:p>
        </w:tc>
        <w:tc>
          <w:tcPr>
            <w:tcW w:w="1168" w:type="dxa"/>
            <w:vMerge/>
            <w:tcBorders>
              <w:top w:val="nil"/>
              <w:left w:val="single" w:sz="4" w:space="0" w:color="auto"/>
              <w:bottom w:val="single" w:sz="4" w:space="0" w:color="auto"/>
              <w:right w:val="single" w:sz="4" w:space="0" w:color="auto"/>
            </w:tcBorders>
            <w:vAlign w:val="center"/>
            <w:hideMark/>
          </w:tcPr>
          <w:p w14:paraId="0E67BC37" w14:textId="77777777" w:rsidR="005133B2" w:rsidRPr="004F0498" w:rsidRDefault="005133B2" w:rsidP="005133B2">
            <w:pPr>
              <w:spacing w:after="0" w:line="240" w:lineRule="auto"/>
              <w:jc w:val="center"/>
              <w:rPr>
                <w:rFonts w:ascii="David" w:eastAsia="Times New Roman" w:hAnsi="David" w:cs="David"/>
                <w:color w:val="000000"/>
                <w:sz w:val="24"/>
                <w:szCs w:val="24"/>
              </w:rPr>
            </w:pPr>
          </w:p>
        </w:tc>
      </w:tr>
    </w:tbl>
    <w:p w14:paraId="0D26871B" w14:textId="418646CA" w:rsidR="00D422CE" w:rsidRPr="005133B2" w:rsidRDefault="005133B2" w:rsidP="005133B2">
      <w:pPr>
        <w:bidi/>
        <w:spacing w:line="360" w:lineRule="auto"/>
        <w:jc w:val="center"/>
        <w:rPr>
          <w:rFonts w:ascii="David" w:hAnsi="David" w:cs="David"/>
          <w:b/>
          <w:bCs/>
          <w:sz w:val="24"/>
          <w:szCs w:val="24"/>
          <w:rtl/>
        </w:rPr>
      </w:pPr>
      <w:r>
        <w:rPr>
          <w:rFonts w:ascii="David" w:hAnsi="David" w:cs="David" w:hint="cs"/>
          <w:b/>
          <w:bCs/>
          <w:sz w:val="24"/>
          <w:szCs w:val="24"/>
          <w:rtl/>
        </w:rPr>
        <w:t xml:space="preserve">טבלה 5: </w:t>
      </w:r>
      <w:r w:rsidRPr="007E7969">
        <w:rPr>
          <w:rFonts w:ascii="David" w:hAnsi="David" w:cs="David" w:hint="cs"/>
          <w:sz w:val="24"/>
          <w:szCs w:val="24"/>
          <w:rtl/>
        </w:rPr>
        <w:t>לוח מים</w:t>
      </w:r>
    </w:p>
    <w:p w14:paraId="5B14A082" w14:textId="085272B1" w:rsidR="001B57F4" w:rsidRPr="00C32B34" w:rsidRDefault="001B57F4" w:rsidP="005133B2">
      <w:pPr>
        <w:bidi/>
        <w:spacing w:line="360" w:lineRule="auto"/>
        <w:rPr>
          <w:rFonts w:ascii="David" w:hAnsi="David" w:cs="David"/>
          <w:sz w:val="32"/>
          <w:szCs w:val="32"/>
          <w:rtl/>
        </w:rPr>
      </w:pPr>
      <w:r w:rsidRPr="00C32B34">
        <w:rPr>
          <w:rFonts w:ascii="David" w:hAnsi="David" w:cs="David" w:hint="cs"/>
          <w:sz w:val="32"/>
          <w:szCs w:val="32"/>
          <w:rtl/>
        </w:rPr>
        <w:lastRenderedPageBreak/>
        <w:t>שרטוט מערכת, טבלת אביזרים ועלויות</w:t>
      </w:r>
    </w:p>
    <w:p w14:paraId="710CCF5F" w14:textId="1399D67A" w:rsidR="004F0498" w:rsidRDefault="009D378F" w:rsidP="00516B50">
      <w:pPr>
        <w:bidi/>
        <w:spacing w:line="360" w:lineRule="auto"/>
        <w:rPr>
          <w:rFonts w:asciiTheme="majorBidi" w:hAnsiTheme="majorBidi" w:cstheme="majorBidi"/>
          <w:sz w:val="24"/>
          <w:szCs w:val="24"/>
          <w:rtl/>
        </w:rPr>
      </w:pPr>
      <w:r>
        <w:rPr>
          <w:noProof/>
        </w:rPr>
        <w:drawing>
          <wp:anchor distT="0" distB="0" distL="114300" distR="114300" simplePos="0" relativeHeight="251656189" behindDoc="1" locked="0" layoutInCell="1" allowOverlap="1" wp14:anchorId="776B371D" wp14:editId="284CE1D3">
            <wp:simplePos x="0" y="0"/>
            <wp:positionH relativeFrom="column">
              <wp:posOffset>1547962</wp:posOffset>
            </wp:positionH>
            <wp:positionV relativeFrom="paragraph">
              <wp:posOffset>120482</wp:posOffset>
            </wp:positionV>
            <wp:extent cx="2811780" cy="4762500"/>
            <wp:effectExtent l="0" t="0" r="7620" b="0"/>
            <wp:wrapTight wrapText="bothSides">
              <wp:wrapPolygon edited="0">
                <wp:start x="0" y="0"/>
                <wp:lineTo x="0" y="21514"/>
                <wp:lineTo x="21512" y="21514"/>
                <wp:lineTo x="2151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11780" cy="4762500"/>
                    </a:xfrm>
                    <a:prstGeom prst="rect">
                      <a:avLst/>
                    </a:prstGeom>
                  </pic:spPr>
                </pic:pic>
              </a:graphicData>
            </a:graphic>
            <wp14:sizeRelH relativeFrom="page">
              <wp14:pctWidth>0</wp14:pctWidth>
            </wp14:sizeRelH>
            <wp14:sizeRelV relativeFrom="page">
              <wp14:pctHeight>0</wp14:pctHeight>
            </wp14:sizeRelV>
          </wp:anchor>
        </w:drawing>
      </w:r>
      <w:r w:rsidR="00F36EF3">
        <w:rPr>
          <w:noProof/>
        </w:rPr>
        <mc:AlternateContent>
          <mc:Choice Requires="wps">
            <w:drawing>
              <wp:anchor distT="0" distB="0" distL="114300" distR="114300" simplePos="0" relativeHeight="251670528" behindDoc="0" locked="0" layoutInCell="1" allowOverlap="1" wp14:anchorId="57981EC4" wp14:editId="69404FF2">
                <wp:simplePos x="0" y="0"/>
                <wp:positionH relativeFrom="column">
                  <wp:posOffset>3035300</wp:posOffset>
                </wp:positionH>
                <wp:positionV relativeFrom="paragraph">
                  <wp:posOffset>236220</wp:posOffset>
                </wp:positionV>
                <wp:extent cx="1031875" cy="4102100"/>
                <wp:effectExtent l="0" t="0" r="15875" b="12700"/>
                <wp:wrapNone/>
                <wp:docPr id="33" name="Right Bracket 33"/>
                <wp:cNvGraphicFramePr/>
                <a:graphic xmlns:a="http://schemas.openxmlformats.org/drawingml/2006/main">
                  <a:graphicData uri="http://schemas.microsoft.com/office/word/2010/wordprocessingShape">
                    <wps:wsp>
                      <wps:cNvSpPr/>
                      <wps:spPr>
                        <a:xfrm>
                          <a:off x="0" y="0"/>
                          <a:ext cx="1031875" cy="4102100"/>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741DD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3" o:spid="_x0000_s1026" type="#_x0000_t86" style="position:absolute;margin-left:239pt;margin-top:18.6pt;width:81.25pt;height:3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" adj="453" strokecolor="black [3200]" strokeweight=".5pt">
                <v:stroke dashstyle="dashDot" joinstyle="miter"/>
              </v:shape>
            </w:pict>
          </mc:Fallback>
        </mc:AlternateContent>
      </w:r>
    </w:p>
    <w:p w14:paraId="268EDFF9" w14:textId="46F06A37" w:rsidR="004F0498" w:rsidRDefault="006C560D"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1792" behindDoc="0" locked="0" layoutInCell="1" allowOverlap="1" wp14:anchorId="0B11DF44" wp14:editId="4B29D0B3">
                <wp:simplePos x="0" y="0"/>
                <wp:positionH relativeFrom="margin">
                  <wp:posOffset>4745097</wp:posOffset>
                </wp:positionH>
                <wp:positionV relativeFrom="paragraph">
                  <wp:posOffset>59668</wp:posOffset>
                </wp:positionV>
                <wp:extent cx="1009461" cy="402879"/>
                <wp:effectExtent l="0" t="0" r="635" b="0"/>
                <wp:wrapNone/>
                <wp:docPr id="62" name="Text Box 62"/>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DF44" id="Text Box 62" o:spid="_x0000_s1028" type="#_x0000_t202" style="position:absolute;left:0;text-align:left;margin-left:373.65pt;margin-top:4.7pt;width:79.5pt;height:3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" fillcolor="white [3201]" stroked="f" strokeweight=".5pt">
                <v:textbox>
                  <w:txbxContent>
                    <w:p w14:paraId="4799D064" w14:textId="2F63D90E" w:rsidR="009C3403" w:rsidRPr="001F085B" w:rsidRDefault="009C3403" w:rsidP="009C3403">
                      <w:pPr>
                        <w:rPr>
                          <w:sz w:val="20"/>
                          <w:szCs w:val="20"/>
                        </w:rPr>
                      </w:pPr>
                      <w:r w:rsidRPr="001F085B">
                        <w:rPr>
                          <w:rFonts w:hint="cs"/>
                          <w:sz w:val="20"/>
                          <w:szCs w:val="20"/>
                        </w:rPr>
                        <w:t>D</w:t>
                      </w:r>
                      <w:r w:rsidRPr="001F085B">
                        <w:rPr>
                          <w:sz w:val="20"/>
                          <w:szCs w:val="20"/>
                        </w:rPr>
                        <w:t>rip end line</w:t>
                      </w:r>
                    </w:p>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9744" behindDoc="0" locked="0" layoutInCell="1" allowOverlap="1" wp14:anchorId="30A698EE" wp14:editId="746E9F81">
                <wp:simplePos x="0" y="0"/>
                <wp:positionH relativeFrom="column">
                  <wp:posOffset>3221355</wp:posOffset>
                </wp:positionH>
                <wp:positionV relativeFrom="paragraph">
                  <wp:posOffset>174625</wp:posOffset>
                </wp:positionV>
                <wp:extent cx="1491077"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149107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C13F2" id="Straight Connector 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13.75pt" to="371.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" strokecolor="black [3213]" strokeweight=".5pt">
                <v:stroke dashstyle="dash" joinstyle="miter"/>
              </v:lin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5408" behindDoc="0" locked="0" layoutInCell="1" allowOverlap="1" wp14:anchorId="454F30F7" wp14:editId="2BE2EEC1">
                <wp:simplePos x="0" y="0"/>
                <wp:positionH relativeFrom="margin">
                  <wp:posOffset>-155448</wp:posOffset>
                </wp:positionH>
                <wp:positionV relativeFrom="paragraph">
                  <wp:posOffset>391516</wp:posOffset>
                </wp:positionV>
                <wp:extent cx="1590675" cy="1221638"/>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1590675" cy="1221638"/>
                        </a:xfrm>
                        <a:prstGeom prst="rect">
                          <a:avLst/>
                        </a:prstGeom>
                        <a:solidFill>
                          <a:schemeClr val="lt1"/>
                        </a:solidFill>
                        <a:ln w="6350">
                          <a:noFill/>
                        </a:ln>
                      </wps:spPr>
                      <wps:txb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30F7" id="Text Box 25" o:spid="_x0000_s1029" type="#_x0000_t202" style="position:absolute;left:0;text-align:left;margin-left:-12.25pt;margin-top:30.85pt;width:125.25pt;height:9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" fillcolor="white [3201]" stroked="f" strokeweight=".5pt">
                <v:textbox>
                  <w:txbxContent>
                    <w:p w14:paraId="11DA8DE8" w14:textId="77777777" w:rsidR="00EE56E1" w:rsidRPr="001F085B" w:rsidRDefault="00EE56E1" w:rsidP="00EE56E1">
                      <w:pPr>
                        <w:rPr>
                          <w:sz w:val="20"/>
                          <w:szCs w:val="20"/>
                        </w:rPr>
                      </w:pPr>
                      <w:r w:rsidRPr="001F085B">
                        <w:rPr>
                          <w:sz w:val="20"/>
                          <w:szCs w:val="20"/>
                        </w:rPr>
                        <w:t xml:space="preserve">Lay Flat SF55 </w:t>
                      </w:r>
                    </w:p>
                    <w:p w14:paraId="75DD7894" w14:textId="6EB54554" w:rsidR="00EE56E1" w:rsidRPr="001F085B" w:rsidRDefault="00EE56E1" w:rsidP="00EE56E1">
                      <w:pPr>
                        <w:rPr>
                          <w:sz w:val="20"/>
                          <w:szCs w:val="20"/>
                        </w:rPr>
                      </w:pPr>
                      <w:r w:rsidRPr="001F085B">
                        <w:rPr>
                          <w:sz w:val="20"/>
                          <w:szCs w:val="20"/>
                        </w:rPr>
                        <w:t>50.8 mm diameter</w:t>
                      </w:r>
                    </w:p>
                    <w:p w14:paraId="3B319ECD" w14:textId="490C2650" w:rsidR="00415644" w:rsidRPr="001F085B" w:rsidRDefault="00415644" w:rsidP="00EE56E1">
                      <w:pPr>
                        <w:rPr>
                          <w:sz w:val="20"/>
                          <w:szCs w:val="20"/>
                        </w:rPr>
                      </w:pPr>
                      <w:r w:rsidRPr="001F085B">
                        <w:rPr>
                          <w:sz w:val="20"/>
                          <w:szCs w:val="20"/>
                        </w:rPr>
                        <w:t>6 m spaced</w:t>
                      </w:r>
                    </w:p>
                    <w:p w14:paraId="09EC00EB" w14:textId="2831717E" w:rsidR="00EE56E1" w:rsidRPr="001F085B" w:rsidRDefault="00F36EF3" w:rsidP="00EE56E1">
                      <w:pPr>
                        <w:rPr>
                          <w:sz w:val="20"/>
                          <w:szCs w:val="20"/>
                        </w:rPr>
                      </w:pPr>
                      <w:r w:rsidRPr="001F085B">
                        <w:rPr>
                          <w:sz w:val="20"/>
                          <w:szCs w:val="20"/>
                        </w:rPr>
                        <w:t>84 m length</w:t>
                      </w:r>
                    </w:p>
                  </w:txbxContent>
                </v:textbox>
                <w10:wrap anchorx="margin"/>
              </v:shape>
            </w:pict>
          </mc:Fallback>
        </mc:AlternateContent>
      </w:r>
    </w:p>
    <w:p w14:paraId="0D0214F4" w14:textId="6CA45779" w:rsidR="004F0498" w:rsidRDefault="004F0498" w:rsidP="004F0498">
      <w:pPr>
        <w:bidi/>
        <w:spacing w:line="360" w:lineRule="auto"/>
        <w:rPr>
          <w:rFonts w:asciiTheme="majorBidi" w:hAnsiTheme="majorBidi" w:cstheme="majorBidi"/>
          <w:sz w:val="24"/>
          <w:szCs w:val="24"/>
          <w:rtl/>
        </w:rPr>
      </w:pPr>
    </w:p>
    <w:p w14:paraId="7812D174" w14:textId="44A8EC4C" w:rsidR="004F0498" w:rsidRDefault="00F36EF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3600" behindDoc="0" locked="0" layoutInCell="1" allowOverlap="1" wp14:anchorId="66CAB05F" wp14:editId="24BC5B05">
                <wp:simplePos x="0" y="0"/>
                <wp:positionH relativeFrom="column">
                  <wp:posOffset>1169670</wp:posOffset>
                </wp:positionH>
                <wp:positionV relativeFrom="paragraph">
                  <wp:posOffset>82550</wp:posOffset>
                </wp:positionV>
                <wp:extent cx="902970" cy="3810"/>
                <wp:effectExtent l="0" t="0" r="30480" b="34290"/>
                <wp:wrapNone/>
                <wp:docPr id="35" name="Straight Connector 35"/>
                <wp:cNvGraphicFramePr/>
                <a:graphic xmlns:a="http://schemas.openxmlformats.org/drawingml/2006/main">
                  <a:graphicData uri="http://schemas.microsoft.com/office/word/2010/wordprocessingShape">
                    <wps:wsp>
                      <wps:cNvCnPr/>
                      <wps:spPr>
                        <a:xfrm>
                          <a:off x="0" y="0"/>
                          <a:ext cx="902970" cy="381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0B4F0" id="Straight Connector 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1pt,6.5pt" to="163.2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" strokecolor="black [3213]" strokeweight=".5pt">
                <v:stroke dashstyle="dash" joinstyle="miter"/>
              </v:line>
            </w:pict>
          </mc:Fallback>
        </mc:AlternateContent>
      </w:r>
    </w:p>
    <w:p w14:paraId="12388F57" w14:textId="09428905"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7936" behindDoc="0" locked="0" layoutInCell="1" allowOverlap="1" wp14:anchorId="3E3387A0" wp14:editId="3B049AB0">
                <wp:simplePos x="0" y="0"/>
                <wp:positionH relativeFrom="column">
                  <wp:posOffset>1556294</wp:posOffset>
                </wp:positionH>
                <wp:positionV relativeFrom="paragraph">
                  <wp:posOffset>267871</wp:posOffset>
                </wp:positionV>
                <wp:extent cx="629216" cy="375140"/>
                <wp:effectExtent l="0" t="0" r="19050" b="25400"/>
                <wp:wrapNone/>
                <wp:docPr id="65" name="Straight Connector 65"/>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BE09A" id="Straight Connector 65"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5pt,21.1pt" to="172.1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" strokecolor="black [3213]" strokeweight=".5pt">
                <v:stroke dashstyle="dash" joinstyle="miter"/>
              </v:line>
            </w:pict>
          </mc:Fallback>
        </mc:AlternateContent>
      </w:r>
    </w:p>
    <w:p w14:paraId="09CE60A3" w14:textId="4B5CABB9"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9984" behindDoc="0" locked="0" layoutInCell="1" allowOverlap="1" wp14:anchorId="08FB7E34" wp14:editId="72F27219">
                <wp:simplePos x="0" y="0"/>
                <wp:positionH relativeFrom="margin">
                  <wp:posOffset>696559</wp:posOffset>
                </wp:positionH>
                <wp:positionV relativeFrom="paragraph">
                  <wp:posOffset>318322</wp:posOffset>
                </wp:positionV>
                <wp:extent cx="1267198" cy="402879"/>
                <wp:effectExtent l="0" t="0" r="9525" b="0"/>
                <wp:wrapNone/>
                <wp:docPr id="66" name="Text Box 66"/>
                <wp:cNvGraphicFramePr/>
                <a:graphic xmlns:a="http://schemas.openxmlformats.org/drawingml/2006/main">
                  <a:graphicData uri="http://schemas.microsoft.com/office/word/2010/wordprocessingShape">
                    <wps:wsp>
                      <wps:cNvSpPr txBox="1"/>
                      <wps:spPr>
                        <a:xfrm>
                          <a:off x="0" y="0"/>
                          <a:ext cx="1267198" cy="402879"/>
                        </a:xfrm>
                        <a:prstGeom prst="rect">
                          <a:avLst/>
                        </a:prstGeom>
                        <a:solidFill>
                          <a:schemeClr val="lt1"/>
                        </a:solidFill>
                        <a:ln w="6350">
                          <a:noFill/>
                        </a:ln>
                      </wps:spPr>
                      <wps:txb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B7E34" id="Text Box 66" o:spid="_x0000_s1030" type="#_x0000_t202" style="position:absolute;left:0;text-align:left;margin-left:54.85pt;margin-top:25.05pt;width:99.8pt;height:31.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" fillcolor="white [3201]" stroked="f" strokeweight=".5pt">
                <v:textbox>
                  <w:txbxContent>
                    <w:p w14:paraId="3285E158" w14:textId="2CC2DE8A" w:rsidR="009C3403" w:rsidRPr="001F085B" w:rsidRDefault="0051751A" w:rsidP="009C3403">
                      <w:pPr>
                        <w:rPr>
                          <w:sz w:val="20"/>
                          <w:szCs w:val="20"/>
                        </w:rPr>
                      </w:pPr>
                      <w:r>
                        <w:rPr>
                          <w:sz w:val="20"/>
                          <w:szCs w:val="20"/>
                        </w:rPr>
                        <w:t>Main line a</w:t>
                      </w:r>
                      <w:r w:rsidR="00BB5933" w:rsidRPr="001F085B">
                        <w:rPr>
                          <w:sz w:val="20"/>
                          <w:szCs w:val="20"/>
                        </w:rPr>
                        <w:t>dapter</w:t>
                      </w:r>
                    </w:p>
                  </w:txbxContent>
                </v:textbox>
                <w10:wrap anchorx="margin"/>
              </v:shape>
            </w:pict>
          </mc:Fallback>
        </mc:AlternateContent>
      </w:r>
      <w:r w:rsidR="00F36EF3">
        <w:rPr>
          <w:rFonts w:asciiTheme="majorBidi" w:hAnsiTheme="majorBidi" w:cstheme="majorBidi"/>
          <w:noProof/>
          <w:sz w:val="24"/>
          <w:szCs w:val="24"/>
          <w:rtl/>
          <w:lang w:val="he-IL"/>
        </w:rPr>
        <mc:AlternateContent>
          <mc:Choice Requires="wps">
            <w:drawing>
              <wp:anchor distT="0" distB="0" distL="114300" distR="114300" simplePos="0" relativeHeight="251667456" behindDoc="0" locked="0" layoutInCell="1" allowOverlap="1" wp14:anchorId="07E893F1" wp14:editId="0619F53B">
                <wp:simplePos x="0" y="0"/>
                <wp:positionH relativeFrom="margin">
                  <wp:posOffset>4138685</wp:posOffset>
                </wp:positionH>
                <wp:positionV relativeFrom="paragraph">
                  <wp:posOffset>8890</wp:posOffset>
                </wp:positionV>
                <wp:extent cx="1590675" cy="1574358"/>
                <wp:effectExtent l="0" t="0" r="9525" b="6985"/>
                <wp:wrapNone/>
                <wp:docPr id="26" name="Text Box 26"/>
                <wp:cNvGraphicFramePr/>
                <a:graphic xmlns:a="http://schemas.openxmlformats.org/drawingml/2006/main">
                  <a:graphicData uri="http://schemas.microsoft.com/office/word/2010/wordprocessingShape">
                    <wps:wsp>
                      <wps:cNvSpPr txBox="1"/>
                      <wps:spPr>
                        <a:xfrm>
                          <a:off x="0" y="0"/>
                          <a:ext cx="1590675" cy="1574358"/>
                        </a:xfrm>
                        <a:prstGeom prst="rect">
                          <a:avLst/>
                        </a:prstGeom>
                        <a:solidFill>
                          <a:schemeClr val="lt1"/>
                        </a:solidFill>
                        <a:ln w="6350">
                          <a:noFill/>
                        </a:ln>
                      </wps:spPr>
                      <wps:txbx>
                        <w:txbxContent>
                          <w:p w14:paraId="5EA2D5BB" w14:textId="4F820E05" w:rsidR="00EE56E1" w:rsidRPr="001F085B" w:rsidRDefault="00EE56E1" w:rsidP="00EE56E1">
                            <w:pPr>
                              <w:rPr>
                                <w:sz w:val="20"/>
                                <w:szCs w:val="20"/>
                              </w:rPr>
                            </w:pPr>
                            <w:r w:rsidRPr="001F085B">
                              <w:rPr>
                                <w:sz w:val="20"/>
                                <w:szCs w:val="20"/>
                              </w:rPr>
                              <w:t>Tif Drip 16/1-1</w:t>
                            </w:r>
                            <w:r w:rsidR="00C224DF">
                              <w:rPr>
                                <w:sz w:val="20"/>
                                <w:szCs w:val="20"/>
                              </w:rPr>
                              <w:t>.15</w:t>
                            </w:r>
                            <w:r w:rsidRPr="001F085B">
                              <w:rPr>
                                <w:sz w:val="20"/>
                                <w:szCs w:val="20"/>
                              </w:rPr>
                              <w:t>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93F1" id="Text Box 26" o:spid="_x0000_s1031" type="#_x0000_t202" style="position:absolute;left:0;text-align:left;margin-left:325.9pt;margin-top:.7pt;width:125.25pt;height:123.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" fillcolor="white [3201]" stroked="f" strokeweight=".5pt">
                <v:textbox>
                  <w:txbxContent>
                    <w:p w14:paraId="5EA2D5BB" w14:textId="4F820E05" w:rsidR="00EE56E1" w:rsidRPr="001F085B" w:rsidRDefault="00EE56E1" w:rsidP="00EE56E1">
                      <w:pPr>
                        <w:rPr>
                          <w:sz w:val="20"/>
                          <w:szCs w:val="20"/>
                        </w:rPr>
                      </w:pPr>
                      <w:r w:rsidRPr="001F085B">
                        <w:rPr>
                          <w:sz w:val="20"/>
                          <w:szCs w:val="20"/>
                        </w:rPr>
                        <w:t>Tif Drip 16/1-1</w:t>
                      </w:r>
                      <w:r w:rsidR="00C224DF">
                        <w:rPr>
                          <w:sz w:val="20"/>
                          <w:szCs w:val="20"/>
                        </w:rPr>
                        <w:t>.15</w:t>
                      </w:r>
                      <w:r w:rsidRPr="001F085B">
                        <w:rPr>
                          <w:sz w:val="20"/>
                          <w:szCs w:val="20"/>
                        </w:rPr>
                        <w:t>mm</w:t>
                      </w:r>
                    </w:p>
                    <w:p w14:paraId="0A9E2FC8" w14:textId="3DF3C396" w:rsidR="00EE56E1" w:rsidRPr="001F085B" w:rsidRDefault="00EE56E1" w:rsidP="00EE56E1">
                      <w:pPr>
                        <w:rPr>
                          <w:sz w:val="20"/>
                          <w:szCs w:val="20"/>
                        </w:rPr>
                      </w:pPr>
                      <w:r w:rsidRPr="001F085B">
                        <w:rPr>
                          <w:sz w:val="20"/>
                          <w:szCs w:val="20"/>
                        </w:rPr>
                        <w:t>16 mm diameter</w:t>
                      </w:r>
                    </w:p>
                    <w:p w14:paraId="4BA3233D" w14:textId="1C2243AA" w:rsidR="00F36EF3" w:rsidRPr="001F085B" w:rsidRDefault="00F36EF3" w:rsidP="00EE56E1">
                      <w:pPr>
                        <w:rPr>
                          <w:sz w:val="20"/>
                          <w:szCs w:val="20"/>
                        </w:rPr>
                      </w:pPr>
                      <w:r w:rsidRPr="001F085B">
                        <w:rPr>
                          <w:sz w:val="20"/>
                          <w:szCs w:val="20"/>
                        </w:rPr>
                        <w:t>66 m length</w:t>
                      </w:r>
                    </w:p>
                    <w:p w14:paraId="698A8EF2" w14:textId="6E8AC8A9" w:rsidR="00CB6C2B" w:rsidRPr="001F085B" w:rsidRDefault="00CB6C2B" w:rsidP="00EE56E1">
                      <w:pPr>
                        <w:rPr>
                          <w:sz w:val="20"/>
                          <w:szCs w:val="20"/>
                        </w:rPr>
                      </w:pPr>
                      <w:r w:rsidRPr="001F085B">
                        <w:rPr>
                          <w:sz w:val="20"/>
                          <w:szCs w:val="20"/>
                        </w:rPr>
                        <w:t xml:space="preserve">0.4 m </w:t>
                      </w:r>
                      <w:r w:rsidR="00BF0395">
                        <w:rPr>
                          <w:sz w:val="20"/>
                          <w:szCs w:val="20"/>
                        </w:rPr>
                        <w:t xml:space="preserve">emitters </w:t>
                      </w:r>
                      <w:r w:rsidRPr="001F085B">
                        <w:rPr>
                          <w:sz w:val="20"/>
                          <w:szCs w:val="20"/>
                        </w:rPr>
                        <w:t>spaced</w:t>
                      </w:r>
                    </w:p>
                    <w:p w14:paraId="39010DA8" w14:textId="2BFE596C" w:rsidR="00F36EF3" w:rsidRPr="001F085B" w:rsidRDefault="00F36EF3" w:rsidP="00EE56E1">
                      <w:pPr>
                        <w:rPr>
                          <w:sz w:val="20"/>
                          <w:szCs w:val="20"/>
                        </w:rPr>
                      </w:pPr>
                      <w:r w:rsidRPr="001F085B">
                        <w:rPr>
                          <w:sz w:val="20"/>
                          <w:szCs w:val="20"/>
                        </w:rPr>
                        <w:t>40 rows</w:t>
                      </w:r>
                    </w:p>
                    <w:p w14:paraId="073B5E97" w14:textId="77777777" w:rsidR="00EE56E1" w:rsidRDefault="00EE56E1" w:rsidP="00EE56E1"/>
                  </w:txbxContent>
                </v:textbox>
                <w10:wrap anchorx="margin"/>
              </v:shape>
            </w:pict>
          </mc:Fallback>
        </mc:AlternateContent>
      </w:r>
    </w:p>
    <w:p w14:paraId="298CC0A4" w14:textId="4D48B088" w:rsidR="004F0498" w:rsidRDefault="009C5241"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3360" behindDoc="0" locked="0" layoutInCell="1" allowOverlap="1" wp14:anchorId="20048957" wp14:editId="1578C020">
                <wp:simplePos x="0" y="0"/>
                <wp:positionH relativeFrom="column">
                  <wp:posOffset>-740664</wp:posOffset>
                </wp:positionH>
                <wp:positionV relativeFrom="paragraph">
                  <wp:posOffset>463701</wp:posOffset>
                </wp:positionV>
                <wp:extent cx="1927174" cy="1477671"/>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1927174" cy="1477671"/>
                        </a:xfrm>
                        <a:prstGeom prst="rect">
                          <a:avLst/>
                        </a:prstGeom>
                        <a:solidFill>
                          <a:schemeClr val="lt1"/>
                        </a:solidFill>
                        <a:ln w="6350">
                          <a:noFill/>
                        </a:ln>
                      </wps:spPr>
                      <wps:txb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8957" id="Text Box 24" o:spid="_x0000_s1032" type="#_x0000_t202" style="position:absolute;left:0;text-align:left;margin-left:-58.3pt;margin-top:36.5pt;width:151.75pt;height:11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" fillcolor="white [3201]" stroked="f" strokeweight=".5pt">
                <v:textbox>
                  <w:txbxContent>
                    <w:p w14:paraId="01CFC827" w14:textId="77777777" w:rsidR="00EE56E1" w:rsidRPr="001F085B" w:rsidRDefault="007D4C33">
                      <w:pPr>
                        <w:rPr>
                          <w:sz w:val="20"/>
                          <w:szCs w:val="20"/>
                        </w:rPr>
                      </w:pPr>
                      <w:r w:rsidRPr="001F085B">
                        <w:rPr>
                          <w:sz w:val="20"/>
                          <w:szCs w:val="20"/>
                        </w:rPr>
                        <w:t xml:space="preserve">Lay Flat </w:t>
                      </w:r>
                      <w:r w:rsidR="00EE56E1" w:rsidRPr="001F085B">
                        <w:rPr>
                          <w:sz w:val="20"/>
                          <w:szCs w:val="20"/>
                        </w:rPr>
                        <w:t xml:space="preserve">SF55 </w:t>
                      </w:r>
                    </w:p>
                    <w:p w14:paraId="5224ADF0" w14:textId="0BDBC7DE" w:rsidR="007D4C33" w:rsidRPr="001F085B" w:rsidRDefault="00EE56E1">
                      <w:pPr>
                        <w:rPr>
                          <w:sz w:val="20"/>
                          <w:szCs w:val="20"/>
                        </w:rPr>
                      </w:pPr>
                      <w:r w:rsidRPr="001F085B">
                        <w:rPr>
                          <w:sz w:val="20"/>
                          <w:szCs w:val="20"/>
                        </w:rPr>
                        <w:t>38.1 mm diameter</w:t>
                      </w:r>
                    </w:p>
                    <w:p w14:paraId="098F4201" w14:textId="11362309" w:rsidR="00F36EF3" w:rsidRPr="001F085B" w:rsidRDefault="00715E12">
                      <w:pPr>
                        <w:rPr>
                          <w:sz w:val="20"/>
                          <w:szCs w:val="20"/>
                        </w:rPr>
                      </w:pPr>
                      <w:r w:rsidRPr="001F085B">
                        <w:rPr>
                          <w:sz w:val="20"/>
                          <w:szCs w:val="20"/>
                        </w:rPr>
                        <w:t>90</w:t>
                      </w:r>
                      <w:r w:rsidR="00F36EF3" w:rsidRPr="001F085B">
                        <w:rPr>
                          <w:sz w:val="20"/>
                          <w:szCs w:val="20"/>
                        </w:rPr>
                        <w:t xml:space="preserve"> m length</w:t>
                      </w:r>
                      <w:r w:rsidR="009C5241" w:rsidRPr="001F085B">
                        <w:rPr>
                          <w:sz w:val="20"/>
                          <w:szCs w:val="20"/>
                        </w:rPr>
                        <w:t xml:space="preserve"> – 6 m spaced</w:t>
                      </w:r>
                    </w:p>
                    <w:p w14:paraId="616AB3FD" w14:textId="437D4165" w:rsidR="009C5241" w:rsidRPr="001F085B" w:rsidRDefault="00715E12">
                      <w:pPr>
                        <w:rPr>
                          <w:sz w:val="20"/>
                          <w:szCs w:val="20"/>
                        </w:rPr>
                      </w:pPr>
                      <w:r w:rsidRPr="001F085B">
                        <w:rPr>
                          <w:sz w:val="20"/>
                          <w:szCs w:val="20"/>
                        </w:rPr>
                        <w:t>80</w:t>
                      </w:r>
                      <w:r w:rsidR="009C5241" w:rsidRPr="001F085B">
                        <w:rPr>
                          <w:sz w:val="20"/>
                          <w:szCs w:val="20"/>
                        </w:rPr>
                        <w:t xml:space="preserve"> m length – 7.23 m spaced</w:t>
                      </w:r>
                    </w:p>
                    <w:p w14:paraId="1E9EE8E0" w14:textId="609FBB8D" w:rsidR="009C5241" w:rsidRPr="001F085B" w:rsidRDefault="00981117">
                      <w:pPr>
                        <w:rPr>
                          <w:sz w:val="20"/>
                          <w:szCs w:val="20"/>
                        </w:rPr>
                      </w:pPr>
                      <w:r w:rsidRPr="001F085B">
                        <w:rPr>
                          <w:sz w:val="20"/>
                          <w:szCs w:val="20"/>
                        </w:rPr>
                        <w:t>19</w:t>
                      </w:r>
                      <w:r w:rsidR="009C5241" w:rsidRPr="001F085B">
                        <w:rPr>
                          <w:sz w:val="20"/>
                          <w:szCs w:val="20"/>
                        </w:rPr>
                        <w:t xml:space="preserve"> m length – 6 m spaced</w:t>
                      </w:r>
                    </w:p>
                    <w:p w14:paraId="28E93374" w14:textId="77777777" w:rsidR="009C5241" w:rsidRDefault="009C5241"/>
                  </w:txbxContent>
                </v:textbox>
              </v:shape>
            </w:pict>
          </mc:Fallback>
        </mc:AlternateContent>
      </w:r>
    </w:p>
    <w:p w14:paraId="4A778979" w14:textId="4A550705" w:rsidR="004F0498" w:rsidRDefault="004F0498" w:rsidP="004F0498">
      <w:pPr>
        <w:bidi/>
        <w:spacing w:line="360" w:lineRule="auto"/>
        <w:rPr>
          <w:rFonts w:asciiTheme="majorBidi" w:hAnsiTheme="majorBidi" w:cstheme="majorBidi"/>
          <w:sz w:val="24"/>
          <w:szCs w:val="24"/>
          <w:rtl/>
        </w:rPr>
      </w:pPr>
    </w:p>
    <w:p w14:paraId="7C6F1222" w14:textId="4BF096EB" w:rsidR="004F0498" w:rsidRDefault="008256E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75648" behindDoc="0" locked="0" layoutInCell="1" allowOverlap="1" wp14:anchorId="6F5A229F" wp14:editId="48E13835">
                <wp:simplePos x="0" y="0"/>
                <wp:positionH relativeFrom="column">
                  <wp:posOffset>855980</wp:posOffset>
                </wp:positionH>
                <wp:positionV relativeFrom="paragraph">
                  <wp:posOffset>121285</wp:posOffset>
                </wp:positionV>
                <wp:extent cx="1542197"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54219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0BF8" id="Straight Connector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9.55pt" to="188.8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" strokecolor="black [3213]" strokeweight=".5pt">
                <v:stroke dashstyle="dash" joinstyle="miter"/>
              </v:line>
            </w:pict>
          </mc:Fallback>
        </mc:AlternateContent>
      </w:r>
    </w:p>
    <w:p w14:paraId="4142993A" w14:textId="39577570" w:rsidR="004F0498" w:rsidRDefault="004F0498" w:rsidP="004F0498">
      <w:pPr>
        <w:bidi/>
        <w:spacing w:line="360" w:lineRule="auto"/>
        <w:rPr>
          <w:rFonts w:asciiTheme="majorBidi" w:hAnsiTheme="majorBidi" w:cstheme="majorBidi"/>
          <w:sz w:val="24"/>
          <w:szCs w:val="24"/>
          <w:rtl/>
        </w:rPr>
      </w:pPr>
    </w:p>
    <w:p w14:paraId="34CF1308" w14:textId="1C2AA2CB" w:rsidR="004F0498" w:rsidRDefault="004F0498" w:rsidP="004F0498">
      <w:pPr>
        <w:bidi/>
        <w:spacing w:line="360" w:lineRule="auto"/>
        <w:rPr>
          <w:rFonts w:asciiTheme="majorBidi" w:hAnsiTheme="majorBidi" w:cstheme="majorBidi"/>
          <w:sz w:val="24"/>
          <w:szCs w:val="24"/>
          <w:rtl/>
        </w:rPr>
      </w:pPr>
    </w:p>
    <w:p w14:paraId="0869A66B" w14:textId="363184F8" w:rsidR="004F0498" w:rsidRDefault="009C3403" w:rsidP="004F0498">
      <w:pPr>
        <w:bidi/>
        <w:spacing w:line="360" w:lineRule="auto"/>
        <w:rPr>
          <w:rFonts w:asciiTheme="majorBidi" w:hAnsiTheme="majorBidi" w:cstheme="majorBidi"/>
          <w:sz w:val="24"/>
          <w:szCs w:val="24"/>
          <w:rtl/>
        </w:rPr>
      </w:pPr>
      <w:r>
        <w:rPr>
          <w:noProof/>
        </w:rPr>
        <mc:AlternateContent>
          <mc:Choice Requires="wps">
            <w:drawing>
              <wp:anchor distT="0" distB="0" distL="114300" distR="114300" simplePos="0" relativeHeight="251677696" behindDoc="0" locked="0" layoutInCell="1" allowOverlap="1" wp14:anchorId="57AE1F2D" wp14:editId="7CE0C2FF">
                <wp:simplePos x="0" y="0"/>
                <wp:positionH relativeFrom="column">
                  <wp:posOffset>2499969</wp:posOffset>
                </wp:positionH>
                <wp:positionV relativeFrom="paragraph">
                  <wp:posOffset>284632</wp:posOffset>
                </wp:positionV>
                <wp:extent cx="153009" cy="409652"/>
                <wp:effectExtent l="0" t="0" r="19050" b="28575"/>
                <wp:wrapNone/>
                <wp:docPr id="60" name="Right Bracket 60"/>
                <wp:cNvGraphicFramePr/>
                <a:graphic xmlns:a="http://schemas.openxmlformats.org/drawingml/2006/main">
                  <a:graphicData uri="http://schemas.microsoft.com/office/word/2010/wordprocessingShape">
                    <wps:wsp>
                      <wps:cNvSpPr/>
                      <wps:spPr>
                        <a:xfrm>
                          <a:off x="0" y="0"/>
                          <a:ext cx="153009" cy="409652"/>
                        </a:xfrm>
                        <a:prstGeom prst="rightBracket">
                          <a:avLst/>
                        </a:prstGeom>
                        <a:ln>
                          <a:prstDash val="dashDot"/>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4CA1B" id="Right Bracket 60" o:spid="_x0000_s1026" type="#_x0000_t86" style="position:absolute;margin-left:196.85pt;margin-top:22.4pt;width:12.0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" adj="672" strokecolor="black [3200]" strokeweight=".5pt">
                <v:stroke dashstyle="dashDot" joinstyle="miter"/>
              </v:shape>
            </w:pict>
          </mc:Fallback>
        </mc:AlternateContent>
      </w:r>
    </w:p>
    <w:p w14:paraId="2C726FD3" w14:textId="45A911FF"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69504" behindDoc="0" locked="0" layoutInCell="1" allowOverlap="1" wp14:anchorId="07C2E764" wp14:editId="174A9ADF">
                <wp:simplePos x="0" y="0"/>
                <wp:positionH relativeFrom="margin">
                  <wp:posOffset>3482788</wp:posOffset>
                </wp:positionH>
                <wp:positionV relativeFrom="paragraph">
                  <wp:posOffset>169507</wp:posOffset>
                </wp:positionV>
                <wp:extent cx="1590675" cy="1430767"/>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590675" cy="1430767"/>
                        </a:xfrm>
                        <a:prstGeom prst="rect">
                          <a:avLst/>
                        </a:prstGeom>
                        <a:solidFill>
                          <a:schemeClr val="lt1"/>
                        </a:solidFill>
                        <a:ln w="6350">
                          <a:noFill/>
                        </a:ln>
                      </wps:spPr>
                      <wps:txbx>
                        <w:txbxContent>
                          <w:p w14:paraId="1C5A31BA" w14:textId="0CF01254" w:rsidR="00F36EF3" w:rsidRPr="001F085B" w:rsidRDefault="00F36EF3" w:rsidP="00F36EF3">
                            <w:pPr>
                              <w:rPr>
                                <w:sz w:val="20"/>
                                <w:szCs w:val="20"/>
                              </w:rPr>
                            </w:pPr>
                            <w:r w:rsidRPr="001F085B">
                              <w:rPr>
                                <w:sz w:val="20"/>
                                <w:szCs w:val="20"/>
                              </w:rPr>
                              <w:t>Tif Drip 16/1-1</w:t>
                            </w:r>
                            <w:r w:rsidR="00C224DF">
                              <w:rPr>
                                <w:sz w:val="20"/>
                                <w:szCs w:val="20"/>
                              </w:rPr>
                              <w:t>.15</w:t>
                            </w:r>
                            <w:r w:rsidRPr="001F085B">
                              <w:rPr>
                                <w:sz w:val="20"/>
                                <w:szCs w:val="20"/>
                              </w:rPr>
                              <w:t>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E764" id="Text Box 27" o:spid="_x0000_s1033" type="#_x0000_t202" style="position:absolute;left:0;text-align:left;margin-left:274.25pt;margin-top:13.35pt;width:125.25pt;height:112.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" fillcolor="white [3201]" stroked="f" strokeweight=".5pt">
                <v:textbox>
                  <w:txbxContent>
                    <w:p w14:paraId="1C5A31BA" w14:textId="0CF01254" w:rsidR="00F36EF3" w:rsidRPr="001F085B" w:rsidRDefault="00F36EF3" w:rsidP="00F36EF3">
                      <w:pPr>
                        <w:rPr>
                          <w:sz w:val="20"/>
                          <w:szCs w:val="20"/>
                        </w:rPr>
                      </w:pPr>
                      <w:r w:rsidRPr="001F085B">
                        <w:rPr>
                          <w:sz w:val="20"/>
                          <w:szCs w:val="20"/>
                        </w:rPr>
                        <w:t>Tif Drip 16/1-1</w:t>
                      </w:r>
                      <w:r w:rsidR="00C224DF">
                        <w:rPr>
                          <w:sz w:val="20"/>
                          <w:szCs w:val="20"/>
                        </w:rPr>
                        <w:t>.15</w:t>
                      </w:r>
                      <w:r w:rsidRPr="001F085B">
                        <w:rPr>
                          <w:sz w:val="20"/>
                          <w:szCs w:val="20"/>
                        </w:rPr>
                        <w:t>mm</w:t>
                      </w:r>
                    </w:p>
                    <w:p w14:paraId="4B327D45" w14:textId="77777777" w:rsidR="00F36EF3" w:rsidRPr="001F085B" w:rsidRDefault="00F36EF3" w:rsidP="00F36EF3">
                      <w:pPr>
                        <w:rPr>
                          <w:sz w:val="20"/>
                          <w:szCs w:val="20"/>
                        </w:rPr>
                      </w:pPr>
                      <w:r w:rsidRPr="001F085B">
                        <w:rPr>
                          <w:sz w:val="20"/>
                          <w:szCs w:val="20"/>
                        </w:rPr>
                        <w:t>16 mm diameter</w:t>
                      </w:r>
                    </w:p>
                    <w:p w14:paraId="6AFC8B98" w14:textId="560DDA6A" w:rsidR="00F36EF3" w:rsidRPr="001F085B" w:rsidRDefault="00F36EF3" w:rsidP="00F36EF3">
                      <w:pPr>
                        <w:rPr>
                          <w:sz w:val="20"/>
                          <w:szCs w:val="20"/>
                        </w:rPr>
                      </w:pPr>
                      <w:r w:rsidRPr="001F085B">
                        <w:rPr>
                          <w:sz w:val="20"/>
                          <w:szCs w:val="20"/>
                        </w:rPr>
                        <w:t>25 m length</w:t>
                      </w:r>
                    </w:p>
                    <w:p w14:paraId="6C80F3AA" w14:textId="470B4DA2" w:rsidR="00CB6C2B" w:rsidRPr="001F085B" w:rsidRDefault="00CB6C2B" w:rsidP="00F36EF3">
                      <w:pPr>
                        <w:rPr>
                          <w:sz w:val="20"/>
                          <w:szCs w:val="20"/>
                        </w:rPr>
                      </w:pPr>
                      <w:r w:rsidRPr="001F085B">
                        <w:rPr>
                          <w:sz w:val="20"/>
                          <w:szCs w:val="20"/>
                        </w:rPr>
                        <w:t>0.4 m</w:t>
                      </w:r>
                      <w:r w:rsidR="00BF0395">
                        <w:rPr>
                          <w:sz w:val="20"/>
                          <w:szCs w:val="20"/>
                        </w:rPr>
                        <w:t xml:space="preserve"> emitters </w:t>
                      </w:r>
                      <w:r w:rsidRPr="001F085B">
                        <w:rPr>
                          <w:sz w:val="20"/>
                          <w:szCs w:val="20"/>
                        </w:rPr>
                        <w:t>spaced</w:t>
                      </w:r>
                    </w:p>
                    <w:p w14:paraId="0044D93B" w14:textId="3AB3BB39" w:rsidR="00F36EF3" w:rsidRDefault="00F36EF3" w:rsidP="00F36EF3">
                      <w:r>
                        <w:t>4 ro</w:t>
                      </w:r>
                      <w:r w:rsidR="00CB6C2B">
                        <w:t>w</w:t>
                      </w:r>
                      <w:r>
                        <w:t>s</w:t>
                      </w:r>
                    </w:p>
                    <w:p w14:paraId="758423A7" w14:textId="77777777" w:rsidR="00F36EF3" w:rsidRDefault="00F36EF3" w:rsidP="00F36EF3"/>
                  </w:txbxContent>
                </v:textbox>
                <w10:wrap anchorx="margin"/>
              </v:shape>
            </w:pict>
          </mc:Fallback>
        </mc:AlternateContent>
      </w:r>
      <w:r>
        <w:rPr>
          <w:rFonts w:asciiTheme="majorBidi" w:hAnsiTheme="majorBidi" w:cstheme="majorBidi"/>
          <w:noProof/>
          <w:sz w:val="24"/>
          <w:szCs w:val="24"/>
          <w:rtl/>
          <w:lang w:val="he-IL"/>
        </w:rPr>
        <mc:AlternateContent>
          <mc:Choice Requires="wps">
            <w:drawing>
              <wp:anchor distT="0" distB="0" distL="114300" distR="114300" simplePos="0" relativeHeight="251671552" behindDoc="0" locked="0" layoutInCell="1" allowOverlap="1" wp14:anchorId="1B88391C" wp14:editId="6CF3CCC5">
                <wp:simplePos x="0" y="0"/>
                <wp:positionH relativeFrom="column">
                  <wp:posOffset>2660015</wp:posOffset>
                </wp:positionH>
                <wp:positionV relativeFrom="paragraph">
                  <wp:posOffset>88138</wp:posOffset>
                </wp:positionV>
                <wp:extent cx="768350" cy="495300"/>
                <wp:effectExtent l="0" t="0" r="31750" b="19050"/>
                <wp:wrapNone/>
                <wp:docPr id="34" name="Straight Connector 34"/>
                <wp:cNvGraphicFramePr/>
                <a:graphic xmlns:a="http://schemas.openxmlformats.org/drawingml/2006/main">
                  <a:graphicData uri="http://schemas.microsoft.com/office/word/2010/wordprocessingShape">
                    <wps:wsp>
                      <wps:cNvCnPr/>
                      <wps:spPr>
                        <a:xfrm>
                          <a:off x="0" y="0"/>
                          <a:ext cx="768350" cy="4953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B670A" id="Straight Connector 3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6.95pt" to="269.9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" strokecolor="black [3213]" strokeweight=".5pt">
                <v:stroke dashstyle="dash" joinstyle="miter"/>
              </v:line>
            </w:pict>
          </mc:Fallback>
        </mc:AlternateContent>
      </w:r>
    </w:p>
    <w:p w14:paraId="45DDDE37" w14:textId="056158AA"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5888" behindDoc="0" locked="0" layoutInCell="1" allowOverlap="1" wp14:anchorId="6D5ED498" wp14:editId="4E6CA727">
                <wp:simplePos x="0" y="0"/>
                <wp:positionH relativeFrom="column">
                  <wp:posOffset>1342176</wp:posOffset>
                </wp:positionH>
                <wp:positionV relativeFrom="paragraph">
                  <wp:posOffset>91654</wp:posOffset>
                </wp:positionV>
                <wp:extent cx="629216" cy="375140"/>
                <wp:effectExtent l="0" t="0" r="19050" b="25400"/>
                <wp:wrapNone/>
                <wp:docPr id="64" name="Straight Connector 64"/>
                <wp:cNvGraphicFramePr/>
                <a:graphic xmlns:a="http://schemas.openxmlformats.org/drawingml/2006/main">
                  <a:graphicData uri="http://schemas.microsoft.com/office/word/2010/wordprocessingShape">
                    <wps:wsp>
                      <wps:cNvCnPr/>
                      <wps:spPr>
                        <a:xfrm flipH="1">
                          <a:off x="0" y="0"/>
                          <a:ext cx="629216" cy="3751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A737" id="Straight Connector 6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pt,7.2pt" to="155.2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" strokecolor="black [3213]" strokeweight=".5pt">
                <v:stroke dashstyle="dash" joinstyle="miter"/>
              </v:line>
            </w:pict>
          </mc:Fallback>
        </mc:AlternateContent>
      </w:r>
    </w:p>
    <w:p w14:paraId="5BFD229C" w14:textId="6BE1AAA7" w:rsidR="004F0498" w:rsidRDefault="009C3403" w:rsidP="004F0498">
      <w:pPr>
        <w:bidi/>
        <w:spacing w:line="360" w:lineRule="auto"/>
        <w:rPr>
          <w:rFonts w:asciiTheme="majorBidi" w:hAnsiTheme="majorBidi" w:cstheme="majorBidi"/>
          <w:sz w:val="24"/>
          <w:szCs w:val="24"/>
          <w:rtl/>
        </w:rPr>
      </w:pPr>
      <w:r>
        <w:rPr>
          <w:rFonts w:asciiTheme="majorBidi" w:hAnsiTheme="majorBidi" w:cstheme="majorBidi"/>
          <w:noProof/>
          <w:sz w:val="24"/>
          <w:szCs w:val="24"/>
          <w:rtl/>
          <w:lang w:val="he-IL"/>
        </w:rPr>
        <mc:AlternateContent>
          <mc:Choice Requires="wps">
            <w:drawing>
              <wp:anchor distT="0" distB="0" distL="114300" distR="114300" simplePos="0" relativeHeight="251683840" behindDoc="0" locked="0" layoutInCell="1" allowOverlap="1" wp14:anchorId="6CD0ABBA" wp14:editId="079CCA27">
                <wp:simplePos x="0" y="0"/>
                <wp:positionH relativeFrom="margin">
                  <wp:posOffset>389369</wp:posOffset>
                </wp:positionH>
                <wp:positionV relativeFrom="paragraph">
                  <wp:posOffset>5420</wp:posOffset>
                </wp:positionV>
                <wp:extent cx="1009461" cy="402879"/>
                <wp:effectExtent l="0" t="0" r="635" b="0"/>
                <wp:wrapNone/>
                <wp:docPr id="63" name="Text Box 63"/>
                <wp:cNvGraphicFramePr/>
                <a:graphic xmlns:a="http://schemas.openxmlformats.org/drawingml/2006/main">
                  <a:graphicData uri="http://schemas.microsoft.com/office/word/2010/wordprocessingShape">
                    <wps:wsp>
                      <wps:cNvSpPr txBox="1"/>
                      <wps:spPr>
                        <a:xfrm>
                          <a:off x="0" y="0"/>
                          <a:ext cx="1009461" cy="402879"/>
                        </a:xfrm>
                        <a:prstGeom prst="rect">
                          <a:avLst/>
                        </a:prstGeom>
                        <a:solidFill>
                          <a:schemeClr val="lt1"/>
                        </a:solidFill>
                        <a:ln w="6350">
                          <a:noFill/>
                        </a:ln>
                      </wps:spPr>
                      <wps:txbx>
                        <w:txbxContent>
                          <w:p w14:paraId="52794271" w14:textId="5690F78C" w:rsidR="009C3403" w:rsidRPr="001F085B" w:rsidRDefault="009C3403" w:rsidP="009C3403">
                            <w:pPr>
                              <w:rPr>
                                <w:sz w:val="20"/>
                                <w:szCs w:val="20"/>
                              </w:rPr>
                            </w:pPr>
                            <w:r w:rsidRPr="001F085B">
                              <w:rPr>
                                <w:sz w:val="20"/>
                                <w:szCs w:val="20"/>
                              </w:rPr>
                              <w:t>Main end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0ABBA" id="Text Box 63" o:spid="_x0000_s1034" type="#_x0000_t202" style="position:absolute;left:0;text-align:left;margin-left:30.65pt;margin-top:.45pt;width:79.5pt;height:3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" fillcolor="white [3201]" stroked="f" strokeweight=".5pt">
                <v:textbox>
                  <w:txbxContent>
                    <w:p w14:paraId="52794271" w14:textId="5690F78C" w:rsidR="009C3403" w:rsidRPr="001F085B" w:rsidRDefault="009C3403" w:rsidP="009C3403">
                      <w:pPr>
                        <w:rPr>
                          <w:sz w:val="20"/>
                          <w:szCs w:val="20"/>
                        </w:rPr>
                      </w:pPr>
                      <w:r w:rsidRPr="001F085B">
                        <w:rPr>
                          <w:sz w:val="20"/>
                          <w:szCs w:val="20"/>
                        </w:rPr>
                        <w:t>Main end line</w:t>
                      </w:r>
                    </w:p>
                  </w:txbxContent>
                </v:textbox>
                <w10:wrap anchorx="margin"/>
              </v:shape>
            </w:pict>
          </mc:Fallback>
        </mc:AlternateContent>
      </w:r>
    </w:p>
    <w:p w14:paraId="51ADF809" w14:textId="1A116363" w:rsidR="004F0498" w:rsidRDefault="004F0498" w:rsidP="004F0498">
      <w:pPr>
        <w:bidi/>
        <w:spacing w:line="360" w:lineRule="auto"/>
        <w:rPr>
          <w:rFonts w:asciiTheme="majorBidi" w:hAnsiTheme="majorBidi" w:cstheme="majorBidi"/>
          <w:sz w:val="24"/>
          <w:szCs w:val="24"/>
          <w:rtl/>
        </w:rPr>
      </w:pPr>
    </w:p>
    <w:p w14:paraId="532E5A3F" w14:textId="77777777" w:rsidR="001F085B" w:rsidRDefault="001F085B" w:rsidP="004F0498">
      <w:pPr>
        <w:bidi/>
        <w:spacing w:line="360" w:lineRule="auto"/>
        <w:rPr>
          <w:rFonts w:ascii="David" w:hAnsi="David" w:cs="David"/>
          <w:sz w:val="20"/>
          <w:szCs w:val="20"/>
          <w:rtl/>
        </w:rPr>
      </w:pPr>
    </w:p>
    <w:p w14:paraId="281E98F2" w14:textId="0578EC93" w:rsidR="004F0498" w:rsidRDefault="001F085B" w:rsidP="001F085B">
      <w:pPr>
        <w:bidi/>
        <w:spacing w:line="360" w:lineRule="auto"/>
        <w:rPr>
          <w:rFonts w:ascii="David" w:hAnsi="David" w:cs="David"/>
          <w:sz w:val="20"/>
          <w:szCs w:val="20"/>
          <w:rtl/>
        </w:rPr>
      </w:pPr>
      <w:r w:rsidRPr="00813F28">
        <w:rPr>
          <w:rFonts w:ascii="David" w:hAnsi="David" w:cs="David" w:hint="cs"/>
          <w:b/>
          <w:bCs/>
          <w:sz w:val="24"/>
          <w:szCs w:val="24"/>
          <w:rtl/>
        </w:rPr>
        <w:t>אי</w:t>
      </w:r>
      <w:r w:rsidR="00895469" w:rsidRPr="00813F28">
        <w:rPr>
          <w:rFonts w:ascii="David" w:hAnsi="David" w:cs="David" w:hint="cs"/>
          <w:b/>
          <w:bCs/>
          <w:sz w:val="24"/>
          <w:szCs w:val="24"/>
          <w:rtl/>
        </w:rPr>
        <w:t>ור 11</w:t>
      </w:r>
      <w:r w:rsidR="00895469">
        <w:rPr>
          <w:rFonts w:ascii="David" w:hAnsi="David" w:cs="David" w:hint="cs"/>
          <w:sz w:val="20"/>
          <w:szCs w:val="20"/>
          <w:rtl/>
        </w:rPr>
        <w:t xml:space="preserve">: </w:t>
      </w:r>
      <w:r>
        <w:rPr>
          <w:rFonts w:ascii="David" w:hAnsi="David" w:cs="David" w:hint="cs"/>
          <w:sz w:val="20"/>
          <w:szCs w:val="20"/>
          <w:rtl/>
        </w:rPr>
        <w:t xml:space="preserve"> שרטוט מערכת השקייה. </w:t>
      </w:r>
      <w:r w:rsidR="00E76C8B">
        <w:rPr>
          <w:rFonts w:ascii="David" w:hAnsi="David" w:cs="David" w:hint="cs"/>
          <w:sz w:val="20"/>
          <w:szCs w:val="20"/>
          <w:rtl/>
        </w:rPr>
        <w:t xml:space="preserve">קווים אופקיים עם </w:t>
      </w:r>
      <w:r w:rsidR="00E76C8B">
        <w:rPr>
          <w:rFonts w:ascii="David" w:hAnsi="David" w:cs="David"/>
          <w:sz w:val="20"/>
          <w:szCs w:val="20"/>
        </w:rPr>
        <w:t>X</w:t>
      </w:r>
      <w:r w:rsidR="00E76C8B">
        <w:rPr>
          <w:rFonts w:ascii="David" w:hAnsi="David" w:cs="David" w:hint="cs"/>
          <w:sz w:val="20"/>
          <w:szCs w:val="20"/>
          <w:rtl/>
        </w:rPr>
        <w:t xml:space="preserve"> מהווים שלוחות טיפטוף. קו עבה לבן אנכי מהווה צינור מחלק כאשר העובי משתנה בהתאם לשילוב קטרים. שאר הנתונים מופיעים </w:t>
      </w:r>
      <w:r w:rsidR="005C4FCD">
        <w:rPr>
          <w:rFonts w:ascii="David" w:hAnsi="David" w:cs="David" w:hint="cs"/>
          <w:sz w:val="20"/>
          <w:szCs w:val="20"/>
          <w:rtl/>
        </w:rPr>
        <w:t>ב</w:t>
      </w:r>
      <w:r w:rsidR="00E76C8B">
        <w:rPr>
          <w:rFonts w:ascii="David" w:hAnsi="David" w:cs="David" w:hint="cs"/>
          <w:sz w:val="20"/>
          <w:szCs w:val="20"/>
          <w:rtl/>
        </w:rPr>
        <w:t>איור.</w:t>
      </w:r>
      <w:r w:rsidR="00762CDD">
        <w:rPr>
          <w:rFonts w:ascii="David" w:hAnsi="David" w:cs="David" w:hint="cs"/>
          <w:sz w:val="20"/>
          <w:szCs w:val="20"/>
          <w:rtl/>
        </w:rPr>
        <w:t xml:space="preserve"> </w:t>
      </w:r>
      <w:r w:rsidR="00762CDD">
        <w:rPr>
          <w:rFonts w:ascii="David" w:hAnsi="David" w:cs="David" w:hint="cs"/>
          <w:sz w:val="20"/>
          <w:szCs w:val="20"/>
        </w:rPr>
        <w:t>X</w:t>
      </w:r>
      <w:r w:rsidR="00762CDD">
        <w:rPr>
          <w:rFonts w:ascii="David" w:hAnsi="David" w:cs="David" w:hint="cs"/>
          <w:sz w:val="20"/>
          <w:szCs w:val="20"/>
          <w:rtl/>
        </w:rPr>
        <w:t xml:space="preserve"> לא </w:t>
      </w:r>
      <w:r w:rsidR="005C4FCD">
        <w:rPr>
          <w:rFonts w:ascii="David" w:hAnsi="David" w:cs="David" w:hint="cs"/>
          <w:sz w:val="20"/>
          <w:szCs w:val="20"/>
          <w:rtl/>
        </w:rPr>
        <w:t>מהווה</w:t>
      </w:r>
      <w:r w:rsidR="00762CDD">
        <w:rPr>
          <w:rFonts w:ascii="David" w:hAnsi="David" w:cs="David" w:hint="cs"/>
          <w:sz w:val="20"/>
          <w:szCs w:val="20"/>
          <w:rtl/>
        </w:rPr>
        <w:t xml:space="preserve"> מוציאי מים </w:t>
      </w:r>
      <w:r w:rsidR="00762CDD">
        <w:rPr>
          <w:rFonts w:ascii="David" w:hAnsi="David" w:cs="David"/>
          <w:sz w:val="20"/>
          <w:szCs w:val="20"/>
          <w:rtl/>
        </w:rPr>
        <w:t>–</w:t>
      </w:r>
      <w:r w:rsidR="00762CDD">
        <w:rPr>
          <w:rFonts w:ascii="David" w:hAnsi="David" w:cs="David" w:hint="cs"/>
          <w:sz w:val="20"/>
          <w:szCs w:val="20"/>
          <w:rtl/>
        </w:rPr>
        <w:t xml:space="preserve"> התמונה להמחשה.</w:t>
      </w:r>
      <w:r w:rsidR="00326381">
        <w:rPr>
          <w:rFonts w:ascii="David" w:hAnsi="David" w:cs="David" w:hint="cs"/>
          <w:sz w:val="20"/>
          <w:szCs w:val="20"/>
          <w:rtl/>
        </w:rPr>
        <w:t xml:space="preserve"> מקור המים לא מצויין.</w:t>
      </w:r>
    </w:p>
    <w:p w14:paraId="4A6C7648" w14:textId="3E0291A8" w:rsidR="005133B2" w:rsidRDefault="005133B2" w:rsidP="005133B2">
      <w:pPr>
        <w:bidi/>
        <w:spacing w:line="360" w:lineRule="auto"/>
        <w:rPr>
          <w:rFonts w:ascii="David" w:hAnsi="David" w:cs="David"/>
          <w:sz w:val="20"/>
          <w:szCs w:val="20"/>
          <w:rtl/>
        </w:rPr>
      </w:pPr>
    </w:p>
    <w:p w14:paraId="039AAA49" w14:textId="5F83543C" w:rsidR="005133B2" w:rsidRDefault="005133B2" w:rsidP="005133B2">
      <w:pPr>
        <w:bidi/>
        <w:spacing w:line="360" w:lineRule="auto"/>
        <w:rPr>
          <w:rFonts w:ascii="David" w:hAnsi="David" w:cs="David"/>
          <w:sz w:val="20"/>
          <w:szCs w:val="20"/>
          <w:rtl/>
        </w:rPr>
      </w:pPr>
    </w:p>
    <w:p w14:paraId="4C4377F5" w14:textId="535DDD00" w:rsidR="005133B2" w:rsidRDefault="005133B2" w:rsidP="005133B2">
      <w:pPr>
        <w:bidi/>
        <w:spacing w:line="360" w:lineRule="auto"/>
        <w:rPr>
          <w:rFonts w:ascii="David" w:hAnsi="David" w:cs="David"/>
          <w:sz w:val="20"/>
          <w:szCs w:val="20"/>
          <w:rtl/>
        </w:rPr>
      </w:pPr>
    </w:p>
    <w:p w14:paraId="52F43186" w14:textId="7D1CCA6D" w:rsidR="005133B2" w:rsidRDefault="005133B2" w:rsidP="005133B2">
      <w:pPr>
        <w:bidi/>
        <w:spacing w:line="360" w:lineRule="auto"/>
        <w:rPr>
          <w:rFonts w:ascii="David" w:hAnsi="David" w:cs="David"/>
          <w:sz w:val="20"/>
          <w:szCs w:val="20"/>
          <w:rtl/>
        </w:rPr>
      </w:pPr>
    </w:p>
    <w:p w14:paraId="01CC499F" w14:textId="77777777" w:rsidR="005133B2" w:rsidRPr="007E7969" w:rsidRDefault="005133B2" w:rsidP="005133B2">
      <w:pPr>
        <w:jc w:val="center"/>
        <w:rPr>
          <w:rFonts w:ascii="David" w:hAnsi="David" w:cs="David"/>
          <w:sz w:val="24"/>
          <w:szCs w:val="24"/>
          <w:vertAlign w:val="superscript"/>
          <w:rtl/>
        </w:rPr>
      </w:pPr>
    </w:p>
    <w:p w14:paraId="1531056C" w14:textId="63171FAE" w:rsidR="005133B2" w:rsidRPr="007E7969" w:rsidRDefault="005133B2" w:rsidP="005133B2">
      <w:pPr>
        <w:bidi/>
        <w:jc w:val="center"/>
        <w:rPr>
          <w:rFonts w:ascii="David" w:hAnsi="David" w:cs="David"/>
          <w:sz w:val="24"/>
          <w:szCs w:val="24"/>
          <w:rtl/>
        </w:rPr>
      </w:pPr>
      <w:r w:rsidRPr="007E7969">
        <w:rPr>
          <w:rFonts w:ascii="David" w:hAnsi="David" w:cs="David" w:hint="cs"/>
          <w:b/>
          <w:bCs/>
          <w:sz w:val="24"/>
          <w:szCs w:val="24"/>
          <w:rtl/>
        </w:rPr>
        <w:t xml:space="preserve">טבלה </w:t>
      </w:r>
      <w:r w:rsidR="00813F28" w:rsidRPr="007E7969">
        <w:rPr>
          <w:rFonts w:ascii="David" w:hAnsi="David" w:cs="David" w:hint="cs"/>
          <w:b/>
          <w:bCs/>
          <w:sz w:val="24"/>
          <w:szCs w:val="24"/>
          <w:rtl/>
        </w:rPr>
        <w:t>6</w:t>
      </w:r>
      <w:r w:rsidRPr="007E7969">
        <w:rPr>
          <w:rFonts w:ascii="David" w:hAnsi="David" w:cs="David" w:hint="cs"/>
          <w:b/>
          <w:bCs/>
          <w:sz w:val="24"/>
          <w:szCs w:val="24"/>
          <w:rtl/>
        </w:rPr>
        <w:t>:</w:t>
      </w:r>
      <w:r w:rsidRPr="007E7969">
        <w:rPr>
          <w:rFonts w:ascii="David" w:hAnsi="David" w:cs="David" w:hint="cs"/>
          <w:sz w:val="24"/>
          <w:szCs w:val="24"/>
          <w:rtl/>
        </w:rPr>
        <w:t xml:space="preserve">  רשימת ציוד</w:t>
      </w:r>
    </w:p>
    <w:tbl>
      <w:tblPr>
        <w:tblStyle w:val="TableGrid"/>
        <w:bidiVisual/>
        <w:tblW w:w="0" w:type="auto"/>
        <w:tblLook w:val="04A0" w:firstRow="1" w:lastRow="0" w:firstColumn="1" w:lastColumn="0" w:noHBand="0" w:noVBand="1"/>
      </w:tblPr>
      <w:tblGrid>
        <w:gridCol w:w="3477"/>
        <w:gridCol w:w="2536"/>
        <w:gridCol w:w="2617"/>
      </w:tblGrid>
      <w:tr w:rsidR="00C97E1C" w:rsidRPr="00245BB5" w14:paraId="210E572E" w14:textId="77777777" w:rsidTr="0055681F">
        <w:tc>
          <w:tcPr>
            <w:tcW w:w="3477" w:type="dxa"/>
            <w:shd w:val="clear" w:color="auto" w:fill="D9E2F3" w:themeFill="accent1" w:themeFillTint="33"/>
            <w:vAlign w:val="center"/>
          </w:tcPr>
          <w:p w14:paraId="55252A6C" w14:textId="77777777" w:rsidR="00C97E1C" w:rsidRPr="00245BB5" w:rsidRDefault="00C97E1C" w:rsidP="0055681F">
            <w:pPr>
              <w:jc w:val="center"/>
              <w:rPr>
                <w:rFonts w:ascii="David" w:hAnsi="David" w:cs="David"/>
                <w:sz w:val="24"/>
                <w:szCs w:val="24"/>
                <w:vertAlign w:val="superscript"/>
                <w:rtl/>
              </w:rPr>
            </w:pPr>
            <w:r w:rsidRPr="00643C6B">
              <w:rPr>
                <w:rFonts w:ascii="David" w:hAnsi="David" w:cs="David"/>
                <w:sz w:val="24"/>
                <w:szCs w:val="24"/>
                <w:rtl/>
              </w:rPr>
              <w:t>אביזר</w:t>
            </w:r>
          </w:p>
        </w:tc>
        <w:tc>
          <w:tcPr>
            <w:tcW w:w="2536" w:type="dxa"/>
            <w:shd w:val="clear" w:color="auto" w:fill="D9E2F3" w:themeFill="accent1" w:themeFillTint="33"/>
            <w:vAlign w:val="center"/>
          </w:tcPr>
          <w:p w14:paraId="0DD9600F" w14:textId="77777777" w:rsidR="00C97E1C" w:rsidRPr="00245BB5" w:rsidRDefault="00C97E1C" w:rsidP="0055681F">
            <w:pPr>
              <w:jc w:val="center"/>
              <w:rPr>
                <w:rFonts w:ascii="David" w:hAnsi="David" w:cs="David"/>
                <w:sz w:val="24"/>
                <w:szCs w:val="24"/>
                <w:vertAlign w:val="superscript"/>
                <w:rtl/>
              </w:rPr>
            </w:pPr>
            <w:r w:rsidRPr="00643C6B">
              <w:rPr>
                <w:rFonts w:ascii="David" w:hAnsi="David" w:cs="David"/>
                <w:sz w:val="24"/>
                <w:szCs w:val="24"/>
                <w:rtl/>
              </w:rPr>
              <w:t>כמות</w:t>
            </w:r>
          </w:p>
        </w:tc>
        <w:tc>
          <w:tcPr>
            <w:tcW w:w="2617" w:type="dxa"/>
            <w:shd w:val="clear" w:color="auto" w:fill="D9E2F3" w:themeFill="accent1" w:themeFillTint="33"/>
            <w:vAlign w:val="center"/>
          </w:tcPr>
          <w:p w14:paraId="6746C55C" w14:textId="77777777" w:rsidR="00C97E1C" w:rsidRPr="006769A1" w:rsidRDefault="00C97E1C" w:rsidP="0055681F">
            <w:pPr>
              <w:jc w:val="center"/>
              <w:rPr>
                <w:rFonts w:ascii="David" w:hAnsi="David" w:cs="David"/>
                <w:sz w:val="24"/>
                <w:szCs w:val="24"/>
                <w:rtl/>
              </w:rPr>
            </w:pPr>
            <w:r w:rsidRPr="006769A1">
              <w:rPr>
                <w:rFonts w:ascii="David" w:hAnsi="David" w:cs="David"/>
                <w:sz w:val="24"/>
                <w:szCs w:val="24"/>
                <w:rtl/>
              </w:rPr>
              <w:t>הערות</w:t>
            </w:r>
          </w:p>
        </w:tc>
      </w:tr>
      <w:tr w:rsidR="00C97E1C" w:rsidRPr="00245BB5" w14:paraId="7C6D8C9B" w14:textId="77777777" w:rsidTr="0055681F">
        <w:tc>
          <w:tcPr>
            <w:tcW w:w="3477" w:type="dxa"/>
            <w:vAlign w:val="center"/>
          </w:tcPr>
          <w:p w14:paraId="3F3FF933" w14:textId="02B103A6" w:rsidR="00521A46" w:rsidRPr="00245BB5" w:rsidRDefault="00521A46" w:rsidP="0055681F">
            <w:pPr>
              <w:jc w:val="center"/>
              <w:rPr>
                <w:rFonts w:ascii="David" w:hAnsi="David" w:cs="David"/>
                <w:sz w:val="24"/>
                <w:szCs w:val="24"/>
              </w:rPr>
            </w:pPr>
            <w:r w:rsidRPr="00245BB5">
              <w:rPr>
                <w:rFonts w:ascii="David" w:hAnsi="David" w:cs="David"/>
                <w:sz w:val="24"/>
                <w:szCs w:val="24"/>
              </w:rPr>
              <w:t>Lay Flat SF55</w:t>
            </w:r>
          </w:p>
          <w:p w14:paraId="4C6B9766" w14:textId="1F22DBF7" w:rsidR="00C97E1C" w:rsidRPr="00245BB5" w:rsidRDefault="00981117" w:rsidP="0055681F">
            <w:pPr>
              <w:jc w:val="center"/>
              <w:rPr>
                <w:rFonts w:ascii="David" w:hAnsi="David" w:cs="David"/>
                <w:sz w:val="24"/>
                <w:szCs w:val="24"/>
                <w:vertAlign w:val="superscript"/>
                <w:rtl/>
              </w:rPr>
            </w:pPr>
            <w:r w:rsidRPr="00245BB5">
              <w:rPr>
                <w:rFonts w:ascii="David" w:hAnsi="David" w:cs="David"/>
                <w:noProof/>
                <w:sz w:val="24"/>
                <w:szCs w:val="24"/>
                <w:vertAlign w:val="superscript"/>
              </w:rPr>
              <w:drawing>
                <wp:inline distT="0" distB="0" distL="0" distR="0" wp14:anchorId="2608F047" wp14:editId="3534B911">
                  <wp:extent cx="987328" cy="987328"/>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5103" cy="995103"/>
                          </a:xfrm>
                          <a:prstGeom prst="rect">
                            <a:avLst/>
                          </a:prstGeom>
                          <a:noFill/>
                          <a:ln>
                            <a:noFill/>
                          </a:ln>
                        </pic:spPr>
                      </pic:pic>
                    </a:graphicData>
                  </a:graphic>
                </wp:inline>
              </w:drawing>
            </w:r>
          </w:p>
        </w:tc>
        <w:tc>
          <w:tcPr>
            <w:tcW w:w="2536" w:type="dxa"/>
            <w:vAlign w:val="center"/>
          </w:tcPr>
          <w:p w14:paraId="569BF859" w14:textId="4F0EFA63" w:rsidR="00C97E1C" w:rsidRDefault="00C97E1C" w:rsidP="0055681F">
            <w:pPr>
              <w:jc w:val="center"/>
              <w:rPr>
                <w:rFonts w:ascii="David" w:hAnsi="David" w:cs="David"/>
                <w:sz w:val="24"/>
                <w:szCs w:val="24"/>
                <w:rtl/>
              </w:rPr>
            </w:pPr>
            <w:r w:rsidRPr="006769A1">
              <w:rPr>
                <w:rFonts w:ascii="David" w:hAnsi="David" w:cs="David"/>
                <w:sz w:val="24"/>
                <w:szCs w:val="24"/>
                <w:rtl/>
              </w:rPr>
              <w:t>300 מטר סך הכל</w:t>
            </w:r>
            <w:r w:rsidR="00BB5933">
              <w:rPr>
                <w:rFonts w:ascii="David" w:hAnsi="David" w:cs="David" w:hint="cs"/>
                <w:sz w:val="24"/>
                <w:szCs w:val="24"/>
                <w:rtl/>
              </w:rPr>
              <w:t>:</w:t>
            </w:r>
          </w:p>
          <w:p w14:paraId="0CA8766B" w14:textId="77777777" w:rsidR="00BB5933" w:rsidRPr="006769A1" w:rsidRDefault="00BB5933" w:rsidP="0055681F">
            <w:pPr>
              <w:jc w:val="center"/>
              <w:rPr>
                <w:rFonts w:ascii="David" w:hAnsi="David" w:cs="David"/>
                <w:sz w:val="24"/>
                <w:szCs w:val="24"/>
                <w:rtl/>
              </w:rPr>
            </w:pPr>
          </w:p>
          <w:p w14:paraId="3893556F" w14:textId="389DC1E6" w:rsidR="00C97E1C" w:rsidRPr="006769A1" w:rsidRDefault="00C97E1C" w:rsidP="0055681F">
            <w:pPr>
              <w:jc w:val="center"/>
              <w:rPr>
                <w:rFonts w:ascii="David" w:hAnsi="David" w:cs="David"/>
                <w:sz w:val="24"/>
                <w:szCs w:val="24"/>
                <w:rtl/>
              </w:rPr>
            </w:pPr>
            <w:r w:rsidRPr="006769A1">
              <w:rPr>
                <w:rFonts w:ascii="David" w:hAnsi="David" w:cs="David"/>
                <w:sz w:val="24"/>
                <w:szCs w:val="24"/>
                <w:rtl/>
              </w:rPr>
              <w:t>100 מטר קוטר 50.8 מ"מ</w:t>
            </w:r>
          </w:p>
          <w:p w14:paraId="07415AC5" w14:textId="670B2F4D" w:rsidR="00C97E1C" w:rsidRPr="006769A1" w:rsidRDefault="00C97E1C" w:rsidP="0055681F">
            <w:pPr>
              <w:jc w:val="center"/>
              <w:rPr>
                <w:rFonts w:ascii="David" w:hAnsi="David" w:cs="David"/>
                <w:sz w:val="24"/>
                <w:szCs w:val="24"/>
                <w:rtl/>
              </w:rPr>
            </w:pPr>
            <w:r w:rsidRPr="006769A1">
              <w:rPr>
                <w:rFonts w:ascii="David" w:hAnsi="David" w:cs="David"/>
                <w:sz w:val="24"/>
                <w:szCs w:val="24"/>
                <w:rtl/>
              </w:rPr>
              <w:t>200 מטר צינור 38.1 מ"מ</w:t>
            </w:r>
          </w:p>
        </w:tc>
        <w:tc>
          <w:tcPr>
            <w:tcW w:w="2617" w:type="dxa"/>
            <w:vAlign w:val="center"/>
          </w:tcPr>
          <w:p w14:paraId="735419C5" w14:textId="3F1C4B8E" w:rsidR="00C97E1C" w:rsidRPr="006769A1" w:rsidRDefault="0051751A" w:rsidP="0055681F">
            <w:pPr>
              <w:jc w:val="center"/>
              <w:rPr>
                <w:rFonts w:ascii="David" w:hAnsi="David" w:cs="David"/>
                <w:sz w:val="24"/>
                <w:szCs w:val="24"/>
              </w:rPr>
            </w:pPr>
            <w:r>
              <w:rPr>
                <w:rFonts w:ascii="David" w:hAnsi="David" w:cs="David" w:hint="cs"/>
                <w:sz w:val="24"/>
                <w:szCs w:val="24"/>
                <w:rtl/>
              </w:rPr>
              <w:t xml:space="preserve">מרווחי היציאות בהזמנה אישית. </w:t>
            </w:r>
            <w:r w:rsidR="00BB5933">
              <w:rPr>
                <w:rFonts w:ascii="David" w:hAnsi="David" w:cs="David" w:hint="cs"/>
                <w:sz w:val="24"/>
                <w:szCs w:val="24"/>
                <w:rtl/>
              </w:rPr>
              <w:t>הכמות כוללת ספיירים</w:t>
            </w:r>
            <w:r>
              <w:rPr>
                <w:rFonts w:ascii="David" w:hAnsi="David" w:cs="David" w:hint="cs"/>
                <w:sz w:val="24"/>
                <w:szCs w:val="24"/>
                <w:rtl/>
              </w:rPr>
              <w:t>.</w:t>
            </w:r>
            <w:r w:rsidR="006A4161">
              <w:rPr>
                <w:rFonts w:ascii="David" w:hAnsi="David" w:cs="David" w:hint="cs"/>
                <w:sz w:val="24"/>
                <w:szCs w:val="24"/>
                <w:rtl/>
              </w:rPr>
              <w:t xml:space="preserve"> (מופיע בשרטוט).</w:t>
            </w:r>
          </w:p>
        </w:tc>
      </w:tr>
      <w:tr w:rsidR="00C97E1C" w:rsidRPr="00245BB5" w14:paraId="7DBBB578" w14:textId="77777777" w:rsidTr="0055681F">
        <w:tc>
          <w:tcPr>
            <w:tcW w:w="3477" w:type="dxa"/>
            <w:vAlign w:val="center"/>
          </w:tcPr>
          <w:p w14:paraId="0A04C16C" w14:textId="3D49ECFB" w:rsidR="00F54409" w:rsidRDefault="00521A46" w:rsidP="0055681F">
            <w:pPr>
              <w:jc w:val="center"/>
              <w:rPr>
                <w:rFonts w:ascii="David" w:hAnsi="David" w:cs="David"/>
                <w:sz w:val="24"/>
                <w:szCs w:val="24"/>
              </w:rPr>
            </w:pPr>
            <w:proofErr w:type="spellStart"/>
            <w:r w:rsidRPr="00245BB5">
              <w:rPr>
                <w:rFonts w:ascii="David" w:hAnsi="David" w:cs="David"/>
                <w:sz w:val="24"/>
                <w:szCs w:val="24"/>
              </w:rPr>
              <w:t>Tif</w:t>
            </w:r>
            <w:proofErr w:type="spellEnd"/>
            <w:r w:rsidRPr="00245BB5">
              <w:rPr>
                <w:rFonts w:ascii="David" w:hAnsi="David" w:cs="David"/>
                <w:sz w:val="24"/>
                <w:szCs w:val="24"/>
              </w:rPr>
              <w:t xml:space="preserve"> Drip 16/1</w:t>
            </w:r>
            <w:r w:rsidR="00F54409">
              <w:rPr>
                <w:rFonts w:ascii="David" w:hAnsi="David" w:cs="David"/>
                <w:sz w:val="24"/>
                <w:szCs w:val="24"/>
              </w:rPr>
              <w:t>-1</w:t>
            </w:r>
            <w:r w:rsidR="00C224DF">
              <w:rPr>
                <w:rFonts w:ascii="David" w:hAnsi="David" w:cs="David"/>
                <w:sz w:val="24"/>
                <w:szCs w:val="24"/>
              </w:rPr>
              <w:t>.15</w:t>
            </w:r>
            <w:r w:rsidR="00F54409">
              <w:rPr>
                <w:rFonts w:ascii="David" w:hAnsi="David" w:cs="David"/>
                <w:sz w:val="24"/>
                <w:szCs w:val="24"/>
              </w:rPr>
              <w:t xml:space="preserve">mm </w:t>
            </w:r>
            <w:r w:rsidR="00534B61">
              <w:rPr>
                <w:rFonts w:ascii="David" w:hAnsi="David" w:cs="David"/>
                <w:sz w:val="24"/>
                <w:szCs w:val="24"/>
              </w:rPr>
              <w:t xml:space="preserve">drip </w:t>
            </w:r>
            <w:r w:rsidR="00F54409">
              <w:rPr>
                <w:rFonts w:ascii="David" w:hAnsi="David" w:cs="David"/>
                <w:sz w:val="24"/>
                <w:szCs w:val="24"/>
              </w:rPr>
              <w:t>wall</w:t>
            </w:r>
          </w:p>
          <w:p w14:paraId="3D5E4D18" w14:textId="3B8B4993" w:rsidR="00521A46" w:rsidRDefault="00521A46" w:rsidP="0055681F">
            <w:pPr>
              <w:jc w:val="center"/>
              <w:rPr>
                <w:rFonts w:ascii="David" w:hAnsi="David" w:cs="David"/>
                <w:sz w:val="24"/>
                <w:szCs w:val="24"/>
                <w:rtl/>
              </w:rPr>
            </w:pPr>
            <w:r w:rsidRPr="00245BB5">
              <w:rPr>
                <w:rFonts w:ascii="David" w:hAnsi="David" w:cs="David"/>
                <w:sz w:val="24"/>
                <w:szCs w:val="24"/>
              </w:rPr>
              <w:t>16 mm diameter</w:t>
            </w:r>
          </w:p>
          <w:p w14:paraId="70BACBC3" w14:textId="62CB3A2B" w:rsidR="00534B61" w:rsidRDefault="00534B61" w:rsidP="0055681F">
            <w:pPr>
              <w:jc w:val="center"/>
              <w:rPr>
                <w:rFonts w:ascii="David" w:hAnsi="David" w:cs="David"/>
                <w:sz w:val="24"/>
                <w:szCs w:val="24"/>
                <w:rtl/>
              </w:rPr>
            </w:pPr>
            <w:r w:rsidRPr="00245BB5">
              <w:rPr>
                <w:rFonts w:ascii="David" w:hAnsi="David" w:cs="David"/>
                <w:noProof/>
                <w:sz w:val="24"/>
                <w:szCs w:val="24"/>
                <w:vertAlign w:val="superscript"/>
              </w:rPr>
              <w:drawing>
                <wp:anchor distT="0" distB="0" distL="114300" distR="114300" simplePos="0" relativeHeight="251657214" behindDoc="1" locked="0" layoutInCell="1" allowOverlap="1" wp14:anchorId="690056FD" wp14:editId="4C91DC2D">
                  <wp:simplePos x="0" y="0"/>
                  <wp:positionH relativeFrom="column">
                    <wp:posOffset>875665</wp:posOffset>
                  </wp:positionH>
                  <wp:positionV relativeFrom="paragraph">
                    <wp:posOffset>66675</wp:posOffset>
                  </wp:positionV>
                  <wp:extent cx="1257300" cy="970280"/>
                  <wp:effectExtent l="0" t="0" r="0" b="1270"/>
                  <wp:wrapTight wrapText="bothSides">
                    <wp:wrapPolygon edited="0">
                      <wp:start x="0" y="0"/>
                      <wp:lineTo x="0" y="21204"/>
                      <wp:lineTo x="21273" y="21204"/>
                      <wp:lineTo x="21273"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7300" cy="970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38FBF" w14:textId="5B04A59C" w:rsidR="00534B61" w:rsidRDefault="00534B61" w:rsidP="0055681F">
            <w:pPr>
              <w:jc w:val="center"/>
              <w:rPr>
                <w:rFonts w:ascii="David" w:hAnsi="David" w:cs="David"/>
                <w:sz w:val="24"/>
                <w:szCs w:val="24"/>
                <w:rtl/>
              </w:rPr>
            </w:pPr>
            <w:r w:rsidRPr="00245BB5">
              <w:rPr>
                <w:noProof/>
                <w:sz w:val="24"/>
                <w:szCs w:val="24"/>
              </w:rPr>
              <w:drawing>
                <wp:anchor distT="0" distB="0" distL="114300" distR="114300" simplePos="0" relativeHeight="251691008" behindDoc="0" locked="0" layoutInCell="1" allowOverlap="1" wp14:anchorId="7120563A" wp14:editId="11661D3D">
                  <wp:simplePos x="0" y="0"/>
                  <wp:positionH relativeFrom="column">
                    <wp:posOffset>60960</wp:posOffset>
                  </wp:positionH>
                  <wp:positionV relativeFrom="paragraph">
                    <wp:posOffset>242570</wp:posOffset>
                  </wp:positionV>
                  <wp:extent cx="637540" cy="314325"/>
                  <wp:effectExtent l="0" t="0" r="0" b="9525"/>
                  <wp:wrapThrough wrapText="bothSides">
                    <wp:wrapPolygon edited="0">
                      <wp:start x="0" y="0"/>
                      <wp:lineTo x="0" y="20945"/>
                      <wp:lineTo x="20653" y="20945"/>
                      <wp:lineTo x="20653"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7540" cy="314325"/>
                          </a:xfrm>
                          <a:prstGeom prst="rect">
                            <a:avLst/>
                          </a:prstGeom>
                        </pic:spPr>
                      </pic:pic>
                    </a:graphicData>
                  </a:graphic>
                  <wp14:sizeRelH relativeFrom="margin">
                    <wp14:pctWidth>0</wp14:pctWidth>
                  </wp14:sizeRelH>
                  <wp14:sizeRelV relativeFrom="margin">
                    <wp14:pctHeight>0</wp14:pctHeight>
                  </wp14:sizeRelV>
                </wp:anchor>
              </w:drawing>
            </w:r>
          </w:p>
          <w:p w14:paraId="611515B4" w14:textId="27E89167" w:rsidR="00534B61" w:rsidRDefault="00534B61" w:rsidP="0055681F">
            <w:pPr>
              <w:jc w:val="center"/>
              <w:rPr>
                <w:rFonts w:ascii="David" w:hAnsi="David" w:cs="David"/>
                <w:sz w:val="24"/>
                <w:szCs w:val="24"/>
                <w:rtl/>
              </w:rPr>
            </w:pPr>
          </w:p>
          <w:p w14:paraId="5B2B1507" w14:textId="1C8CA78E" w:rsidR="00C97E1C" w:rsidRPr="00245BB5" w:rsidRDefault="00C97E1C" w:rsidP="0055681F">
            <w:pPr>
              <w:jc w:val="center"/>
              <w:rPr>
                <w:rFonts w:ascii="David" w:hAnsi="David" w:cs="David"/>
                <w:sz w:val="24"/>
                <w:szCs w:val="24"/>
                <w:vertAlign w:val="superscript"/>
                <w:rtl/>
              </w:rPr>
            </w:pPr>
          </w:p>
        </w:tc>
        <w:tc>
          <w:tcPr>
            <w:tcW w:w="2536" w:type="dxa"/>
            <w:vAlign w:val="center"/>
          </w:tcPr>
          <w:p w14:paraId="1ED2A6C7" w14:textId="4916147C" w:rsidR="00C97E1C" w:rsidRPr="006769A1" w:rsidRDefault="00BB5933" w:rsidP="0055681F">
            <w:pPr>
              <w:jc w:val="center"/>
              <w:rPr>
                <w:rFonts w:ascii="David" w:hAnsi="David" w:cs="David"/>
                <w:sz w:val="24"/>
                <w:szCs w:val="24"/>
                <w:rtl/>
              </w:rPr>
            </w:pPr>
            <w:r>
              <w:rPr>
                <w:rFonts w:ascii="David" w:hAnsi="David" w:cs="David" w:hint="cs"/>
                <w:sz w:val="24"/>
                <w:szCs w:val="24"/>
                <w:rtl/>
              </w:rPr>
              <w:t>גליל</w:t>
            </w:r>
            <w:r w:rsidR="00E76C8B">
              <w:rPr>
                <w:rFonts w:ascii="David" w:hAnsi="David" w:cs="David" w:hint="cs"/>
                <w:sz w:val="24"/>
                <w:szCs w:val="24"/>
                <w:rtl/>
              </w:rPr>
              <w:t>י</w:t>
            </w:r>
            <w:r>
              <w:rPr>
                <w:rFonts w:ascii="David" w:hAnsi="David" w:cs="David" w:hint="cs"/>
                <w:sz w:val="24"/>
                <w:szCs w:val="24"/>
                <w:rtl/>
              </w:rPr>
              <w:t xml:space="preserve"> טיפטוף </w:t>
            </w:r>
            <w:r w:rsidR="00F54409">
              <w:rPr>
                <w:rFonts w:ascii="David" w:hAnsi="David" w:cs="David" w:hint="cs"/>
                <w:sz w:val="24"/>
                <w:szCs w:val="24"/>
                <w:rtl/>
              </w:rPr>
              <w:t>3</w:t>
            </w:r>
            <w:r>
              <w:rPr>
                <w:rFonts w:ascii="David" w:hAnsi="David" w:cs="David" w:hint="cs"/>
                <w:sz w:val="24"/>
                <w:szCs w:val="24"/>
                <w:rtl/>
              </w:rPr>
              <w:t xml:space="preserve"> ק"מ</w:t>
            </w:r>
          </w:p>
        </w:tc>
        <w:tc>
          <w:tcPr>
            <w:tcW w:w="2617" w:type="dxa"/>
            <w:vAlign w:val="center"/>
          </w:tcPr>
          <w:p w14:paraId="1254F617" w14:textId="290FFA06" w:rsidR="00C97E1C" w:rsidRPr="006769A1" w:rsidRDefault="00C97E1C" w:rsidP="0055681F">
            <w:pPr>
              <w:jc w:val="center"/>
              <w:rPr>
                <w:rFonts w:ascii="David" w:hAnsi="David" w:cs="David"/>
                <w:sz w:val="24"/>
                <w:szCs w:val="24"/>
                <w:rtl/>
              </w:rPr>
            </w:pPr>
            <w:r w:rsidRPr="006769A1">
              <w:rPr>
                <w:rFonts w:ascii="David" w:hAnsi="David" w:cs="David"/>
                <w:sz w:val="24"/>
                <w:szCs w:val="24"/>
                <w:rtl/>
              </w:rPr>
              <w:t xml:space="preserve">מגיע </w:t>
            </w:r>
            <w:r w:rsidR="00BB5933">
              <w:rPr>
                <w:rFonts w:ascii="David" w:hAnsi="David" w:cs="David" w:hint="cs"/>
                <w:sz w:val="24"/>
                <w:szCs w:val="24"/>
                <w:rtl/>
              </w:rPr>
              <w:t>כ</w:t>
            </w:r>
            <w:r w:rsidRPr="006769A1">
              <w:rPr>
                <w:rFonts w:ascii="David" w:hAnsi="David" w:cs="David"/>
                <w:sz w:val="24"/>
                <w:szCs w:val="24"/>
                <w:rtl/>
              </w:rPr>
              <w:t>גליל</w:t>
            </w:r>
          </w:p>
          <w:p w14:paraId="60718301" w14:textId="69924EB6" w:rsidR="00C97E1C" w:rsidRPr="006769A1" w:rsidRDefault="00C97E1C" w:rsidP="0055681F">
            <w:pPr>
              <w:jc w:val="center"/>
              <w:rPr>
                <w:rFonts w:ascii="David" w:hAnsi="David" w:cs="David"/>
                <w:sz w:val="24"/>
                <w:szCs w:val="24"/>
                <w:rtl/>
              </w:rPr>
            </w:pPr>
            <w:r w:rsidRPr="006769A1">
              <w:rPr>
                <w:rFonts w:ascii="David" w:hAnsi="David" w:cs="David"/>
                <w:sz w:val="24"/>
                <w:szCs w:val="24"/>
                <w:rtl/>
              </w:rPr>
              <w:t>טפטוף</w:t>
            </w:r>
            <w:r w:rsidR="00BB5933">
              <w:rPr>
                <w:rFonts w:ascii="David" w:hAnsi="David" w:cs="David" w:hint="cs"/>
                <w:sz w:val="24"/>
                <w:szCs w:val="24"/>
                <w:rtl/>
              </w:rPr>
              <w:t xml:space="preserve"> באורך מינימלי של</w:t>
            </w:r>
            <w:r w:rsidRPr="006769A1">
              <w:rPr>
                <w:rFonts w:ascii="David" w:hAnsi="David" w:cs="David"/>
                <w:sz w:val="24"/>
                <w:szCs w:val="24"/>
                <w:rtl/>
              </w:rPr>
              <w:t xml:space="preserve"> </w:t>
            </w:r>
            <w:r w:rsidR="00F54409">
              <w:rPr>
                <w:rFonts w:ascii="David" w:hAnsi="David" w:cs="David" w:hint="cs"/>
                <w:sz w:val="24"/>
                <w:szCs w:val="24"/>
                <w:rtl/>
              </w:rPr>
              <w:t>0.5 ק"מ.</w:t>
            </w:r>
            <w:r w:rsidRPr="006769A1">
              <w:rPr>
                <w:rFonts w:ascii="David" w:hAnsi="David" w:cs="David"/>
                <w:sz w:val="24"/>
                <w:szCs w:val="24"/>
                <w:rtl/>
              </w:rPr>
              <w:t xml:space="preserve"> </w:t>
            </w:r>
            <w:r w:rsidR="00F54409">
              <w:rPr>
                <w:rFonts w:ascii="David" w:hAnsi="David" w:cs="David" w:hint="cs"/>
                <w:sz w:val="24"/>
                <w:szCs w:val="24"/>
                <w:rtl/>
              </w:rPr>
              <w:t xml:space="preserve">הכמות כוללת ספייר כאשר האורך המינימלי הוא </w:t>
            </w:r>
            <w:r w:rsidRPr="006769A1">
              <w:rPr>
                <w:rFonts w:ascii="David" w:hAnsi="David" w:cs="David"/>
                <w:sz w:val="24"/>
                <w:szCs w:val="24"/>
                <w:rtl/>
              </w:rPr>
              <w:t>2740 מטר</w:t>
            </w:r>
            <w:r w:rsidR="00F54409">
              <w:rPr>
                <w:rFonts w:ascii="David" w:hAnsi="David" w:cs="David" w:hint="cs"/>
                <w:sz w:val="24"/>
                <w:szCs w:val="24"/>
                <w:rtl/>
              </w:rPr>
              <w:t>.</w:t>
            </w:r>
            <w:r w:rsidR="006A4161">
              <w:rPr>
                <w:rFonts w:ascii="David" w:hAnsi="David" w:cs="David" w:hint="cs"/>
                <w:sz w:val="24"/>
                <w:szCs w:val="24"/>
                <w:rtl/>
              </w:rPr>
              <w:t xml:space="preserve"> (מופיע בשרטוט).</w:t>
            </w:r>
          </w:p>
        </w:tc>
      </w:tr>
      <w:tr w:rsidR="003E08F0" w:rsidRPr="00245BB5" w14:paraId="712DC23F" w14:textId="77777777" w:rsidTr="0055681F">
        <w:tc>
          <w:tcPr>
            <w:tcW w:w="3477" w:type="dxa"/>
            <w:vAlign w:val="center"/>
          </w:tcPr>
          <w:p w14:paraId="0E70E2C3" w14:textId="756DC7EE" w:rsidR="003E08F0" w:rsidRPr="00245BB5" w:rsidRDefault="003E08F0" w:rsidP="0055681F">
            <w:pPr>
              <w:jc w:val="center"/>
              <w:rPr>
                <w:rFonts w:ascii="David" w:hAnsi="David" w:cs="David"/>
                <w:sz w:val="24"/>
                <w:szCs w:val="24"/>
                <w:rtl/>
              </w:rPr>
            </w:pPr>
            <w:r w:rsidRPr="00245BB5">
              <w:rPr>
                <w:rFonts w:ascii="David" w:hAnsi="David" w:cs="David"/>
                <w:sz w:val="24"/>
                <w:szCs w:val="24"/>
              </w:rPr>
              <w:t>Drip end line</w:t>
            </w:r>
          </w:p>
          <w:p w14:paraId="1BB812FB" w14:textId="77777777" w:rsidR="003E08F0" w:rsidRPr="00245BB5" w:rsidRDefault="003E08F0"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7D66D9FB" wp14:editId="6DC55E74">
                  <wp:extent cx="704850" cy="571500"/>
                  <wp:effectExtent l="0" t="0" r="0" b="0"/>
                  <wp:docPr id="46"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4850" cy="571500"/>
                          </a:xfrm>
                          <a:prstGeom prst="rect">
                            <a:avLst/>
                          </a:prstGeom>
                          <a:noFill/>
                        </pic:spPr>
                      </pic:pic>
                    </a:graphicData>
                  </a:graphic>
                </wp:inline>
              </w:drawing>
            </w:r>
          </w:p>
        </w:tc>
        <w:tc>
          <w:tcPr>
            <w:tcW w:w="2536" w:type="dxa"/>
            <w:vAlign w:val="center"/>
          </w:tcPr>
          <w:p w14:paraId="7FBCF8BD" w14:textId="77777777" w:rsidR="003E08F0" w:rsidRPr="006769A1" w:rsidRDefault="003E08F0" w:rsidP="0055681F">
            <w:pPr>
              <w:jc w:val="center"/>
              <w:rPr>
                <w:rFonts w:ascii="David" w:hAnsi="David" w:cs="David"/>
                <w:sz w:val="24"/>
                <w:szCs w:val="24"/>
                <w:rtl/>
              </w:rPr>
            </w:pPr>
            <w:r w:rsidRPr="006769A1">
              <w:rPr>
                <w:rFonts w:ascii="David" w:hAnsi="David" w:cs="David"/>
                <w:sz w:val="24"/>
                <w:szCs w:val="24"/>
                <w:rtl/>
              </w:rPr>
              <w:t>120</w:t>
            </w:r>
          </w:p>
        </w:tc>
        <w:tc>
          <w:tcPr>
            <w:tcW w:w="2617" w:type="dxa"/>
            <w:vAlign w:val="center"/>
          </w:tcPr>
          <w:p w14:paraId="731113B3" w14:textId="1E040E6F"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3E08F0" w:rsidRPr="00245BB5" w14:paraId="57A321F7" w14:textId="77777777" w:rsidTr="0055681F">
        <w:tc>
          <w:tcPr>
            <w:tcW w:w="3477" w:type="dxa"/>
            <w:vAlign w:val="center"/>
          </w:tcPr>
          <w:p w14:paraId="25167ACC" w14:textId="77777777" w:rsidR="003E08F0" w:rsidRPr="00245BB5" w:rsidRDefault="003E08F0" w:rsidP="0055681F">
            <w:pPr>
              <w:jc w:val="center"/>
              <w:rPr>
                <w:rFonts w:ascii="David" w:hAnsi="David" w:cs="David"/>
                <w:sz w:val="24"/>
                <w:szCs w:val="24"/>
                <w:rtl/>
              </w:rPr>
            </w:pPr>
            <w:r w:rsidRPr="00245BB5">
              <w:rPr>
                <w:rFonts w:ascii="David" w:hAnsi="David" w:cs="David" w:hint="cs"/>
                <w:sz w:val="24"/>
                <w:szCs w:val="24"/>
              </w:rPr>
              <w:t>M</w:t>
            </w:r>
            <w:r w:rsidRPr="00245BB5">
              <w:rPr>
                <w:rFonts w:ascii="David" w:hAnsi="David" w:cs="David"/>
                <w:sz w:val="24"/>
                <w:szCs w:val="24"/>
              </w:rPr>
              <w:t>ain end line</w:t>
            </w:r>
          </w:p>
          <w:p w14:paraId="675992B3" w14:textId="6A71B63B" w:rsidR="003E08F0" w:rsidRPr="00245BB5" w:rsidRDefault="003E08F0" w:rsidP="0055681F">
            <w:pPr>
              <w:jc w:val="center"/>
              <w:rPr>
                <w:rFonts w:ascii="David" w:hAnsi="David" w:cs="David"/>
                <w:sz w:val="24"/>
                <w:szCs w:val="24"/>
              </w:rPr>
            </w:pPr>
            <w:r w:rsidRPr="00245BB5">
              <w:rPr>
                <w:rFonts w:ascii="David" w:hAnsi="David" w:cs="David"/>
                <w:noProof/>
                <w:sz w:val="24"/>
                <w:szCs w:val="24"/>
              </w:rPr>
              <w:drawing>
                <wp:inline distT="0" distB="0" distL="0" distR="0" wp14:anchorId="2768D246" wp14:editId="7B577CED">
                  <wp:extent cx="885825" cy="885825"/>
                  <wp:effectExtent l="0" t="0" r="9525" b="9525"/>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inline>
              </w:drawing>
            </w:r>
          </w:p>
        </w:tc>
        <w:tc>
          <w:tcPr>
            <w:tcW w:w="2536" w:type="dxa"/>
            <w:vAlign w:val="center"/>
          </w:tcPr>
          <w:p w14:paraId="725DC6D3" w14:textId="6771937A" w:rsidR="003E08F0" w:rsidRPr="006769A1" w:rsidRDefault="003E08F0" w:rsidP="0055681F">
            <w:pPr>
              <w:jc w:val="center"/>
              <w:rPr>
                <w:rFonts w:ascii="David" w:hAnsi="David" w:cs="David"/>
                <w:sz w:val="24"/>
                <w:szCs w:val="24"/>
                <w:rtl/>
              </w:rPr>
            </w:pPr>
            <w:r>
              <w:rPr>
                <w:rFonts w:ascii="David" w:hAnsi="David" w:cs="David"/>
                <w:sz w:val="24"/>
                <w:szCs w:val="24"/>
              </w:rPr>
              <w:t>2</w:t>
            </w:r>
          </w:p>
        </w:tc>
        <w:tc>
          <w:tcPr>
            <w:tcW w:w="2617" w:type="dxa"/>
            <w:vAlign w:val="center"/>
          </w:tcPr>
          <w:p w14:paraId="12A178C7" w14:textId="2BCD0401" w:rsidR="003E08F0" w:rsidRPr="006769A1" w:rsidRDefault="003E08F0" w:rsidP="0055681F">
            <w:pPr>
              <w:jc w:val="center"/>
              <w:rPr>
                <w:rFonts w:ascii="David" w:hAnsi="David" w:cs="David"/>
                <w:sz w:val="24"/>
                <w:szCs w:val="24"/>
                <w:rtl/>
              </w:rPr>
            </w:pPr>
            <w:r>
              <w:rPr>
                <w:rFonts w:ascii="David" w:hAnsi="David" w:cs="David" w:hint="cs"/>
                <w:sz w:val="24"/>
                <w:szCs w:val="24"/>
                <w:rtl/>
              </w:rPr>
              <w:t>הכמות כוללת ספיירים</w:t>
            </w:r>
            <w:r w:rsidR="006A4161">
              <w:rPr>
                <w:rFonts w:ascii="David" w:hAnsi="David" w:cs="David" w:hint="cs"/>
                <w:sz w:val="24"/>
                <w:szCs w:val="24"/>
                <w:rtl/>
              </w:rPr>
              <w:t>. (מופיע בשרטוט).</w:t>
            </w:r>
          </w:p>
        </w:tc>
      </w:tr>
      <w:tr w:rsidR="00FB68EB" w:rsidRPr="00245BB5" w14:paraId="2F4BCD07" w14:textId="77777777" w:rsidTr="0055681F">
        <w:tc>
          <w:tcPr>
            <w:tcW w:w="3477" w:type="dxa"/>
            <w:vAlign w:val="center"/>
          </w:tcPr>
          <w:p w14:paraId="3DF36279" w14:textId="7923101C" w:rsidR="00FB68EB" w:rsidRPr="00245BB5" w:rsidRDefault="00FB68EB" w:rsidP="0055681F">
            <w:pPr>
              <w:jc w:val="center"/>
              <w:rPr>
                <w:rFonts w:ascii="David" w:hAnsi="David" w:cs="David"/>
                <w:sz w:val="24"/>
                <w:szCs w:val="24"/>
                <w:rtl/>
              </w:rPr>
            </w:pPr>
            <w:r>
              <w:rPr>
                <w:rFonts w:ascii="David" w:hAnsi="David" w:cs="David"/>
                <w:sz w:val="24"/>
                <w:szCs w:val="24"/>
              </w:rPr>
              <w:t>Main line</w:t>
            </w:r>
            <w:r w:rsidRPr="00245BB5">
              <w:rPr>
                <w:rFonts w:ascii="David" w:hAnsi="David" w:cs="David"/>
                <w:sz w:val="24"/>
                <w:szCs w:val="24"/>
              </w:rPr>
              <w:t xml:space="preserve"> </w:t>
            </w:r>
            <w:r>
              <w:rPr>
                <w:rFonts w:ascii="David" w:hAnsi="David" w:cs="David"/>
                <w:sz w:val="24"/>
                <w:szCs w:val="24"/>
              </w:rPr>
              <w:t>adapter</w:t>
            </w:r>
          </w:p>
          <w:p w14:paraId="63607C76" w14:textId="3D159340" w:rsidR="00FB68EB" w:rsidRPr="00245BB5" w:rsidRDefault="00FB68EB" w:rsidP="0055681F">
            <w:pPr>
              <w:jc w:val="center"/>
              <w:rPr>
                <w:rFonts w:ascii="David" w:hAnsi="David" w:cs="David"/>
                <w:sz w:val="24"/>
                <w:szCs w:val="24"/>
              </w:rPr>
            </w:pPr>
            <w:r w:rsidRPr="00245BB5">
              <w:rPr>
                <w:rFonts w:ascii="David" w:hAnsi="David" w:cs="David"/>
                <w:noProof/>
                <w:sz w:val="24"/>
                <w:szCs w:val="24"/>
              </w:rPr>
              <w:drawing>
                <wp:inline distT="0" distB="0" distL="0" distR="0" wp14:anchorId="7FBEC92D" wp14:editId="5538B5C3">
                  <wp:extent cx="1590675" cy="640035"/>
                  <wp:effectExtent l="0" t="0" r="0" b="825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03362" cy="645140"/>
                          </a:xfrm>
                          <a:prstGeom prst="rect">
                            <a:avLst/>
                          </a:prstGeom>
                          <a:noFill/>
                        </pic:spPr>
                      </pic:pic>
                    </a:graphicData>
                  </a:graphic>
                </wp:inline>
              </w:drawing>
            </w:r>
          </w:p>
        </w:tc>
        <w:tc>
          <w:tcPr>
            <w:tcW w:w="2536" w:type="dxa"/>
            <w:vAlign w:val="center"/>
          </w:tcPr>
          <w:p w14:paraId="0793A472" w14:textId="7BA1E1C3" w:rsidR="00FB68EB" w:rsidRPr="006769A1" w:rsidRDefault="00FB68EB" w:rsidP="0055681F">
            <w:pPr>
              <w:jc w:val="center"/>
              <w:rPr>
                <w:rFonts w:ascii="David" w:hAnsi="David" w:cs="David"/>
                <w:sz w:val="24"/>
                <w:szCs w:val="24"/>
                <w:rtl/>
              </w:rPr>
            </w:pPr>
            <w:r w:rsidRPr="006769A1">
              <w:rPr>
                <w:rFonts w:ascii="David" w:hAnsi="David" w:cs="David"/>
                <w:sz w:val="24"/>
                <w:szCs w:val="24"/>
                <w:rtl/>
              </w:rPr>
              <w:t>2</w:t>
            </w:r>
          </w:p>
        </w:tc>
        <w:tc>
          <w:tcPr>
            <w:tcW w:w="2617" w:type="dxa"/>
            <w:vAlign w:val="center"/>
          </w:tcPr>
          <w:p w14:paraId="46185A44" w14:textId="469D73AA" w:rsidR="00FB68EB" w:rsidRPr="006769A1" w:rsidRDefault="00FB68EB" w:rsidP="0055681F">
            <w:pPr>
              <w:jc w:val="center"/>
              <w:rPr>
                <w:rFonts w:ascii="David" w:hAnsi="David" w:cs="David"/>
                <w:sz w:val="24"/>
                <w:szCs w:val="24"/>
                <w:rtl/>
              </w:rPr>
            </w:pPr>
            <w:r>
              <w:rPr>
                <w:rFonts w:ascii="David" w:hAnsi="David" w:cs="David" w:hint="cs"/>
                <w:sz w:val="24"/>
                <w:szCs w:val="24"/>
                <w:rtl/>
              </w:rPr>
              <w:t xml:space="preserve">מתאם שילוב קטרים של צינור מחלק </w:t>
            </w:r>
            <w:r w:rsidR="00E76C8B">
              <w:rPr>
                <w:rFonts w:ascii="David" w:hAnsi="David" w:cs="David"/>
                <w:sz w:val="24"/>
                <w:szCs w:val="24"/>
                <w:rtl/>
              </w:rPr>
              <w:t>–</w:t>
            </w:r>
            <w:r>
              <w:rPr>
                <w:rFonts w:ascii="David" w:hAnsi="David" w:cs="David" w:hint="cs"/>
                <w:sz w:val="24"/>
                <w:szCs w:val="24"/>
                <w:rtl/>
              </w:rPr>
              <w:t xml:space="preserve"> הכמות כוללת ספיירים</w:t>
            </w:r>
            <w:r w:rsidR="006A4161">
              <w:rPr>
                <w:rFonts w:ascii="David" w:hAnsi="David" w:cs="David" w:hint="cs"/>
                <w:sz w:val="24"/>
                <w:szCs w:val="24"/>
                <w:rtl/>
              </w:rPr>
              <w:t>. (מופיע בשרטוט).</w:t>
            </w:r>
          </w:p>
        </w:tc>
      </w:tr>
      <w:tr w:rsidR="006769A1" w:rsidRPr="00245BB5" w14:paraId="2E5AD5B8" w14:textId="77777777" w:rsidTr="0055681F">
        <w:tc>
          <w:tcPr>
            <w:tcW w:w="3477" w:type="dxa"/>
            <w:vAlign w:val="center"/>
          </w:tcPr>
          <w:p w14:paraId="0381CD6C" w14:textId="63C2899F" w:rsidR="006769A1" w:rsidRPr="00002687" w:rsidRDefault="006769A1" w:rsidP="0055681F">
            <w:pPr>
              <w:jc w:val="center"/>
              <w:rPr>
                <w:rFonts w:ascii="David" w:hAnsi="David" w:cs="David"/>
                <w:sz w:val="20"/>
                <w:szCs w:val="20"/>
                <w:rtl/>
              </w:rPr>
            </w:pPr>
            <w:r w:rsidRPr="00002687">
              <w:rPr>
                <w:rFonts w:ascii="David" w:hAnsi="David" w:cs="David"/>
                <w:sz w:val="24"/>
                <w:szCs w:val="24"/>
              </w:rPr>
              <w:t>Connectors 16 mm</w:t>
            </w:r>
          </w:p>
          <w:p w14:paraId="25B25651"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47C5741D" wp14:editId="353729E0">
                  <wp:extent cx="595167" cy="408802"/>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690" cy="413282"/>
                          </a:xfrm>
                          <a:prstGeom prst="rect">
                            <a:avLst/>
                          </a:prstGeom>
                          <a:noFill/>
                        </pic:spPr>
                      </pic:pic>
                    </a:graphicData>
                  </a:graphic>
                </wp:inline>
              </w:drawing>
            </w:r>
          </w:p>
          <w:p w14:paraId="45A6301A" w14:textId="77777777" w:rsidR="006769A1" w:rsidRPr="00245BB5" w:rsidRDefault="006769A1" w:rsidP="0055681F">
            <w:pPr>
              <w:jc w:val="center"/>
              <w:rPr>
                <w:rFonts w:ascii="David" w:hAnsi="David" w:cs="David"/>
                <w:sz w:val="24"/>
                <w:szCs w:val="24"/>
                <w:rtl/>
              </w:rPr>
            </w:pPr>
          </w:p>
        </w:tc>
        <w:tc>
          <w:tcPr>
            <w:tcW w:w="2536" w:type="dxa"/>
            <w:vAlign w:val="center"/>
          </w:tcPr>
          <w:p w14:paraId="139024A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1BDAA78F" w14:textId="2CE292CE" w:rsidR="006769A1" w:rsidRPr="006769A1" w:rsidRDefault="00FB68EB" w:rsidP="0055681F">
            <w:pPr>
              <w:jc w:val="center"/>
              <w:rPr>
                <w:rFonts w:ascii="David" w:hAnsi="David" w:cs="David"/>
                <w:sz w:val="24"/>
                <w:szCs w:val="24"/>
                <w:rtl/>
              </w:rPr>
            </w:pPr>
            <w:r>
              <w:rPr>
                <w:rFonts w:ascii="David" w:hAnsi="David" w:cs="David" w:hint="cs"/>
                <w:sz w:val="24"/>
                <w:szCs w:val="24"/>
                <w:rtl/>
              </w:rPr>
              <w:t>מחברי צינור טפטפות לשם אחזקה (</w:t>
            </w:r>
            <w:r w:rsidR="006769A1" w:rsidRPr="006769A1">
              <w:rPr>
                <w:rFonts w:ascii="David" w:hAnsi="David" w:cs="David"/>
                <w:sz w:val="24"/>
                <w:szCs w:val="24"/>
                <w:rtl/>
              </w:rPr>
              <w:t>פריצות בטפטוף, תיקונים במהלך העונה</w:t>
            </w:r>
            <w:r>
              <w:rPr>
                <w:rFonts w:ascii="David" w:hAnsi="David" w:cs="David" w:hint="cs"/>
                <w:sz w:val="24"/>
                <w:szCs w:val="24"/>
                <w:rtl/>
              </w:rPr>
              <w:t>).</w:t>
            </w:r>
          </w:p>
        </w:tc>
      </w:tr>
      <w:tr w:rsidR="006769A1" w:rsidRPr="00245BB5" w14:paraId="32C04050" w14:textId="77777777" w:rsidTr="005133B2">
        <w:trPr>
          <w:trHeight w:val="2555"/>
        </w:trPr>
        <w:tc>
          <w:tcPr>
            <w:tcW w:w="3477" w:type="dxa"/>
            <w:vAlign w:val="center"/>
          </w:tcPr>
          <w:p w14:paraId="48B93050" w14:textId="77777777" w:rsidR="006769A1" w:rsidRPr="00245BB5" w:rsidRDefault="006769A1" w:rsidP="0055681F">
            <w:pPr>
              <w:jc w:val="center"/>
              <w:rPr>
                <w:rFonts w:ascii="David" w:hAnsi="David" w:cs="David"/>
                <w:sz w:val="24"/>
                <w:szCs w:val="24"/>
              </w:rPr>
            </w:pPr>
            <w:r w:rsidRPr="00245BB5">
              <w:rPr>
                <w:rFonts w:ascii="David" w:hAnsi="David" w:cs="David"/>
                <w:sz w:val="24"/>
                <w:szCs w:val="24"/>
              </w:rPr>
              <w:t>Barbed Connectors</w:t>
            </w:r>
          </w:p>
          <w:p w14:paraId="6DC5B33B" w14:textId="1A018E34"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8FCC35C" wp14:editId="03DF7877">
                  <wp:extent cx="818243" cy="781050"/>
                  <wp:effectExtent l="0" t="0" r="1270" b="0"/>
                  <wp:docPr id="47"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8243" cy="781050"/>
                          </a:xfrm>
                          <a:prstGeom prst="rect">
                            <a:avLst/>
                          </a:prstGeom>
                          <a:noFill/>
                        </pic:spPr>
                      </pic:pic>
                    </a:graphicData>
                  </a:graphic>
                </wp:inline>
              </w:drawing>
            </w:r>
          </w:p>
        </w:tc>
        <w:tc>
          <w:tcPr>
            <w:tcW w:w="2536" w:type="dxa"/>
            <w:vAlign w:val="center"/>
          </w:tcPr>
          <w:p w14:paraId="5479D1E6"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100</w:t>
            </w:r>
          </w:p>
        </w:tc>
        <w:tc>
          <w:tcPr>
            <w:tcW w:w="2617" w:type="dxa"/>
            <w:vAlign w:val="center"/>
          </w:tcPr>
          <w:p w14:paraId="7BAFD6E3" w14:textId="3A32B30D" w:rsidR="006769A1" w:rsidRPr="006769A1" w:rsidRDefault="006769A1" w:rsidP="0055681F">
            <w:pPr>
              <w:jc w:val="center"/>
              <w:rPr>
                <w:rFonts w:ascii="David" w:hAnsi="David" w:cs="David"/>
                <w:sz w:val="24"/>
                <w:szCs w:val="24"/>
                <w:rtl/>
              </w:rPr>
            </w:pPr>
            <w:r w:rsidRPr="006769A1">
              <w:rPr>
                <w:rFonts w:ascii="David" w:hAnsi="David" w:cs="David" w:hint="cs"/>
                <w:sz w:val="24"/>
                <w:szCs w:val="24"/>
                <w:rtl/>
              </w:rPr>
              <w:t>י</w:t>
            </w:r>
            <w:r w:rsidRPr="006769A1">
              <w:rPr>
                <w:rFonts w:ascii="David" w:hAnsi="David" w:cs="David"/>
                <w:sz w:val="24"/>
                <w:szCs w:val="24"/>
                <w:rtl/>
              </w:rPr>
              <w:t xml:space="preserve">ציאה חד ראשית </w:t>
            </w:r>
            <w:r w:rsidR="00FB68EB">
              <w:rPr>
                <w:rFonts w:ascii="David" w:hAnsi="David" w:cs="David" w:hint="cs"/>
                <w:sz w:val="24"/>
                <w:szCs w:val="24"/>
                <w:rtl/>
              </w:rPr>
              <w:t xml:space="preserve">לטפטפות </w:t>
            </w:r>
            <w:r w:rsidRPr="006769A1">
              <w:rPr>
                <w:rFonts w:ascii="David" w:hAnsi="David" w:cs="David"/>
                <w:sz w:val="24"/>
                <w:szCs w:val="24"/>
                <w:rtl/>
              </w:rPr>
              <w:t>על המחלק</w:t>
            </w:r>
            <w:r w:rsidR="00FB68EB">
              <w:rPr>
                <w:rFonts w:ascii="David" w:hAnsi="David" w:cs="David" w:hint="cs"/>
                <w:sz w:val="24"/>
                <w:szCs w:val="24"/>
                <w:rtl/>
              </w:rPr>
              <w:t>. הכמות כוללת ספיירים.</w:t>
            </w:r>
          </w:p>
          <w:p w14:paraId="60763AF2" w14:textId="68BE93AD" w:rsidR="006769A1" w:rsidRPr="006769A1" w:rsidRDefault="006769A1" w:rsidP="0055681F">
            <w:pPr>
              <w:jc w:val="center"/>
              <w:rPr>
                <w:rFonts w:ascii="David" w:hAnsi="David" w:cs="David"/>
                <w:sz w:val="24"/>
                <w:szCs w:val="24"/>
                <w:rtl/>
              </w:rPr>
            </w:pPr>
          </w:p>
        </w:tc>
      </w:tr>
      <w:tr w:rsidR="006769A1" w:rsidRPr="00245BB5" w14:paraId="2393643B" w14:textId="77777777" w:rsidTr="0055681F">
        <w:tc>
          <w:tcPr>
            <w:tcW w:w="3477" w:type="dxa"/>
            <w:vAlign w:val="center"/>
          </w:tcPr>
          <w:p w14:paraId="14701435" w14:textId="6B70CCFE" w:rsidR="006769A1" w:rsidRPr="00245BB5" w:rsidRDefault="00BB5933" w:rsidP="0055681F">
            <w:pPr>
              <w:jc w:val="center"/>
              <w:rPr>
                <w:rFonts w:ascii="David" w:hAnsi="David" w:cs="David"/>
                <w:sz w:val="24"/>
                <w:szCs w:val="24"/>
                <w:rtl/>
              </w:rPr>
            </w:pPr>
            <w:r>
              <w:rPr>
                <w:rFonts w:ascii="David" w:hAnsi="David" w:cs="David"/>
                <w:sz w:val="24"/>
                <w:szCs w:val="24"/>
              </w:rPr>
              <w:lastRenderedPageBreak/>
              <w:t>Main line connectors</w:t>
            </w:r>
          </w:p>
          <w:p w14:paraId="2AC3F23F" w14:textId="77777777" w:rsidR="006769A1" w:rsidRPr="00245BB5" w:rsidRDefault="006769A1" w:rsidP="0055681F">
            <w:pPr>
              <w:jc w:val="center"/>
              <w:rPr>
                <w:rFonts w:ascii="David" w:hAnsi="David" w:cs="David"/>
                <w:sz w:val="24"/>
                <w:szCs w:val="24"/>
                <w:rtl/>
              </w:rPr>
            </w:pPr>
            <w:r w:rsidRPr="00245BB5">
              <w:rPr>
                <w:rFonts w:ascii="David" w:hAnsi="David" w:cs="David"/>
                <w:noProof/>
                <w:sz w:val="24"/>
                <w:szCs w:val="24"/>
              </w:rPr>
              <w:drawing>
                <wp:inline distT="0" distB="0" distL="0" distR="0" wp14:anchorId="2F1D311E" wp14:editId="02FAD994">
                  <wp:extent cx="1589831" cy="728769"/>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9841" cy="737941"/>
                          </a:xfrm>
                          <a:prstGeom prst="rect">
                            <a:avLst/>
                          </a:prstGeom>
                          <a:noFill/>
                        </pic:spPr>
                      </pic:pic>
                    </a:graphicData>
                  </a:graphic>
                </wp:inline>
              </w:drawing>
            </w:r>
          </w:p>
          <w:p w14:paraId="3A312F2F" w14:textId="77777777" w:rsidR="006769A1" w:rsidRPr="00245BB5" w:rsidRDefault="006769A1" w:rsidP="0055681F">
            <w:pPr>
              <w:jc w:val="center"/>
              <w:rPr>
                <w:rFonts w:ascii="David" w:hAnsi="David" w:cs="David"/>
                <w:sz w:val="24"/>
                <w:szCs w:val="24"/>
                <w:rtl/>
              </w:rPr>
            </w:pPr>
          </w:p>
        </w:tc>
        <w:tc>
          <w:tcPr>
            <w:tcW w:w="2536" w:type="dxa"/>
            <w:vAlign w:val="center"/>
          </w:tcPr>
          <w:p w14:paraId="0BEBDED1"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5</w:t>
            </w:r>
          </w:p>
        </w:tc>
        <w:tc>
          <w:tcPr>
            <w:tcW w:w="2617" w:type="dxa"/>
            <w:vAlign w:val="center"/>
          </w:tcPr>
          <w:p w14:paraId="72CFA900" w14:textId="577103C4" w:rsidR="006769A1" w:rsidRPr="006769A1" w:rsidRDefault="00FB68EB" w:rsidP="0055681F">
            <w:pPr>
              <w:jc w:val="center"/>
              <w:rPr>
                <w:rFonts w:ascii="David" w:hAnsi="David" w:cs="David"/>
                <w:sz w:val="24"/>
                <w:szCs w:val="24"/>
                <w:rtl/>
              </w:rPr>
            </w:pPr>
            <w:r>
              <w:rPr>
                <w:rFonts w:ascii="David" w:hAnsi="David" w:cs="David" w:hint="cs"/>
                <w:sz w:val="24"/>
                <w:szCs w:val="24"/>
                <w:rtl/>
              </w:rPr>
              <w:t>הצינור המחלק מגיע כ</w:t>
            </w:r>
            <w:r w:rsidR="006769A1" w:rsidRPr="006769A1">
              <w:rPr>
                <w:rFonts w:ascii="David" w:hAnsi="David" w:cs="David"/>
                <w:sz w:val="24"/>
                <w:szCs w:val="24"/>
                <w:rtl/>
              </w:rPr>
              <w:t xml:space="preserve">מספר </w:t>
            </w:r>
            <w:r w:rsidR="0038484A">
              <w:rPr>
                <w:rFonts w:ascii="David" w:hAnsi="David" w:cs="David" w:hint="cs"/>
                <w:sz w:val="24"/>
                <w:szCs w:val="24"/>
                <w:rtl/>
              </w:rPr>
              <w:t>מקטעים</w:t>
            </w:r>
            <w:r w:rsidR="006769A1" w:rsidRPr="006769A1">
              <w:rPr>
                <w:rFonts w:ascii="David" w:hAnsi="David" w:cs="David"/>
                <w:sz w:val="24"/>
                <w:szCs w:val="24"/>
                <w:rtl/>
              </w:rPr>
              <w:t xml:space="preserve"> </w:t>
            </w:r>
            <w:r w:rsidR="0038484A">
              <w:rPr>
                <w:rFonts w:ascii="David" w:hAnsi="David" w:cs="David" w:hint="cs"/>
                <w:sz w:val="24"/>
                <w:szCs w:val="24"/>
                <w:rtl/>
              </w:rPr>
              <w:t>קצרים</w:t>
            </w:r>
            <w:r w:rsidR="006769A1" w:rsidRPr="006769A1">
              <w:rPr>
                <w:rFonts w:ascii="David" w:hAnsi="David" w:cs="David"/>
                <w:sz w:val="24"/>
                <w:szCs w:val="24"/>
                <w:rtl/>
              </w:rPr>
              <w:t xml:space="preserve"> </w:t>
            </w:r>
            <w:r w:rsidR="0038484A">
              <w:rPr>
                <w:rFonts w:ascii="David" w:hAnsi="David" w:cs="David" w:hint="cs"/>
                <w:sz w:val="24"/>
                <w:szCs w:val="24"/>
                <w:rtl/>
              </w:rPr>
              <w:t>מגולגלים</w:t>
            </w:r>
            <w:r w:rsidR="006769A1" w:rsidRPr="006769A1">
              <w:rPr>
                <w:rFonts w:ascii="David" w:hAnsi="David" w:cs="David"/>
                <w:sz w:val="24"/>
                <w:szCs w:val="24"/>
                <w:rtl/>
              </w:rPr>
              <w:t xml:space="preserve"> </w:t>
            </w:r>
            <w:r w:rsidR="0038484A">
              <w:rPr>
                <w:rFonts w:ascii="David" w:hAnsi="David" w:cs="David" w:hint="cs"/>
                <w:sz w:val="24"/>
                <w:szCs w:val="24"/>
                <w:rtl/>
              </w:rPr>
              <w:t>כ</w:t>
            </w:r>
            <w:r w:rsidR="006769A1" w:rsidRPr="006769A1">
              <w:rPr>
                <w:rFonts w:ascii="David" w:hAnsi="David" w:cs="David"/>
                <w:sz w:val="24"/>
                <w:szCs w:val="24"/>
                <w:rtl/>
              </w:rPr>
              <w:t xml:space="preserve">גליל. </w:t>
            </w:r>
            <w:r w:rsidR="0038484A">
              <w:rPr>
                <w:rFonts w:ascii="David" w:hAnsi="David" w:cs="David" w:hint="cs"/>
                <w:sz w:val="24"/>
                <w:szCs w:val="24"/>
                <w:rtl/>
              </w:rPr>
              <w:t>לשם כך יש צורך בחיבור זה. השפעת החיבור על הספיקה והעומד זניחה ביותר.</w:t>
            </w:r>
          </w:p>
        </w:tc>
      </w:tr>
      <w:tr w:rsidR="006769A1" w:rsidRPr="00245BB5" w14:paraId="5A05646B" w14:textId="77777777" w:rsidTr="0055681F">
        <w:tc>
          <w:tcPr>
            <w:tcW w:w="3477" w:type="dxa"/>
            <w:vAlign w:val="center"/>
          </w:tcPr>
          <w:p w14:paraId="581F9CB8" w14:textId="124629D2" w:rsidR="006769A1" w:rsidRPr="00245BB5" w:rsidRDefault="006769A1" w:rsidP="0055681F">
            <w:pPr>
              <w:jc w:val="center"/>
              <w:rPr>
                <w:rFonts w:ascii="David" w:hAnsi="David" w:cs="David"/>
                <w:sz w:val="24"/>
                <w:szCs w:val="24"/>
              </w:rPr>
            </w:pPr>
            <w:r w:rsidRPr="00245BB5">
              <w:rPr>
                <w:rFonts w:ascii="David" w:hAnsi="David" w:cs="David"/>
                <w:sz w:val="24"/>
                <w:szCs w:val="24"/>
              </w:rPr>
              <w:t>Tightening Clamp</w:t>
            </w:r>
          </w:p>
          <w:p w14:paraId="36DC4EC4" w14:textId="71B7E556" w:rsidR="006769A1" w:rsidRPr="00245BB5" w:rsidRDefault="006769A1" w:rsidP="0055681F">
            <w:pPr>
              <w:jc w:val="center"/>
              <w:rPr>
                <w:rFonts w:ascii="David" w:hAnsi="David" w:cs="David"/>
                <w:sz w:val="24"/>
                <w:szCs w:val="24"/>
                <w:rtl/>
              </w:rPr>
            </w:pPr>
            <w:r>
              <w:rPr>
                <w:noProof/>
              </w:rPr>
              <w:drawing>
                <wp:inline distT="0" distB="0" distL="0" distR="0" wp14:anchorId="36E61904" wp14:editId="3E4F981D">
                  <wp:extent cx="692150" cy="744941"/>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94763" cy="747753"/>
                          </a:xfrm>
                          <a:prstGeom prst="rect">
                            <a:avLst/>
                          </a:prstGeom>
                        </pic:spPr>
                      </pic:pic>
                    </a:graphicData>
                  </a:graphic>
                </wp:inline>
              </w:drawing>
            </w:r>
          </w:p>
        </w:tc>
        <w:tc>
          <w:tcPr>
            <w:tcW w:w="2536" w:type="dxa"/>
            <w:vAlign w:val="center"/>
          </w:tcPr>
          <w:p w14:paraId="3CC67977" w14:textId="77777777" w:rsidR="006769A1" w:rsidRPr="006769A1" w:rsidRDefault="006769A1" w:rsidP="0055681F">
            <w:pPr>
              <w:jc w:val="center"/>
              <w:rPr>
                <w:rFonts w:ascii="David" w:hAnsi="David" w:cs="David"/>
                <w:sz w:val="24"/>
                <w:szCs w:val="24"/>
                <w:rtl/>
              </w:rPr>
            </w:pPr>
            <w:r w:rsidRPr="006769A1">
              <w:rPr>
                <w:rFonts w:ascii="David" w:hAnsi="David" w:cs="David"/>
                <w:sz w:val="24"/>
                <w:szCs w:val="24"/>
                <w:rtl/>
              </w:rPr>
              <w:t>30</w:t>
            </w:r>
          </w:p>
        </w:tc>
        <w:tc>
          <w:tcPr>
            <w:tcW w:w="2617" w:type="dxa"/>
            <w:vAlign w:val="center"/>
          </w:tcPr>
          <w:p w14:paraId="580E0CEA" w14:textId="054CD818" w:rsidR="006769A1" w:rsidRPr="006769A1" w:rsidRDefault="001F085B" w:rsidP="0055681F">
            <w:pPr>
              <w:jc w:val="center"/>
              <w:rPr>
                <w:rFonts w:ascii="David" w:hAnsi="David" w:cs="David"/>
                <w:sz w:val="24"/>
                <w:szCs w:val="24"/>
                <w:rtl/>
              </w:rPr>
            </w:pPr>
            <w:r>
              <w:rPr>
                <w:rFonts w:ascii="David" w:hAnsi="David" w:cs="David" w:hint="cs"/>
                <w:sz w:val="24"/>
                <w:szCs w:val="24"/>
                <w:rtl/>
              </w:rPr>
              <w:t xml:space="preserve">עבור מחברי צינור מחלק (4 </w:t>
            </w:r>
            <w:r w:rsidR="00A92D96">
              <w:rPr>
                <w:rFonts w:ascii="David" w:hAnsi="David" w:cs="David" w:hint="cs"/>
                <w:sz w:val="24"/>
                <w:szCs w:val="24"/>
                <w:rtl/>
              </w:rPr>
              <w:t>לכל</w:t>
            </w:r>
            <w:r>
              <w:rPr>
                <w:rFonts w:ascii="David" w:hAnsi="David" w:cs="David" w:hint="cs"/>
                <w:sz w:val="24"/>
                <w:szCs w:val="24"/>
                <w:rtl/>
              </w:rPr>
              <w:t xml:space="preserve"> מחבר). כמות כוללת ספיירים.</w:t>
            </w:r>
          </w:p>
          <w:p w14:paraId="0653DB01" w14:textId="136B448C" w:rsidR="006769A1" w:rsidRPr="006769A1" w:rsidRDefault="006769A1" w:rsidP="0055681F">
            <w:pPr>
              <w:jc w:val="center"/>
              <w:rPr>
                <w:rFonts w:ascii="David" w:hAnsi="David" w:cs="David"/>
                <w:sz w:val="24"/>
                <w:szCs w:val="24"/>
                <w:rtl/>
              </w:rPr>
            </w:pPr>
          </w:p>
        </w:tc>
      </w:tr>
    </w:tbl>
    <w:p w14:paraId="1004DF44" w14:textId="77777777" w:rsidR="00E76C8B" w:rsidRDefault="00E76C8B" w:rsidP="00E76C8B">
      <w:pPr>
        <w:bidi/>
        <w:rPr>
          <w:rFonts w:ascii="David" w:hAnsi="David" w:cs="David"/>
          <w:sz w:val="24"/>
          <w:szCs w:val="24"/>
          <w:rtl/>
        </w:rPr>
      </w:pPr>
    </w:p>
    <w:p w14:paraId="0677E689" w14:textId="77777777" w:rsidR="005133B2" w:rsidRDefault="005133B2" w:rsidP="005133B2">
      <w:pPr>
        <w:bidi/>
        <w:jc w:val="center"/>
        <w:rPr>
          <w:rFonts w:ascii="David" w:hAnsi="David" w:cs="David"/>
          <w:b/>
          <w:bCs/>
          <w:sz w:val="24"/>
          <w:szCs w:val="24"/>
        </w:rPr>
      </w:pPr>
    </w:p>
    <w:p w14:paraId="68838F75" w14:textId="3F993253" w:rsidR="00C97E1C" w:rsidRPr="00981117" w:rsidRDefault="005133B2" w:rsidP="005133B2">
      <w:pPr>
        <w:bidi/>
        <w:jc w:val="center"/>
        <w:rPr>
          <w:rFonts w:ascii="David" w:hAnsi="David" w:cs="David"/>
          <w:sz w:val="24"/>
          <w:szCs w:val="24"/>
          <w:rtl/>
        </w:rPr>
      </w:pPr>
      <w:r>
        <w:rPr>
          <w:rFonts w:ascii="David" w:hAnsi="David" w:cs="David" w:hint="cs"/>
          <w:b/>
          <w:bCs/>
          <w:sz w:val="24"/>
          <w:szCs w:val="24"/>
          <w:rtl/>
        </w:rPr>
        <w:t xml:space="preserve">טבלה </w:t>
      </w:r>
      <w:r w:rsidR="00813F28">
        <w:rPr>
          <w:rFonts w:ascii="David" w:hAnsi="David" w:cs="David" w:hint="cs"/>
          <w:b/>
          <w:bCs/>
          <w:sz w:val="24"/>
          <w:szCs w:val="24"/>
          <w:rtl/>
        </w:rPr>
        <w:t>7</w:t>
      </w:r>
      <w:r>
        <w:rPr>
          <w:rFonts w:ascii="David" w:hAnsi="David" w:cs="David" w:hint="cs"/>
          <w:b/>
          <w:bCs/>
          <w:sz w:val="24"/>
          <w:szCs w:val="24"/>
          <w:rtl/>
        </w:rPr>
        <w:t xml:space="preserve">: </w:t>
      </w:r>
      <w:r w:rsidR="00C97E1C" w:rsidRPr="00981117">
        <w:rPr>
          <w:rFonts w:ascii="David" w:hAnsi="David" w:cs="David"/>
          <w:sz w:val="24"/>
          <w:szCs w:val="24"/>
          <w:rtl/>
        </w:rPr>
        <w:t>הערכת עלות כוללת</w:t>
      </w:r>
      <w:r w:rsidR="00534B61">
        <w:rPr>
          <w:rFonts w:ascii="David" w:hAnsi="David" w:cs="David" w:hint="cs"/>
          <w:sz w:val="24"/>
          <w:szCs w:val="24"/>
          <w:rtl/>
        </w:rPr>
        <w:t xml:space="preserve"> לשנת הקמת מערכת </w:t>
      </w:r>
      <w:r w:rsidR="00C97E1C" w:rsidRPr="00981117">
        <w:rPr>
          <w:rFonts w:ascii="David" w:hAnsi="David" w:cs="David"/>
          <w:sz w:val="24"/>
          <w:szCs w:val="24"/>
          <w:rtl/>
        </w:rPr>
        <w:t>- אביזרים ומי השקיה</w:t>
      </w:r>
    </w:p>
    <w:tbl>
      <w:tblPr>
        <w:tblStyle w:val="TableGrid"/>
        <w:bidiVisual/>
        <w:tblW w:w="0" w:type="auto"/>
        <w:tblLook w:val="04A0" w:firstRow="1" w:lastRow="0" w:firstColumn="1" w:lastColumn="0" w:noHBand="0" w:noVBand="1"/>
      </w:tblPr>
      <w:tblGrid>
        <w:gridCol w:w="2881"/>
        <w:gridCol w:w="2846"/>
        <w:gridCol w:w="2903"/>
      </w:tblGrid>
      <w:tr w:rsidR="006A4161" w:rsidRPr="0051751A" w14:paraId="630E5D6F" w14:textId="77777777" w:rsidTr="006A4161">
        <w:tc>
          <w:tcPr>
            <w:tcW w:w="3005" w:type="dxa"/>
            <w:shd w:val="clear" w:color="auto" w:fill="D9E2F3" w:themeFill="accent1" w:themeFillTint="33"/>
            <w:vAlign w:val="center"/>
          </w:tcPr>
          <w:p w14:paraId="1A235DE3"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מוצר</w:t>
            </w:r>
          </w:p>
        </w:tc>
        <w:tc>
          <w:tcPr>
            <w:tcW w:w="3005" w:type="dxa"/>
            <w:shd w:val="clear" w:color="auto" w:fill="D9E2F3" w:themeFill="accent1" w:themeFillTint="33"/>
            <w:vAlign w:val="center"/>
          </w:tcPr>
          <w:p w14:paraId="59D593E5"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עלות</w:t>
            </w:r>
          </w:p>
        </w:tc>
        <w:tc>
          <w:tcPr>
            <w:tcW w:w="3006" w:type="dxa"/>
            <w:shd w:val="clear" w:color="auto" w:fill="D9E2F3" w:themeFill="accent1" w:themeFillTint="33"/>
            <w:vAlign w:val="center"/>
          </w:tcPr>
          <w:p w14:paraId="7197AE8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w:t>
            </w:r>
          </w:p>
        </w:tc>
      </w:tr>
      <w:tr w:rsidR="00C97E1C" w:rsidRPr="0051751A" w14:paraId="3980D4A8" w14:textId="77777777" w:rsidTr="0051751A">
        <w:tc>
          <w:tcPr>
            <w:tcW w:w="3005" w:type="dxa"/>
            <w:vAlign w:val="center"/>
          </w:tcPr>
          <w:p w14:paraId="39234BC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מים</w:t>
            </w:r>
          </w:p>
        </w:tc>
        <w:tc>
          <w:tcPr>
            <w:tcW w:w="3005" w:type="dxa"/>
            <w:vAlign w:val="center"/>
          </w:tcPr>
          <w:p w14:paraId="1A1E228D" w14:textId="0FBDCC4D" w:rsidR="00C97E1C" w:rsidRPr="0051751A" w:rsidRDefault="00C97E1C" w:rsidP="0051751A">
            <w:pPr>
              <w:jc w:val="center"/>
              <w:rPr>
                <w:rFonts w:ascii="David" w:hAnsi="David" w:cs="David"/>
                <w:sz w:val="24"/>
                <w:szCs w:val="24"/>
                <w:rtl/>
              </w:rPr>
            </w:pPr>
            <w:r w:rsidRPr="0051751A">
              <w:rPr>
                <w:rFonts w:ascii="David" w:hAnsi="David" w:cs="David"/>
                <w:sz w:val="24"/>
                <w:szCs w:val="24"/>
                <w:rtl/>
              </w:rPr>
              <w:t>1.6 ₪ ל</w:t>
            </w:r>
            <w:r w:rsidR="00A92D96">
              <w:rPr>
                <w:rFonts w:ascii="David" w:hAnsi="David" w:cs="David" w:hint="cs"/>
                <w:sz w:val="24"/>
                <w:szCs w:val="24"/>
                <w:rtl/>
              </w:rPr>
              <w:t>מ"ק</w:t>
            </w:r>
          </w:p>
        </w:tc>
        <w:tc>
          <w:tcPr>
            <w:tcW w:w="3006" w:type="dxa"/>
            <w:vAlign w:val="center"/>
          </w:tcPr>
          <w:p w14:paraId="134B71FC" w14:textId="77777777" w:rsidR="00C97E1C" w:rsidRPr="00A92D96" w:rsidRDefault="009358BB" w:rsidP="0051751A">
            <w:pPr>
              <w:jc w:val="center"/>
              <w:rPr>
                <w:rFonts w:ascii="David" w:eastAsiaTheme="minorEastAsia" w:hAnsi="David" w:cs="David"/>
                <w:i/>
                <w:iCs/>
                <w:sz w:val="24"/>
                <w:szCs w:val="24"/>
              </w:rPr>
            </w:pPr>
            <m:oMathPara>
              <m:oMath>
                <m:r>
                  <w:rPr>
                    <w:rFonts w:ascii="Cambria Math" w:hAnsi="Cambria Math" w:cs="David"/>
                    <w:sz w:val="24"/>
                    <w:szCs w:val="24"/>
                  </w:rPr>
                  <m:t xml:space="preserve">18,886.81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3</m:t>
                    </m:r>
                  </m:sup>
                </m:sSup>
                <m:r>
                  <w:rPr>
                    <w:rFonts w:ascii="Cambria Math" w:hAnsi="Cambria Math" w:cs="David"/>
                    <w:sz w:val="24"/>
                    <w:szCs w:val="24"/>
                  </w:rPr>
                  <m:t>×</m:t>
                </m:r>
                <m:f>
                  <m:fPr>
                    <m:ctrlPr>
                      <w:rPr>
                        <w:rFonts w:ascii="Cambria Math" w:hAnsi="Cambria Math" w:cs="David"/>
                        <w:iCs/>
                        <w:sz w:val="24"/>
                        <w:szCs w:val="24"/>
                      </w:rPr>
                    </m:ctrlPr>
                  </m:fPr>
                  <m:num>
                    <m:r>
                      <m:rPr>
                        <m:sty m:val="p"/>
                      </m:rPr>
                      <w:rPr>
                        <w:rFonts w:ascii="Cambria Math" w:hAnsi="Cambria Math" w:cs="David"/>
                        <w:sz w:val="24"/>
                        <w:szCs w:val="24"/>
                      </w:rPr>
                      <m:t>1.6</m:t>
                    </m:r>
                    <m:r>
                      <m:rPr>
                        <m:sty m:val="p"/>
                      </m:rPr>
                      <w:rPr>
                        <w:rFonts w:ascii="Cambria Math" w:hAnsi="Cambria Math" w:cs="David"/>
                        <w:sz w:val="24"/>
                        <w:szCs w:val="24"/>
                        <w:rtl/>
                      </w:rPr>
                      <m:t>₪</m:t>
                    </m:r>
                    <m:ctrlPr>
                      <w:rPr>
                        <w:rFonts w:ascii="Cambria Math" w:hAnsi="Cambria Math" w:cs="David"/>
                        <w:iCs/>
                        <w:sz w:val="24"/>
                        <w:szCs w:val="24"/>
                        <w:rtl/>
                      </w:rPr>
                    </m:ctrlPr>
                  </m:num>
                  <m:den>
                    <m:sSup>
                      <m:sSupPr>
                        <m:ctrlPr>
                          <w:rPr>
                            <w:rFonts w:ascii="Cambria Math" w:hAnsi="Cambria Math" w:cs="David"/>
                            <w:iCs/>
                            <w:sz w:val="24"/>
                            <w:szCs w:val="24"/>
                          </w:rPr>
                        </m:ctrlPr>
                      </m:sSupPr>
                      <m:e>
                        <m:r>
                          <w:rPr>
                            <w:rFonts w:ascii="Cambria Math" w:hAnsi="Cambria Math" w:cs="David"/>
                            <w:sz w:val="24"/>
                            <w:szCs w:val="24"/>
                          </w:rPr>
                          <m:t>m</m:t>
                        </m:r>
                      </m:e>
                      <m:sup>
                        <m:r>
                          <m:rPr>
                            <m:sty m:val="p"/>
                          </m:rPr>
                          <w:rPr>
                            <w:rFonts w:ascii="Cambria Math" w:hAnsi="Cambria Math" w:cs="David"/>
                            <w:sz w:val="24"/>
                            <w:szCs w:val="24"/>
                          </w:rPr>
                          <m:t>3</m:t>
                        </m:r>
                      </m:sup>
                    </m:sSup>
                  </m:den>
                </m:f>
                <m:r>
                  <w:rPr>
                    <w:rFonts w:ascii="Cambria Math" w:hAnsi="Cambria Math" w:cs="David"/>
                    <w:sz w:val="24"/>
                    <w:szCs w:val="24"/>
                  </w:rPr>
                  <m:t>=</m:t>
                </m:r>
              </m:oMath>
            </m:oMathPara>
          </w:p>
          <w:p w14:paraId="687DB475" w14:textId="0F6CF959" w:rsidR="00A92D96" w:rsidRPr="00A92D96" w:rsidRDefault="00A92D96" w:rsidP="0051751A">
            <w:pPr>
              <w:jc w:val="center"/>
              <w:rPr>
                <w:rFonts w:ascii="David" w:hAnsi="David" w:cs="David"/>
                <w:b/>
                <w:bCs/>
                <w:iCs/>
                <w:sz w:val="24"/>
                <w:szCs w:val="24"/>
                <w:rtl/>
              </w:rPr>
            </w:pPr>
            <w:r w:rsidRPr="00A92D96">
              <w:rPr>
                <w:rFonts w:ascii="David" w:hAnsi="David" w:cs="David"/>
                <w:b/>
                <w:bCs/>
                <w:sz w:val="24"/>
                <w:szCs w:val="24"/>
                <w:rtl/>
              </w:rPr>
              <w:t>₪</w:t>
            </w:r>
            <w:r w:rsidRPr="00A92D96">
              <w:rPr>
                <w:rFonts w:ascii="David" w:hAnsi="David" w:cs="David"/>
                <w:b/>
                <w:bCs/>
                <w:sz w:val="24"/>
                <w:szCs w:val="24"/>
              </w:rPr>
              <w:t xml:space="preserve"> </w:t>
            </w:r>
            <w:r w:rsidRPr="00A92D96">
              <w:rPr>
                <w:rFonts w:ascii="David" w:hAnsi="David" w:cs="David"/>
                <w:b/>
                <w:bCs/>
                <w:iCs/>
                <w:sz w:val="24"/>
                <w:szCs w:val="24"/>
              </w:rPr>
              <w:t>30,219</w:t>
            </w:r>
          </w:p>
        </w:tc>
      </w:tr>
      <w:tr w:rsidR="00C97E1C" w:rsidRPr="0051751A" w14:paraId="0B445406" w14:textId="77777777" w:rsidTr="0051751A">
        <w:tc>
          <w:tcPr>
            <w:tcW w:w="3005" w:type="dxa"/>
            <w:vAlign w:val="center"/>
          </w:tcPr>
          <w:p w14:paraId="1E6AF6F1" w14:textId="62713AF8" w:rsidR="00C97E1C" w:rsidRPr="0051751A" w:rsidRDefault="00E76C8B" w:rsidP="0051751A">
            <w:pPr>
              <w:jc w:val="center"/>
              <w:rPr>
                <w:rFonts w:ascii="David" w:hAnsi="David" w:cs="David"/>
                <w:sz w:val="24"/>
                <w:szCs w:val="24"/>
              </w:rPr>
            </w:pPr>
            <w:r w:rsidRPr="0051751A">
              <w:rPr>
                <w:rFonts w:ascii="David" w:hAnsi="David" w:cs="David"/>
                <w:sz w:val="24"/>
                <w:szCs w:val="24"/>
              </w:rPr>
              <w:t>Lay Flat SF55</w:t>
            </w:r>
          </w:p>
        </w:tc>
        <w:tc>
          <w:tcPr>
            <w:tcW w:w="3005" w:type="dxa"/>
            <w:vAlign w:val="center"/>
          </w:tcPr>
          <w:p w14:paraId="0890411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  למטר</w:t>
            </w:r>
          </w:p>
        </w:tc>
        <w:tc>
          <w:tcPr>
            <w:tcW w:w="3006" w:type="dxa"/>
            <w:vAlign w:val="center"/>
          </w:tcPr>
          <w:p w14:paraId="211DB20D" w14:textId="41ADA1B5"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6000 ₪</w:t>
            </w:r>
          </w:p>
        </w:tc>
      </w:tr>
      <w:tr w:rsidR="00C97E1C" w:rsidRPr="0051751A" w14:paraId="09493528" w14:textId="77777777" w:rsidTr="0051751A">
        <w:tc>
          <w:tcPr>
            <w:tcW w:w="3005" w:type="dxa"/>
            <w:vAlign w:val="center"/>
          </w:tcPr>
          <w:p w14:paraId="40D5DC67" w14:textId="75CDFB6A" w:rsidR="00E76C8B" w:rsidRPr="0051751A" w:rsidRDefault="00E76C8B" w:rsidP="0051751A">
            <w:pPr>
              <w:jc w:val="center"/>
              <w:rPr>
                <w:rFonts w:ascii="David" w:hAnsi="David" w:cs="David"/>
                <w:sz w:val="24"/>
                <w:szCs w:val="24"/>
              </w:rPr>
            </w:pPr>
            <w:proofErr w:type="spellStart"/>
            <w:r w:rsidRPr="0051751A">
              <w:rPr>
                <w:rFonts w:ascii="David" w:hAnsi="David" w:cs="David"/>
                <w:sz w:val="24"/>
                <w:szCs w:val="24"/>
              </w:rPr>
              <w:t>Tif</w:t>
            </w:r>
            <w:proofErr w:type="spellEnd"/>
            <w:r w:rsidRPr="0051751A">
              <w:rPr>
                <w:rFonts w:ascii="David" w:hAnsi="David" w:cs="David"/>
                <w:sz w:val="24"/>
                <w:szCs w:val="24"/>
              </w:rPr>
              <w:t xml:space="preserve"> Drip 16/1-1</w:t>
            </w:r>
            <w:r w:rsidR="00C224DF">
              <w:rPr>
                <w:rFonts w:ascii="David" w:hAnsi="David" w:cs="David"/>
                <w:sz w:val="24"/>
                <w:szCs w:val="24"/>
              </w:rPr>
              <w:t>.15</w:t>
            </w:r>
            <w:r w:rsidRPr="0051751A">
              <w:rPr>
                <w:rFonts w:ascii="David" w:hAnsi="David" w:cs="David"/>
                <w:sz w:val="24"/>
                <w:szCs w:val="24"/>
              </w:rPr>
              <w:t>mm wall</w:t>
            </w:r>
          </w:p>
          <w:p w14:paraId="57581F9A" w14:textId="3D21680F" w:rsidR="00C97E1C" w:rsidRPr="0051751A" w:rsidRDefault="00E76C8B" w:rsidP="0051751A">
            <w:pPr>
              <w:jc w:val="center"/>
              <w:rPr>
                <w:rFonts w:ascii="David" w:hAnsi="David" w:cs="David"/>
                <w:sz w:val="24"/>
                <w:szCs w:val="24"/>
                <w:rtl/>
              </w:rPr>
            </w:pPr>
            <w:r w:rsidRPr="0051751A">
              <w:rPr>
                <w:rFonts w:ascii="David" w:hAnsi="David" w:cs="David"/>
                <w:sz w:val="24"/>
                <w:szCs w:val="24"/>
              </w:rPr>
              <w:t>16 mm diameter</w:t>
            </w:r>
          </w:p>
        </w:tc>
        <w:tc>
          <w:tcPr>
            <w:tcW w:w="3005" w:type="dxa"/>
            <w:vAlign w:val="center"/>
          </w:tcPr>
          <w:p w14:paraId="6AC14457"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90 אגורות למטר</w:t>
            </w:r>
          </w:p>
        </w:tc>
        <w:tc>
          <w:tcPr>
            <w:tcW w:w="3006" w:type="dxa"/>
            <w:vAlign w:val="center"/>
          </w:tcPr>
          <w:p w14:paraId="13679EF1" w14:textId="45A1CFF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2700 ₪</w:t>
            </w:r>
          </w:p>
        </w:tc>
      </w:tr>
      <w:tr w:rsidR="00C97E1C" w:rsidRPr="0051751A" w14:paraId="10E90431" w14:textId="77777777" w:rsidTr="0051751A">
        <w:tc>
          <w:tcPr>
            <w:tcW w:w="3005" w:type="dxa"/>
            <w:vAlign w:val="center"/>
          </w:tcPr>
          <w:p w14:paraId="5888FC72" w14:textId="6B48C6F6" w:rsidR="00C97E1C" w:rsidRPr="0051751A" w:rsidRDefault="00E76C8B" w:rsidP="0051751A">
            <w:pPr>
              <w:jc w:val="center"/>
              <w:rPr>
                <w:rFonts w:ascii="David" w:hAnsi="David" w:cs="David"/>
                <w:sz w:val="24"/>
                <w:szCs w:val="24"/>
                <w:rtl/>
              </w:rPr>
            </w:pPr>
            <w:r w:rsidRPr="0051751A">
              <w:rPr>
                <w:rFonts w:ascii="David" w:hAnsi="David" w:cs="David"/>
                <w:sz w:val="24"/>
                <w:szCs w:val="24"/>
              </w:rPr>
              <w:t>Drip end line</w:t>
            </w:r>
          </w:p>
        </w:tc>
        <w:tc>
          <w:tcPr>
            <w:tcW w:w="3005" w:type="dxa"/>
            <w:vAlign w:val="center"/>
          </w:tcPr>
          <w:p w14:paraId="1A49951B"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20 אגורות ליחידה</w:t>
            </w:r>
          </w:p>
        </w:tc>
        <w:tc>
          <w:tcPr>
            <w:tcW w:w="3006" w:type="dxa"/>
            <w:vAlign w:val="center"/>
          </w:tcPr>
          <w:p w14:paraId="13E9F1AC" w14:textId="6BB4A36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24 ₪</w:t>
            </w:r>
          </w:p>
        </w:tc>
      </w:tr>
      <w:tr w:rsidR="00C97E1C" w:rsidRPr="0051751A" w14:paraId="24E0D6E2" w14:textId="77777777" w:rsidTr="0051751A">
        <w:tc>
          <w:tcPr>
            <w:tcW w:w="3005" w:type="dxa"/>
            <w:vAlign w:val="center"/>
          </w:tcPr>
          <w:p w14:paraId="565281D3" w14:textId="4F41DC4D" w:rsidR="00C97E1C" w:rsidRPr="0051751A" w:rsidRDefault="0051751A" w:rsidP="0051751A">
            <w:pPr>
              <w:jc w:val="center"/>
              <w:rPr>
                <w:rFonts w:ascii="David" w:hAnsi="David" w:cs="David"/>
                <w:sz w:val="24"/>
                <w:szCs w:val="24"/>
                <w:rtl/>
              </w:rPr>
            </w:pPr>
            <w:r w:rsidRPr="0051751A">
              <w:rPr>
                <w:rFonts w:ascii="David" w:hAnsi="David" w:cs="David"/>
                <w:sz w:val="24"/>
                <w:szCs w:val="24"/>
              </w:rPr>
              <w:t>Connectors 16 mm</w:t>
            </w:r>
          </w:p>
        </w:tc>
        <w:tc>
          <w:tcPr>
            <w:tcW w:w="3005" w:type="dxa"/>
            <w:vAlign w:val="center"/>
          </w:tcPr>
          <w:p w14:paraId="364B5412"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80 אגורות ליחידה</w:t>
            </w:r>
          </w:p>
        </w:tc>
        <w:tc>
          <w:tcPr>
            <w:tcW w:w="3006" w:type="dxa"/>
            <w:vAlign w:val="center"/>
          </w:tcPr>
          <w:p w14:paraId="02E4F6E8" w14:textId="0BEE853C"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80 ₪</w:t>
            </w:r>
          </w:p>
        </w:tc>
      </w:tr>
      <w:tr w:rsidR="00C97E1C" w:rsidRPr="0051751A" w14:paraId="1D017B0D" w14:textId="77777777" w:rsidTr="0051751A">
        <w:tc>
          <w:tcPr>
            <w:tcW w:w="3005" w:type="dxa"/>
            <w:vAlign w:val="center"/>
          </w:tcPr>
          <w:p w14:paraId="60A06336" w14:textId="259ABA7B" w:rsidR="00C97E1C" w:rsidRPr="0051751A" w:rsidRDefault="0051751A" w:rsidP="0051751A">
            <w:pPr>
              <w:jc w:val="center"/>
              <w:rPr>
                <w:rFonts w:ascii="David" w:hAnsi="David" w:cs="David"/>
                <w:sz w:val="24"/>
                <w:szCs w:val="24"/>
                <w:rtl/>
              </w:rPr>
            </w:pPr>
            <w:r w:rsidRPr="0051751A">
              <w:rPr>
                <w:rFonts w:ascii="David" w:hAnsi="David" w:cs="David"/>
                <w:sz w:val="24"/>
                <w:szCs w:val="24"/>
              </w:rPr>
              <w:t>Barbed Connectors</w:t>
            </w:r>
          </w:p>
        </w:tc>
        <w:tc>
          <w:tcPr>
            <w:tcW w:w="3005" w:type="dxa"/>
            <w:vAlign w:val="center"/>
          </w:tcPr>
          <w:p w14:paraId="040AE790"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1 ₪ ליחידה</w:t>
            </w:r>
          </w:p>
        </w:tc>
        <w:tc>
          <w:tcPr>
            <w:tcW w:w="3006" w:type="dxa"/>
            <w:vAlign w:val="center"/>
          </w:tcPr>
          <w:p w14:paraId="316223BB" w14:textId="587A135B"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2992C9D2" w14:textId="77777777" w:rsidTr="0051751A">
        <w:tc>
          <w:tcPr>
            <w:tcW w:w="3005" w:type="dxa"/>
            <w:vAlign w:val="center"/>
          </w:tcPr>
          <w:p w14:paraId="5CDA6B73" w14:textId="168F9979" w:rsidR="00C97E1C" w:rsidRPr="0051751A" w:rsidRDefault="0051751A" w:rsidP="0051751A">
            <w:pPr>
              <w:jc w:val="center"/>
              <w:rPr>
                <w:rFonts w:ascii="David" w:hAnsi="David" w:cs="David"/>
                <w:sz w:val="24"/>
                <w:szCs w:val="24"/>
              </w:rPr>
            </w:pPr>
            <w:r w:rsidRPr="0051751A">
              <w:rPr>
                <w:rFonts w:ascii="David" w:hAnsi="David" w:cs="David"/>
                <w:sz w:val="24"/>
                <w:szCs w:val="24"/>
              </w:rPr>
              <w:t>Main line connectors</w:t>
            </w:r>
          </w:p>
        </w:tc>
        <w:tc>
          <w:tcPr>
            <w:tcW w:w="3005" w:type="dxa"/>
            <w:vAlign w:val="center"/>
          </w:tcPr>
          <w:p w14:paraId="425910CA"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40 ₪ ליחידה</w:t>
            </w:r>
          </w:p>
        </w:tc>
        <w:tc>
          <w:tcPr>
            <w:tcW w:w="3006" w:type="dxa"/>
            <w:vAlign w:val="center"/>
          </w:tcPr>
          <w:p w14:paraId="6DE5F271" w14:textId="5E456B9D"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200 ₪</w:t>
            </w:r>
          </w:p>
        </w:tc>
      </w:tr>
      <w:tr w:rsidR="00C97E1C" w:rsidRPr="0051751A" w14:paraId="351FD5F4" w14:textId="77777777" w:rsidTr="0051751A">
        <w:tc>
          <w:tcPr>
            <w:tcW w:w="3005" w:type="dxa"/>
            <w:vAlign w:val="center"/>
          </w:tcPr>
          <w:p w14:paraId="7F553EFF" w14:textId="2699133D" w:rsidR="00C97E1C" w:rsidRPr="0051751A" w:rsidRDefault="0051751A" w:rsidP="0051751A">
            <w:pPr>
              <w:jc w:val="center"/>
              <w:rPr>
                <w:rFonts w:ascii="David" w:hAnsi="David" w:cs="David"/>
                <w:sz w:val="24"/>
                <w:szCs w:val="24"/>
              </w:rPr>
            </w:pPr>
            <w:r w:rsidRPr="0051751A">
              <w:rPr>
                <w:rFonts w:ascii="David" w:hAnsi="David" w:cs="David"/>
                <w:sz w:val="24"/>
                <w:szCs w:val="24"/>
              </w:rPr>
              <w:t>Main line adapter</w:t>
            </w:r>
          </w:p>
        </w:tc>
        <w:tc>
          <w:tcPr>
            <w:tcW w:w="3005" w:type="dxa"/>
            <w:vAlign w:val="center"/>
          </w:tcPr>
          <w:p w14:paraId="045EC84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60 ₪  ליחידה</w:t>
            </w:r>
          </w:p>
        </w:tc>
        <w:tc>
          <w:tcPr>
            <w:tcW w:w="3006" w:type="dxa"/>
            <w:vAlign w:val="center"/>
          </w:tcPr>
          <w:p w14:paraId="433721FE" w14:textId="283E52E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120 ₪</w:t>
            </w:r>
          </w:p>
        </w:tc>
      </w:tr>
      <w:tr w:rsidR="00C97E1C" w:rsidRPr="0051751A" w14:paraId="119C00F4" w14:textId="77777777" w:rsidTr="0051751A">
        <w:tc>
          <w:tcPr>
            <w:tcW w:w="3005" w:type="dxa"/>
            <w:vAlign w:val="center"/>
          </w:tcPr>
          <w:p w14:paraId="215FD2D3" w14:textId="65F78E6C" w:rsidR="00C97E1C" w:rsidRPr="0051751A" w:rsidRDefault="0051751A" w:rsidP="0051751A">
            <w:pPr>
              <w:jc w:val="center"/>
              <w:rPr>
                <w:rFonts w:ascii="David" w:hAnsi="David" w:cs="David"/>
                <w:sz w:val="24"/>
                <w:szCs w:val="24"/>
                <w:rtl/>
              </w:rPr>
            </w:pPr>
            <w:r w:rsidRPr="0051751A">
              <w:rPr>
                <w:rFonts w:ascii="David" w:hAnsi="David" w:cs="David"/>
                <w:sz w:val="24"/>
                <w:szCs w:val="24"/>
              </w:rPr>
              <w:t>Tightening Clamp</w:t>
            </w:r>
          </w:p>
        </w:tc>
        <w:tc>
          <w:tcPr>
            <w:tcW w:w="3005" w:type="dxa"/>
            <w:vAlign w:val="center"/>
          </w:tcPr>
          <w:p w14:paraId="7427B2AE" w14:textId="79FF6532" w:rsidR="00C97E1C" w:rsidRPr="0051751A" w:rsidRDefault="00C97E1C" w:rsidP="0051751A">
            <w:pPr>
              <w:jc w:val="center"/>
              <w:rPr>
                <w:rFonts w:ascii="David" w:hAnsi="David" w:cs="David"/>
                <w:sz w:val="24"/>
                <w:szCs w:val="24"/>
                <w:rtl/>
              </w:rPr>
            </w:pPr>
            <w:r w:rsidRPr="0051751A">
              <w:rPr>
                <w:rFonts w:ascii="David" w:hAnsi="David" w:cs="David"/>
                <w:sz w:val="24"/>
                <w:szCs w:val="24"/>
                <w:rtl/>
              </w:rPr>
              <w:t>2 ₪ ליחידה</w:t>
            </w:r>
          </w:p>
        </w:tc>
        <w:tc>
          <w:tcPr>
            <w:tcW w:w="3006" w:type="dxa"/>
            <w:vAlign w:val="center"/>
          </w:tcPr>
          <w:p w14:paraId="31FEA8BC" w14:textId="55DA23FA"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60 ₪</w:t>
            </w:r>
          </w:p>
        </w:tc>
      </w:tr>
      <w:tr w:rsidR="00C97E1C" w:rsidRPr="0051751A" w14:paraId="59B7DD54" w14:textId="77777777" w:rsidTr="0051751A">
        <w:tc>
          <w:tcPr>
            <w:tcW w:w="3005" w:type="dxa"/>
            <w:vAlign w:val="center"/>
          </w:tcPr>
          <w:p w14:paraId="28DD3D26" w14:textId="4866E216" w:rsidR="00C97E1C" w:rsidRPr="0051751A" w:rsidRDefault="0051751A" w:rsidP="0051751A">
            <w:pPr>
              <w:jc w:val="center"/>
              <w:rPr>
                <w:rFonts w:ascii="David" w:hAnsi="David" w:cs="David"/>
                <w:sz w:val="24"/>
                <w:szCs w:val="24"/>
                <w:rtl/>
              </w:rPr>
            </w:pPr>
            <w:r w:rsidRPr="0051751A">
              <w:rPr>
                <w:rFonts w:ascii="David" w:hAnsi="David" w:cs="David" w:hint="cs"/>
                <w:sz w:val="24"/>
                <w:szCs w:val="24"/>
              </w:rPr>
              <w:t>M</w:t>
            </w:r>
            <w:r w:rsidRPr="0051751A">
              <w:rPr>
                <w:rFonts w:ascii="David" w:hAnsi="David" w:cs="David"/>
                <w:sz w:val="24"/>
                <w:szCs w:val="24"/>
              </w:rPr>
              <w:t>ain end line</w:t>
            </w:r>
          </w:p>
        </w:tc>
        <w:tc>
          <w:tcPr>
            <w:tcW w:w="3005" w:type="dxa"/>
            <w:vAlign w:val="center"/>
          </w:tcPr>
          <w:p w14:paraId="4A7FB099" w14:textId="77777777" w:rsidR="00C97E1C" w:rsidRPr="0051751A" w:rsidRDefault="00C97E1C" w:rsidP="0051751A">
            <w:pPr>
              <w:jc w:val="center"/>
              <w:rPr>
                <w:rFonts w:ascii="David" w:hAnsi="David" w:cs="David"/>
                <w:sz w:val="24"/>
                <w:szCs w:val="24"/>
              </w:rPr>
            </w:pPr>
            <w:r w:rsidRPr="0051751A">
              <w:rPr>
                <w:rFonts w:ascii="David" w:hAnsi="David" w:cs="David"/>
                <w:sz w:val="24"/>
                <w:szCs w:val="24"/>
                <w:rtl/>
              </w:rPr>
              <w:t>40 ₪ ליחידה</w:t>
            </w:r>
          </w:p>
        </w:tc>
        <w:tc>
          <w:tcPr>
            <w:tcW w:w="3006" w:type="dxa"/>
            <w:vAlign w:val="center"/>
          </w:tcPr>
          <w:p w14:paraId="1FA6B699" w14:textId="2CA30E8E" w:rsidR="00C97E1C" w:rsidRPr="00A92D96" w:rsidRDefault="0051751A" w:rsidP="0051751A">
            <w:pPr>
              <w:jc w:val="center"/>
              <w:rPr>
                <w:rFonts w:ascii="David" w:hAnsi="David" w:cs="David"/>
                <w:b/>
                <w:bCs/>
                <w:sz w:val="24"/>
                <w:szCs w:val="24"/>
                <w:rtl/>
              </w:rPr>
            </w:pPr>
            <w:r w:rsidRPr="00A92D96">
              <w:rPr>
                <w:rFonts w:ascii="David" w:hAnsi="David" w:cs="David" w:hint="cs"/>
                <w:b/>
                <w:bCs/>
                <w:sz w:val="24"/>
                <w:szCs w:val="24"/>
                <w:rtl/>
              </w:rPr>
              <w:t>8</w:t>
            </w:r>
            <w:r w:rsidR="00C97E1C" w:rsidRPr="00A92D96">
              <w:rPr>
                <w:rFonts w:ascii="David" w:hAnsi="David" w:cs="David"/>
                <w:b/>
                <w:bCs/>
                <w:sz w:val="24"/>
                <w:szCs w:val="24"/>
                <w:rtl/>
              </w:rPr>
              <w:t>0 ₪</w:t>
            </w:r>
          </w:p>
        </w:tc>
      </w:tr>
      <w:tr w:rsidR="006A4161" w:rsidRPr="0051751A" w14:paraId="146D13E4" w14:textId="77777777" w:rsidTr="006A4161">
        <w:tc>
          <w:tcPr>
            <w:tcW w:w="3005" w:type="dxa"/>
            <w:shd w:val="clear" w:color="auto" w:fill="FFE599" w:themeFill="accent4" w:themeFillTint="66"/>
            <w:vAlign w:val="center"/>
          </w:tcPr>
          <w:p w14:paraId="7DB2BFDF" w14:textId="77777777" w:rsidR="00C97E1C" w:rsidRPr="0051751A" w:rsidRDefault="00C97E1C" w:rsidP="0051751A">
            <w:pPr>
              <w:jc w:val="center"/>
              <w:rPr>
                <w:rFonts w:ascii="David" w:hAnsi="David" w:cs="David"/>
                <w:sz w:val="24"/>
                <w:szCs w:val="24"/>
                <w:rtl/>
              </w:rPr>
            </w:pPr>
            <w:r w:rsidRPr="0051751A">
              <w:rPr>
                <w:rFonts w:ascii="David" w:hAnsi="David" w:cs="David"/>
                <w:sz w:val="24"/>
                <w:szCs w:val="24"/>
                <w:rtl/>
              </w:rPr>
              <w:t>סך הכל-הערכה</w:t>
            </w:r>
          </w:p>
        </w:tc>
        <w:tc>
          <w:tcPr>
            <w:tcW w:w="3005" w:type="dxa"/>
            <w:shd w:val="clear" w:color="auto" w:fill="FFE599" w:themeFill="accent4" w:themeFillTint="66"/>
            <w:vAlign w:val="center"/>
          </w:tcPr>
          <w:p w14:paraId="4D77BE7B" w14:textId="77777777" w:rsidR="00C97E1C" w:rsidRPr="0051751A" w:rsidRDefault="00C97E1C" w:rsidP="0051751A">
            <w:pPr>
              <w:jc w:val="center"/>
              <w:rPr>
                <w:rFonts w:ascii="David" w:hAnsi="David" w:cs="David"/>
                <w:sz w:val="24"/>
                <w:szCs w:val="24"/>
                <w:rtl/>
              </w:rPr>
            </w:pPr>
          </w:p>
        </w:tc>
        <w:tc>
          <w:tcPr>
            <w:tcW w:w="3006" w:type="dxa"/>
            <w:shd w:val="clear" w:color="auto" w:fill="FFE599" w:themeFill="accent4" w:themeFillTint="66"/>
            <w:vAlign w:val="center"/>
          </w:tcPr>
          <w:p w14:paraId="05D340E4" w14:textId="44188E68" w:rsidR="00C97E1C" w:rsidRPr="00A92D96" w:rsidRDefault="00C97E1C" w:rsidP="0051751A">
            <w:pPr>
              <w:jc w:val="center"/>
              <w:rPr>
                <w:rFonts w:ascii="David" w:hAnsi="David" w:cs="David"/>
                <w:b/>
                <w:bCs/>
                <w:sz w:val="24"/>
                <w:szCs w:val="24"/>
                <w:rtl/>
              </w:rPr>
            </w:pPr>
            <w:r w:rsidRPr="00A92D96">
              <w:rPr>
                <w:rFonts w:ascii="David" w:hAnsi="David" w:cs="David"/>
                <w:b/>
                <w:bCs/>
                <w:sz w:val="24"/>
                <w:szCs w:val="24"/>
                <w:rtl/>
              </w:rPr>
              <w:t>3</w:t>
            </w:r>
            <w:r w:rsidR="00A92D96">
              <w:rPr>
                <w:rFonts w:ascii="David" w:hAnsi="David" w:cs="David" w:hint="cs"/>
                <w:b/>
                <w:bCs/>
                <w:sz w:val="24"/>
                <w:szCs w:val="24"/>
                <w:rtl/>
              </w:rPr>
              <w:t>9</w:t>
            </w:r>
            <w:r w:rsidRPr="00A92D96">
              <w:rPr>
                <w:rFonts w:ascii="David" w:hAnsi="David" w:cs="David"/>
                <w:b/>
                <w:bCs/>
                <w:sz w:val="24"/>
                <w:szCs w:val="24"/>
                <w:rtl/>
              </w:rPr>
              <w:t>,</w:t>
            </w:r>
            <w:r w:rsidR="00A92D96">
              <w:rPr>
                <w:rFonts w:ascii="David" w:hAnsi="David" w:cs="David" w:hint="cs"/>
                <w:b/>
                <w:bCs/>
                <w:sz w:val="24"/>
                <w:szCs w:val="24"/>
                <w:rtl/>
              </w:rPr>
              <w:t>603</w:t>
            </w:r>
            <w:r w:rsidRPr="00A92D96">
              <w:rPr>
                <w:rFonts w:ascii="David" w:hAnsi="David" w:cs="David"/>
                <w:b/>
                <w:bCs/>
                <w:sz w:val="24"/>
                <w:szCs w:val="24"/>
                <w:rtl/>
              </w:rPr>
              <w:t xml:space="preserve"> ₪</w:t>
            </w:r>
          </w:p>
        </w:tc>
      </w:tr>
    </w:tbl>
    <w:p w14:paraId="30D76F51" w14:textId="765C8BFC" w:rsidR="00C97E1C" w:rsidRPr="00E76C8B" w:rsidRDefault="00C97E1C" w:rsidP="00E76C8B">
      <w:pPr>
        <w:pStyle w:val="ListParagraph"/>
        <w:numPr>
          <w:ilvl w:val="0"/>
          <w:numId w:val="8"/>
        </w:numPr>
        <w:bidi/>
        <w:rPr>
          <w:rFonts w:ascii="David" w:hAnsi="David" w:cs="David"/>
          <w:sz w:val="20"/>
          <w:szCs w:val="20"/>
        </w:rPr>
      </w:pPr>
      <w:r w:rsidRPr="00E76C8B">
        <w:rPr>
          <w:rFonts w:ascii="David" w:hAnsi="David" w:cs="David"/>
          <w:sz w:val="20"/>
          <w:szCs w:val="20"/>
          <w:rtl/>
        </w:rPr>
        <w:t xml:space="preserve">נתוני עלויות המים העונתיים נלקחו מאמרי לברון, מגדל אבוקדו בקיבוץ חולתה להם עלויות ומכסות מים דומות כמו לקיבוץ דפנה בה נמצאת החלקה לה אנו מתכננים את המערכת השקיה. </w:t>
      </w:r>
      <w:r w:rsidR="00A92D96">
        <w:rPr>
          <w:rFonts w:ascii="David" w:hAnsi="David" w:cs="David" w:hint="cs"/>
          <w:sz w:val="20"/>
          <w:szCs w:val="20"/>
          <w:rtl/>
        </w:rPr>
        <w:t xml:space="preserve">סכום זה קרוב מאוד לסכום </w:t>
      </w:r>
      <w:r w:rsidRPr="00E76C8B">
        <w:rPr>
          <w:rFonts w:ascii="David" w:hAnsi="David" w:cs="David"/>
          <w:sz w:val="20"/>
          <w:szCs w:val="20"/>
          <w:rtl/>
        </w:rPr>
        <w:t>מטע אבוקדו בוגר</w:t>
      </w:r>
      <w:r w:rsidR="00A92D96">
        <w:rPr>
          <w:rFonts w:ascii="David" w:hAnsi="David" w:cs="David" w:hint="cs"/>
          <w:sz w:val="20"/>
          <w:szCs w:val="20"/>
          <w:rtl/>
        </w:rPr>
        <w:t xml:space="preserve"> אשר</w:t>
      </w:r>
      <w:r w:rsidRPr="00E76C8B">
        <w:rPr>
          <w:rFonts w:ascii="David" w:hAnsi="David" w:cs="David"/>
          <w:sz w:val="20"/>
          <w:szCs w:val="20"/>
          <w:rtl/>
        </w:rPr>
        <w:t xml:space="preserve"> צורך כ-1100 </w:t>
      </w:r>
      <w:r w:rsidR="00534B61">
        <w:rPr>
          <w:rFonts w:ascii="David" w:hAnsi="David" w:cs="David" w:hint="cs"/>
          <w:sz w:val="20"/>
          <w:szCs w:val="20"/>
          <w:rtl/>
        </w:rPr>
        <w:t>מ"ק</w:t>
      </w:r>
      <w:r w:rsidRPr="00E76C8B">
        <w:rPr>
          <w:rFonts w:ascii="David" w:hAnsi="David" w:cs="David"/>
          <w:sz w:val="20"/>
          <w:szCs w:val="20"/>
          <w:rtl/>
        </w:rPr>
        <w:t xml:space="preserve"> לדונם </w:t>
      </w:r>
      <w:r w:rsidR="00534B61">
        <w:rPr>
          <w:rFonts w:ascii="David" w:hAnsi="David" w:cs="David" w:hint="cs"/>
          <w:sz w:val="20"/>
          <w:szCs w:val="20"/>
          <w:rtl/>
        </w:rPr>
        <w:t>ל</w:t>
      </w:r>
      <w:r w:rsidRPr="00E76C8B">
        <w:rPr>
          <w:rFonts w:ascii="David" w:hAnsi="David" w:cs="David"/>
          <w:sz w:val="20"/>
          <w:szCs w:val="20"/>
          <w:rtl/>
        </w:rPr>
        <w:t xml:space="preserve">שנה. </w:t>
      </w:r>
    </w:p>
    <w:p w14:paraId="53D636F0" w14:textId="5719EEC3" w:rsidR="00C97E1C" w:rsidRDefault="00C97E1C" w:rsidP="00C97E1C">
      <w:pPr>
        <w:pStyle w:val="ListParagraph"/>
        <w:numPr>
          <w:ilvl w:val="0"/>
          <w:numId w:val="7"/>
        </w:numPr>
        <w:bidi/>
        <w:rPr>
          <w:rFonts w:ascii="David" w:hAnsi="David" w:cs="David"/>
          <w:sz w:val="20"/>
          <w:szCs w:val="20"/>
        </w:rPr>
      </w:pPr>
      <w:r w:rsidRPr="00E76C8B">
        <w:rPr>
          <w:rFonts w:ascii="David" w:hAnsi="David" w:cs="David"/>
          <w:sz w:val="20"/>
          <w:szCs w:val="20"/>
          <w:rtl/>
        </w:rPr>
        <w:t xml:space="preserve">נתוני עלויות האביזרים </w:t>
      </w:r>
      <w:r w:rsidR="006A4161">
        <w:rPr>
          <w:rFonts w:ascii="David" w:hAnsi="David" w:cs="David" w:hint="cs"/>
          <w:sz w:val="20"/>
          <w:szCs w:val="20"/>
          <w:rtl/>
        </w:rPr>
        <w:t>נקבעו לאחר בירורים עם</w:t>
      </w:r>
      <w:r w:rsidRPr="00E76C8B">
        <w:rPr>
          <w:rFonts w:ascii="David" w:hAnsi="David" w:cs="David"/>
          <w:sz w:val="20"/>
          <w:szCs w:val="20"/>
          <w:rtl/>
        </w:rPr>
        <w:t xml:space="preserve"> גד"ש חולתה והמשביר לחקלאי- חנות ציוד חקלאי בעמק החולה.</w:t>
      </w:r>
    </w:p>
    <w:p w14:paraId="6315A13A" w14:textId="18E985FC" w:rsidR="00534B61" w:rsidRPr="00E76C8B" w:rsidRDefault="00534B61" w:rsidP="00534B61">
      <w:pPr>
        <w:pStyle w:val="ListParagraph"/>
        <w:numPr>
          <w:ilvl w:val="0"/>
          <w:numId w:val="7"/>
        </w:numPr>
        <w:bidi/>
        <w:rPr>
          <w:rFonts w:ascii="David" w:hAnsi="David" w:cs="David"/>
          <w:sz w:val="20"/>
          <w:szCs w:val="20"/>
          <w:rtl/>
        </w:rPr>
      </w:pPr>
      <w:r>
        <w:rPr>
          <w:rFonts w:ascii="David" w:hAnsi="David" w:cs="David" w:hint="cs"/>
          <w:sz w:val="20"/>
          <w:szCs w:val="20"/>
          <w:rtl/>
        </w:rPr>
        <w:t>עלות מתוכננת לשנים הבאות כוללת את השורה הראשונה בלבד</w:t>
      </w:r>
      <w:r w:rsidR="006A4161">
        <w:rPr>
          <w:rFonts w:ascii="David" w:hAnsi="David" w:cs="David" w:hint="cs"/>
          <w:sz w:val="20"/>
          <w:szCs w:val="20"/>
          <w:rtl/>
        </w:rPr>
        <w:t>.</w:t>
      </w:r>
    </w:p>
    <w:p w14:paraId="1D013C41" w14:textId="53713991" w:rsidR="00C97E1C" w:rsidRPr="00981117" w:rsidRDefault="00C97E1C" w:rsidP="00C97E1C">
      <w:pPr>
        <w:bidi/>
        <w:spacing w:line="360" w:lineRule="auto"/>
        <w:rPr>
          <w:rFonts w:ascii="David" w:hAnsi="David" w:cs="David"/>
          <w:sz w:val="24"/>
          <w:szCs w:val="24"/>
        </w:rPr>
      </w:pPr>
    </w:p>
    <w:p w14:paraId="39BA531B" w14:textId="3C130E12" w:rsidR="00C97E1C" w:rsidRPr="00981117" w:rsidRDefault="00C97E1C" w:rsidP="00C97E1C">
      <w:pPr>
        <w:bidi/>
        <w:spacing w:line="360" w:lineRule="auto"/>
        <w:rPr>
          <w:rFonts w:ascii="David" w:hAnsi="David" w:cs="David"/>
          <w:sz w:val="24"/>
          <w:szCs w:val="24"/>
        </w:rPr>
      </w:pPr>
    </w:p>
    <w:p w14:paraId="420FAB85" w14:textId="6E33E521" w:rsidR="00C97E1C" w:rsidRPr="00981117" w:rsidRDefault="00C97E1C" w:rsidP="00C97E1C">
      <w:pPr>
        <w:bidi/>
        <w:spacing w:line="360" w:lineRule="auto"/>
        <w:rPr>
          <w:rFonts w:ascii="David" w:hAnsi="David" w:cs="David"/>
          <w:sz w:val="24"/>
          <w:szCs w:val="24"/>
        </w:rPr>
      </w:pPr>
    </w:p>
    <w:p w14:paraId="57EA1EB2" w14:textId="4BA8684F" w:rsidR="00C97E1C" w:rsidRPr="00981117" w:rsidRDefault="00C97E1C" w:rsidP="00C97E1C">
      <w:pPr>
        <w:bidi/>
        <w:spacing w:line="360" w:lineRule="auto"/>
        <w:rPr>
          <w:rFonts w:ascii="David" w:hAnsi="David" w:cs="David"/>
          <w:sz w:val="24"/>
          <w:szCs w:val="24"/>
        </w:rPr>
      </w:pPr>
    </w:p>
    <w:p w14:paraId="16B669C8" w14:textId="6F04D148" w:rsidR="00C97E1C" w:rsidRPr="00981117" w:rsidRDefault="00C97E1C" w:rsidP="00C97E1C">
      <w:pPr>
        <w:bidi/>
        <w:spacing w:line="360" w:lineRule="auto"/>
        <w:rPr>
          <w:rFonts w:ascii="David" w:hAnsi="David" w:cs="David"/>
          <w:sz w:val="24"/>
          <w:szCs w:val="24"/>
        </w:rPr>
      </w:pPr>
    </w:p>
    <w:p w14:paraId="26DD96C4" w14:textId="1DEDAE5A" w:rsidR="00C97E1C" w:rsidRPr="00981117" w:rsidRDefault="00C97E1C" w:rsidP="00C97E1C">
      <w:pPr>
        <w:bidi/>
        <w:spacing w:line="360" w:lineRule="auto"/>
        <w:rPr>
          <w:rFonts w:ascii="David" w:hAnsi="David" w:cs="David"/>
          <w:sz w:val="24"/>
          <w:szCs w:val="24"/>
        </w:rPr>
      </w:pPr>
    </w:p>
    <w:p w14:paraId="424681AB" w14:textId="25E96832" w:rsidR="00C97E1C" w:rsidRPr="00981117" w:rsidRDefault="00C97E1C" w:rsidP="00D330DA">
      <w:pPr>
        <w:bidi/>
        <w:spacing w:line="240" w:lineRule="auto"/>
        <w:ind w:left="720" w:hanging="720"/>
        <w:contextualSpacing/>
        <w:rPr>
          <w:rFonts w:ascii="David" w:hAnsi="David" w:cs="David"/>
          <w:sz w:val="24"/>
          <w:szCs w:val="24"/>
        </w:rPr>
      </w:pPr>
    </w:p>
    <w:p w14:paraId="7BC9AD5B" w14:textId="70C7B559" w:rsidR="0097766F" w:rsidRDefault="00DA0C1A" w:rsidP="0097766F">
      <w:pPr>
        <w:bidi/>
        <w:spacing w:line="240" w:lineRule="auto"/>
        <w:ind w:left="720" w:hanging="720"/>
        <w:contextualSpacing/>
        <w:rPr>
          <w:rFonts w:ascii="David" w:hAnsi="David" w:cs="David"/>
          <w:color w:val="222222"/>
          <w:sz w:val="48"/>
          <w:szCs w:val="48"/>
          <w:shd w:val="clear" w:color="auto" w:fill="FFFFFF"/>
          <w:rtl/>
        </w:rPr>
      </w:pPr>
      <w:r>
        <w:rPr>
          <w:rFonts w:ascii="David" w:hAnsi="David" w:cs="David" w:hint="cs"/>
          <w:color w:val="222222"/>
          <w:sz w:val="48"/>
          <w:szCs w:val="48"/>
          <w:shd w:val="clear" w:color="auto" w:fill="FFFFFF"/>
          <w:rtl/>
        </w:rPr>
        <w:t>ביבלוגרפיה</w:t>
      </w:r>
    </w:p>
    <w:p w14:paraId="709A3CCC" w14:textId="77777777" w:rsidR="00DA0C1A" w:rsidRPr="00DA0C1A" w:rsidRDefault="00DA0C1A" w:rsidP="00DA0C1A">
      <w:pPr>
        <w:bidi/>
        <w:spacing w:line="240" w:lineRule="auto"/>
        <w:ind w:left="720" w:hanging="720"/>
        <w:contextualSpacing/>
        <w:rPr>
          <w:rFonts w:ascii="David" w:hAnsi="David" w:cs="David"/>
          <w:color w:val="222222"/>
          <w:sz w:val="48"/>
          <w:szCs w:val="48"/>
          <w:shd w:val="clear" w:color="auto" w:fill="FFFFFF"/>
          <w:rtl/>
        </w:rPr>
      </w:pPr>
    </w:p>
    <w:p w14:paraId="1D9D1A96" w14:textId="2ED7CB3D" w:rsidR="00D330DA" w:rsidRDefault="00983A8F"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Allen, R. G., Pereira, L. S., </w:t>
      </w:r>
      <w:proofErr w:type="spellStart"/>
      <w:r w:rsidRPr="00766D52">
        <w:rPr>
          <w:rFonts w:asciiTheme="majorBidi" w:hAnsiTheme="majorBidi" w:cstheme="majorBidi"/>
          <w:color w:val="222222"/>
          <w:sz w:val="24"/>
          <w:szCs w:val="24"/>
          <w:shd w:val="clear" w:color="auto" w:fill="FFFFFF"/>
        </w:rPr>
        <w:t>Raes</w:t>
      </w:r>
      <w:proofErr w:type="spellEnd"/>
      <w:r w:rsidRPr="00766D52">
        <w:rPr>
          <w:rFonts w:asciiTheme="majorBidi" w:hAnsiTheme="majorBidi" w:cstheme="majorBidi"/>
          <w:color w:val="222222"/>
          <w:sz w:val="24"/>
          <w:szCs w:val="24"/>
          <w:shd w:val="clear" w:color="auto" w:fill="FFFFFF"/>
        </w:rPr>
        <w:t xml:space="preserve">, D., </w:t>
      </w:r>
      <w:r w:rsidR="00041965">
        <w:rPr>
          <w:rFonts w:asciiTheme="majorBidi" w:hAnsiTheme="majorBidi" w:cstheme="majorBidi"/>
          <w:color w:val="222222"/>
          <w:sz w:val="24"/>
          <w:szCs w:val="24"/>
          <w:shd w:val="clear" w:color="auto" w:fill="FFFFFF"/>
        </w:rPr>
        <w:t>and</w:t>
      </w:r>
      <w:r w:rsidRPr="00766D52">
        <w:rPr>
          <w:rFonts w:asciiTheme="majorBidi" w:hAnsiTheme="majorBidi" w:cstheme="majorBidi"/>
          <w:color w:val="222222"/>
          <w:sz w:val="24"/>
          <w:szCs w:val="24"/>
          <w:shd w:val="clear" w:color="auto" w:fill="FFFFFF"/>
        </w:rPr>
        <w:t xml:space="preserve"> Smith, M. (1998). Crop evapotranspiration-Guidelines for computing crop water requirements-FAO Irrigation and drainage paper 56. </w:t>
      </w:r>
      <w:proofErr w:type="spellStart"/>
      <w:r w:rsidRPr="00766D52">
        <w:rPr>
          <w:rFonts w:asciiTheme="majorBidi" w:hAnsiTheme="majorBidi" w:cstheme="majorBidi"/>
          <w:i/>
          <w:iCs/>
          <w:color w:val="222222"/>
          <w:sz w:val="24"/>
          <w:szCs w:val="24"/>
          <w:shd w:val="clear" w:color="auto" w:fill="FFFFFF"/>
        </w:rPr>
        <w:t>Fao</w:t>
      </w:r>
      <w:proofErr w:type="spellEnd"/>
      <w:r w:rsidRPr="00766D52">
        <w:rPr>
          <w:rFonts w:asciiTheme="majorBidi" w:hAnsiTheme="majorBidi" w:cstheme="majorBidi"/>
          <w:i/>
          <w:iCs/>
          <w:color w:val="222222"/>
          <w:sz w:val="24"/>
          <w:szCs w:val="24"/>
          <w:shd w:val="clear" w:color="auto" w:fill="FFFFFF"/>
        </w:rPr>
        <w:t>, Rome</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300</w:t>
      </w:r>
      <w:r w:rsidRPr="00766D52">
        <w:rPr>
          <w:rFonts w:asciiTheme="majorBidi" w:hAnsiTheme="majorBidi" w:cstheme="majorBidi"/>
          <w:color w:val="222222"/>
          <w:sz w:val="24"/>
          <w:szCs w:val="24"/>
          <w:shd w:val="clear" w:color="auto" w:fill="FFFFFF"/>
        </w:rPr>
        <w:t>(9), D05109.</w:t>
      </w:r>
      <w:r w:rsidRPr="00766D52">
        <w:rPr>
          <w:rFonts w:asciiTheme="majorBidi" w:hAnsiTheme="majorBidi" w:cstheme="majorBidi"/>
          <w:color w:val="222222"/>
          <w:sz w:val="24"/>
          <w:szCs w:val="24"/>
          <w:shd w:val="clear" w:color="auto" w:fill="FFFFFF"/>
          <w:rtl/>
        </w:rPr>
        <w:t>‏</w:t>
      </w:r>
    </w:p>
    <w:p w14:paraId="56537D6B"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5620D180" w14:textId="5BFF4D35"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Bender</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G</w:t>
      </w:r>
      <w:r w:rsidRPr="008F2F84">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and Faber, B</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Irrigation Book 2, Chapter 1.</w:t>
      </w:r>
    </w:p>
    <w:p w14:paraId="6C41D433"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54258209" w14:textId="50661500"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3757F4">
        <w:rPr>
          <w:rFonts w:asciiTheme="majorBidi" w:hAnsiTheme="majorBidi" w:cstheme="majorBidi"/>
          <w:color w:val="222222"/>
          <w:sz w:val="24"/>
          <w:szCs w:val="24"/>
          <w:shd w:val="clear" w:color="auto" w:fill="FFFFFF"/>
        </w:rPr>
        <w:t>Engineeringtoolbox.com</w:t>
      </w:r>
      <w:r w:rsidRPr="008F2F84">
        <w:rPr>
          <w:rFonts w:asciiTheme="majorBidi" w:hAnsiTheme="majorBidi" w:cstheme="majorBidi"/>
          <w:color w:val="222222"/>
          <w:sz w:val="24"/>
          <w:szCs w:val="24"/>
          <w:shd w:val="clear" w:color="auto" w:fill="FFFFFF"/>
        </w:rPr>
        <w:t xml:space="preserve"> (201</w:t>
      </w:r>
      <w:r>
        <w:rPr>
          <w:rFonts w:asciiTheme="majorBidi" w:hAnsiTheme="majorBidi" w:cstheme="majorBidi"/>
          <w:color w:val="222222"/>
          <w:sz w:val="24"/>
          <w:szCs w:val="24"/>
          <w:shd w:val="clear" w:color="auto" w:fill="FFFFFF"/>
        </w:rPr>
        <w:t>6</w:t>
      </w:r>
      <w:r w:rsidRPr="008F2F84">
        <w:rPr>
          <w:rFonts w:asciiTheme="majorBidi" w:hAnsiTheme="majorBidi" w:cstheme="majorBidi"/>
          <w:color w:val="222222"/>
          <w:sz w:val="24"/>
          <w:szCs w:val="24"/>
          <w:shd w:val="clear" w:color="auto" w:fill="FFFFFF"/>
        </w:rPr>
        <w:t xml:space="preserve">). </w:t>
      </w:r>
      <w:r w:rsidRPr="003757F4">
        <w:rPr>
          <w:rFonts w:asciiTheme="majorBidi" w:hAnsiTheme="majorBidi" w:cstheme="majorBidi"/>
          <w:color w:val="222222"/>
          <w:sz w:val="24"/>
          <w:szCs w:val="24"/>
          <w:shd w:val="clear" w:color="auto" w:fill="FFFFFF"/>
        </w:rPr>
        <w:t xml:space="preserve">Engineering </w:t>
      </w:r>
      <w:proofErr w:type="spellStart"/>
      <w:r w:rsidRPr="003757F4">
        <w:rPr>
          <w:rFonts w:asciiTheme="majorBidi" w:hAnsiTheme="majorBidi" w:cstheme="majorBidi"/>
          <w:color w:val="222222"/>
          <w:sz w:val="24"/>
          <w:szCs w:val="24"/>
          <w:shd w:val="clear" w:color="auto" w:fill="FFFFFF"/>
        </w:rPr>
        <w:t>ToolBox</w:t>
      </w:r>
      <w:proofErr w:type="spellEnd"/>
      <w:r w:rsidRPr="003757F4">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https://www.engineeringtoolbox.com/</w:t>
      </w:r>
    </w:p>
    <w:p w14:paraId="1318E72B" w14:textId="77777777" w:rsidR="00D330DA" w:rsidRPr="00D330DA" w:rsidRDefault="00D330DA" w:rsidP="00D330DA">
      <w:pPr>
        <w:spacing w:line="240" w:lineRule="auto"/>
        <w:ind w:left="720" w:hanging="720"/>
        <w:contextualSpacing/>
        <w:rPr>
          <w:rFonts w:ascii="Open Sans" w:hAnsi="Open Sans" w:cs="Open Sans"/>
          <w:b/>
          <w:bCs/>
          <w:color w:val="666666"/>
          <w:sz w:val="20"/>
          <w:szCs w:val="20"/>
          <w:shd w:val="clear" w:color="auto" w:fill="FFFFFF"/>
        </w:rPr>
      </w:pPr>
    </w:p>
    <w:p w14:paraId="4D911F6C" w14:textId="7E792A00"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roofErr w:type="spellStart"/>
      <w:r>
        <w:rPr>
          <w:rFonts w:asciiTheme="majorBidi" w:hAnsiTheme="majorBidi" w:cstheme="majorBidi"/>
          <w:color w:val="222222"/>
          <w:sz w:val="24"/>
          <w:szCs w:val="24"/>
          <w:shd w:val="clear" w:color="auto" w:fill="FFFFFF"/>
        </w:rPr>
        <w:t>Govmap</w:t>
      </w:r>
      <w:proofErr w:type="spellEnd"/>
      <w:r w:rsidRPr="00766D52">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766D52">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https://www.govmap.gov.il/?c=204000,595000&amp;z=0</w:t>
      </w:r>
      <w:r>
        <w:rPr>
          <w:rFonts w:asciiTheme="majorBidi" w:hAnsiTheme="majorBidi" w:cstheme="majorBidi"/>
          <w:color w:val="222222"/>
          <w:sz w:val="24"/>
          <w:szCs w:val="24"/>
          <w:shd w:val="clear" w:color="auto" w:fill="FFFFFF"/>
        </w:rPr>
        <w:t>.</w:t>
      </w:r>
    </w:p>
    <w:p w14:paraId="2519C120"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712DC71E" w14:textId="579387BC" w:rsidR="00041965" w:rsidRDefault="00041965" w:rsidP="00D330DA">
      <w:pPr>
        <w:spacing w:line="240" w:lineRule="auto"/>
        <w:ind w:left="720" w:hanging="720"/>
        <w:contextualSpacing/>
        <w:rPr>
          <w:rFonts w:asciiTheme="majorBidi" w:hAnsiTheme="majorBidi" w:cstheme="majorBidi"/>
          <w:color w:val="222222"/>
          <w:sz w:val="24"/>
          <w:szCs w:val="24"/>
          <w:shd w:val="clear" w:color="auto" w:fill="FFFFFF"/>
        </w:rPr>
      </w:pPr>
      <w:r w:rsidRPr="00041965">
        <w:rPr>
          <w:rFonts w:asciiTheme="majorBidi" w:hAnsiTheme="majorBidi" w:cstheme="majorBidi"/>
          <w:color w:val="222222"/>
          <w:sz w:val="24"/>
          <w:szCs w:val="24"/>
          <w:shd w:val="clear" w:color="auto" w:fill="FFFFFF"/>
        </w:rPr>
        <w:t>Gustafson, C. D. (1967). The avocado industry in Israel. </w:t>
      </w:r>
      <w:r w:rsidRPr="00041965">
        <w:rPr>
          <w:rFonts w:asciiTheme="majorBidi" w:hAnsiTheme="majorBidi" w:cstheme="majorBidi"/>
          <w:i/>
          <w:iCs/>
          <w:color w:val="222222"/>
          <w:sz w:val="24"/>
          <w:szCs w:val="24"/>
          <w:shd w:val="clear" w:color="auto" w:fill="FFFFFF"/>
        </w:rPr>
        <w:t>California Avocado Society Yearbook</w:t>
      </w:r>
      <w:r w:rsidRPr="00041965">
        <w:rPr>
          <w:rFonts w:asciiTheme="majorBidi" w:hAnsiTheme="majorBidi" w:cstheme="majorBidi"/>
          <w:color w:val="222222"/>
          <w:sz w:val="24"/>
          <w:szCs w:val="24"/>
          <w:shd w:val="clear" w:color="auto" w:fill="FFFFFF"/>
        </w:rPr>
        <w:t>, </w:t>
      </w:r>
      <w:r w:rsidRPr="00041965">
        <w:rPr>
          <w:rFonts w:asciiTheme="majorBidi" w:hAnsiTheme="majorBidi" w:cstheme="majorBidi"/>
          <w:i/>
          <w:iCs/>
          <w:color w:val="222222"/>
          <w:sz w:val="24"/>
          <w:szCs w:val="24"/>
          <w:shd w:val="clear" w:color="auto" w:fill="FFFFFF"/>
        </w:rPr>
        <w:t>51</w:t>
      </w:r>
      <w:r w:rsidRPr="00041965">
        <w:rPr>
          <w:rFonts w:asciiTheme="majorBidi" w:hAnsiTheme="majorBidi" w:cstheme="majorBidi"/>
          <w:color w:val="222222"/>
          <w:sz w:val="24"/>
          <w:szCs w:val="24"/>
          <w:shd w:val="clear" w:color="auto" w:fill="FFFFFF"/>
        </w:rPr>
        <w:t>, 85-88.</w:t>
      </w:r>
      <w:r w:rsidRPr="00041965">
        <w:rPr>
          <w:rFonts w:asciiTheme="majorBidi" w:hAnsiTheme="majorBidi" w:cstheme="majorBidi"/>
          <w:color w:val="222222"/>
          <w:sz w:val="24"/>
          <w:szCs w:val="24"/>
          <w:shd w:val="clear" w:color="auto" w:fill="FFFFFF"/>
          <w:rtl/>
        </w:rPr>
        <w:t>‏</w:t>
      </w:r>
    </w:p>
    <w:p w14:paraId="51CB0FF0" w14:textId="77777777" w:rsidR="00041965" w:rsidRPr="00041965" w:rsidRDefault="00041965" w:rsidP="00041965">
      <w:pPr>
        <w:spacing w:line="240" w:lineRule="auto"/>
        <w:contextualSpacing/>
        <w:rPr>
          <w:rFonts w:asciiTheme="majorBidi" w:hAnsiTheme="majorBidi" w:cstheme="majorBidi"/>
          <w:color w:val="222222"/>
          <w:sz w:val="32"/>
          <w:szCs w:val="32"/>
          <w:shd w:val="clear" w:color="auto" w:fill="FFFFFF"/>
          <w:rtl/>
        </w:rPr>
      </w:pPr>
    </w:p>
    <w:p w14:paraId="175CEADD" w14:textId="1FE6B801"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I</w:t>
      </w:r>
      <w:r w:rsidRPr="00A14EFF">
        <w:rPr>
          <w:rFonts w:asciiTheme="majorBidi" w:hAnsiTheme="majorBidi" w:cstheme="majorBidi"/>
          <w:color w:val="222222"/>
          <w:sz w:val="24"/>
          <w:szCs w:val="24"/>
          <w:shd w:val="clear" w:color="auto" w:fill="FFFFFF"/>
        </w:rPr>
        <w:t xml:space="preserve">srael </w:t>
      </w:r>
      <w:r>
        <w:rPr>
          <w:rFonts w:asciiTheme="majorBidi" w:hAnsiTheme="majorBidi" w:cstheme="majorBidi"/>
          <w:color w:val="222222"/>
          <w:sz w:val="24"/>
          <w:szCs w:val="24"/>
          <w:shd w:val="clear" w:color="auto" w:fill="FFFFFF"/>
        </w:rPr>
        <w:t>M</w:t>
      </w:r>
      <w:r w:rsidRPr="00A14EFF">
        <w:rPr>
          <w:rFonts w:asciiTheme="majorBidi" w:hAnsiTheme="majorBidi" w:cstheme="majorBidi"/>
          <w:color w:val="222222"/>
          <w:sz w:val="24"/>
          <w:szCs w:val="24"/>
          <w:shd w:val="clear" w:color="auto" w:fill="FFFFFF"/>
        </w:rPr>
        <w:t xml:space="preserve">eteorological </w:t>
      </w:r>
      <w:r>
        <w:rPr>
          <w:rFonts w:asciiTheme="majorBidi" w:hAnsiTheme="majorBidi" w:cstheme="majorBidi"/>
          <w:color w:val="222222"/>
          <w:sz w:val="24"/>
          <w:szCs w:val="24"/>
          <w:shd w:val="clear" w:color="auto" w:fill="FFFFFF"/>
        </w:rPr>
        <w:t>S</w:t>
      </w:r>
      <w:r w:rsidRPr="00A14EFF">
        <w:rPr>
          <w:rFonts w:asciiTheme="majorBidi" w:hAnsiTheme="majorBidi" w:cstheme="majorBidi"/>
          <w:color w:val="222222"/>
          <w:sz w:val="24"/>
          <w:szCs w:val="24"/>
          <w:shd w:val="clear" w:color="auto" w:fill="FFFFFF"/>
        </w:rPr>
        <w:t>ervice</w:t>
      </w:r>
      <w:r w:rsidRPr="00766D52">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766D52">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sidRPr="00766D52">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https://ims.gov.il/en</w:t>
      </w:r>
      <w:r>
        <w:rPr>
          <w:rFonts w:asciiTheme="majorBidi" w:hAnsiTheme="majorBidi" w:cstheme="majorBidi"/>
          <w:color w:val="222222"/>
          <w:sz w:val="24"/>
          <w:szCs w:val="24"/>
          <w:shd w:val="clear" w:color="auto" w:fill="FFFFFF"/>
        </w:rPr>
        <w:t>.</w:t>
      </w:r>
    </w:p>
    <w:p w14:paraId="3267C4A7"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428A2542" w14:textId="0239F76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Kong, Q., </w:t>
      </w:r>
      <w:proofErr w:type="spellStart"/>
      <w:r w:rsidRPr="00766D52">
        <w:rPr>
          <w:rFonts w:asciiTheme="majorBidi" w:hAnsiTheme="majorBidi" w:cstheme="majorBidi"/>
          <w:color w:val="222222"/>
          <w:sz w:val="24"/>
          <w:szCs w:val="24"/>
          <w:shd w:val="clear" w:color="auto" w:fill="FFFFFF"/>
        </w:rPr>
        <w:t>Siauw</w:t>
      </w:r>
      <w:proofErr w:type="spellEnd"/>
      <w:r w:rsidRPr="00766D52">
        <w:rPr>
          <w:rFonts w:asciiTheme="majorBidi" w:hAnsiTheme="majorBidi" w:cstheme="majorBidi"/>
          <w:color w:val="222222"/>
          <w:sz w:val="24"/>
          <w:szCs w:val="24"/>
          <w:shd w:val="clear" w:color="auto" w:fill="FFFFFF"/>
        </w:rPr>
        <w:t xml:space="preserve">, T., &amp; </w:t>
      </w:r>
      <w:proofErr w:type="spellStart"/>
      <w:r w:rsidRPr="00766D52">
        <w:rPr>
          <w:rFonts w:asciiTheme="majorBidi" w:hAnsiTheme="majorBidi" w:cstheme="majorBidi"/>
          <w:color w:val="222222"/>
          <w:sz w:val="24"/>
          <w:szCs w:val="24"/>
          <w:shd w:val="clear" w:color="auto" w:fill="FFFFFF"/>
        </w:rPr>
        <w:t>Bayen</w:t>
      </w:r>
      <w:proofErr w:type="spellEnd"/>
      <w:r w:rsidRPr="00766D52">
        <w:rPr>
          <w:rFonts w:asciiTheme="majorBidi" w:hAnsiTheme="majorBidi" w:cstheme="majorBidi"/>
          <w:color w:val="222222"/>
          <w:sz w:val="24"/>
          <w:szCs w:val="24"/>
          <w:shd w:val="clear" w:color="auto" w:fill="FFFFFF"/>
        </w:rPr>
        <w:t>, A. M. (2021). Python Programming and Numerical Methods. A Guide for Engineers and Scientists.</w:t>
      </w:r>
      <w:r w:rsidRPr="00766D52">
        <w:rPr>
          <w:rFonts w:asciiTheme="majorBidi" w:hAnsiTheme="majorBidi" w:cstheme="majorBidi"/>
          <w:color w:val="222222"/>
          <w:sz w:val="24"/>
          <w:szCs w:val="24"/>
          <w:shd w:val="clear" w:color="auto" w:fill="FFFFFF"/>
          <w:rtl/>
        </w:rPr>
        <w:t>‏</w:t>
      </w:r>
    </w:p>
    <w:p w14:paraId="135BD17D" w14:textId="77777777" w:rsidR="00146353" w:rsidRDefault="00146353" w:rsidP="00D330DA">
      <w:pPr>
        <w:spacing w:line="240" w:lineRule="auto"/>
        <w:ind w:left="720" w:hanging="720"/>
        <w:contextualSpacing/>
        <w:rPr>
          <w:rFonts w:asciiTheme="majorBidi" w:hAnsiTheme="majorBidi" w:cstheme="majorBidi"/>
          <w:color w:val="222222"/>
          <w:sz w:val="24"/>
          <w:szCs w:val="24"/>
          <w:shd w:val="clear" w:color="auto" w:fill="FFFFFF"/>
        </w:rPr>
      </w:pPr>
    </w:p>
    <w:p w14:paraId="721F1FB2" w14:textId="77777777" w:rsidR="00146353" w:rsidRPr="00766D52" w:rsidRDefault="00146353" w:rsidP="00146353">
      <w:pPr>
        <w:spacing w:line="240" w:lineRule="auto"/>
        <w:ind w:left="720" w:hanging="720"/>
        <w:contextualSpacing/>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Naan Dan Jain</w:t>
      </w:r>
      <w:r w:rsidRPr="008F2F84">
        <w:rPr>
          <w:rFonts w:asciiTheme="majorBidi" w:hAnsiTheme="majorBidi" w:cstheme="majorBidi"/>
          <w:color w:val="222222"/>
          <w:sz w:val="24"/>
          <w:szCs w:val="24"/>
          <w:shd w:val="clear" w:color="auto" w:fill="FFFFFF"/>
        </w:rPr>
        <w:t xml:space="preserve"> (</w:t>
      </w:r>
      <w:r>
        <w:rPr>
          <w:rFonts w:asciiTheme="majorBidi" w:hAnsiTheme="majorBidi" w:cstheme="majorBidi"/>
          <w:color w:val="222222"/>
          <w:sz w:val="24"/>
          <w:szCs w:val="24"/>
          <w:shd w:val="clear" w:color="auto" w:fill="FFFFFF"/>
        </w:rPr>
        <w:t>n.d.</w:t>
      </w:r>
      <w:r w:rsidRPr="008F2F84">
        <w:rPr>
          <w:rFonts w:asciiTheme="majorBidi" w:hAnsiTheme="majorBidi" w:cstheme="majorBidi"/>
          <w:color w:val="222222"/>
          <w:sz w:val="24"/>
          <w:szCs w:val="24"/>
          <w:shd w:val="clear" w:color="auto" w:fill="FFFFFF"/>
        </w:rPr>
        <w:t xml:space="preserve">). </w:t>
      </w:r>
      <w:r w:rsidRPr="00D00D55">
        <w:rPr>
          <w:rFonts w:asciiTheme="majorBidi" w:hAnsiTheme="majorBidi" w:cstheme="majorBidi"/>
          <w:color w:val="222222"/>
          <w:sz w:val="24"/>
          <w:szCs w:val="24"/>
          <w:shd w:val="clear" w:color="auto" w:fill="FFFFFF"/>
        </w:rPr>
        <w:t>https://naandanjain.com/products_cat/drip_irrigation/</w:t>
      </w:r>
    </w:p>
    <w:p w14:paraId="02E7EA0C" w14:textId="77777777" w:rsidR="00D330DA" w:rsidRDefault="00D330DA" w:rsidP="00146353">
      <w:pPr>
        <w:spacing w:line="240" w:lineRule="auto"/>
        <w:contextualSpacing/>
        <w:rPr>
          <w:rFonts w:asciiTheme="majorBidi" w:hAnsiTheme="majorBidi" w:cstheme="majorBidi"/>
          <w:color w:val="222222"/>
          <w:sz w:val="24"/>
          <w:szCs w:val="24"/>
          <w:shd w:val="clear" w:color="auto" w:fill="FFFFFF"/>
        </w:rPr>
      </w:pPr>
    </w:p>
    <w:p w14:paraId="4BA32A0D" w14:textId="05BB3C62"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8F2F84">
        <w:rPr>
          <w:rFonts w:asciiTheme="majorBidi" w:hAnsiTheme="majorBidi" w:cstheme="majorBidi"/>
          <w:color w:val="222222"/>
          <w:sz w:val="24"/>
          <w:szCs w:val="24"/>
          <w:shd w:val="clear" w:color="auto" w:fill="FFFFFF"/>
        </w:rPr>
        <w:t xml:space="preserve">Rohatgi, A. (2017). </w:t>
      </w:r>
      <w:proofErr w:type="spellStart"/>
      <w:r w:rsidRPr="008F2F84">
        <w:rPr>
          <w:rFonts w:asciiTheme="majorBidi" w:hAnsiTheme="majorBidi" w:cstheme="majorBidi"/>
          <w:color w:val="222222"/>
          <w:sz w:val="24"/>
          <w:szCs w:val="24"/>
          <w:shd w:val="clear" w:color="auto" w:fill="FFFFFF"/>
        </w:rPr>
        <w:t>WebPlotDigitizer</w:t>
      </w:r>
      <w:proofErr w:type="spellEnd"/>
      <w:r w:rsidRPr="008F2F84">
        <w:rPr>
          <w:rFonts w:asciiTheme="majorBidi" w:hAnsiTheme="majorBidi" w:cstheme="majorBidi"/>
          <w:color w:val="222222"/>
          <w:sz w:val="24"/>
          <w:szCs w:val="24"/>
          <w:shd w:val="clear" w:color="auto" w:fill="FFFFFF"/>
        </w:rPr>
        <w:t>.</w:t>
      </w:r>
      <w:r w:rsidRPr="008F2F84">
        <w:rPr>
          <w:rFonts w:asciiTheme="majorBidi" w:hAnsiTheme="majorBidi" w:cstheme="majorBidi"/>
          <w:color w:val="222222"/>
          <w:sz w:val="24"/>
          <w:szCs w:val="24"/>
          <w:shd w:val="clear" w:color="auto" w:fill="FFFFFF"/>
          <w:rtl/>
        </w:rPr>
        <w:t>‏</w:t>
      </w:r>
      <w:r>
        <w:rPr>
          <w:rFonts w:asciiTheme="majorBidi" w:hAnsiTheme="majorBidi" w:cstheme="majorBidi"/>
          <w:color w:val="222222"/>
          <w:sz w:val="24"/>
          <w:szCs w:val="24"/>
          <w:shd w:val="clear" w:color="auto" w:fill="FFFFFF"/>
        </w:rPr>
        <w:t xml:space="preserve"> </w:t>
      </w:r>
      <w:r w:rsidRPr="00D330DA">
        <w:rPr>
          <w:rFonts w:asciiTheme="majorBidi" w:hAnsiTheme="majorBidi" w:cstheme="majorBidi"/>
          <w:color w:val="222222"/>
          <w:sz w:val="24"/>
          <w:szCs w:val="24"/>
          <w:shd w:val="clear" w:color="auto" w:fill="FFFFFF"/>
        </w:rPr>
        <w:t>https://automeris.io/WebPlotDigitizer/</w:t>
      </w:r>
    </w:p>
    <w:p w14:paraId="2DD5CCE4"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F731EA2" w14:textId="43C37265" w:rsidR="00D330DA" w:rsidRPr="00766D52"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Salgado, E., </w:t>
      </w:r>
      <w:r w:rsidR="00041965">
        <w:rPr>
          <w:rFonts w:asciiTheme="majorBidi" w:hAnsiTheme="majorBidi" w:cstheme="majorBidi"/>
          <w:color w:val="222222"/>
          <w:sz w:val="24"/>
          <w:szCs w:val="24"/>
          <w:shd w:val="clear" w:color="auto" w:fill="FFFFFF"/>
        </w:rPr>
        <w:t>and</w:t>
      </w:r>
      <w:r w:rsidRPr="00766D52">
        <w:rPr>
          <w:rFonts w:asciiTheme="majorBidi" w:hAnsiTheme="majorBidi" w:cstheme="majorBidi"/>
          <w:color w:val="222222"/>
          <w:sz w:val="24"/>
          <w:szCs w:val="24"/>
          <w:shd w:val="clear" w:color="auto" w:fill="FFFFFF"/>
        </w:rPr>
        <w:t xml:space="preserve"> </w:t>
      </w:r>
      <w:proofErr w:type="spellStart"/>
      <w:r w:rsidRPr="00766D52">
        <w:rPr>
          <w:rFonts w:asciiTheme="majorBidi" w:hAnsiTheme="majorBidi" w:cstheme="majorBidi"/>
          <w:color w:val="222222"/>
          <w:sz w:val="24"/>
          <w:szCs w:val="24"/>
          <w:shd w:val="clear" w:color="auto" w:fill="FFFFFF"/>
        </w:rPr>
        <w:t>Cautin</w:t>
      </w:r>
      <w:proofErr w:type="spellEnd"/>
      <w:r w:rsidRPr="00766D52">
        <w:rPr>
          <w:rFonts w:asciiTheme="majorBidi" w:hAnsiTheme="majorBidi" w:cstheme="majorBidi"/>
          <w:color w:val="222222"/>
          <w:sz w:val="24"/>
          <w:szCs w:val="24"/>
          <w:shd w:val="clear" w:color="auto" w:fill="FFFFFF"/>
        </w:rPr>
        <w:t xml:space="preserve">, R. (2008). Avocado root distribution in fine and coarse-textured soils under drip and </w:t>
      </w:r>
      <w:proofErr w:type="spellStart"/>
      <w:r w:rsidRPr="00766D52">
        <w:rPr>
          <w:rFonts w:asciiTheme="majorBidi" w:hAnsiTheme="majorBidi" w:cstheme="majorBidi"/>
          <w:color w:val="222222"/>
          <w:sz w:val="24"/>
          <w:szCs w:val="24"/>
          <w:shd w:val="clear" w:color="auto" w:fill="FFFFFF"/>
        </w:rPr>
        <w:t>microsprinkler</w:t>
      </w:r>
      <w:proofErr w:type="spellEnd"/>
      <w:r w:rsidRPr="00766D52">
        <w:rPr>
          <w:rFonts w:asciiTheme="majorBidi" w:hAnsiTheme="majorBidi" w:cstheme="majorBidi"/>
          <w:color w:val="222222"/>
          <w:sz w:val="24"/>
          <w:szCs w:val="24"/>
          <w:shd w:val="clear" w:color="auto" w:fill="FFFFFF"/>
        </w:rPr>
        <w:t xml:space="preserve"> irrigation. </w:t>
      </w:r>
      <w:r w:rsidRPr="00766D52">
        <w:rPr>
          <w:rFonts w:asciiTheme="majorBidi" w:hAnsiTheme="majorBidi" w:cstheme="majorBidi"/>
          <w:i/>
          <w:iCs/>
          <w:color w:val="222222"/>
          <w:sz w:val="24"/>
          <w:szCs w:val="24"/>
          <w:shd w:val="clear" w:color="auto" w:fill="FFFFFF"/>
        </w:rPr>
        <w:t>Agricultural water management</w:t>
      </w:r>
      <w:r w:rsidRPr="00766D52">
        <w:rPr>
          <w:rFonts w:asciiTheme="majorBidi" w:hAnsiTheme="majorBidi" w:cstheme="majorBidi"/>
          <w:color w:val="222222"/>
          <w:sz w:val="24"/>
          <w:szCs w:val="24"/>
          <w:shd w:val="clear" w:color="auto" w:fill="FFFFFF"/>
        </w:rPr>
        <w:t>, </w:t>
      </w:r>
      <w:r w:rsidRPr="00766D52">
        <w:rPr>
          <w:rFonts w:asciiTheme="majorBidi" w:hAnsiTheme="majorBidi" w:cstheme="majorBidi"/>
          <w:i/>
          <w:iCs/>
          <w:color w:val="222222"/>
          <w:sz w:val="24"/>
          <w:szCs w:val="24"/>
          <w:shd w:val="clear" w:color="auto" w:fill="FFFFFF"/>
        </w:rPr>
        <w:t>95</w:t>
      </w:r>
      <w:r w:rsidRPr="00766D52">
        <w:rPr>
          <w:rFonts w:asciiTheme="majorBidi" w:hAnsiTheme="majorBidi" w:cstheme="majorBidi"/>
          <w:color w:val="222222"/>
          <w:sz w:val="24"/>
          <w:szCs w:val="24"/>
          <w:shd w:val="clear" w:color="auto" w:fill="FFFFFF"/>
        </w:rPr>
        <w:t>(7), 817-824.</w:t>
      </w:r>
      <w:r w:rsidRPr="00766D52">
        <w:rPr>
          <w:rFonts w:asciiTheme="majorBidi" w:hAnsiTheme="majorBidi" w:cstheme="majorBidi"/>
          <w:color w:val="222222"/>
          <w:sz w:val="24"/>
          <w:szCs w:val="24"/>
          <w:shd w:val="clear" w:color="auto" w:fill="FFFFFF"/>
          <w:rtl/>
        </w:rPr>
        <w:t>‏</w:t>
      </w:r>
    </w:p>
    <w:p w14:paraId="7AA8BBB1"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A3A3E9E" w14:textId="29F8F994" w:rsidR="002737A8" w:rsidRDefault="002737A8" w:rsidP="00D330DA">
      <w:pPr>
        <w:spacing w:line="240" w:lineRule="auto"/>
        <w:ind w:left="720" w:hanging="720"/>
        <w:contextualSpacing/>
        <w:rPr>
          <w:rFonts w:asciiTheme="majorBidi" w:hAnsiTheme="majorBidi" w:cstheme="majorBidi"/>
          <w:color w:val="222222"/>
          <w:sz w:val="24"/>
          <w:szCs w:val="24"/>
          <w:shd w:val="clear" w:color="auto" w:fill="FFFFFF"/>
        </w:rPr>
      </w:pPr>
      <w:r w:rsidRPr="00766D52">
        <w:rPr>
          <w:rFonts w:asciiTheme="majorBidi" w:hAnsiTheme="majorBidi" w:cstheme="majorBidi"/>
          <w:color w:val="222222"/>
          <w:sz w:val="24"/>
          <w:szCs w:val="24"/>
          <w:shd w:val="clear" w:color="auto" w:fill="FFFFFF"/>
        </w:rPr>
        <w:t xml:space="preserve">Savva, A. P., </w:t>
      </w:r>
      <w:r w:rsidR="00041965">
        <w:rPr>
          <w:rFonts w:asciiTheme="majorBidi" w:hAnsiTheme="majorBidi" w:cstheme="majorBidi"/>
          <w:color w:val="222222"/>
          <w:sz w:val="24"/>
          <w:szCs w:val="24"/>
          <w:shd w:val="clear" w:color="auto" w:fill="FFFFFF"/>
        </w:rPr>
        <w:t>and</w:t>
      </w:r>
      <w:r w:rsidRPr="00766D52">
        <w:rPr>
          <w:rFonts w:asciiTheme="majorBidi" w:hAnsiTheme="majorBidi" w:cstheme="majorBidi"/>
          <w:color w:val="222222"/>
          <w:sz w:val="24"/>
          <w:szCs w:val="24"/>
          <w:shd w:val="clear" w:color="auto" w:fill="FFFFFF"/>
        </w:rPr>
        <w:t xml:space="preserve"> </w:t>
      </w:r>
      <w:proofErr w:type="spellStart"/>
      <w:r w:rsidRPr="00766D52">
        <w:rPr>
          <w:rFonts w:asciiTheme="majorBidi" w:hAnsiTheme="majorBidi" w:cstheme="majorBidi"/>
          <w:color w:val="222222"/>
          <w:sz w:val="24"/>
          <w:szCs w:val="24"/>
          <w:shd w:val="clear" w:color="auto" w:fill="FFFFFF"/>
        </w:rPr>
        <w:t>Frenken</w:t>
      </w:r>
      <w:proofErr w:type="spellEnd"/>
      <w:r w:rsidRPr="00766D52">
        <w:rPr>
          <w:rFonts w:asciiTheme="majorBidi" w:hAnsiTheme="majorBidi" w:cstheme="majorBidi"/>
          <w:color w:val="222222"/>
          <w:sz w:val="24"/>
          <w:szCs w:val="24"/>
          <w:shd w:val="clear" w:color="auto" w:fill="FFFFFF"/>
        </w:rPr>
        <w:t>, K. (2002). Irrigation manual. </w:t>
      </w:r>
      <w:r w:rsidRPr="00766D52">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766D52">
        <w:rPr>
          <w:rFonts w:asciiTheme="majorBidi" w:hAnsiTheme="majorBidi" w:cstheme="majorBidi"/>
          <w:color w:val="222222"/>
          <w:sz w:val="24"/>
          <w:szCs w:val="24"/>
          <w:shd w:val="clear" w:color="auto" w:fill="FFFFFF"/>
        </w:rPr>
        <w:t>, 1-14.</w:t>
      </w:r>
      <w:r w:rsidRPr="00766D52">
        <w:rPr>
          <w:rFonts w:asciiTheme="majorBidi" w:hAnsiTheme="majorBidi" w:cstheme="majorBidi"/>
          <w:color w:val="222222"/>
          <w:sz w:val="24"/>
          <w:szCs w:val="24"/>
          <w:shd w:val="clear" w:color="auto" w:fill="FFFFFF"/>
          <w:rtl/>
        </w:rPr>
        <w:t>‏</w:t>
      </w:r>
    </w:p>
    <w:p w14:paraId="3ABEB510" w14:textId="7777777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D06BB03" w14:textId="36356DB6" w:rsidR="00D330DA" w:rsidRP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r w:rsidRPr="0082599E">
        <w:rPr>
          <w:rFonts w:asciiTheme="majorBidi" w:hAnsiTheme="majorBidi" w:cstheme="majorBidi"/>
          <w:color w:val="222222"/>
          <w:sz w:val="24"/>
          <w:szCs w:val="24"/>
          <w:shd w:val="clear" w:color="auto" w:fill="FFFFFF"/>
        </w:rPr>
        <w:t>University of California</w:t>
      </w:r>
      <w:r>
        <w:rPr>
          <w:rFonts w:asciiTheme="majorBidi" w:hAnsiTheme="majorBidi" w:cstheme="majorBidi"/>
          <w:color w:val="222222"/>
          <w:sz w:val="24"/>
          <w:szCs w:val="24"/>
          <w:shd w:val="clear" w:color="auto" w:fill="FFFFFF"/>
        </w:rPr>
        <w:t>,</w:t>
      </w:r>
      <w:r w:rsidRPr="0082599E">
        <w:rPr>
          <w:rFonts w:asciiTheme="majorBidi" w:hAnsiTheme="majorBidi" w:cstheme="majorBidi"/>
          <w:color w:val="222222"/>
          <w:sz w:val="24"/>
          <w:szCs w:val="24"/>
          <w:shd w:val="clear" w:color="auto" w:fill="FFFFFF"/>
        </w:rPr>
        <w:t xml:space="preserve"> Division of Agriculture and Natural Resources </w:t>
      </w:r>
      <w:r w:rsidRPr="00766D52">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n.d.</w:t>
      </w:r>
      <w:r w:rsidRPr="00766D52">
        <w:rPr>
          <w:rFonts w:asciiTheme="majorBidi" w:hAnsiTheme="majorBidi" w:cstheme="majorBidi"/>
          <w:color w:val="222222"/>
          <w:sz w:val="24"/>
          <w:szCs w:val="24"/>
          <w:shd w:val="clear" w:color="auto" w:fill="FFFFFF"/>
        </w:rPr>
        <w:t>).</w:t>
      </w:r>
      <w:r>
        <w:rPr>
          <w:rFonts w:asciiTheme="majorBidi" w:hAnsiTheme="majorBidi" w:cstheme="majorBidi"/>
          <w:color w:val="222222"/>
          <w:sz w:val="24"/>
          <w:szCs w:val="24"/>
          <w:shd w:val="clear" w:color="auto" w:fill="FFFFFF"/>
        </w:rPr>
        <w:t xml:space="preserve"> </w:t>
      </w:r>
      <w:r w:rsidRPr="00766D52">
        <w:rPr>
          <w:rFonts w:asciiTheme="majorBidi" w:hAnsiTheme="majorBidi" w:cstheme="majorBidi"/>
          <w:color w:val="222222"/>
          <w:sz w:val="24"/>
          <w:szCs w:val="24"/>
          <w:shd w:val="clear" w:color="auto" w:fill="FFFFFF"/>
        </w:rPr>
        <w:t xml:space="preserve"> </w:t>
      </w:r>
      <w:r w:rsidRPr="0082599E">
        <w:rPr>
          <w:rFonts w:asciiTheme="majorBidi" w:hAnsiTheme="majorBidi" w:cstheme="majorBidi"/>
          <w:color w:val="222222"/>
          <w:sz w:val="24"/>
          <w:szCs w:val="24"/>
          <w:shd w:val="clear" w:color="auto" w:fill="FFFFFF"/>
        </w:rPr>
        <w:t>http://www.ucavo.ucr.edu/</w:t>
      </w:r>
    </w:p>
    <w:p w14:paraId="24D93D05" w14:textId="2A2141C7" w:rsidR="00D330DA" w:rsidRDefault="00D330DA" w:rsidP="00D330DA">
      <w:pPr>
        <w:spacing w:line="240" w:lineRule="auto"/>
        <w:ind w:left="720" w:hanging="720"/>
        <w:contextualSpacing/>
        <w:rPr>
          <w:rFonts w:asciiTheme="majorBidi" w:hAnsiTheme="majorBidi" w:cstheme="majorBidi"/>
          <w:color w:val="222222"/>
          <w:sz w:val="24"/>
          <w:szCs w:val="24"/>
          <w:shd w:val="clear" w:color="auto" w:fill="FFFFFF"/>
        </w:rPr>
      </w:pPr>
    </w:p>
    <w:p w14:paraId="3519DBC7" w14:textId="6D434F44" w:rsidR="002A6C2A" w:rsidRPr="002A6C2A" w:rsidRDefault="002A6C2A" w:rsidP="001079E3">
      <w:pPr>
        <w:spacing w:line="360" w:lineRule="auto"/>
        <w:ind w:firstLine="720"/>
        <w:rPr>
          <w:rFonts w:asciiTheme="minorBidi" w:hAnsiTheme="minorBidi"/>
          <w:sz w:val="32"/>
          <w:szCs w:val="32"/>
          <w:rtl/>
        </w:rPr>
      </w:pPr>
    </w:p>
    <w:sectPr w:rsidR="002A6C2A" w:rsidRPr="002A6C2A"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A3FC1"/>
    <w:multiLevelType w:val="hybridMultilevel"/>
    <w:tmpl w:val="1D3A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C3D6D"/>
    <w:multiLevelType w:val="hybridMultilevel"/>
    <w:tmpl w:val="D764CB38"/>
    <w:lvl w:ilvl="0" w:tplc="96141A06">
      <w:start w:val="40"/>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64821"/>
    <w:multiLevelType w:val="hybridMultilevel"/>
    <w:tmpl w:val="D28CC014"/>
    <w:lvl w:ilvl="0" w:tplc="1876C0CC">
      <w:start w:val="5"/>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D2761F2"/>
    <w:multiLevelType w:val="hybridMultilevel"/>
    <w:tmpl w:val="CCD6A3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F9C32CA"/>
    <w:multiLevelType w:val="hybridMultilevel"/>
    <w:tmpl w:val="6734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804E6"/>
    <w:multiLevelType w:val="hybridMultilevel"/>
    <w:tmpl w:val="384C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3"/>
  </w:num>
  <w:num w:numId="5">
    <w:abstractNumId w:val="5"/>
  </w:num>
  <w:num w:numId="6">
    <w:abstractNumId w:val="4"/>
  </w:num>
  <w:num w:numId="7">
    <w:abstractNumId w:val="1"/>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002687"/>
    <w:rsid w:val="0000290A"/>
    <w:rsid w:val="0002276F"/>
    <w:rsid w:val="0003345C"/>
    <w:rsid w:val="000373EB"/>
    <w:rsid w:val="00041965"/>
    <w:rsid w:val="00046DE5"/>
    <w:rsid w:val="0006160E"/>
    <w:rsid w:val="0007769C"/>
    <w:rsid w:val="00086277"/>
    <w:rsid w:val="00093CA4"/>
    <w:rsid w:val="000B2017"/>
    <w:rsid w:val="000B28B9"/>
    <w:rsid w:val="000C7EDF"/>
    <w:rsid w:val="000E25FB"/>
    <w:rsid w:val="000E2F8F"/>
    <w:rsid w:val="000E325D"/>
    <w:rsid w:val="00104192"/>
    <w:rsid w:val="00107786"/>
    <w:rsid w:val="001079E3"/>
    <w:rsid w:val="001242CD"/>
    <w:rsid w:val="00146353"/>
    <w:rsid w:val="00146E6C"/>
    <w:rsid w:val="001555D2"/>
    <w:rsid w:val="00161E23"/>
    <w:rsid w:val="00172935"/>
    <w:rsid w:val="001A11E2"/>
    <w:rsid w:val="001A20D6"/>
    <w:rsid w:val="001A5469"/>
    <w:rsid w:val="001B57F4"/>
    <w:rsid w:val="001C2906"/>
    <w:rsid w:val="001C7B8B"/>
    <w:rsid w:val="001F085B"/>
    <w:rsid w:val="00200E32"/>
    <w:rsid w:val="00207896"/>
    <w:rsid w:val="002161BC"/>
    <w:rsid w:val="0021696E"/>
    <w:rsid w:val="0021786D"/>
    <w:rsid w:val="002205D5"/>
    <w:rsid w:val="00221808"/>
    <w:rsid w:val="00245BB5"/>
    <w:rsid w:val="00267048"/>
    <w:rsid w:val="002737A8"/>
    <w:rsid w:val="002745AC"/>
    <w:rsid w:val="002A6C2A"/>
    <w:rsid w:val="002C3E58"/>
    <w:rsid w:val="002C4A3E"/>
    <w:rsid w:val="003028EB"/>
    <w:rsid w:val="00324C7E"/>
    <w:rsid w:val="00326381"/>
    <w:rsid w:val="00352988"/>
    <w:rsid w:val="00360112"/>
    <w:rsid w:val="00372296"/>
    <w:rsid w:val="003757F4"/>
    <w:rsid w:val="0038484A"/>
    <w:rsid w:val="00384DEB"/>
    <w:rsid w:val="00387092"/>
    <w:rsid w:val="00391FF1"/>
    <w:rsid w:val="003B0408"/>
    <w:rsid w:val="003E08F0"/>
    <w:rsid w:val="003F4C56"/>
    <w:rsid w:val="003F51C2"/>
    <w:rsid w:val="003F66A3"/>
    <w:rsid w:val="00415644"/>
    <w:rsid w:val="00415878"/>
    <w:rsid w:val="004461E3"/>
    <w:rsid w:val="00454A76"/>
    <w:rsid w:val="004669BC"/>
    <w:rsid w:val="00472BC1"/>
    <w:rsid w:val="00473F38"/>
    <w:rsid w:val="00481BEC"/>
    <w:rsid w:val="0048450B"/>
    <w:rsid w:val="004857DA"/>
    <w:rsid w:val="00486F2D"/>
    <w:rsid w:val="004A2971"/>
    <w:rsid w:val="004A744C"/>
    <w:rsid w:val="004C3E6F"/>
    <w:rsid w:val="004D0607"/>
    <w:rsid w:val="004D43FD"/>
    <w:rsid w:val="004F0498"/>
    <w:rsid w:val="004F16E9"/>
    <w:rsid w:val="004F60FD"/>
    <w:rsid w:val="004F772E"/>
    <w:rsid w:val="004F7FFC"/>
    <w:rsid w:val="00502064"/>
    <w:rsid w:val="005035C1"/>
    <w:rsid w:val="005126D6"/>
    <w:rsid w:val="005133B2"/>
    <w:rsid w:val="005148B5"/>
    <w:rsid w:val="00516B50"/>
    <w:rsid w:val="0051751A"/>
    <w:rsid w:val="00521841"/>
    <w:rsid w:val="00521A46"/>
    <w:rsid w:val="00525D9A"/>
    <w:rsid w:val="00534B61"/>
    <w:rsid w:val="0053667C"/>
    <w:rsid w:val="00540F8D"/>
    <w:rsid w:val="00552E11"/>
    <w:rsid w:val="0055484F"/>
    <w:rsid w:val="0055681F"/>
    <w:rsid w:val="005966F2"/>
    <w:rsid w:val="005C4FCD"/>
    <w:rsid w:val="005E161C"/>
    <w:rsid w:val="005F45E7"/>
    <w:rsid w:val="00603A73"/>
    <w:rsid w:val="00622B75"/>
    <w:rsid w:val="00635FD6"/>
    <w:rsid w:val="00640258"/>
    <w:rsid w:val="00643C6B"/>
    <w:rsid w:val="006668C6"/>
    <w:rsid w:val="006769A1"/>
    <w:rsid w:val="00684555"/>
    <w:rsid w:val="006A0105"/>
    <w:rsid w:val="006A4161"/>
    <w:rsid w:val="006B243A"/>
    <w:rsid w:val="006B54DB"/>
    <w:rsid w:val="006B77FF"/>
    <w:rsid w:val="006C560D"/>
    <w:rsid w:val="006D062A"/>
    <w:rsid w:val="006F50A2"/>
    <w:rsid w:val="00715E12"/>
    <w:rsid w:val="00740E85"/>
    <w:rsid w:val="00741F48"/>
    <w:rsid w:val="00762CDD"/>
    <w:rsid w:val="00766D52"/>
    <w:rsid w:val="00774D82"/>
    <w:rsid w:val="00780573"/>
    <w:rsid w:val="00785ACC"/>
    <w:rsid w:val="007A119B"/>
    <w:rsid w:val="007A1B6E"/>
    <w:rsid w:val="007A69A5"/>
    <w:rsid w:val="007B01D5"/>
    <w:rsid w:val="007B18D8"/>
    <w:rsid w:val="007B5E1E"/>
    <w:rsid w:val="007D4C33"/>
    <w:rsid w:val="007D4F51"/>
    <w:rsid w:val="007E7969"/>
    <w:rsid w:val="007F60D2"/>
    <w:rsid w:val="007F7A4F"/>
    <w:rsid w:val="00813F28"/>
    <w:rsid w:val="00820D76"/>
    <w:rsid w:val="00825238"/>
    <w:rsid w:val="008256E3"/>
    <w:rsid w:val="0082599E"/>
    <w:rsid w:val="008336BB"/>
    <w:rsid w:val="0085390B"/>
    <w:rsid w:val="00860152"/>
    <w:rsid w:val="00874648"/>
    <w:rsid w:val="00882079"/>
    <w:rsid w:val="00895469"/>
    <w:rsid w:val="008A0436"/>
    <w:rsid w:val="008C15A1"/>
    <w:rsid w:val="008D4385"/>
    <w:rsid w:val="008D582B"/>
    <w:rsid w:val="008E6FBB"/>
    <w:rsid w:val="008F2F84"/>
    <w:rsid w:val="00900932"/>
    <w:rsid w:val="009078B8"/>
    <w:rsid w:val="009212C9"/>
    <w:rsid w:val="009358BB"/>
    <w:rsid w:val="009416B3"/>
    <w:rsid w:val="00944617"/>
    <w:rsid w:val="009666B9"/>
    <w:rsid w:val="00975362"/>
    <w:rsid w:val="0097766F"/>
    <w:rsid w:val="0098057D"/>
    <w:rsid w:val="00981117"/>
    <w:rsid w:val="00983A8F"/>
    <w:rsid w:val="00986368"/>
    <w:rsid w:val="009966F1"/>
    <w:rsid w:val="009B16C2"/>
    <w:rsid w:val="009C3403"/>
    <w:rsid w:val="009C5241"/>
    <w:rsid w:val="009C7DAE"/>
    <w:rsid w:val="009D378F"/>
    <w:rsid w:val="009D631C"/>
    <w:rsid w:val="009F6BD9"/>
    <w:rsid w:val="00A00750"/>
    <w:rsid w:val="00A12294"/>
    <w:rsid w:val="00A12C0B"/>
    <w:rsid w:val="00A14EFF"/>
    <w:rsid w:val="00A24EFE"/>
    <w:rsid w:val="00A4487A"/>
    <w:rsid w:val="00A44C1B"/>
    <w:rsid w:val="00A45167"/>
    <w:rsid w:val="00A74A9D"/>
    <w:rsid w:val="00A84FB5"/>
    <w:rsid w:val="00A91BE2"/>
    <w:rsid w:val="00A92D96"/>
    <w:rsid w:val="00A96713"/>
    <w:rsid w:val="00AC68FE"/>
    <w:rsid w:val="00AD1A46"/>
    <w:rsid w:val="00AE082A"/>
    <w:rsid w:val="00AE464F"/>
    <w:rsid w:val="00AE4E59"/>
    <w:rsid w:val="00B00E08"/>
    <w:rsid w:val="00B234F6"/>
    <w:rsid w:val="00B323C4"/>
    <w:rsid w:val="00B852BF"/>
    <w:rsid w:val="00B902B3"/>
    <w:rsid w:val="00B922EE"/>
    <w:rsid w:val="00BA02BB"/>
    <w:rsid w:val="00BB5933"/>
    <w:rsid w:val="00BC0FEE"/>
    <w:rsid w:val="00BC71DA"/>
    <w:rsid w:val="00BD5D7C"/>
    <w:rsid w:val="00BE2E22"/>
    <w:rsid w:val="00BE6CB1"/>
    <w:rsid w:val="00BE7597"/>
    <w:rsid w:val="00BF0395"/>
    <w:rsid w:val="00C00803"/>
    <w:rsid w:val="00C04FE6"/>
    <w:rsid w:val="00C055DE"/>
    <w:rsid w:val="00C10E2E"/>
    <w:rsid w:val="00C12EFC"/>
    <w:rsid w:val="00C224DF"/>
    <w:rsid w:val="00C22A2C"/>
    <w:rsid w:val="00C2514D"/>
    <w:rsid w:val="00C32023"/>
    <w:rsid w:val="00C32B34"/>
    <w:rsid w:val="00C4695D"/>
    <w:rsid w:val="00C53205"/>
    <w:rsid w:val="00C71F9C"/>
    <w:rsid w:val="00C8254B"/>
    <w:rsid w:val="00C97E1C"/>
    <w:rsid w:val="00CA02A3"/>
    <w:rsid w:val="00CA19B4"/>
    <w:rsid w:val="00CB6C2B"/>
    <w:rsid w:val="00CB6DA5"/>
    <w:rsid w:val="00CB79F8"/>
    <w:rsid w:val="00CC0276"/>
    <w:rsid w:val="00CC3BAF"/>
    <w:rsid w:val="00CD35FD"/>
    <w:rsid w:val="00CD6A3B"/>
    <w:rsid w:val="00CE0361"/>
    <w:rsid w:val="00CE124E"/>
    <w:rsid w:val="00CF5190"/>
    <w:rsid w:val="00D00D55"/>
    <w:rsid w:val="00D00E78"/>
    <w:rsid w:val="00D12F20"/>
    <w:rsid w:val="00D204DF"/>
    <w:rsid w:val="00D330DA"/>
    <w:rsid w:val="00D422CE"/>
    <w:rsid w:val="00D432FA"/>
    <w:rsid w:val="00D44EAC"/>
    <w:rsid w:val="00D7465C"/>
    <w:rsid w:val="00D81085"/>
    <w:rsid w:val="00DA0465"/>
    <w:rsid w:val="00DA0C1A"/>
    <w:rsid w:val="00DA7AE8"/>
    <w:rsid w:val="00DC1C61"/>
    <w:rsid w:val="00DE3E70"/>
    <w:rsid w:val="00DF18EA"/>
    <w:rsid w:val="00E02603"/>
    <w:rsid w:val="00E04862"/>
    <w:rsid w:val="00E17C1A"/>
    <w:rsid w:val="00E2484B"/>
    <w:rsid w:val="00E24E10"/>
    <w:rsid w:val="00E253F4"/>
    <w:rsid w:val="00E32652"/>
    <w:rsid w:val="00E34A1A"/>
    <w:rsid w:val="00E3593B"/>
    <w:rsid w:val="00E37BCA"/>
    <w:rsid w:val="00E4280C"/>
    <w:rsid w:val="00E43B7F"/>
    <w:rsid w:val="00E46D13"/>
    <w:rsid w:val="00E47AB7"/>
    <w:rsid w:val="00E76C8B"/>
    <w:rsid w:val="00E77DFC"/>
    <w:rsid w:val="00E821E3"/>
    <w:rsid w:val="00E8537E"/>
    <w:rsid w:val="00E877A0"/>
    <w:rsid w:val="00E92490"/>
    <w:rsid w:val="00E92A90"/>
    <w:rsid w:val="00EA2D2C"/>
    <w:rsid w:val="00EA650A"/>
    <w:rsid w:val="00EB7809"/>
    <w:rsid w:val="00EC0A9C"/>
    <w:rsid w:val="00ED24B4"/>
    <w:rsid w:val="00EE56E1"/>
    <w:rsid w:val="00EE6B3F"/>
    <w:rsid w:val="00EF6B0B"/>
    <w:rsid w:val="00F06DE1"/>
    <w:rsid w:val="00F078D4"/>
    <w:rsid w:val="00F16114"/>
    <w:rsid w:val="00F17D5F"/>
    <w:rsid w:val="00F36EF3"/>
    <w:rsid w:val="00F54409"/>
    <w:rsid w:val="00F629B6"/>
    <w:rsid w:val="00F66298"/>
    <w:rsid w:val="00F668AD"/>
    <w:rsid w:val="00F70FDB"/>
    <w:rsid w:val="00FA31D9"/>
    <w:rsid w:val="00FA478C"/>
    <w:rsid w:val="00FB2B09"/>
    <w:rsid w:val="00FB2DE2"/>
    <w:rsid w:val="00FB68EB"/>
    <w:rsid w:val="00FC4254"/>
    <w:rsid w:val="00FF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 w:type="character" w:styleId="Hyperlink">
    <w:name w:val="Hyperlink"/>
    <w:basedOn w:val="DefaultParagraphFont"/>
    <w:uiPriority w:val="99"/>
    <w:unhideWhenUsed/>
    <w:rsid w:val="00A14EFF"/>
    <w:rPr>
      <w:color w:val="0563C1" w:themeColor="hyperlink"/>
      <w:u w:val="single"/>
    </w:rPr>
  </w:style>
  <w:style w:type="character" w:styleId="UnresolvedMention">
    <w:name w:val="Unresolved Mention"/>
    <w:basedOn w:val="DefaultParagraphFont"/>
    <w:uiPriority w:val="99"/>
    <w:semiHidden/>
    <w:unhideWhenUsed/>
    <w:rsid w:val="00A14EFF"/>
    <w:rPr>
      <w:color w:val="605E5C"/>
      <w:shd w:val="clear" w:color="auto" w:fill="E1DFDD"/>
    </w:rPr>
  </w:style>
  <w:style w:type="character" w:styleId="Strong">
    <w:name w:val="Strong"/>
    <w:basedOn w:val="DefaultParagraphFont"/>
    <w:uiPriority w:val="22"/>
    <w:qFormat/>
    <w:rsid w:val="003757F4"/>
    <w:rPr>
      <w:b/>
      <w:bCs/>
    </w:rPr>
  </w:style>
  <w:style w:type="character" w:customStyle="1" w:styleId="selectable">
    <w:name w:val="selectable"/>
    <w:basedOn w:val="DefaultParagraphFont"/>
    <w:rsid w:val="0037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2256">
      <w:bodyDiv w:val="1"/>
      <w:marLeft w:val="0"/>
      <w:marRight w:val="0"/>
      <w:marTop w:val="0"/>
      <w:marBottom w:val="0"/>
      <w:divBdr>
        <w:top w:val="none" w:sz="0" w:space="0" w:color="auto"/>
        <w:left w:val="none" w:sz="0" w:space="0" w:color="auto"/>
        <w:bottom w:val="none" w:sz="0" w:space="0" w:color="auto"/>
        <w:right w:val="none" w:sz="0" w:space="0" w:color="auto"/>
      </w:divBdr>
    </w:div>
    <w:div w:id="1074664558">
      <w:bodyDiv w:val="1"/>
      <w:marLeft w:val="0"/>
      <w:marRight w:val="0"/>
      <w:marTop w:val="0"/>
      <w:marBottom w:val="0"/>
      <w:divBdr>
        <w:top w:val="none" w:sz="0" w:space="0" w:color="auto"/>
        <w:left w:val="none" w:sz="0" w:space="0" w:color="auto"/>
        <w:bottom w:val="none" w:sz="0" w:space="0" w:color="auto"/>
        <w:right w:val="none" w:sz="0" w:space="0" w:color="auto"/>
      </w:divBdr>
    </w:div>
    <w:div w:id="175678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BBA3-318B-43B7-A53E-5D8AF39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30</Pages>
  <Words>5707</Words>
  <Characters>32533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85</cp:revision>
  <cp:lastPrinted>2022-01-15T16:37:00Z</cp:lastPrinted>
  <dcterms:created xsi:type="dcterms:W3CDTF">2022-01-09T11:21:00Z</dcterms:created>
  <dcterms:modified xsi:type="dcterms:W3CDTF">2022-01-15T19:16:00Z</dcterms:modified>
</cp:coreProperties>
</file>