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rPr>
          <w:rFonts w:ascii="Arial" w:cs="Arial" w:eastAsia="Arial" w:hAnsi="Arial"/>
        </w:rPr>
        <w:t xml:space="preserve"/>
      </w:r>
    </w:p>
    <w:p>
      <w:pPr>
        <w:spacing w:after="120"/>
        <w:jc w:val="center"/>
      </w:pPr>
      <w:r>
        <w:rPr>
          <w:rFonts w:ascii="Arial" w:cs="Arial" w:eastAsia="Arial" w:hAnsi="Arial"/>
          <w:b/>
          <w:bCs/>
          <w:color w:val="2E4057"/>
          <w:sz w:val="80"/>
          <w:szCs w:val="80"/>
        </w:rPr>
        <w:t xml:space="preserve">MindSpot</w:t>
      </w:r>
    </w:p>
    <w:p>
      <w:pPr>
        <w:spacing w:after="280"/>
        <w:jc w:val="center"/>
      </w:pPr>
      <w:r>
        <w:rPr>
          <w:rFonts w:ascii="Arial" w:cs="Arial" w:eastAsia="Arial" w:hAnsi="Arial"/>
          <w:color w:val="048A81"/>
          <w:sz w:val="36"/>
          <w:szCs w:val="36"/>
        </w:rPr>
        <w:t xml:space="preserve">Digital Mental Health Platform</w:t>
      </w:r>
    </w:p>
    <w:p>
      <w:pPr>
        <w:pBdr>
          <w:bottom w:val="single" w:color="048A81" w:sz="6"/>
        </w:pBdr>
        <w:spacing w:after="320"/>
        <w:jc w:val="center"/>
      </w:pPr>
      <w:r>
        <w:rPr>
          <w:rFonts w:ascii="Arial" w:cs="Arial" w:eastAsia="Arial" w:hAnsi="Arial"/>
        </w:rPr>
        <w:t xml:space="preserve"/>
      </w:r>
    </w:p>
    <w:p>
      <w:pPr>
        <w:spacing w:after="160"/>
      </w:pPr>
      <w:r>
        <w:rPr>
          <w:rFonts w:ascii="Arial" w:cs="Arial" w:eastAsia="Arial" w:hAnsi="Arial"/>
        </w:rPr>
        <w:t xml:space="preserve"/>
      </w:r>
    </w:p>
    <w:p>
      <w:pPr>
        <w:spacing w:after="120"/>
        <w:jc w:val="center"/>
      </w:pPr>
      <w:r>
        <w:rPr>
          <w:rFonts w:ascii="Arial" w:cs="Arial" w:eastAsia="Arial" w:hAnsi="Arial"/>
          <w:color w:val="5A6A7A"/>
          <w:sz w:val="28"/>
          <w:szCs w:val="28"/>
        </w:rPr>
        <w:t xml:space="preserve">System Documentation &amp; Technical Specification</w:t>
      </w:r>
    </w:p>
    <w:p>
      <w:pPr>
        <w:spacing w:after="320"/>
      </w:pPr>
      <w:r>
        <w:rPr>
          <w:rFonts w:ascii="Arial" w:cs="Arial" w:eastAsia="Arial" w:hAnsi="Arial"/>
        </w:rPr>
        <w:t xml:space="preserve"/>
      </w:r>
    </w:p>
    <w:p>
      <w:pPr>
        <w:spacing w:after="80"/>
        <w:jc w:val="center"/>
      </w:pPr>
      <w:r>
        <w:rPr>
          <w:rFonts w:ascii="Arial" w:cs="Arial" w:eastAsia="Arial" w:hAnsi="Arial"/>
          <w:color w:val="5A6A7A"/>
          <w:sz w:val="22"/>
          <w:szCs w:val="22"/>
        </w:rPr>
        <w:t xml:space="preserve">Version 1.0  |  June 2026</w:t>
      </w:r>
    </w:p>
    <w:p>
      <w:pPr>
        <w:spacing w:after="80"/>
        <w:jc w:val="center"/>
      </w:pPr>
      <w:r>
        <w:rPr>
          <w:rFonts w:ascii="Arial" w:cs="Arial" w:eastAsia="Arial" w:hAnsi="Arial"/>
          <w:i/>
          <w:iCs/>
          <w:color w:val="5A6A7A"/>
          <w:sz w:val="20"/>
          <w:szCs w:val="20"/>
        </w:rPr>
        <w:t xml:space="preserve">Confidential — Internal Use Only</w:t>
      </w:r>
    </w:p>
    <w:p>
      <w:pPr>
        <w:spacing w:after="960"/>
      </w:pPr>
      <w:r>
        <w:rPr>
          <w:rFonts w:ascii="Arial" w:cs="Arial" w:eastAsia="Arial" w:hAnsi="Arial"/>
        </w:rPr>
        <w:t xml:space="preserve"/>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2E4057"/>
          <w:sz w:val="36"/>
          <w:szCs w:val="36"/>
        </w:rPr>
        <w:t xml:space="preserve">1. Executive Summary</w:t>
      </w:r>
    </w:p>
    <w:p>
      <w:pPr>
        <w:spacing w:after="120"/>
      </w:pPr>
      <w:r>
        <w:rPr>
          <w:rFonts w:ascii="Arial" w:cs="Arial" w:eastAsia="Arial" w:hAnsi="Arial"/>
          <w:color w:val="1A1A2E"/>
          <w:sz w:val="22"/>
          <w:szCs w:val="22"/>
        </w:rPr>
        <w:t xml:space="preserve">MindSpot is a full-stack digital mental health platform that connects patients with licensed therapists for on-demand micro-therapy sessions. The system is built on a modern, secure, and scalable architecture designed for the Israeli healthcare market, with full bilingual support (Hebrew and English) and direct integration with the Ministry of Health practitioner registry.</w:t>
      </w:r>
    </w:p>
    <w:p>
      <w:pPr>
        <w:spacing w:after="160"/>
      </w:pPr>
      <w:r>
        <w:rPr>
          <w:rFonts w:ascii="Arial" w:cs="Arial" w:eastAsia="Arial" w:hAnsi="Arial"/>
        </w:rPr>
        <w:t xml:space="preserve"/>
      </w:r>
    </w:p>
    <w:p>
      <w:pPr>
        <w:spacing w:after="120"/>
      </w:pPr>
      <w:r>
        <w:rPr>
          <w:rFonts w:ascii="Arial" w:cs="Arial" w:eastAsia="Arial" w:hAnsi="Arial"/>
          <w:color w:val="1A1A2E"/>
          <w:sz w:val="22"/>
          <w:szCs w:val="22"/>
        </w:rPr>
        <w:t xml:space="preserve">The platform addresses three core needs: (1) reducing the friction of accessing professional mental health support, (2) ensuring every therapist on the platform is a verified and licensed professional, and (3) providing a seamless, privacy-first experience for patients.</w:t>
      </w:r>
    </w:p>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Platform name</w:t>
            </w:r>
          </w:p>
        </w:tc>
        <w:tc>
          <w:tcPr>
            <w:tcW w:type="dxa" w:w="6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MindSpot</w:t>
            </w:r>
          </w:p>
        </w:tc>
      </w:tr>
      <w:tr>
        <w:tc>
          <w:tcPr>
            <w:tcW w:type="dxa" w:w="3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Version</w:t>
            </w:r>
          </w:p>
        </w:tc>
        <w:tc>
          <w:tcPr>
            <w:tcW w:type="dxa" w:w="6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1.0</w:t>
            </w:r>
          </w:p>
        </w:tc>
      </w:tr>
      <w:tr>
        <w:tc>
          <w:tcPr>
            <w:tcW w:type="dxa" w:w="3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Target market</w:t>
            </w:r>
          </w:p>
        </w:tc>
        <w:tc>
          <w:tcPr>
            <w:tcW w:type="dxa" w:w="6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Israel (Hebrew / English)</w:t>
            </w:r>
          </w:p>
        </w:tc>
      </w:tr>
      <w:tr>
        <w:tc>
          <w:tcPr>
            <w:tcW w:type="dxa" w:w="3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Session model</w:t>
            </w:r>
          </w:p>
        </w:tc>
        <w:tc>
          <w:tcPr>
            <w:tcW w:type="dxa" w:w="6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On-demand 50-minute sessions</w:t>
            </w:r>
          </w:p>
        </w:tc>
      </w:tr>
      <w:tr>
        <w:tc>
          <w:tcPr>
            <w:tcW w:type="dxa" w:w="3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Session price</w:t>
            </w:r>
          </w:p>
        </w:tc>
        <w:tc>
          <w:tcPr>
            <w:tcW w:type="dxa" w:w="6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₪350 per session</w:t>
            </w:r>
          </w:p>
        </w:tc>
      </w:tr>
      <w:tr>
        <w:tc>
          <w:tcPr>
            <w:tcW w:type="dxa" w:w="3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Payment gateway</w:t>
            </w:r>
          </w:p>
        </w:tc>
        <w:tc>
          <w:tcPr>
            <w:tcW w:type="dxa" w:w="6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w:t>
            </w:r>
          </w:p>
        </w:tc>
      </w:tr>
      <w:tr>
        <w:tc>
          <w:tcPr>
            <w:tcW w:type="dxa" w:w="3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Registry check</w:t>
            </w:r>
          </w:p>
        </w:tc>
        <w:tc>
          <w:tcPr>
            <w:tcW w:type="dxa" w:w="6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Israeli Ministry of Health (practitioners.health.gov.il)</w:t>
            </w:r>
          </w:p>
        </w:tc>
      </w:tr>
      <w:tr>
        <w:tc>
          <w:tcPr>
            <w:tcW w:type="dxa" w:w="3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A1A2E"/>
                <w:sz w:val="20"/>
                <w:szCs w:val="20"/>
              </w:rPr>
              <w:t xml:space="preserve">Launch date</w:t>
            </w:r>
          </w:p>
        </w:tc>
        <w:tc>
          <w:tcPr>
            <w:tcW w:type="dxa" w:w="6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June 2026</w:t>
            </w:r>
          </w:p>
        </w:tc>
      </w:tr>
    </w:tbl>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2. System Architecture</w:t>
      </w:r>
    </w:p>
    <w:p>
      <w:pPr>
        <w:pStyle w:val="Heading2"/>
        <w:spacing w:after="120" w:before="280"/>
      </w:pPr>
      <w:r>
        <w:rPr>
          <w:rFonts w:ascii="Arial" w:cs="Arial" w:eastAsia="Arial" w:hAnsi="Arial"/>
          <w:b/>
          <w:bCs/>
          <w:color w:val="048A81"/>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rPr>
          <w:tblHeader/>
        </w:trPr>
        <w:tc>
          <w:tcPr>
            <w:tcW w:type="dxa" w:w="3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Layer</w:t>
            </w:r>
          </w:p>
        </w:tc>
        <w:tc>
          <w:tcPr>
            <w:tcW w:type="dxa" w:w="35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Technology</w:t>
            </w:r>
          </w:p>
        </w:tc>
        <w:tc>
          <w:tcPr>
            <w:tcW w:type="dxa" w:w="2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Version / Notes</w:t>
            </w:r>
          </w:p>
        </w:tc>
      </w:tr>
      <w:tr>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Backend API</w:t>
            </w:r>
          </w:p>
        </w:tc>
        <w:tc>
          <w:tcPr>
            <w:tcW w:type="dxa" w:w="3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.NET Web API (C#, ASP.NET Core)</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v8.0</w:t>
            </w:r>
          </w:p>
        </w:tc>
      </w:tr>
      <w:tr>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Frontend</w:t>
            </w:r>
          </w:p>
        </w:tc>
        <w:tc>
          <w:tcPr>
            <w:tcW w:type="dxa" w:w="3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React + Vite + Tailwind CSS</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React 18</w:t>
            </w:r>
          </w:p>
        </w:tc>
      </w:tr>
      <w:tr>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Database</w:t>
            </w:r>
          </w:p>
        </w:tc>
        <w:tc>
          <w:tcPr>
            <w:tcW w:type="dxa" w:w="3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v7.2 (document store)</w:t>
            </w:r>
          </w:p>
        </w:tc>
      </w:tr>
      <w:tr>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Authentication</w:t>
            </w:r>
          </w:p>
        </w:tc>
        <w:tc>
          <w:tcPr>
            <w:tcW w:type="dxa" w:w="3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 Bearer Tokens</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System.IdentityModel.Tokens.Jwt</w:t>
            </w:r>
          </w:p>
        </w:tc>
      </w:tr>
      <w:tr>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Real-time</w:t>
            </w:r>
          </w:p>
        </w:tc>
        <w:tc>
          <w:tcPr>
            <w:tcW w:type="dxa" w:w="3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SignalR</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ChatHub — /hubs/chat</w:t>
            </w:r>
          </w:p>
        </w:tc>
      </w:tr>
      <w:tr>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Payment</w:t>
            </w:r>
          </w:p>
        </w:tc>
        <w:tc>
          <w:tcPr>
            <w:tcW w:type="dxa" w:w="3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stripe.net v51 + Stripe.js</w:t>
            </w:r>
          </w:p>
        </w:tc>
      </w:tr>
      <w:tr>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AI — Verification</w:t>
            </w:r>
          </w:p>
        </w:tc>
        <w:tc>
          <w:tcPr>
            <w:tcW w:type="dxa" w:w="3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Claude API (Anthropic)</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claude-3-5-sonnet-20241022</w:t>
            </w:r>
          </w:p>
        </w:tc>
      </w:tr>
      <w:tr>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AI — Embeddings</w:t>
            </w:r>
          </w:p>
        </w:tc>
        <w:tc>
          <w:tcPr>
            <w:tcW w:type="dxa" w:w="3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OpenAI Embeddings</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text-embedding-ada-002</w:t>
            </w:r>
          </w:p>
        </w:tc>
      </w:tr>
      <w:tr>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Email</w:t>
            </w:r>
          </w:p>
        </w:tc>
        <w:tc>
          <w:tcPr>
            <w:tcW w:type="dxa" w:w="3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SendGrid</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Transactional email</w:t>
            </w:r>
          </w:p>
        </w:tc>
      </w:tr>
      <w:tr>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License Scraping</w:t>
            </w:r>
          </w:p>
        </w:tc>
        <w:tc>
          <w:tcPr>
            <w:tcW w:type="dxa" w:w="3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Python + Selenium + ChromeDriver</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webdriver-manager</w:t>
            </w:r>
          </w:p>
        </w:tc>
      </w:tr>
      <w:tr>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Name Translation</w:t>
            </w:r>
          </w:p>
        </w:tc>
        <w:tc>
          <w:tcPr>
            <w:tcW w:type="dxa" w:w="3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deep-translator (Google Translate)</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For English → Hebrew conversion</w:t>
            </w:r>
          </w:p>
        </w:tc>
      </w:tr>
      <w:tr>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Password Hashing</w:t>
            </w:r>
          </w:p>
        </w:tc>
        <w:tc>
          <w:tcPr>
            <w:tcW w:type="dxa" w:w="3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BCrypt.Net-Next</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v4.1</w:t>
            </w:r>
          </w:p>
        </w:tc>
      </w:tr>
      <w:tr>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Search Index</w:t>
            </w:r>
          </w:p>
        </w:tc>
        <w:tc>
          <w:tcPr>
            <w:tcW w:type="dxa" w:w="3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 Lucene Full-Text Index</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Therapists_BySearch</w:t>
            </w:r>
          </w:p>
        </w:tc>
      </w:tr>
      <w:tr>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i18n</w:t>
            </w:r>
          </w:p>
        </w:tc>
        <w:tc>
          <w:tcPr>
            <w:tcW w:type="dxa" w:w="3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i18next + react-i18next</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RTL/LTR switching</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2.2 High-Level Architecture</w:t>
      </w:r>
    </w:p>
    <w:p>
      <w:pPr>
        <w:spacing w:after="120"/>
      </w:pPr>
      <w:r>
        <w:rPr>
          <w:rFonts w:ascii="Arial" w:cs="Arial" w:eastAsia="Arial" w:hAnsi="Arial"/>
          <w:color w:val="1A1A2E"/>
          <w:sz w:val="22"/>
          <w:szCs w:val="22"/>
        </w:rPr>
        <w:t xml:space="preserve">The system follows a clean three-tier architecture with a strict separation between the presentation layer (React SPA), the application layer (.NET API), and the data layer (RavenDB). A Python subprocess handles Ministry of Health registry validation via browser automation.</w:t>
      </w:r>
    </w:p>
    <w:p>
      <w:pPr>
        <w:spacing w:after="160"/>
      </w:pPr>
      <w:r>
        <w:rPr>
          <w:rFonts w:ascii="Arial" w:cs="Arial" w:eastAsia="Arial" w:hAnsi="Arial"/>
        </w:rPr>
        <w:t xml:space="preserve"/>
      </w:r>
    </w:p>
    <w:p>
      <w:pPr>
        <w:spacing w:after="80"/>
      </w:pPr>
      <w:r>
        <w:rPr>
          <w:rFonts w:ascii="Arial" w:cs="Arial" w:eastAsia="Arial" w:hAnsi="Arial"/>
          <w:b/>
          <w:bCs/>
          <w:color w:val="2E4057"/>
          <w:sz w:val="22"/>
          <w:szCs w:val="22"/>
        </w:rPr>
        <w:t xml:space="preserve">Browser (React SPA)</w:t>
      </w:r>
      <w:r>
        <w:rPr>
          <w:rFonts w:ascii="Arial" w:cs="Arial" w:eastAsia="Arial" w:hAnsi="Arial"/>
          <w:color w:val="5A6A7A"/>
          <w:sz w:val="22"/>
          <w:szCs w:val="22"/>
        </w:rPr>
        <w:t xml:space="preserve">  ➡  </w:t>
      </w:r>
      <w:r>
        <w:rPr>
          <w:rFonts w:ascii="Arial" w:cs="Arial" w:eastAsia="Arial" w:hAnsi="Arial"/>
          <w:color w:val="5A6A7A"/>
          <w:sz w:val="22"/>
          <w:szCs w:val="22"/>
        </w:rPr>
        <w:t xml:space="preserve">HTTPS / WebSocket (SignalR)</w:t>
      </w:r>
      <w:r>
        <w:rPr>
          <w:rFonts w:ascii="Arial" w:cs="Arial" w:eastAsia="Arial" w:hAnsi="Arial"/>
          <w:color w:val="5A6A7A"/>
          <w:sz w:val="22"/>
          <w:szCs w:val="22"/>
        </w:rPr>
        <w:t xml:space="preserve">  ➡  </w:t>
      </w:r>
      <w:r>
        <w:rPr>
          <w:rFonts w:ascii="Arial" w:cs="Arial" w:eastAsia="Arial" w:hAnsi="Arial"/>
          <w:b/>
          <w:bCs/>
          <w:color w:val="2E4057"/>
          <w:sz w:val="22"/>
          <w:szCs w:val="22"/>
        </w:rPr>
        <w:t xml:space="preserve">.NET 8 API</w:t>
      </w:r>
      <w:r>
        <w:rPr>
          <w:rFonts w:ascii="Arial" w:cs="Arial" w:eastAsia="Arial" w:hAnsi="Arial"/>
          <w:color w:val="5A6A7A"/>
          <w:sz w:val="22"/>
          <w:szCs w:val="22"/>
        </w:rPr>
        <w:t xml:space="preserve">  ➡  </w:t>
      </w:r>
      <w:r>
        <w:rPr>
          <w:rFonts w:ascii="Arial" w:cs="Arial" w:eastAsia="Arial" w:hAnsi="Arial"/>
          <w:b/>
          <w:bCs/>
          <w:color w:val="2E4057"/>
          <w:sz w:val="22"/>
          <w:szCs w:val="22"/>
        </w:rPr>
        <w:t xml:space="preserve">RavenDB 7.2</w:t>
      </w:r>
    </w:p>
    <w:p>
      <w:pPr>
        <w:spacing w:after="200"/>
      </w:pPr>
      <w:r>
        <w:rPr>
          <w:rFonts w:ascii="Arial" w:cs="Arial" w:eastAsia="Arial" w:hAnsi="Arial"/>
          <w:i/>
          <w:iCs/>
          <w:color w:val="5A6A7A"/>
          <w:sz w:val="20"/>
          <w:szCs w:val="20"/>
        </w:rPr>
        <w:t xml:space="preserve">                                                   └  Python Selenium  ➡  MoH Registry</w:t>
      </w:r>
    </w:p>
    <w:p>
      <w:pPr>
        <w:pStyle w:val="Heading2"/>
        <w:spacing w:after="120" w:before="280"/>
      </w:pPr>
      <w:r>
        <w:rPr>
          <w:rFonts w:ascii="Arial" w:cs="Arial" w:eastAsia="Arial" w:hAnsi="Arial"/>
          <w:b/>
          <w:bCs/>
          <w:color w:val="048A81"/>
          <w:sz w:val="28"/>
          <w:szCs w:val="28"/>
        </w:rPr>
        <w:t xml:space="preserve">2.3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Role</w:t>
            </w:r>
          </w:p>
        </w:tc>
        <w:tc>
          <w:tcPr>
            <w:tcW w:type="dxa" w:w="2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Entry Point</w:t>
            </w:r>
          </w:p>
        </w:tc>
        <w:tc>
          <w:tcPr>
            <w:tcW w:type="dxa" w:w="5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Capabilities</w:t>
            </w:r>
          </w:p>
        </w:tc>
      </w:tr>
      <w:tr>
        <w:tc>
          <w:tcPr>
            <w:tcW w:type="dxa" w:w="1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/patient-auth</w:t>
            </w:r>
          </w:p>
        </w:tc>
        <w:tc>
          <w:tcPr>
            <w:tcW w:type="dxa" w:w="5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Register, book sessions, pay, chat with therapist, view history, cancel</w:t>
            </w:r>
          </w:p>
        </w:tc>
      </w:tr>
      <w:tr>
        <w:tc>
          <w:tcPr>
            <w:tcW w:type="dxa" w:w="1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/therapist-auth</w:t>
            </w:r>
          </w:p>
        </w:tc>
        <w:tc>
          <w:tcPr>
            <w:tcW w:type="dxa" w:w="5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Multi-step verified registration, manage availability, view sessions, chat</w:t>
            </w:r>
          </w:p>
        </w:tc>
      </w:tr>
      <w:tr>
        <w:tc>
          <w:tcPr>
            <w:tcW w:type="dxa" w:w="1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/admin-login</w:t>
            </w:r>
          </w:p>
        </w:tc>
        <w:tc>
          <w:tcPr>
            <w:tcW w:type="dxa" w:w="5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Full platform oversight: manage therapists, patients, requests, settings</w:t>
            </w:r>
          </w:p>
        </w:tc>
      </w:tr>
    </w:tbl>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3. Core Modules</w:t>
      </w:r>
    </w:p>
    <w:p>
      <w:pPr>
        <w:pStyle w:val="Heading2"/>
        <w:spacing w:after="120" w:before="280"/>
      </w:pPr>
      <w:r>
        <w:rPr>
          <w:rFonts w:ascii="Arial" w:cs="Arial" w:eastAsia="Arial" w:hAnsi="Arial"/>
          <w:b/>
          <w:bCs/>
          <w:color w:val="048A81"/>
          <w:sz w:val="28"/>
          <w:szCs w:val="28"/>
        </w:rPr>
        <w:t xml:space="preserve">Module 1 — Therapist License Verification</w:t>
      </w:r>
    </w:p>
    <w:p>
      <w:pPr>
        <w:spacing w:after="120"/>
      </w:pPr>
      <w:r>
        <w:rPr>
          <w:rFonts w:ascii="Arial" w:cs="Arial" w:eastAsia="Arial" w:hAnsi="Arial"/>
          <w:color w:val="1A1A2E"/>
          <w:sz w:val="22"/>
          <w:szCs w:val="22"/>
        </w:rPr>
        <w:t xml:space="preserve">The most critical security module. Every therapist must pass a multi-layer automated verification pipeline before being listed on the platform.</w:t>
      </w:r>
    </w:p>
    <w:p>
      <w:pPr>
        <w:spacing w:after="160"/>
      </w:pPr>
      <w:r>
        <w:rPr>
          <w:rFonts w:ascii="Arial" w:cs="Arial" w:eastAsia="Arial" w:hAnsi="Arial"/>
        </w:rPr>
        <w:t xml:space="preserve"/>
      </w:r>
    </w:p>
    <w:p>
      <w:pPr>
        <w:pStyle w:val="Heading3"/>
        <w:spacing w:after="80" w:before="200"/>
      </w:pPr>
      <w:r>
        <w:rPr>
          <w:rFonts w:ascii="Arial" w:cs="Arial" w:eastAsia="Arial" w:hAnsi="Arial"/>
          <w:b/>
          <w:bCs/>
          <w:color w:val="2E4057"/>
          <w:sz w:val="24"/>
          <w:szCs w:val="24"/>
        </w:rPr>
        <w:t xml:space="preserve">3.1.1 Verification Pipeline (3 stages)</w:t>
      </w:r>
    </w:p>
    <w:p>
      <w:pPr>
        <w:pStyle w:val="ListParagraph"/>
        <w:numPr>
          <w:ilvl w:val="0"/>
          <w:numId w:val="2"/>
        </w:numPr>
        <w:spacing w:after="80"/>
      </w:pPr>
      <w:r>
        <w:rPr>
          <w:rFonts w:ascii="Arial" w:cs="Arial" w:eastAsia="Arial" w:hAnsi="Arial"/>
          <w:color w:val="1A1A2E"/>
          <w:sz w:val="22"/>
          <w:szCs w:val="22"/>
        </w:rPr>
        <w:t xml:space="preserve">Stage 1 — Pre-registration check: When a therapist submits their basic details (Step 1), the system immediately calls the Ministry of Health registry via Selenium to confirm the license number exists and is active, before creating any account.</w:t>
      </w:r>
    </w:p>
    <w:p>
      <w:pPr>
        <w:pStyle w:val="ListParagraph"/>
        <w:numPr>
          <w:ilvl w:val="0"/>
          <w:numId w:val="2"/>
        </w:numPr>
        <w:spacing w:after="80"/>
      </w:pPr>
      <w:r>
        <w:rPr>
          <w:rFonts w:ascii="Arial" w:cs="Arial" w:eastAsia="Arial" w:hAnsi="Arial"/>
          <w:color w:val="1A1A2E"/>
          <w:sz w:val="22"/>
          <w:szCs w:val="22"/>
        </w:rPr>
        <w:t xml:space="preserve">Stage 2 — AI face comparison + OCR: After the pre-check passes, the therapist uploads a live selfie and a scan of their official license document. Claude API (claude-3-5-sonnet) performs: (a) face comparison between selfie and document, (b) OCR extraction of the license number and full name from the document, (c) cross-check that extracted data matches the claimed data.</w:t>
      </w:r>
    </w:p>
    <w:p>
      <w:pPr>
        <w:pStyle w:val="ListParagraph"/>
        <w:numPr>
          <w:ilvl w:val="0"/>
          <w:numId w:val="2"/>
        </w:numPr>
        <w:spacing w:after="80"/>
      </w:pPr>
      <w:r>
        <w:rPr>
          <w:rFonts w:ascii="Arial" w:cs="Arial" w:eastAsia="Arial" w:hAnsi="Arial"/>
          <w:color w:val="1A1A2E"/>
          <w:sz w:val="22"/>
          <w:szCs w:val="22"/>
        </w:rPr>
        <w:t xml:space="preserve">Stage 3 — Government registry confirmation: The extracted license number and name are verified again against the live Ministry of Health registry (practitioners.health.gov.il) via Selenium + ChromeDriver.</w:t>
      </w:r>
    </w:p>
    <w:p>
      <w:pPr>
        <w:pStyle w:val="ListParagraph"/>
        <w:numPr>
          <w:ilvl w:val="0"/>
          <w:numId w:val="2"/>
        </w:numPr>
        <w:spacing w:after="80"/>
      </w:pPr>
      <w:r>
        <w:rPr>
          <w:rFonts w:ascii="Arial" w:cs="Arial" w:eastAsia="Arial" w:hAnsi="Arial"/>
          <w:color w:val="1A1A2E"/>
          <w:sz w:val="22"/>
          <w:szCs w:val="22"/>
        </w:rPr>
        <w:t xml:space="preserve">Name matching: The system also verifies that the name submitted in the registration form matches the name on the license document (at least one word must match), preventing impersonation.</w:t>
      </w:r>
    </w:p>
    <w:p>
      <w:pPr>
        <w:pStyle w:val="ListParagraph"/>
        <w:numPr>
          <w:ilvl w:val="0"/>
          <w:numId w:val="2"/>
        </w:numPr>
        <w:spacing w:after="80"/>
      </w:pPr>
      <w:r>
        <w:rPr>
          <w:rFonts w:ascii="Arial" w:cs="Arial" w:eastAsia="Arial" w:hAnsi="Arial"/>
          <w:color w:val="1A1A2E"/>
          <w:sz w:val="22"/>
          <w:szCs w:val="22"/>
        </w:rPr>
        <w:t xml:space="preserve">Name translation: If the therapist’s name is entered in English, the system automatically translates it to Hebrew (via Google Translate) before the registry search.</w:t>
      </w:r>
    </w:p>
    <w:p>
      <w:pPr>
        <w:spacing w:after="160"/>
      </w:pPr>
      <w:r>
        <w:rPr>
          <w:rFonts w:ascii="Arial" w:cs="Arial" w:eastAsia="Arial" w:hAnsi="Arial"/>
        </w:rPr>
        <w:t xml:space="preserve"/>
      </w:r>
    </w:p>
    <w:p>
      <w:pPr>
        <w:pStyle w:val="Heading3"/>
        <w:spacing w:after="80" w:before="200"/>
      </w:pPr>
      <w:r>
        <w:rPr>
          <w:rFonts w:ascii="Arial" w:cs="Arial" w:eastAsia="Arial" w:hAnsi="Arial"/>
          <w:b/>
          <w:bCs/>
          <w:color w:val="2E4057"/>
          <w:sz w:val="24"/>
          <w:szCs w:val="24"/>
        </w:rPr>
        <w:t xml:space="preserve">3.1.2 Verification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c>
          <w:tcPr>
            <w:tcW w:type="dxa" w:w="65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Pending</w:t>
            </w:r>
          </w:p>
        </w:tc>
        <w:tc>
          <w:tcPr>
            <w:tcW w:type="dxa" w:w="6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Account created; pre-check passed; awaiting document upload</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InProgress</w:t>
            </w:r>
          </w:p>
        </w:tc>
        <w:tc>
          <w:tcPr>
            <w:tcW w:type="dxa" w:w="6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Document upload received; AI + registry pipeline running</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Approved</w:t>
            </w:r>
          </w:p>
        </w:tc>
        <w:tc>
          <w:tcPr>
            <w:tcW w:type="dxa" w:w="65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All three stages passed; therapist visible to patients</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Verification_Failed</w:t>
            </w:r>
          </w:p>
        </w:tc>
        <w:tc>
          <w:tcPr>
            <w:tcW w:type="dxa" w:w="65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One or more stages failed; therapist cannot access the platform</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Module 2 — Patient Privacy &amp; Clinical Records</w:t>
      </w:r>
    </w:p>
    <w:p>
      <w:pPr>
        <w:spacing w:after="120"/>
      </w:pPr>
      <w:r>
        <w:rPr>
          <w:rFonts w:ascii="Arial" w:cs="Arial" w:eastAsia="Arial" w:hAnsi="Arial"/>
          <w:color w:val="1A1A2E"/>
          <w:sz w:val="22"/>
          <w:szCs w:val="22"/>
        </w:rPr>
        <w:t xml:space="preserve">Patient data is treated as highly sensitive. Clinical records (session notes, diagnoses, history) are encrypted at rest using AES-256-GCM before being stored in RavenDB.</w:t>
      </w:r>
    </w:p>
    <w:p>
      <w:pPr>
        <w:pStyle w:val="ListParagraph"/>
        <w:numPr>
          <w:ilvl w:val="0"/>
          <w:numId w:val="2"/>
        </w:numPr>
        <w:spacing w:after="80"/>
      </w:pPr>
      <w:r>
        <w:rPr>
          <w:rFonts w:ascii="Arial" w:cs="Arial" w:eastAsia="Arial" w:hAnsi="Arial"/>
          <w:color w:val="1A1A2E"/>
          <w:sz w:val="22"/>
          <w:szCs w:val="22"/>
        </w:rPr>
        <w:t xml:space="preserve">Encryption: AES-256-GCM with a unique nonce per record</w:t>
      </w:r>
    </w:p>
    <w:p>
      <w:pPr>
        <w:pStyle w:val="ListParagraph"/>
        <w:numPr>
          <w:ilvl w:val="0"/>
          <w:numId w:val="2"/>
        </w:numPr>
        <w:spacing w:after="80"/>
      </w:pPr>
      <w:r>
        <w:rPr>
          <w:rFonts w:ascii="Arial" w:cs="Arial" w:eastAsia="Arial" w:hAnsi="Arial"/>
          <w:color w:val="1A1A2E"/>
          <w:sz w:val="22"/>
          <w:szCs w:val="22"/>
        </w:rPr>
        <w:t xml:space="preserve">Key management: Encryption key stored separately from data (environment variable / secrets manager)</w:t>
      </w:r>
    </w:p>
    <w:p>
      <w:pPr>
        <w:pStyle w:val="ListParagraph"/>
        <w:numPr>
          <w:ilvl w:val="0"/>
          <w:numId w:val="2"/>
        </w:numPr>
        <w:spacing w:after="80"/>
      </w:pPr>
      <w:r>
        <w:rPr>
          <w:rFonts w:ascii="Arial" w:cs="Arial" w:eastAsia="Arial" w:hAnsi="Arial"/>
          <w:color w:val="1A1A2E"/>
          <w:sz w:val="22"/>
          <w:szCs w:val="22"/>
        </w:rPr>
        <w:t xml:space="preserve">Data minimisation: Only the minimum necessary data is stored</w:t>
      </w:r>
    </w:p>
    <w:p>
      <w:pPr>
        <w:pStyle w:val="ListParagraph"/>
        <w:numPr>
          <w:ilvl w:val="0"/>
          <w:numId w:val="2"/>
        </w:numPr>
        <w:spacing w:after="80"/>
      </w:pPr>
      <w:r>
        <w:rPr>
          <w:rFonts w:ascii="Arial" w:cs="Arial" w:eastAsia="Arial" w:hAnsi="Arial"/>
          <w:color w:val="1A1A2E"/>
          <w:sz w:val="22"/>
          <w:szCs w:val="22"/>
        </w:rPr>
        <w:t xml:space="preserve">Access control: Patients can only access their own records; therapists only see records for their own sessions</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Module 3 — Billing &amp; Session Management</w:t>
      </w:r>
    </w:p>
    <w:p>
      <w:pPr>
        <w:spacing w:after="120"/>
      </w:pPr>
      <w:r>
        <w:rPr>
          <w:rFonts w:ascii="Arial" w:cs="Arial" w:eastAsia="Arial" w:hAnsi="Arial"/>
          <w:color w:val="1A1A2E"/>
          <w:sz w:val="22"/>
          <w:szCs w:val="22"/>
        </w:rPr>
        <w:t xml:space="preserve">All payments are processed securely through Stripe. The platform never stores raw card details.</w:t>
      </w:r>
    </w:p>
    <w:p>
      <w:pPr>
        <w:pStyle w:val="ListParagraph"/>
        <w:numPr>
          <w:ilvl w:val="0"/>
          <w:numId w:val="2"/>
        </w:numPr>
        <w:spacing w:after="80"/>
      </w:pPr>
      <w:r>
        <w:rPr>
          <w:rFonts w:ascii="Arial" w:cs="Arial" w:eastAsia="Arial" w:hAnsi="Arial"/>
          <w:color w:val="1A1A2E"/>
          <w:sz w:val="22"/>
          <w:szCs w:val="22"/>
        </w:rPr>
        <w:t xml:space="preserve">Booking flow: Patient selects therapist, picks an available time slot, and proceeds to Stripe Elements payment form</w:t>
      </w:r>
    </w:p>
    <w:p>
      <w:pPr>
        <w:pStyle w:val="ListParagraph"/>
        <w:numPr>
          <w:ilvl w:val="0"/>
          <w:numId w:val="2"/>
        </w:numPr>
        <w:spacing w:after="80"/>
      </w:pPr>
      <w:r>
        <w:rPr>
          <w:rFonts w:ascii="Arial" w:cs="Arial" w:eastAsia="Arial" w:hAnsi="Arial"/>
          <w:color w:val="1A1A2E"/>
          <w:sz w:val="22"/>
          <w:szCs w:val="22"/>
        </w:rPr>
        <w:t xml:space="preserve">Payment flow: POST /api/billing/book creates the appointment → POST /api/billing/payment-intent returns a Stripe clientSecret → Stripe.js handles card tokenisation → Stripe webhook confirms payment and updates appointment status</w:t>
      </w:r>
    </w:p>
    <w:p>
      <w:pPr>
        <w:pStyle w:val="ListParagraph"/>
        <w:numPr>
          <w:ilvl w:val="0"/>
          <w:numId w:val="2"/>
        </w:numPr>
        <w:spacing w:after="80"/>
      </w:pPr>
      <w:r>
        <w:rPr>
          <w:rFonts w:ascii="Arial" w:cs="Arial" w:eastAsia="Arial" w:hAnsi="Arial"/>
          <w:color w:val="1A1A2E"/>
          <w:sz w:val="22"/>
          <w:szCs w:val="22"/>
        </w:rPr>
        <w:t xml:space="preserve">Cancellation: Patients can cancel appointments from their session history. A background job (IHostedService) handles late-cancellation fee logic.</w:t>
      </w:r>
    </w:p>
    <w:p>
      <w:pPr>
        <w:pStyle w:val="ListParagraph"/>
        <w:numPr>
          <w:ilvl w:val="0"/>
          <w:numId w:val="2"/>
        </w:numPr>
        <w:spacing w:after="80"/>
      </w:pPr>
      <w:r>
        <w:rPr>
          <w:rFonts w:ascii="Arial" w:cs="Arial" w:eastAsia="Arial" w:hAnsi="Arial"/>
          <w:color w:val="1A1A2E"/>
          <w:sz w:val="22"/>
          <w:szCs w:val="22"/>
        </w:rPr>
        <w:t xml:space="preserve">Session price: ₪350 per 50-minute session</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Module 4 — Therapist Search &amp; Matching</w:t>
      </w:r>
    </w:p>
    <w:p>
      <w:pPr>
        <w:spacing w:after="120"/>
      </w:pPr>
      <w:r>
        <w:rPr>
          <w:rFonts w:ascii="Arial" w:cs="Arial" w:eastAsia="Arial" w:hAnsi="Arial"/>
          <w:color w:val="1A1A2E"/>
          <w:sz w:val="22"/>
          <w:szCs w:val="22"/>
        </w:rPr>
        <w:t xml:space="preserve">Patients are matched with therapists using a hybrid search: keyword full-text search (Lucene) combined with AI vector similarity (OpenAI embeddings).</w:t>
      </w:r>
    </w:p>
    <w:p>
      <w:pPr>
        <w:pStyle w:val="ListParagraph"/>
        <w:numPr>
          <w:ilvl w:val="0"/>
          <w:numId w:val="2"/>
        </w:numPr>
        <w:spacing w:after="80"/>
      </w:pPr>
      <w:r>
        <w:rPr>
          <w:rFonts w:ascii="Arial" w:cs="Arial" w:eastAsia="Arial" w:hAnsi="Arial"/>
          <w:color w:val="1A1A2E"/>
          <w:sz w:val="22"/>
          <w:szCs w:val="22"/>
        </w:rPr>
        <w:t xml:space="preserve">Index: Therapists_BySearch — RavenDB Lucene full-text index on name, specialties, bio, city, languages</w:t>
      </w:r>
    </w:p>
    <w:p>
      <w:pPr>
        <w:pStyle w:val="ListParagraph"/>
        <w:numPr>
          <w:ilvl w:val="0"/>
          <w:numId w:val="2"/>
        </w:numPr>
        <w:spacing w:after="80"/>
      </w:pPr>
      <w:r>
        <w:rPr>
          <w:rFonts w:ascii="Arial" w:cs="Arial" w:eastAsia="Arial" w:hAnsi="Arial"/>
          <w:color w:val="1A1A2E"/>
          <w:sz w:val="22"/>
          <w:szCs w:val="22"/>
        </w:rPr>
        <w:t xml:space="preserve">Vector embeddings: Each therapist’s profile is embedded at registration; patient queries are similarly embedded and cosine similarity is used to rank results</w:t>
      </w:r>
    </w:p>
    <w:p>
      <w:pPr>
        <w:pStyle w:val="ListParagraph"/>
        <w:numPr>
          <w:ilvl w:val="0"/>
          <w:numId w:val="2"/>
        </w:numPr>
        <w:spacing w:after="80"/>
      </w:pPr>
      <w:r>
        <w:rPr>
          <w:rFonts w:ascii="Arial" w:cs="Arial" w:eastAsia="Arial" w:hAnsi="Arial"/>
          <w:color w:val="1A1A2E"/>
          <w:sz w:val="22"/>
          <w:szCs w:val="22"/>
        </w:rPr>
        <w:t xml:space="preserve">Fuzzy search: Lucene fuzzy matching handles typos and partial terms</w:t>
      </w:r>
    </w:p>
    <w:p>
      <w:pPr>
        <w:pStyle w:val="ListParagraph"/>
        <w:numPr>
          <w:ilvl w:val="0"/>
          <w:numId w:val="2"/>
        </w:numPr>
        <w:spacing w:after="80"/>
      </w:pPr>
      <w:r>
        <w:rPr>
          <w:rFonts w:ascii="Arial" w:cs="Arial" w:eastAsia="Arial" w:hAnsi="Arial"/>
          <w:color w:val="1A1A2E"/>
          <w:sz w:val="22"/>
          <w:szCs w:val="22"/>
        </w:rPr>
        <w:t xml:space="preserve">Audit logging: All search queries and admin actions are logged via AuditLog model + AuditActionFilter</w:t>
      </w:r>
    </w:p>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4.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4760"/>
        <w:gridCol w:w="600"/>
      </w:tblGrid>
      <w:tr>
        <w:trPr>
          <w:tblHeader/>
        </w:trPr>
        <w:tc>
          <w:tcPr>
            <w:tcW w:type="dxa" w:w="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t>
            </w:r>
          </w:p>
        </w:tc>
        <w:tc>
          <w:tcPr>
            <w:tcW w:type="dxa" w:w="2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Feature</w:t>
            </w:r>
          </w:p>
        </w:tc>
        <w:tc>
          <w:tcPr>
            <w:tcW w:type="dxa" w:w="4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c>
          <w:tcPr>
            <w:tcW w:type="dxa" w:w="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Status</w:t>
            </w:r>
          </w:p>
        </w:tc>
      </w:tr>
      <w:tr>
        <w:tc>
          <w:tcPr>
            <w:tcW w:type="dxa" w:w="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w:t>
            </w:r>
          </w:p>
        </w:tc>
        <w:tc>
          <w:tcPr>
            <w:tcW w:type="dxa" w:w="2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Real-time Chat</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SignalR ChatHub — bidirectional messaging between patient and therapist during sessions</w:t>
            </w:r>
          </w:p>
        </w:tc>
        <w:tc>
          <w:tcPr>
            <w:tcW w:type="dxa" w:w="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2</w:t>
            </w:r>
          </w:p>
        </w:tc>
        <w:tc>
          <w:tcPr>
            <w:tcW w:type="dxa" w:w="2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 Availability</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Therapists define weekly time slots; patients see a 7-day calendar picker when booking</w:t>
            </w:r>
          </w:p>
        </w:tc>
        <w:tc>
          <w:tcPr>
            <w:tcW w:type="dxa" w:w="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3</w:t>
            </w:r>
          </w:p>
        </w:tc>
        <w:tc>
          <w:tcPr>
            <w:tcW w:type="dxa" w:w="2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Session Booking + Payment</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Full Stripe Elements integration; appointment created on book, confirmed on payment webhook</w:t>
            </w:r>
          </w:p>
        </w:tc>
        <w:tc>
          <w:tcPr>
            <w:tcW w:type="dxa" w:w="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4</w:t>
            </w:r>
          </w:p>
        </w:tc>
        <w:tc>
          <w:tcPr>
            <w:tcW w:type="dxa" w:w="2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Email Notifications</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SendGrid transactional emails: booking confirmation, cancellation, verification updates</w:t>
            </w:r>
          </w:p>
        </w:tc>
        <w:tc>
          <w:tcPr>
            <w:tcW w:type="dxa" w:w="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5</w:t>
            </w:r>
          </w:p>
        </w:tc>
        <w:tc>
          <w:tcPr>
            <w:tcW w:type="dxa" w:w="2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Session Cancellation</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Patients cancel from session history; background job enforces late-cancel policy</w:t>
            </w:r>
          </w:p>
        </w:tc>
        <w:tc>
          <w:tcPr>
            <w:tcW w:type="dxa" w:w="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6</w:t>
            </w:r>
          </w:p>
        </w:tc>
        <w:tc>
          <w:tcPr>
            <w:tcW w:type="dxa" w:w="2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 Public Profile</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Public-facing profile page with bio, specialties, languages, ratings, and reviews</w:t>
            </w:r>
          </w:p>
        </w:tc>
        <w:tc>
          <w:tcPr>
            <w:tcW w:type="dxa" w:w="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7</w:t>
            </w:r>
          </w:p>
        </w:tc>
        <w:tc>
          <w:tcPr>
            <w:tcW w:type="dxa" w:w="2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Reviews &amp; Ratings</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Patients submit 1-5 star reviews after sessions; average displayed on therapist profile</w:t>
            </w:r>
          </w:p>
        </w:tc>
        <w:tc>
          <w:tcPr>
            <w:tcW w:type="dxa" w:w="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8</w:t>
            </w:r>
          </w:p>
        </w:tc>
        <w:tc>
          <w:tcPr>
            <w:tcW w:type="dxa" w:w="2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AI Therapist Matching</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OpenAI vector embeddings for semantic patient-therapist matching</w:t>
            </w:r>
          </w:p>
        </w:tc>
        <w:tc>
          <w:tcPr>
            <w:tcW w:type="dxa" w:w="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9</w:t>
            </w:r>
          </w:p>
        </w:tc>
        <w:tc>
          <w:tcPr>
            <w:tcW w:type="dxa" w:w="2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 Dashboard</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Full platform management: verify therapists, manage patients, view requests</w:t>
            </w:r>
          </w:p>
        </w:tc>
        <w:tc>
          <w:tcPr>
            <w:tcW w:type="dxa" w:w="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10</w:t>
            </w:r>
          </w:p>
        </w:tc>
        <w:tc>
          <w:tcPr>
            <w:tcW w:type="dxa" w:w="2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Audit Logging</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All admin actions and searches logged with user, timestamp, and action details</w:t>
            </w:r>
          </w:p>
        </w:tc>
        <w:tc>
          <w:tcPr>
            <w:tcW w:type="dxa" w:w="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11</w:t>
            </w:r>
          </w:p>
        </w:tc>
        <w:tc>
          <w:tcPr>
            <w:tcW w:type="dxa" w:w="2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Hebrew / English i18n</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Full bilingual support with automatic RTL/LTR layout switching via i18next</w:t>
            </w:r>
          </w:p>
        </w:tc>
        <w:tc>
          <w:tcPr>
            <w:tcW w:type="dxa" w:w="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r>
        <w:tc>
          <w:tcPr>
            <w:tcW w:type="dxa" w:w="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12</w:t>
            </w:r>
          </w:p>
        </w:tc>
        <w:tc>
          <w:tcPr>
            <w:tcW w:type="dxa" w:w="2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Triage Flow</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Initial patient intake and needs assessment before first booking</w:t>
            </w:r>
          </w:p>
        </w:tc>
        <w:tc>
          <w:tcPr>
            <w:tcW w:type="dxa" w:w="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Live</w:t>
            </w:r>
          </w:p>
        </w:tc>
      </w:tr>
    </w:tbl>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5. API Reference</w:t>
      </w:r>
    </w:p>
    <w:p>
      <w:pPr>
        <w:spacing w:after="120"/>
      </w:pPr>
      <w:r>
        <w:rPr>
          <w:rFonts w:ascii="Arial" w:cs="Arial" w:eastAsia="Arial" w:hAnsi="Arial"/>
          <w:color w:val="1A1A2E"/>
          <w:sz w:val="22"/>
          <w:szCs w:val="22"/>
        </w:rPr>
        <w:t xml:space="preserve">All endpoints are served over HTTPS on port 7160 (development). Protected endpoints require a JWT Bearer token in the Authorization header.</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800"/>
        <w:gridCol w:w="4660"/>
      </w:tblGrid>
      <w:tr>
        <w:trPr>
          <w:tblHeader/>
        </w:trPr>
        <w:tc>
          <w:tcPr>
            <w:tcW w:type="dxa" w:w="7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Method</w:t>
            </w:r>
          </w:p>
        </w:tc>
        <w:tc>
          <w:tcPr>
            <w:tcW w:type="dxa" w:w="3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Endpoint</w:t>
            </w:r>
          </w:p>
        </w:tc>
        <w:tc>
          <w:tcPr>
            <w:tcW w:type="dxa" w:w="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Auth</w:t>
            </w:r>
          </w:p>
        </w:tc>
        <w:tc>
          <w:tcPr>
            <w:tcW w:type="dxa" w:w="46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/api/Auth/login</w:t>
            </w:r>
          </w:p>
        </w:tc>
        <w:tc>
          <w:tcPr>
            <w:tcW w:type="dxa" w:w="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6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Login for all roles (patient, therapist, admin). Returns JWT + role.</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5.2 Therapists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000"/>
        <w:gridCol w:w="4060"/>
      </w:tblGrid>
      <w:tr>
        <w:trPr>
          <w:tblHeader/>
        </w:trPr>
        <w:tc>
          <w:tcPr>
            <w:tcW w:type="dxa" w:w="7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Method</w:t>
            </w:r>
          </w:p>
        </w:tc>
        <w:tc>
          <w:tcPr>
            <w:tcW w:type="dxa" w:w="3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Endpoint</w:t>
            </w:r>
          </w:p>
        </w:tc>
        <w:tc>
          <w:tcPr>
            <w:tcW w:type="dxa" w:w="1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Auth</w:t>
            </w:r>
          </w:p>
        </w:tc>
        <w:tc>
          <w:tcPr>
            <w:tcW w:type="dxa" w:w="40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/api/Therapists/check-license</w:t>
            </w:r>
          </w:p>
        </w:tc>
        <w:tc>
          <w:tcPr>
            <w:tcW w:type="dxa" w:w="1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0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Pre-registration: verify license number + name against MoH registry via Selenium</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/api/Therapists/register</w:t>
            </w:r>
          </w:p>
        </w:tc>
        <w:tc>
          <w:tcPr>
            <w:tcW w:type="dxa" w:w="1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0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Create therapist account (Step 1). Returns therapist ID.</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/api/Therapists/verify</w:t>
            </w:r>
          </w:p>
        </w:tc>
        <w:tc>
          <w:tcPr>
            <w:tcW w:type="dxa" w:w="1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0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Step 2: upload selfie + license image. Runs full AI + registry pipeline.</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/api/Therapists/{id}</w:t>
            </w:r>
          </w:p>
        </w:tc>
        <w:tc>
          <w:tcPr>
            <w:tcW w:type="dxa" w:w="1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0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 public therapist profile with ratings and reviews</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/api/Therapists/search</w:t>
            </w:r>
          </w:p>
        </w:tc>
        <w:tc>
          <w:tcPr>
            <w:tcW w:type="dxa" w:w="1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0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Fuzzy search therapists by name, specialty, city, language</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/api/Therapists/{id}/availability</w:t>
            </w:r>
          </w:p>
        </w:tc>
        <w:tc>
          <w:tcPr>
            <w:tcW w:type="dxa" w:w="1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w:t>
            </w:r>
          </w:p>
        </w:tc>
        <w:tc>
          <w:tcPr>
            <w:tcW w:type="dxa" w:w="40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Set weekly availability slots</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/api/Therapists/availability</w:t>
            </w:r>
          </w:p>
        </w:tc>
        <w:tc>
          <w:tcPr>
            <w:tcW w:type="dxa" w:w="1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0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 available slots for a therapist by week</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/api/Therapists/{id}/reviews</w:t>
            </w:r>
          </w:p>
        </w:tc>
        <w:tc>
          <w:tcPr>
            <w:tcW w:type="dxa" w:w="1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40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Submit a star rating + review after a session</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/api/Therapists/{id}/reviews</w:t>
            </w:r>
          </w:p>
        </w:tc>
        <w:tc>
          <w:tcPr>
            <w:tcW w:type="dxa" w:w="1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0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 all reviews for a therapist</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5.3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800"/>
        <w:gridCol w:w="5060"/>
      </w:tblGrid>
      <w:tr>
        <w:trPr>
          <w:tblHeader/>
        </w:trPr>
        <w:tc>
          <w:tcPr>
            <w:tcW w:type="dxa" w:w="7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Method</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Endpoint</w:t>
            </w:r>
          </w:p>
        </w:tc>
        <w:tc>
          <w:tcPr>
            <w:tcW w:type="dxa" w:w="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Auth</w:t>
            </w:r>
          </w:p>
        </w:tc>
        <w:tc>
          <w:tcPr>
            <w:tcW w:type="dxa" w:w="50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/api/Patients/register</w:t>
            </w:r>
          </w:p>
        </w:tc>
        <w:tc>
          <w:tcPr>
            <w:tcW w:type="dxa" w:w="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50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Register a new patient account</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PUT</w:t>
            </w:r>
          </w:p>
        </w:tc>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/api/Patients/{id}</w:t>
            </w:r>
          </w:p>
        </w:tc>
        <w:tc>
          <w:tcPr>
            <w:tcW w:type="dxa" w:w="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50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Update patient profile and privacy settings</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5.4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900"/>
        <w:gridCol w:w="4760"/>
      </w:tblGrid>
      <w:tr>
        <w:trPr>
          <w:tblHeader/>
        </w:trPr>
        <w:tc>
          <w:tcPr>
            <w:tcW w:type="dxa" w:w="7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Method</w:t>
            </w:r>
          </w:p>
        </w:tc>
        <w:tc>
          <w:tcPr>
            <w:tcW w:type="dxa" w:w="3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Endpoint</w:t>
            </w:r>
          </w:p>
        </w:tc>
        <w:tc>
          <w:tcPr>
            <w:tcW w:type="dxa" w:w="9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Auth</w:t>
            </w:r>
          </w:p>
        </w:tc>
        <w:tc>
          <w:tcPr>
            <w:tcW w:type="dxa" w:w="4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/api/billing/book</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Create appointment record. Returns appointmentId.</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/api/billing/payment-intent</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Create Stripe PaymentIntent. Returns clientSecret.</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/api/billing/webhook</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webhook. Confirms payment, updates appointment status.</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/api/billing/cancel/{id}</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Cancel an appointment.</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/api/billing/patient/{id}</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 all appointments for a patient.</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/api/billing/therapist/{id}</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 all appointments for a therapist.</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5.5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800"/>
        <w:gridCol w:w="4460"/>
      </w:tblGrid>
      <w:tr>
        <w:trPr>
          <w:tblHeader/>
        </w:trPr>
        <w:tc>
          <w:tcPr>
            <w:tcW w:type="dxa" w:w="7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Method</w:t>
            </w:r>
          </w:p>
        </w:tc>
        <w:tc>
          <w:tcPr>
            <w:tcW w:type="dxa" w:w="3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Endpoint</w:t>
            </w:r>
          </w:p>
        </w:tc>
        <w:tc>
          <w:tcPr>
            <w:tcW w:type="dxa" w:w="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Auth</w:t>
            </w:r>
          </w:p>
        </w:tc>
        <w:tc>
          <w:tcPr>
            <w:tcW w:type="dxa" w:w="44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/api/Admin/therapists</w:t>
            </w:r>
          </w:p>
        </w:tc>
        <w:tc>
          <w:tcPr>
            <w:tcW w:type="dxa" w:w="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44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 all therapists with verification status</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/api/Admin/patients</w:t>
            </w:r>
          </w:p>
        </w:tc>
        <w:tc>
          <w:tcPr>
            <w:tcW w:type="dxa" w:w="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44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 all patients</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/api/Admin/therapists/{id}/approve</w:t>
            </w:r>
          </w:p>
        </w:tc>
        <w:tc>
          <w:tcPr>
            <w:tcW w:type="dxa" w:w="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44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Manually approve a therapist</w:t>
            </w:r>
          </w:p>
        </w:tc>
      </w:tr>
      <w:tr>
        <w:tc>
          <w:tcPr>
            <w:tcW w:type="dxa" w:w="7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POST</w:t>
            </w:r>
          </w:p>
        </w:tc>
        <w:tc>
          <w:tcPr>
            <w:tcW w:type="dxa" w:w="3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/api/Admin/therapists/{id}/reject</w:t>
            </w:r>
          </w:p>
        </w:tc>
        <w:tc>
          <w:tcPr>
            <w:tcW w:type="dxa" w:w="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44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Reject a therapist with reason</w:t>
            </w:r>
          </w:p>
        </w:tc>
      </w:tr>
      <w:tr>
        <w:tc>
          <w:tcPr>
            <w:tcW w:type="dxa" w:w="7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GET</w:t>
            </w:r>
          </w:p>
        </w:tc>
        <w:tc>
          <w:tcPr>
            <w:tcW w:type="dxa" w:w="3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/api/Admin/requests</w:t>
            </w:r>
          </w:p>
        </w:tc>
        <w:tc>
          <w:tcPr>
            <w:tcW w:type="dxa" w:w="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44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View pending verification requests</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5.6 Real-Time (SignalR)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Hub</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Route</w:t>
            </w:r>
          </w:p>
        </w:tc>
        <w:tc>
          <w:tcPr>
            <w:tcW w:type="dxa" w:w="5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1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ChatHub</w:t>
            </w:r>
          </w:p>
        </w:tc>
        <w:tc>
          <w:tcPr>
            <w:tcW w:type="dxa" w:w="1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/hubs/chat</w:t>
            </w:r>
          </w:p>
        </w:tc>
        <w:tc>
          <w:tcPr>
            <w:tcW w:type="dxa" w:w="5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Bidirectional real-time messaging for patient-therapist chat sessions. Requires JWT auth.</w:t>
            </w:r>
          </w:p>
        </w:tc>
      </w:tr>
    </w:tbl>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6. Security</w:t>
      </w:r>
    </w:p>
    <w:p>
      <w:pPr>
        <w:pStyle w:val="Heading2"/>
        <w:spacing w:after="120" w:before="280"/>
      </w:pPr>
      <w:r>
        <w:rPr>
          <w:rFonts w:ascii="Arial" w:cs="Arial" w:eastAsia="Arial" w:hAnsi="Arial"/>
          <w:b/>
          <w:bCs/>
          <w:color w:val="048A81"/>
          <w:sz w:val="28"/>
          <w:szCs w:val="28"/>
        </w:rPr>
        <w:t xml:space="preserve">6.1 Authentication &amp; Authorisation</w:t>
      </w:r>
    </w:p>
    <w:p>
      <w:pPr>
        <w:pStyle w:val="ListParagraph"/>
        <w:numPr>
          <w:ilvl w:val="0"/>
          <w:numId w:val="2"/>
        </w:numPr>
        <w:spacing w:after="80"/>
      </w:pPr>
      <w:r>
        <w:rPr>
          <w:rFonts w:ascii="Arial" w:cs="Arial" w:eastAsia="Arial" w:hAnsi="Arial"/>
          <w:color w:val="1A1A2E"/>
          <w:sz w:val="22"/>
          <w:szCs w:val="22"/>
        </w:rPr>
        <w:t xml:space="preserve">All API endpoints (except registration, login, and public profiles) require a valid JWT Bearer token</w:t>
      </w:r>
    </w:p>
    <w:p>
      <w:pPr>
        <w:pStyle w:val="ListParagraph"/>
        <w:numPr>
          <w:ilvl w:val="0"/>
          <w:numId w:val="2"/>
        </w:numPr>
        <w:spacing w:after="80"/>
      </w:pPr>
      <w:r>
        <w:rPr>
          <w:rFonts w:ascii="Arial" w:cs="Arial" w:eastAsia="Arial" w:hAnsi="Arial"/>
          <w:color w:val="1A1A2E"/>
          <w:sz w:val="22"/>
          <w:szCs w:val="22"/>
        </w:rPr>
        <w:t xml:space="preserve">Tokens are stored in sessionStorage (not localStorage) on the client to limit XSS exposure</w:t>
      </w:r>
    </w:p>
    <w:p>
      <w:pPr>
        <w:pStyle w:val="ListParagraph"/>
        <w:numPr>
          <w:ilvl w:val="0"/>
          <w:numId w:val="2"/>
        </w:numPr>
        <w:spacing w:after="80"/>
      </w:pPr>
      <w:r>
        <w:rPr>
          <w:rFonts w:ascii="Arial" w:cs="Arial" w:eastAsia="Arial" w:hAnsi="Arial"/>
          <w:color w:val="1A1A2E"/>
          <w:sz w:val="22"/>
          <w:szCs w:val="22"/>
        </w:rPr>
        <w:t xml:space="preserve">Role-based access control: endpoints decorated with [Authorize(Roles = "Patient")], [Authorize(Roles = "Therapist")], or [Authorize(Roles = "Admin")]</w:t>
      </w:r>
    </w:p>
    <w:p>
      <w:pPr>
        <w:pStyle w:val="ListParagraph"/>
        <w:numPr>
          <w:ilvl w:val="0"/>
          <w:numId w:val="2"/>
        </w:numPr>
        <w:spacing w:after="80"/>
      </w:pPr>
      <w:r>
        <w:rPr>
          <w:rFonts w:ascii="Arial" w:cs="Arial" w:eastAsia="Arial" w:hAnsi="Arial"/>
          <w:color w:val="1A1A2E"/>
          <w:sz w:val="22"/>
          <w:szCs w:val="22"/>
        </w:rPr>
        <w:t xml:space="preserve">Protected routes in React use the ProtectedRoute component which checks both token presence and role</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6.2 Therapist Verification Security</w:t>
      </w:r>
    </w:p>
    <w:p>
      <w:pPr>
        <w:pStyle w:val="ListParagraph"/>
        <w:numPr>
          <w:ilvl w:val="0"/>
          <w:numId w:val="2"/>
        </w:numPr>
        <w:spacing w:after="80"/>
      </w:pPr>
      <w:r>
        <w:rPr>
          <w:rFonts w:ascii="Arial" w:cs="Arial" w:eastAsia="Arial" w:hAnsi="Arial"/>
          <w:color w:val="1A1A2E"/>
          <w:sz w:val="22"/>
          <w:szCs w:val="22"/>
        </w:rPr>
        <w:t xml:space="preserve">Three-stage pipeline: format validation → AI face + OCR → Government registry (all must pass)</w:t>
      </w:r>
    </w:p>
    <w:p>
      <w:pPr>
        <w:pStyle w:val="ListParagraph"/>
        <w:numPr>
          <w:ilvl w:val="0"/>
          <w:numId w:val="2"/>
        </w:numPr>
        <w:spacing w:after="80"/>
      </w:pPr>
      <w:r>
        <w:rPr>
          <w:rFonts w:ascii="Arial" w:cs="Arial" w:eastAsia="Arial" w:hAnsi="Arial"/>
          <w:color w:val="1A1A2E"/>
          <w:sz w:val="22"/>
          <w:szCs w:val="22"/>
        </w:rPr>
        <w:t xml:space="preserve">Name cross-check: registered name must match name on document (prevents using another person’s license)</w:t>
      </w:r>
    </w:p>
    <w:p>
      <w:pPr>
        <w:pStyle w:val="ListParagraph"/>
        <w:numPr>
          <w:ilvl w:val="0"/>
          <w:numId w:val="2"/>
        </w:numPr>
        <w:spacing w:after="80"/>
      </w:pPr>
      <w:r>
        <w:rPr>
          <w:rFonts w:ascii="Arial" w:cs="Arial" w:eastAsia="Arial" w:hAnsi="Arial"/>
          <w:color w:val="1A1A2E"/>
          <w:sz w:val="22"/>
          <w:szCs w:val="22"/>
        </w:rPr>
        <w:t xml:space="preserve">Confidence threshold: AI face comparison must score ≥ 75% confidence to proceed</w:t>
      </w:r>
    </w:p>
    <w:p>
      <w:pPr>
        <w:pStyle w:val="ListParagraph"/>
        <w:numPr>
          <w:ilvl w:val="0"/>
          <w:numId w:val="2"/>
        </w:numPr>
        <w:spacing w:after="80"/>
      </w:pPr>
      <w:r>
        <w:rPr>
          <w:rFonts w:ascii="Arial" w:cs="Arial" w:eastAsia="Arial" w:hAnsi="Arial"/>
          <w:color w:val="1A1A2E"/>
          <w:sz w:val="22"/>
          <w:szCs w:val="22"/>
        </w:rPr>
        <w:t xml:space="preserve">License number must match exactly between the document (AI-extracted) and the claimed value</w:t>
      </w:r>
    </w:p>
    <w:p>
      <w:pPr>
        <w:pStyle w:val="ListParagraph"/>
        <w:numPr>
          <w:ilvl w:val="0"/>
          <w:numId w:val="2"/>
        </w:numPr>
        <w:spacing w:after="80"/>
      </w:pPr>
      <w:r>
        <w:rPr>
          <w:rFonts w:ascii="Arial" w:cs="Arial" w:eastAsia="Arial" w:hAnsi="Arial"/>
          <w:color w:val="1A1A2E"/>
          <w:sz w:val="22"/>
          <w:szCs w:val="22"/>
        </w:rPr>
        <w:t xml:space="preserve">Shell injection prevention: all inputs sanitised before passing to Python subprocess</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6.3 Data Protection</w:t>
      </w:r>
    </w:p>
    <w:p>
      <w:pPr>
        <w:pStyle w:val="ListParagraph"/>
        <w:numPr>
          <w:ilvl w:val="0"/>
          <w:numId w:val="2"/>
        </w:numPr>
        <w:spacing w:after="80"/>
      </w:pPr>
      <w:r>
        <w:rPr>
          <w:rFonts w:ascii="Arial" w:cs="Arial" w:eastAsia="Arial" w:hAnsi="Arial"/>
          <w:color w:val="1A1A2E"/>
          <w:sz w:val="22"/>
          <w:szCs w:val="22"/>
        </w:rPr>
        <w:t xml:space="preserve">Passwords: BCrypt hashed with salt (BCrypt.Net-Next v4.1)</w:t>
      </w:r>
    </w:p>
    <w:p>
      <w:pPr>
        <w:pStyle w:val="ListParagraph"/>
        <w:numPr>
          <w:ilvl w:val="0"/>
          <w:numId w:val="2"/>
        </w:numPr>
        <w:spacing w:after="80"/>
      </w:pPr>
      <w:r>
        <w:rPr>
          <w:rFonts w:ascii="Arial" w:cs="Arial" w:eastAsia="Arial" w:hAnsi="Arial"/>
          <w:color w:val="1A1A2E"/>
          <w:sz w:val="22"/>
          <w:szCs w:val="22"/>
        </w:rPr>
        <w:t xml:space="preserve">Clinical records: AES-256-GCM encryption at rest</w:t>
      </w:r>
    </w:p>
    <w:p>
      <w:pPr>
        <w:pStyle w:val="ListParagraph"/>
        <w:numPr>
          <w:ilvl w:val="0"/>
          <w:numId w:val="2"/>
        </w:numPr>
        <w:spacing w:after="80"/>
      </w:pPr>
      <w:r>
        <w:rPr>
          <w:rFonts w:ascii="Arial" w:cs="Arial" w:eastAsia="Arial" w:hAnsi="Arial"/>
          <w:color w:val="1A1A2E"/>
          <w:sz w:val="22"/>
          <w:szCs w:val="22"/>
        </w:rPr>
        <w:t xml:space="preserve">Payments: No card data stored; Stripe handles all PCI-DSS compliance</w:t>
      </w:r>
    </w:p>
    <w:p>
      <w:pPr>
        <w:pStyle w:val="ListParagraph"/>
        <w:numPr>
          <w:ilvl w:val="0"/>
          <w:numId w:val="2"/>
        </w:numPr>
        <w:spacing w:after="80"/>
      </w:pPr>
      <w:r>
        <w:rPr>
          <w:rFonts w:ascii="Arial" w:cs="Arial" w:eastAsia="Arial" w:hAnsi="Arial"/>
          <w:color w:val="1A1A2E"/>
          <w:sz w:val="22"/>
          <w:szCs w:val="22"/>
        </w:rPr>
        <w:t xml:space="preserve">HTTPS enforced in production; HSTS headers enabled</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6.4 Hidden Admin Access</w:t>
      </w:r>
    </w:p>
    <w:p>
      <w:pPr>
        <w:spacing w:after="120"/>
      </w:pPr>
      <w:r>
        <w:rPr>
          <w:rFonts w:ascii="Arial" w:cs="Arial" w:eastAsia="Arial" w:hAnsi="Arial"/>
          <w:color w:val="1A1A2E"/>
          <w:sz w:val="22"/>
          <w:szCs w:val="22"/>
        </w:rPr>
        <w:t xml:space="preserve">The admin login page (/admin-login) is not linked from any public navigation. A single hidden dot (·) in the footer acts as a discreet entry point, invisible to casual users.</w:t>
      </w:r>
    </w:p>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7. Data Models</w:t>
      </w:r>
    </w:p>
    <w:p>
      <w:pPr>
        <w:spacing w:after="120"/>
      </w:pPr>
      <w:r>
        <w:rPr>
          <w:rFonts w:ascii="Arial" w:cs="Arial" w:eastAsia="Arial" w:hAnsi="Arial"/>
          <w:color w:val="1A1A2E"/>
          <w:sz w:val="22"/>
          <w:szCs w:val="22"/>
        </w:rPr>
        <w:t xml:space="preserve">MindSpot uses RavenDB (document store). Each entity is a JSON document with a string ID (e.g., "Therapists/1-A").</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7.1 Therapist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 document ID (e.g. Therapists/1-A)</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FullName</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Therapist’s legal full name</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LicenseNumber</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Israeli MoH license number (format: 27-XXXXX)</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Bio</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Professional biography</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Specialties</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Comma-separated list of specialties</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Languages</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List&lt;string&gt;</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Languages the therapist works in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City</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City / location</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AvailabilityHours</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Human-readable availability summary</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EmbeddingVector</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float[]</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OpenAI vector embedding for semantic search</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PasswordHash</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BCrypt password hash</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VerificationStatus</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enum</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Pending | InProgress | Approved | Verification_Failed</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VerificationFailureReason</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Reason for verification failure (if applicable)</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VerificationUpdatedAt</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DateTime?</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Timestamp of last status change</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StripeConnectAccountId</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Connect account for payouts</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7.2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 document ID (e.g. Patients/1-A)</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FullName</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Patient’s full name</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Email</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Login email</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PasswordHash</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BCrypt password hash</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PhoneNumber</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Contact phone number</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DateOfBirth</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DateTime?</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Date of birth</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7.3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 document ID</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PatientId</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Reference to Patient document</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TherapistId</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Reference to Therapist document</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AppointmentAt</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DateTime</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Scheduled date and time (UTC)</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DurationMinutes</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int</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Session duration (default: 50)</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Status</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enum</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Pending | Confirmed | Cancelled | Completed</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Amount</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decimal</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Session price in ILS</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Currency</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Always “ils”</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StripePaymentIntentId</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PaymentIntent ID</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Notes</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 pre-session notes</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CancelledAt</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DateTime?</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Cancellation timestamp if cancelled</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7.4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Type</w:t>
            </w:r>
          </w:p>
        </w:tc>
        <w:tc>
          <w:tcPr>
            <w:tcW w:type="dxa" w:w="4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Id</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 document ID</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TherapistId</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Reference to Therapist document</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PatientId</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Reference to Patient document</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Rating</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int</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1–5 star rating</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Comment</w:t>
            </w:r>
          </w:p>
        </w:tc>
        <w:tc>
          <w:tcPr>
            <w:tcW w:type="dxa" w:w="16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string?</w:t>
            </w:r>
          </w:p>
        </w:tc>
        <w:tc>
          <w:tcPr>
            <w:tcW w:type="dxa" w:w="4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Optional written review</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CreatedAt</w:t>
            </w:r>
          </w:p>
        </w:tc>
        <w:tc>
          <w:tcPr>
            <w:tcW w:type="dxa" w:w="16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DateTime</w:t>
            </w:r>
          </w:p>
        </w:tc>
        <w:tc>
          <w:tcPr>
            <w:tcW w:type="dxa" w:w="4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Review submission timestamp</w:t>
            </w:r>
          </w:p>
        </w:tc>
      </w:tr>
    </w:tbl>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8. Frontend Structure</w:t>
      </w:r>
    </w:p>
    <w:p>
      <w:pPr>
        <w:pStyle w:val="Heading2"/>
        <w:spacing w:after="120" w:before="280"/>
      </w:pPr>
      <w:r>
        <w:rPr>
          <w:rFonts w:ascii="Arial" w:cs="Arial" w:eastAsia="Arial" w:hAnsi="Arial"/>
          <w:b/>
          <w:bCs/>
          <w:color w:val="048A81"/>
          <w:sz w:val="28"/>
          <w:szCs w:val="28"/>
        </w:rPr>
        <w:t xml:space="preserve">8.1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900"/>
        <w:gridCol w:w="33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Path</w:t>
            </w:r>
          </w:p>
        </w:tc>
        <w:tc>
          <w:tcPr>
            <w:tcW w:type="dxa" w:w="23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Component</w:t>
            </w:r>
          </w:p>
        </w:tc>
        <w:tc>
          <w:tcPr>
            <w:tcW w:type="dxa" w:w="9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Auth</w:t>
            </w:r>
          </w:p>
        </w:tc>
        <w:tc>
          <w:tcPr>
            <w:tcW w:type="dxa" w:w="3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Index</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Homepage with hero, services, therapist showcase</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/patient-auth</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PatientAuthPage</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 login and registration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/therapist-auth</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TherapistAuthPage</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 multi-step registration + login</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/admin-login</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AdminLoginPage</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 login (hidden from navigation)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/therapist-profile/:id</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TherapistProfilePage</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Public therapist profile with reviews</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/patient-dashboard</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PatientDashboardLayout</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 portal wrapper</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/patient-dashboard/sessions</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SessionHistory</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Booked and past appointments</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/patient-dashboard/chat/:id</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ChatPage / ChatRoomPage</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Real-time session chat</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/patient-dashboard/book-session</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BookSessionPage</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Slot picker + Stripe payment</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/patient-dashboard/triage</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TriagePage</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Initial intake assessment</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TherapistPage</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 dashboard wrapper</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/therapist/consultations</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SessionHistory</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Upcoming and past sessions</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/therapist/analytics</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StatsOverview</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Performance statistics</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AdminLayout</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 dashboard wrapper</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/admin/therapists</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TherapistManagement</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 list + verification</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/admin/patients</w:t>
            </w:r>
          </w:p>
        </w:tc>
        <w:tc>
          <w:tcPr>
            <w:tcW w:type="dxa" w:w="23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PatientManagement</w:t>
            </w:r>
          </w:p>
        </w:tc>
        <w:tc>
          <w:tcPr>
            <w:tcW w:type="dxa" w:w="9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Patient list and management</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/admin/requests</w:t>
            </w:r>
          </w:p>
        </w:tc>
        <w:tc>
          <w:tcPr>
            <w:tcW w:type="dxa" w:w="23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AdminRequests</w:t>
            </w:r>
          </w:p>
        </w:tc>
        <w:tc>
          <w:tcPr>
            <w:tcW w:type="dxa" w:w="9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Admin</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Pending verification requests</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8.2 State Management</w:t>
      </w:r>
    </w:p>
    <w:p>
      <w:pPr>
        <w:pStyle w:val="ListParagraph"/>
        <w:numPr>
          <w:ilvl w:val="0"/>
          <w:numId w:val="2"/>
        </w:numPr>
        <w:spacing w:after="80"/>
      </w:pPr>
      <w:r>
        <w:rPr>
          <w:rFonts w:ascii="Arial" w:cs="Arial" w:eastAsia="Arial" w:hAnsi="Arial"/>
          <w:color w:val="1A1A2E"/>
          <w:sz w:val="22"/>
          <w:szCs w:val="22"/>
        </w:rPr>
        <w:t xml:space="preserve">Session state: JWT token, user role, and user ID stored in sessionStorage (cleared on tab close)</w:t>
      </w:r>
    </w:p>
    <w:p>
      <w:pPr>
        <w:pStyle w:val="ListParagraph"/>
        <w:numPr>
          <w:ilvl w:val="0"/>
          <w:numId w:val="2"/>
        </w:numPr>
        <w:spacing w:after="80"/>
      </w:pPr>
      <w:r>
        <w:rPr>
          <w:rFonts w:ascii="Arial" w:cs="Arial" w:eastAsia="Arial" w:hAnsi="Arial"/>
          <w:color w:val="1A1A2E"/>
          <w:sz w:val="22"/>
          <w:szCs w:val="22"/>
        </w:rPr>
        <w:t xml:space="preserve">Server state: TanStack React Query (QueryClient) for data fetching, caching, and invalidation</w:t>
      </w:r>
    </w:p>
    <w:p>
      <w:pPr>
        <w:pStyle w:val="ListParagraph"/>
        <w:numPr>
          <w:ilvl w:val="0"/>
          <w:numId w:val="2"/>
        </w:numPr>
        <w:spacing w:after="80"/>
      </w:pPr>
      <w:r>
        <w:rPr>
          <w:rFonts w:ascii="Arial" w:cs="Arial" w:eastAsia="Arial" w:hAnsi="Arial"/>
          <w:color w:val="1A1A2E"/>
          <w:sz w:val="22"/>
          <w:szCs w:val="22"/>
        </w:rPr>
        <w:t xml:space="preserve">UI state: Local React useState hooks per component</w:t>
      </w:r>
    </w:p>
    <w:p>
      <w:pPr>
        <w:pStyle w:val="ListParagraph"/>
        <w:numPr>
          <w:ilvl w:val="0"/>
          <w:numId w:val="2"/>
        </w:numPr>
        <w:spacing w:after="80"/>
      </w:pPr>
      <w:r>
        <w:rPr>
          <w:rFonts w:ascii="Arial" w:cs="Arial" w:eastAsia="Arial" w:hAnsi="Arial"/>
          <w:color w:val="1A1A2E"/>
          <w:sz w:val="22"/>
          <w:szCs w:val="22"/>
        </w:rPr>
        <w:t xml:space="preserve">Language state: i18next language setting persisted in localStorage</w:t>
      </w:r>
    </w:p>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9. System Requirements</w:t>
      </w:r>
    </w:p>
    <w:p>
      <w:pPr>
        <w:pStyle w:val="Heading2"/>
        <w:spacing w:after="120" w:before="280"/>
      </w:pPr>
      <w:r>
        <w:rPr>
          <w:rFonts w:ascii="Arial" w:cs="Arial" w:eastAsia="Arial" w:hAnsi="Arial"/>
          <w:b/>
          <w:bCs/>
          <w:color w:val="048A81"/>
          <w:sz w:val="28"/>
          <w:szCs w:val="28"/>
        </w:rPr>
        <w:t xml:space="preserve">9.1 Runtime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Component</w:t>
            </w:r>
          </w:p>
        </w:tc>
        <w:tc>
          <w:tcPr>
            <w:tcW w:type="dxa" w:w="3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Requirement</w:t>
            </w:r>
          </w:p>
        </w:tc>
        <w:tc>
          <w:tcPr>
            <w:tcW w:type="dxa" w:w="31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Notes</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Operating System</w:t>
            </w:r>
          </w:p>
        </w:tc>
        <w:tc>
          <w:tcPr>
            <w:tcW w:type="dxa" w:w="3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Windows 10/11 or Windows Server 2019+</w:t>
            </w:r>
          </w:p>
        </w:tc>
        <w:tc>
          <w:tcPr>
            <w:tcW w:type="dxa" w:w="31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For Python + ChromeDriver support</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.NET Runtime</w:t>
            </w:r>
          </w:p>
        </w:tc>
        <w:tc>
          <w:tcPr>
            <w:tcW w:type="dxa" w:w="3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.NET 8 SDK</w:t>
            </w:r>
          </w:p>
        </w:tc>
        <w:tc>
          <w:tcPr>
            <w:tcW w:type="dxa" w:w="31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dotnet run / publish</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Node.js</w:t>
            </w:r>
          </w:p>
        </w:tc>
        <w:tc>
          <w:tcPr>
            <w:tcW w:type="dxa" w:w="3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v18+ (LTS recommended)</w:t>
            </w:r>
          </w:p>
        </w:tc>
        <w:tc>
          <w:tcPr>
            <w:tcW w:type="dxa" w:w="31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For frontend dev server (Vite)</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Python</w:t>
            </w:r>
          </w:p>
        </w:tc>
        <w:tc>
          <w:tcPr>
            <w:tcW w:type="dxa" w:w="3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3.9+ (py launcher recommended)</w:t>
            </w:r>
          </w:p>
        </w:tc>
        <w:tc>
          <w:tcPr>
            <w:tcW w:type="dxa" w:w="31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For Selenium license verification</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Chrome / Chromium</w:t>
            </w:r>
          </w:p>
        </w:tc>
        <w:tc>
          <w:tcPr>
            <w:tcW w:type="dxa" w:w="3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Latest stable</w:t>
            </w:r>
          </w:p>
        </w:tc>
        <w:tc>
          <w:tcPr>
            <w:tcW w:type="dxa" w:w="31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ChromeDriver auto-managed by webdriver-manager</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w:t>
            </w:r>
          </w:p>
        </w:tc>
        <w:tc>
          <w:tcPr>
            <w:tcW w:type="dxa" w:w="3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v7.2</w:t>
            </w:r>
          </w:p>
        </w:tc>
        <w:tc>
          <w:tcPr>
            <w:tcW w:type="dxa" w:w="31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Running on localhost:8080</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Internet access</w:t>
            </w:r>
          </w:p>
        </w:tc>
        <w:tc>
          <w:tcPr>
            <w:tcW w:type="dxa" w:w="3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Required</w:t>
            </w:r>
          </w:p>
        </w:tc>
        <w:tc>
          <w:tcPr>
            <w:tcW w:type="dxa" w:w="31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For Stripe, Claude API, SendGrid, MoH registry</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9.2 Python Packages (Scripts/requirements.txt)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Package</w:t>
            </w:r>
          </w:p>
        </w:tc>
        <w:tc>
          <w:tcPr>
            <w:tcW w:type="dxa" w:w="1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Version</w:t>
            </w:r>
          </w:p>
        </w:tc>
        <w:tc>
          <w:tcPr>
            <w:tcW w:type="dxa" w:w="4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Purpose</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selenium</w:t>
            </w:r>
          </w:p>
        </w:tc>
        <w:tc>
          <w:tcPr>
            <w:tcW w:type="dxa" w:w="1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 4.18.0</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Browser automation for MoH registry scraping</w:t>
            </w:r>
          </w:p>
        </w:tc>
      </w:tr>
      <w:tr>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webdriver-manager</w:t>
            </w:r>
          </w:p>
        </w:tc>
        <w:tc>
          <w:tcPr>
            <w:tcW w:type="dxa" w:w="1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 4.0.0</w:t>
            </w:r>
          </w:p>
        </w:tc>
        <w:tc>
          <w:tcPr>
            <w:tcW w:type="dxa" w:w="47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Auto-downloads the correct ChromeDriver version</w:t>
            </w:r>
          </w:p>
        </w:tc>
      </w:tr>
      <w:tr>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deep-translator</w:t>
            </w:r>
          </w:p>
        </w:tc>
        <w:tc>
          <w:tcPr>
            <w:tcW w:type="dxa" w:w="1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 1.11.0</w:t>
            </w:r>
          </w:p>
        </w:tc>
        <w:tc>
          <w:tcPr>
            <w:tcW w:type="dxa" w:w="47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English → Hebrew name translation before registry search</w:t>
            </w:r>
          </w:p>
        </w:tc>
      </w:tr>
    </w:tbl>
    <w:p>
      <w:pPr>
        <w:spacing w:after="120"/>
      </w:pPr>
      <w:r>
        <w:rPr>
          <w:rFonts w:ascii="Arial" w:cs="Arial" w:eastAsia="Arial" w:hAnsi="Arial"/>
          <w:color w:val="1A1A2E"/>
          <w:sz w:val="22"/>
          <w:szCs w:val="22"/>
        </w:rPr>
        <w:t xml:space="preserve">Install: pip install -r MindSpot-server/Scripts/requirements.txt</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9.3 Environment Variables &amp;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Variable</w:t>
            </w:r>
          </w:p>
        </w:tc>
        <w:tc>
          <w:tcPr>
            <w:tcW w:type="dxa" w:w="2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Where set</w:t>
            </w:r>
          </w:p>
        </w:tc>
        <w:tc>
          <w:tcPr>
            <w:tcW w:type="dxa" w:w="3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ANTHROPIC_API_KEY</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.env / system env</w:t>
            </w:r>
          </w:p>
        </w:tc>
        <w:tc>
          <w:tcPr>
            <w:tcW w:type="dxa" w:w="3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Claude API key for AI therapist verification</w:t>
            </w:r>
          </w:p>
        </w:tc>
      </w:tr>
      <w:tr>
        <w:tc>
          <w:tcPr>
            <w:tcW w:type="dxa" w:w="3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OPENAI_API_KEY</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.env / system env</w:t>
            </w:r>
          </w:p>
        </w:tc>
        <w:tc>
          <w:tcPr>
            <w:tcW w:type="dxa" w:w="3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OpenAI key for therapist profile embeddings</w:t>
            </w:r>
          </w:p>
        </w:tc>
      </w:tr>
      <w:tr>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STRIPE_SECRET_KEY</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.env / system env</w:t>
            </w:r>
          </w:p>
        </w:tc>
        <w:tc>
          <w:tcPr>
            <w:tcW w:type="dxa" w:w="3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secret key (server-side)</w:t>
            </w:r>
          </w:p>
        </w:tc>
      </w:tr>
      <w:tr>
        <w:tc>
          <w:tcPr>
            <w:tcW w:type="dxa" w:w="3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STRIPE_WEBHOOK_SECRET</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.env / system env</w:t>
            </w:r>
          </w:p>
        </w:tc>
        <w:tc>
          <w:tcPr>
            <w:tcW w:type="dxa" w:w="3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webhook signing secret</w:t>
            </w:r>
          </w:p>
        </w:tc>
      </w:tr>
      <w:tr>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SENDGRID_API_KEY</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.env / system env</w:t>
            </w:r>
          </w:p>
        </w:tc>
        <w:tc>
          <w:tcPr>
            <w:tcW w:type="dxa" w:w="3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SendGrid key for transactional email</w:t>
            </w:r>
          </w:p>
        </w:tc>
      </w:tr>
      <w:tr>
        <w:tc>
          <w:tcPr>
            <w:tcW w:type="dxa" w:w="3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VITE_STRIPE_PUBLISHABLE_KEY</w:t>
            </w:r>
          </w:p>
        </w:tc>
        <w:tc>
          <w:tcPr>
            <w:tcW w:type="dxa" w:w="2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.env (client)</w:t>
            </w:r>
          </w:p>
        </w:tc>
        <w:tc>
          <w:tcPr>
            <w:tcW w:type="dxa" w:w="3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publishable key (browser-safe)</w:t>
            </w:r>
          </w:p>
        </w:tc>
      </w:tr>
      <w:tr>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JWT__Key</w:t>
            </w:r>
          </w:p>
        </w:tc>
        <w:tc>
          <w:tcPr>
            <w:tcW w:type="dxa" w:w="2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appsettings / env</w:t>
            </w:r>
          </w:p>
        </w:tc>
        <w:tc>
          <w:tcPr>
            <w:tcW w:type="dxa" w:w="3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 signing secret (min. 32 chars)</w:t>
            </w:r>
          </w:p>
        </w:tc>
      </w:tr>
    </w:tbl>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9.4 appsettings.json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Key</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Default</w:t>
            </w:r>
          </w:p>
        </w:tc>
        <w:tc>
          <w:tcPr>
            <w:tcW w:type="dxa" w:w="3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Description</w:t>
            </w:r>
          </w:p>
        </w:tc>
      </w:tr>
      <w:tr>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Verification:PythonExecutable</w:t>
            </w:r>
          </w:p>
        </w:tc>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py</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Python interpreter: py | python | python3 | full path</w:t>
            </w:r>
          </w:p>
        </w:tc>
      </w:tr>
      <w:tr>
        <w:tc>
          <w:tcPr>
            <w:tcW w:type="dxa" w:w="3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Verification:PythonScriptPath</w:t>
            </w:r>
          </w:p>
        </w:tc>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Scripts/verify_license.py</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Relative path from AppContext.BaseDirectory</w:t>
            </w:r>
          </w:p>
        </w:tc>
      </w:tr>
      <w:tr>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RavenDb:Urls</w:t>
            </w:r>
          </w:p>
        </w:tc>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http://localhost:8080</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 server URL(s)</w:t>
            </w:r>
          </w:p>
        </w:tc>
      </w:tr>
      <w:tr>
        <w:tc>
          <w:tcPr>
            <w:tcW w:type="dxa" w:w="3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RavenDb:Database</w:t>
            </w:r>
          </w:p>
        </w:tc>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MindSpot</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Database name</w:t>
            </w:r>
          </w:p>
        </w:tc>
      </w:tr>
      <w:tr>
        <w:tc>
          <w:tcPr>
            <w:tcW w:type="dxa" w:w="32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Jwt:Issuer</w:t>
            </w:r>
          </w:p>
        </w:tc>
        <w:tc>
          <w:tcPr>
            <w:tcW w:type="dxa" w:w="28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MindSpot</w:t>
            </w:r>
          </w:p>
        </w:tc>
        <w:tc>
          <w:tcPr>
            <w:tcW w:type="dxa" w:w="33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 issuer claim</w:t>
            </w:r>
          </w:p>
        </w:tc>
      </w:tr>
      <w:tr>
        <w:tc>
          <w:tcPr>
            <w:tcW w:type="dxa" w:w="32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Jwt:Audience</w:t>
            </w:r>
          </w:p>
        </w:tc>
        <w:tc>
          <w:tcPr>
            <w:tcW w:type="dxa" w:w="28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MindSpot</w:t>
            </w:r>
          </w:p>
        </w:tc>
        <w:tc>
          <w:tcPr>
            <w:tcW w:type="dxa" w:w="33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 audience claim</w:t>
            </w:r>
          </w:p>
        </w:tc>
      </w:tr>
    </w:tbl>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10. Running the Project</w:t>
      </w:r>
    </w:p>
    <w:p>
      <w:pPr>
        <w:pStyle w:val="Heading2"/>
        <w:spacing w:after="120" w:before="280"/>
      </w:pPr>
      <w:r>
        <w:rPr>
          <w:rFonts w:ascii="Arial" w:cs="Arial" w:eastAsia="Arial" w:hAnsi="Arial"/>
          <w:b/>
          <w:bCs/>
          <w:color w:val="048A81"/>
          <w:sz w:val="28"/>
          <w:szCs w:val="28"/>
        </w:rPr>
        <w:t xml:space="preserve">10.1 Backend (.NET API)</w:t>
      </w:r>
    </w:p>
    <w:p>
      <w:pPr>
        <w:pStyle w:val="ListParagraph"/>
        <w:numPr>
          <w:ilvl w:val="0"/>
          <w:numId w:val="2"/>
        </w:numPr>
        <w:spacing w:after="80"/>
      </w:pPr>
      <w:r>
        <w:rPr>
          <w:rFonts w:ascii="Arial" w:cs="Arial" w:eastAsia="Arial" w:hAnsi="Arial"/>
          <w:color w:val="1A1A2E"/>
          <w:sz w:val="22"/>
          <w:szCs w:val="22"/>
        </w:rPr>
        <w:t xml:space="preserve">cd MindSpot-server</w:t>
      </w:r>
    </w:p>
    <w:p>
      <w:pPr>
        <w:pStyle w:val="ListParagraph"/>
        <w:numPr>
          <w:ilvl w:val="0"/>
          <w:numId w:val="2"/>
        </w:numPr>
        <w:spacing w:after="80"/>
      </w:pPr>
      <w:r>
        <w:rPr>
          <w:rFonts w:ascii="Arial" w:cs="Arial" w:eastAsia="Arial" w:hAnsi="Arial"/>
          <w:color w:val="1A1A2E"/>
          <w:sz w:val="22"/>
          <w:szCs w:val="22"/>
        </w:rPr>
        <w:t xml:space="preserve">dotnet restore</w:t>
      </w:r>
    </w:p>
    <w:p>
      <w:pPr>
        <w:pStyle w:val="ListParagraph"/>
        <w:numPr>
          <w:ilvl w:val="0"/>
          <w:numId w:val="2"/>
        </w:numPr>
        <w:spacing w:after="80"/>
      </w:pPr>
      <w:r>
        <w:rPr>
          <w:rFonts w:ascii="Arial" w:cs="Arial" w:eastAsia="Arial" w:hAnsi="Arial"/>
          <w:color w:val="1A1A2E"/>
          <w:sz w:val="22"/>
          <w:szCs w:val="22"/>
        </w:rPr>
        <w:t xml:space="preserve">dotnet run</w:t>
      </w:r>
    </w:p>
    <w:p>
      <w:pPr>
        <w:pStyle w:val="ListParagraph"/>
        <w:numPr>
          <w:ilvl w:val="0"/>
          <w:numId w:val="2"/>
        </w:numPr>
        <w:spacing w:after="80"/>
      </w:pPr>
      <w:r>
        <w:rPr>
          <w:rFonts w:ascii="Arial" w:cs="Arial" w:eastAsia="Arial" w:hAnsi="Arial"/>
          <w:color w:val="1A1A2E"/>
          <w:sz w:val="22"/>
          <w:szCs w:val="22"/>
        </w:rPr>
        <w:t xml:space="preserve">API available at: https://localhost:7160</w:t>
      </w:r>
    </w:p>
    <w:p>
      <w:pPr>
        <w:pStyle w:val="ListParagraph"/>
        <w:numPr>
          <w:ilvl w:val="0"/>
          <w:numId w:val="2"/>
        </w:numPr>
        <w:spacing w:after="80"/>
      </w:pPr>
      <w:r>
        <w:rPr>
          <w:rFonts w:ascii="Arial" w:cs="Arial" w:eastAsia="Arial" w:hAnsi="Arial"/>
          <w:color w:val="1A1A2E"/>
          <w:sz w:val="22"/>
          <w:szCs w:val="22"/>
        </w:rPr>
        <w:t xml:space="preserve">Swagger UI: https://localhost:7160/swagger</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10.2 Frontend (React)</w:t>
      </w:r>
    </w:p>
    <w:p>
      <w:pPr>
        <w:pStyle w:val="ListParagraph"/>
        <w:numPr>
          <w:ilvl w:val="0"/>
          <w:numId w:val="2"/>
        </w:numPr>
        <w:spacing w:after="80"/>
      </w:pPr>
      <w:r>
        <w:rPr>
          <w:rFonts w:ascii="Arial" w:cs="Arial" w:eastAsia="Arial" w:hAnsi="Arial"/>
          <w:color w:val="1A1A2E"/>
          <w:sz w:val="22"/>
          <w:szCs w:val="22"/>
        </w:rPr>
        <w:t xml:space="preserve">cd MindSpot-client</w:t>
      </w:r>
    </w:p>
    <w:p>
      <w:pPr>
        <w:pStyle w:val="ListParagraph"/>
        <w:numPr>
          <w:ilvl w:val="0"/>
          <w:numId w:val="2"/>
        </w:numPr>
        <w:spacing w:after="80"/>
      </w:pPr>
      <w:r>
        <w:rPr>
          <w:rFonts w:ascii="Arial" w:cs="Arial" w:eastAsia="Arial" w:hAnsi="Arial"/>
          <w:color w:val="1A1A2E"/>
          <w:sz w:val="22"/>
          <w:szCs w:val="22"/>
        </w:rPr>
        <w:t xml:space="preserve">npm install</w:t>
      </w:r>
    </w:p>
    <w:p>
      <w:pPr>
        <w:pStyle w:val="ListParagraph"/>
        <w:numPr>
          <w:ilvl w:val="0"/>
          <w:numId w:val="2"/>
        </w:numPr>
        <w:spacing w:after="80"/>
      </w:pPr>
      <w:r>
        <w:rPr>
          <w:rFonts w:ascii="Arial" w:cs="Arial" w:eastAsia="Arial" w:hAnsi="Arial"/>
          <w:color w:val="1A1A2E"/>
          <w:sz w:val="22"/>
          <w:szCs w:val="22"/>
        </w:rPr>
        <w:t xml:space="preserve">npm run dev</w:t>
      </w:r>
    </w:p>
    <w:p>
      <w:pPr>
        <w:pStyle w:val="ListParagraph"/>
        <w:numPr>
          <w:ilvl w:val="0"/>
          <w:numId w:val="2"/>
        </w:numPr>
        <w:spacing w:after="80"/>
      </w:pPr>
      <w:r>
        <w:rPr>
          <w:rFonts w:ascii="Arial" w:cs="Arial" w:eastAsia="Arial" w:hAnsi="Arial"/>
          <w:color w:val="1A1A2E"/>
          <w:sz w:val="22"/>
          <w:szCs w:val="22"/>
        </w:rPr>
        <w:t xml:space="preserve">App available at: http://localhost:5173</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10.3 Python venv (Selenium)</w:t>
      </w:r>
    </w:p>
    <w:p>
      <w:pPr>
        <w:pStyle w:val="ListParagraph"/>
        <w:numPr>
          <w:ilvl w:val="0"/>
          <w:numId w:val="2"/>
        </w:numPr>
        <w:spacing w:after="80"/>
      </w:pPr>
      <w:r>
        <w:rPr>
          <w:rFonts w:ascii="Arial" w:cs="Arial" w:eastAsia="Arial" w:hAnsi="Arial"/>
          <w:color w:val="1A1A2E"/>
          <w:sz w:val="22"/>
          <w:szCs w:val="22"/>
        </w:rPr>
        <w:t xml:space="preserve">cd MindSpot-server/Scripts</w:t>
      </w:r>
    </w:p>
    <w:p>
      <w:pPr>
        <w:pStyle w:val="ListParagraph"/>
        <w:numPr>
          <w:ilvl w:val="0"/>
          <w:numId w:val="2"/>
        </w:numPr>
        <w:spacing w:after="80"/>
      </w:pPr>
      <w:r>
        <w:rPr>
          <w:rFonts w:ascii="Arial" w:cs="Arial" w:eastAsia="Arial" w:hAnsi="Arial"/>
          <w:color w:val="1A1A2E"/>
          <w:sz w:val="22"/>
          <w:szCs w:val="22"/>
        </w:rPr>
        <w:t xml:space="preserve">python -m venv venv</w:t>
      </w:r>
    </w:p>
    <w:p>
      <w:pPr>
        <w:pStyle w:val="ListParagraph"/>
        <w:numPr>
          <w:ilvl w:val="0"/>
          <w:numId w:val="2"/>
        </w:numPr>
        <w:spacing w:after="80"/>
      </w:pPr>
      <w:r>
        <w:rPr>
          <w:rFonts w:ascii="Arial" w:cs="Arial" w:eastAsia="Arial" w:hAnsi="Arial"/>
          <w:color w:val="1A1A2E"/>
          <w:sz w:val="22"/>
          <w:szCs w:val="22"/>
        </w:rPr>
        <w:t xml:space="preserve">venv\Scripts\activate   (Windows)</w:t>
      </w:r>
    </w:p>
    <w:p>
      <w:pPr>
        <w:pStyle w:val="ListParagraph"/>
        <w:numPr>
          <w:ilvl w:val="0"/>
          <w:numId w:val="2"/>
        </w:numPr>
        <w:spacing w:after="80"/>
      </w:pPr>
      <w:r>
        <w:rPr>
          <w:rFonts w:ascii="Arial" w:cs="Arial" w:eastAsia="Arial" w:hAnsi="Arial"/>
          <w:color w:val="1A1A2E"/>
          <w:sz w:val="22"/>
          <w:szCs w:val="22"/>
        </w:rPr>
        <w:t xml:space="preserve">pip install -r requirements.txt</w:t>
      </w:r>
    </w:p>
    <w:p>
      <w:pPr>
        <w:pStyle w:val="ListParagraph"/>
        <w:numPr>
          <w:ilvl w:val="0"/>
          <w:numId w:val="2"/>
        </w:numPr>
        <w:spacing w:after="80"/>
      </w:pPr>
      <w:r>
        <w:rPr>
          <w:rFonts w:ascii="Arial" w:cs="Arial" w:eastAsia="Arial" w:hAnsi="Arial"/>
          <w:color w:val="1A1A2E"/>
          <w:sz w:val="22"/>
          <w:szCs w:val="22"/>
        </w:rPr>
        <w:t xml:space="preserve">Update appsettings.json → PythonExecutable to the full path of venv\Scripts\python.exe</w:t>
      </w:r>
    </w:p>
    <w:p>
      <w:pPr>
        <w:spacing w:after="160"/>
      </w:pPr>
      <w:r>
        <w:rPr>
          <w:rFonts w:ascii="Arial" w:cs="Arial" w:eastAsia="Arial" w:hAnsi="Arial"/>
        </w:rPr>
        <w:t xml:space="preserve"/>
      </w:r>
    </w:p>
    <w:p>
      <w:pPr>
        <w:pStyle w:val="Heading2"/>
        <w:spacing w:after="120" w:before="280"/>
      </w:pPr>
      <w:r>
        <w:rPr>
          <w:rFonts w:ascii="Arial" w:cs="Arial" w:eastAsia="Arial" w:hAnsi="Arial"/>
          <w:b/>
          <w:bCs/>
          <w:color w:val="048A81"/>
          <w:sz w:val="28"/>
          <w:szCs w:val="28"/>
        </w:rPr>
        <w:t xml:space="preserve">10.4 RavenDB</w:t>
      </w:r>
    </w:p>
    <w:p>
      <w:pPr>
        <w:pStyle w:val="ListParagraph"/>
        <w:numPr>
          <w:ilvl w:val="0"/>
          <w:numId w:val="2"/>
        </w:numPr>
        <w:spacing w:after="80"/>
      </w:pPr>
      <w:r>
        <w:rPr>
          <w:rFonts w:ascii="Arial" w:cs="Arial" w:eastAsia="Arial" w:hAnsi="Arial"/>
          <w:color w:val="1A1A2E"/>
          <w:sz w:val="22"/>
          <w:szCs w:val="22"/>
        </w:rPr>
        <w:t xml:space="preserve">Download RavenDB 7.2 from ravendb.net</w:t>
      </w:r>
    </w:p>
    <w:p>
      <w:pPr>
        <w:pStyle w:val="ListParagraph"/>
        <w:numPr>
          <w:ilvl w:val="0"/>
          <w:numId w:val="2"/>
        </w:numPr>
        <w:spacing w:after="80"/>
      </w:pPr>
      <w:r>
        <w:rPr>
          <w:rFonts w:ascii="Arial" w:cs="Arial" w:eastAsia="Arial" w:hAnsi="Arial"/>
          <w:color w:val="1A1A2E"/>
          <w:sz w:val="22"/>
          <w:szCs w:val="22"/>
        </w:rPr>
        <w:t xml:space="preserve">Run: .\Server\Raven.Server.exe</w:t>
      </w:r>
    </w:p>
    <w:p>
      <w:pPr>
        <w:pStyle w:val="ListParagraph"/>
        <w:numPr>
          <w:ilvl w:val="0"/>
          <w:numId w:val="2"/>
        </w:numPr>
        <w:spacing w:after="80"/>
      </w:pPr>
      <w:r>
        <w:rPr>
          <w:rFonts w:ascii="Arial" w:cs="Arial" w:eastAsia="Arial" w:hAnsi="Arial"/>
          <w:color w:val="1A1A2E"/>
          <w:sz w:val="22"/>
          <w:szCs w:val="22"/>
        </w:rPr>
        <w:t xml:space="preserve">Studio available at: http://localhost:8080</w:t>
      </w:r>
    </w:p>
    <w:p>
      <w:pPr>
        <w:pStyle w:val="ListParagraph"/>
        <w:numPr>
          <w:ilvl w:val="0"/>
          <w:numId w:val="2"/>
        </w:numPr>
        <w:spacing w:after="80"/>
      </w:pPr>
      <w:r>
        <w:rPr>
          <w:rFonts w:ascii="Arial" w:cs="Arial" w:eastAsia="Arial" w:hAnsi="Arial"/>
          <w:color w:val="1A1A2E"/>
          <w:sz w:val="22"/>
          <w:szCs w:val="22"/>
        </w:rPr>
        <w:t xml:space="preserve">Create database named: MindSpot</w:t>
      </w:r>
    </w:p>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11. Known Limitations &amp;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Area</w:t>
            </w:r>
          </w:p>
        </w:tc>
        <w:tc>
          <w:tcPr>
            <w:tcW w:type="dxa" w:w="35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Current State</w:t>
            </w:r>
          </w:p>
        </w:tc>
        <w:tc>
          <w:tcPr>
            <w:tcW w:type="dxa" w:w="38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Future Improvement</w:t>
            </w:r>
          </w:p>
        </w:tc>
      </w:tr>
      <w:tr>
        <w:tc>
          <w:tcPr>
            <w:tcW w:type="dxa" w:w="2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Selenium headless</w:t>
            </w:r>
          </w:p>
        </w:tc>
        <w:tc>
          <w:tcPr>
            <w:tcW w:type="dxa" w:w="35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Visible browser mode used in development (--headless commented out)</w:t>
            </w:r>
          </w:p>
        </w:tc>
        <w:tc>
          <w:tcPr>
            <w:tcW w:type="dxa" w:w="38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Enable --headless=new for server deployment</w:t>
            </w:r>
          </w:p>
        </w:tc>
      </w:tr>
      <w:tr>
        <w:tc>
          <w:tcPr>
            <w:tcW w:type="dxa" w:w="2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Name matching</w:t>
            </w:r>
          </w:p>
        </w:tc>
        <w:tc>
          <w:tcPr>
            <w:tcW w:type="dxa" w:w="35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Word-by-word match (at least one word must match)</w:t>
            </w:r>
          </w:p>
        </w:tc>
        <w:tc>
          <w:tcPr>
            <w:tcW w:type="dxa" w:w="38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Fuzzy phonetic name matching for transliteration variations</w:t>
            </w:r>
          </w:p>
        </w:tc>
      </w:tr>
      <w:tr>
        <w:tc>
          <w:tcPr>
            <w:tcW w:type="dxa" w:w="2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Video sessions</w:t>
            </w:r>
          </w:p>
        </w:tc>
        <w:tc>
          <w:tcPr>
            <w:tcW w:type="dxa" w:w="35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Not yet implemented</w:t>
            </w:r>
          </w:p>
        </w:tc>
        <w:tc>
          <w:tcPr>
            <w:tcW w:type="dxa" w:w="38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WebRTC peer-to-peer video integration</w:t>
            </w:r>
          </w:p>
        </w:tc>
      </w:tr>
      <w:tr>
        <w:tc>
          <w:tcPr>
            <w:tcW w:type="dxa" w:w="2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 payouts</w:t>
            </w:r>
          </w:p>
        </w:tc>
        <w:tc>
          <w:tcPr>
            <w:tcW w:type="dxa" w:w="35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Connect account ID stored; payout flow not implemented</w:t>
            </w:r>
          </w:p>
        </w:tc>
        <w:tc>
          <w:tcPr>
            <w:tcW w:type="dxa" w:w="38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Full Stripe Connect onboarding and payout automation</w:t>
            </w:r>
          </w:p>
        </w:tc>
      </w:tr>
      <w:tr>
        <w:tc>
          <w:tcPr>
            <w:tcW w:type="dxa" w:w="2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Triage AI</w:t>
            </w:r>
          </w:p>
        </w:tc>
        <w:tc>
          <w:tcPr>
            <w:tcW w:type="dxa" w:w="35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Static form; no AI analysis</w:t>
            </w:r>
          </w:p>
        </w:tc>
        <w:tc>
          <w:tcPr>
            <w:tcW w:type="dxa" w:w="38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Claude-powered triage analysis and auto-matching</w:t>
            </w:r>
          </w:p>
        </w:tc>
      </w:tr>
      <w:tr>
        <w:tc>
          <w:tcPr>
            <w:tcW w:type="dxa" w:w="20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Push notifications</w:t>
            </w:r>
          </w:p>
        </w:tc>
        <w:tc>
          <w:tcPr>
            <w:tcW w:type="dxa" w:w="35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Email only (SendGrid)</w:t>
            </w:r>
          </w:p>
        </w:tc>
        <w:tc>
          <w:tcPr>
            <w:tcW w:type="dxa" w:w="38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Mobile push notifications via FCM/APNs</w:t>
            </w:r>
          </w:p>
        </w:tc>
      </w:tr>
      <w:tr>
        <w:tc>
          <w:tcPr>
            <w:tcW w:type="dxa" w:w="20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Multi-language content</w:t>
            </w:r>
          </w:p>
        </w:tc>
        <w:tc>
          <w:tcPr>
            <w:tcW w:type="dxa" w:w="35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UI translated; therapist content in original language</w:t>
            </w:r>
          </w:p>
        </w:tc>
        <w:tc>
          <w:tcPr>
            <w:tcW w:type="dxa" w:w="38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Therapist profile auto-translation</w:t>
            </w:r>
          </w:p>
        </w:tc>
      </w:tr>
    </w:tbl>
    <w:p>
      <w:pPr>
        <w:spacing w:after="160"/>
      </w:pPr>
      <w:r>
        <w:rPr>
          <w:rFonts w:ascii="Arial" w:cs="Arial" w:eastAsia="Arial" w:hAnsi="Arial"/>
        </w:rPr>
        <w:t xml:space="preserve"/>
      </w:r>
    </w:p>
    <w:p>
      <w:r>
        <w:br w:type="page"/>
      </w:r>
    </w:p>
    <w:p>
      <w:pPr>
        <w:pStyle w:val="Heading1"/>
        <w:spacing w:after="160" w:before="360"/>
      </w:pPr>
      <w:r>
        <w:rPr>
          <w:rFonts w:ascii="Arial" w:cs="Arial" w:eastAsia="Arial" w:hAnsi="Arial"/>
          <w:b/>
          <w:bCs/>
          <w:color w:val="2E4057"/>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Term</w:t>
            </w:r>
          </w:p>
        </w:tc>
        <w:tc>
          <w:tcPr>
            <w:tcW w:type="dxa" w:w="6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vAlign w:val="center"/>
          </w:tcPr>
          <w:p>
            <w:pPr>
              <w:spacing w:after="0"/>
            </w:pPr>
            <w:r>
              <w:rPr>
                <w:rFonts w:ascii="Arial" w:cs="Arial" w:eastAsia="Arial" w:hAnsi="Arial"/>
                <w:b/>
                <w:bCs/>
                <w:color w:val="FFFFFF"/>
                <w:sz w:val="20"/>
                <w:szCs w:val="20"/>
              </w:rPr>
              <w:t xml:space="preserve">Definition</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MoH</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Ministry of Health — Israeli government body that licenses healthcare practitioners</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Selenium</w:t>
            </w:r>
          </w:p>
        </w:tc>
        <w:tc>
          <w:tcPr>
            <w:tcW w:type="dxa" w:w="6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Browser automation framework used to scrape the MoH practitioners registry</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ChromeDriver</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WebDriver for Chrome, auto-managed by webdriver-manager Python package</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SignalR</w:t>
            </w:r>
          </w:p>
        </w:tc>
        <w:tc>
          <w:tcPr>
            <w:tcW w:type="dxa" w:w="6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ASP.NET Core real-time communication library (WebSocket-based)</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RavenDB</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Document database; stores all entities as JSON documents</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JWT</w:t>
            </w:r>
          </w:p>
        </w:tc>
        <w:tc>
          <w:tcPr>
            <w:tcW w:type="dxa" w:w="6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JSON Web Token — stateless authentication token</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BCrypt</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Password hashing algorithm with built-in salt</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AES-256-GCM</w:t>
            </w:r>
          </w:p>
        </w:tc>
        <w:tc>
          <w:tcPr>
            <w:tcW w:type="dxa" w:w="6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Symmetric encryption standard used for clinical record encryption</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Elements</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Pre-built, PCI-compliant Stripe UI components for card data entry</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PaymentIntent</w:t>
            </w:r>
          </w:p>
        </w:tc>
        <w:tc>
          <w:tcPr>
            <w:tcW w:type="dxa" w:w="6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Stripe object representing a payment; holds client secret for confirmation</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Embedding</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Numerical vector representing text meaning, used for semantic search</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i18next</w:t>
            </w:r>
          </w:p>
        </w:tc>
        <w:tc>
          <w:tcPr>
            <w:tcW w:type="dxa" w:w="6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Internationalisation framework; handles Hebrew/English switching + RTL</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RTL</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Right-to-Left — text direction for Hebrew</w:t>
            </w:r>
          </w:p>
        </w:tc>
      </w:tr>
      <w:tr>
        <w:tc>
          <w:tcPr>
            <w:tcW w:type="dxa" w:w="240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venv</w:t>
            </w:r>
          </w:p>
        </w:tc>
        <w:tc>
          <w:tcPr>
            <w:tcW w:type="dxa" w:w="6960"/>
            <w:tcBorders>
              <w:top w:val="single" w:color="C5D5D4" w:sz="1"/>
              <w:left w:val="single" w:color="C5D5D4" w:sz="1"/>
              <w:bottom w:val="single" w:color="C5D5D4" w:sz="1"/>
              <w:right w:val="single" w:color="C5D5D4" w:sz="1"/>
            </w:tcBorders>
            <w:shd w:fill="F3F7F7"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Python virtual environment — isolated package installation</w:t>
            </w:r>
          </w:p>
        </w:tc>
      </w:tr>
      <w:tr>
        <w:tc>
          <w:tcPr>
            <w:tcW w:type="dxa" w:w="240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DXA</w:t>
            </w:r>
          </w:p>
        </w:tc>
        <w:tc>
          <w:tcPr>
            <w:tcW w:type="dxa" w:w="6960"/>
            <w:tcBorders>
              <w:top w:val="single" w:color="C5D5D4" w:sz="1"/>
              <w:left w:val="single" w:color="C5D5D4" w:sz="1"/>
              <w:bottom w:val="single" w:color="C5D5D4" w:sz="1"/>
              <w:right w:val="single" w:color="C5D5D4"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20"/>
                <w:szCs w:val="20"/>
              </w:rPr>
              <w:t xml:space="preserve">Device-independent unit used in .docx files (1440 DXA = 1 inch)</w:t>
            </w:r>
          </w:p>
        </w:tc>
      </w:tr>
    </w:tbl>
    <w:p>
      <w:pPr>
        <w:spacing w:after="160"/>
      </w:pPr>
      <w:r>
        <w:rPr>
          <w:rFonts w:ascii="Arial" w:cs="Arial" w:eastAsia="Arial" w:hAnsi="Arial"/>
        </w:rPr>
        <w:t xml:space="preserve"/>
      </w:r>
    </w:p>
    <w:p>
      <w:pPr>
        <w:pBdr>
          <w:top w:val="single" w:color="C5D5D4" w:sz="4"/>
        </w:pBdr>
        <w:spacing w:after="0" w:before="400"/>
        <w:jc w:val="center"/>
      </w:pPr>
      <w:r>
        <w:rPr>
          <w:rFonts w:ascii="Arial" w:cs="Arial" w:eastAsia="Arial" w:hAnsi="Arial"/>
          <w:i/>
          <w:iCs/>
          <w:color w:val="5A6A7A"/>
          <w:sz w:val="18"/>
          <w:szCs w:val="18"/>
        </w:rPr>
        <w:t xml:space="preserve">End of Document — MindSpot System Documentation v1.0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D4" w:sz="4"/>
      </w:pBdr>
      <w:tabs>
        <w:tab w:val="right" w:pos="9360"/>
      </w:tabs>
      <w:spacing w:before="80"/>
    </w:pPr>
    <w:r>
      <w:rPr>
        <w:rFonts w:ascii="Arial" w:cs="Arial" w:eastAsia="Arial" w:hAnsi="Arial"/>
        <w:color w:val="5A6A7A"/>
        <w:sz w:val="18"/>
        <w:szCs w:val="18"/>
      </w:rPr>
      <w:t xml:space="preserve">MindSpot © 2026</w:t>
    </w:r>
    <w:r>
      <w:rPr>
        <w:rFonts w:ascii="Arial" w:cs="Arial" w:eastAsia="Arial" w:hAnsi="Arial"/>
        <w:sz w:val="18"/>
        <w:szCs w:val="18"/>
      </w:rPr>
      <w:t xml:space="preserve">	</w:t>
    </w:r>
    <w:r>
      <w:rPr>
        <w:rFonts w:ascii="Arial" w:cs="Arial" w:eastAsia="Arial" w:hAnsi="Arial"/>
        <w:color w:val="5A6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D4" w:sz="4"/>
      </w:pBdr>
      <w:tabs>
        <w:tab w:val="right" w:pos="9360"/>
      </w:tabs>
      <w:spacing w:after="80"/>
    </w:pPr>
    <w:r>
      <w:rPr>
        <w:rFonts w:ascii="Arial" w:cs="Arial" w:eastAsia="Arial" w:hAnsi="Arial"/>
        <w:color w:val="5A6A7A"/>
        <w:sz w:val="18"/>
        <w:szCs w:val="18"/>
      </w:rPr>
      <w:t xml:space="preserve">MindSpot — System Documentation</w:t>
    </w:r>
    <w:r>
      <w:rPr>
        <w:rFonts w:ascii="Arial" w:cs="Arial" w:eastAsia="Arial" w:hAnsi="Arial"/>
        <w:sz w:val="18"/>
        <w:szCs w:val="18"/>
      </w:rPr>
      <w:t xml:space="preserve">	</w:t>
    </w:r>
    <w:r>
      <w:rPr>
        <w:rFonts w:ascii="Arial" w:cs="Arial" w:eastAsia="Arial" w:hAnsi="Arial"/>
        <w:i/>
        <w:iCs/>
        <w:color w:val="5A6A7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48A8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2026-06-07T13:27:00.272Z</dcterms:created>
  <dcterms:modified xsi:type="dcterms:W3CDTF">2026-06-07T13:27:00.273Z</dcterms:modified>
</cp:coreProperties>
</file>

<file path=docProps/custom.xml><?xml version="1.0" encoding="utf-8"?>
<Properties xmlns="http://schemas.openxmlformats.org/officeDocument/2006/custom-properties" xmlns:vt="http://schemas.openxmlformats.org/officeDocument/2006/docPropsVTypes"/>
</file>