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945" w:rsidRDefault="006D7945" w:rsidP="006D7945">
      <w:pPr>
        <w:pStyle w:val="a3"/>
        <w:numPr>
          <w:ilvl w:val="0"/>
          <w:numId w:val="3"/>
        </w:numPr>
      </w:pPr>
      <w:r>
        <w:rPr>
          <w:rFonts w:hint="cs"/>
          <w:rtl/>
        </w:rPr>
        <w:t xml:space="preserve">א. תשובה: </w:t>
      </w:r>
      <w:r>
        <w:t>O(m)</w:t>
      </w:r>
      <w:r>
        <w:rPr>
          <w:rFonts w:hint="cs"/>
          <w:rtl/>
        </w:rPr>
        <w:t>,</w:t>
      </w:r>
    </w:p>
    <w:p w:rsidR="006D7945" w:rsidRDefault="006D7945" w:rsidP="006D7945">
      <w:pPr>
        <w:pStyle w:val="a3"/>
        <w:rPr>
          <w:rtl/>
        </w:rPr>
      </w:pPr>
      <w:r>
        <w:rPr>
          <w:rFonts w:hint="cs"/>
          <w:rtl/>
        </w:rPr>
        <w:t xml:space="preserve">ראשית ישנן </w:t>
      </w:r>
      <w:r>
        <w:t>m+1</w:t>
      </w:r>
      <w:r>
        <w:rPr>
          <w:rFonts w:hint="cs"/>
          <w:rtl/>
        </w:rPr>
        <w:t xml:space="preserve"> הכנסות כאשר כל אחת הן </w:t>
      </w:r>
      <w:r>
        <w:t>O(1)</w:t>
      </w:r>
      <w:r>
        <w:rPr>
          <w:rFonts w:hint="cs"/>
          <w:rtl/>
        </w:rPr>
        <w:t xml:space="preserve">  </w:t>
      </w:r>
      <m:oMath>
        <m:r>
          <m:rPr>
            <m:sty m:val="p"/>
          </m:rPr>
          <w:rPr>
            <w:rFonts w:ascii="Cambria Math" w:hAnsi="Cambria Math"/>
            <w:rtl/>
          </w:rPr>
          <m:t>←</m:t>
        </m:r>
      </m:oMath>
      <w:r>
        <w:rPr>
          <w:rFonts w:hint="cs"/>
          <w:rtl/>
        </w:rPr>
        <w:t xml:space="preserve">  </w:t>
      </w:r>
      <w:r>
        <w:t>O(m)</w:t>
      </w:r>
      <w:r>
        <w:rPr>
          <w:rFonts w:hint="cs"/>
          <w:rtl/>
        </w:rPr>
        <w:t>.</w:t>
      </w:r>
    </w:p>
    <w:p w:rsidR="006D7945" w:rsidRDefault="006D7945" w:rsidP="00A34F55">
      <w:pPr>
        <w:pStyle w:val="a3"/>
        <w:rPr>
          <w:rtl/>
        </w:rPr>
      </w:pPr>
      <w:r>
        <w:rPr>
          <w:rFonts w:hint="cs"/>
          <w:rtl/>
        </w:rPr>
        <w:t xml:space="preserve">לאחר מכן מתבצע </w:t>
      </w:r>
      <w:r>
        <w:t>deleteMin()</w:t>
      </w:r>
      <w:r>
        <w:rPr>
          <w:rFonts w:hint="cs"/>
          <w:rtl/>
        </w:rPr>
        <w:t xml:space="preserve">, מוחקים את </w:t>
      </w:r>
      <w:r>
        <w:t>-1</w:t>
      </w:r>
      <w:r>
        <w:rPr>
          <w:rFonts w:hint="cs"/>
          <w:rtl/>
        </w:rPr>
        <w:t xml:space="preserve"> זו פעולה ב </w:t>
      </w:r>
      <w:r>
        <w:t>O(1)</w:t>
      </w:r>
      <w:r>
        <w:rPr>
          <w:rFonts w:hint="cs"/>
          <w:rtl/>
        </w:rPr>
        <w:t xml:space="preserve"> ואז עושים קונסולידציה על </w:t>
      </w:r>
      <w:r>
        <w:t>m</w:t>
      </w:r>
      <w:r>
        <w:rPr>
          <w:rFonts w:hint="cs"/>
          <w:rtl/>
        </w:rPr>
        <w:t xml:space="preserve"> עצים בגודל 1. מכיוון ואנחנו תמיד נכניס עץ בגודל 1, בכל הכנסה שניה יתבצע איחוד בין שני עצים בגודל 1, באותו אופן בכל הכנסה רביעית יתבצע איחוד בין 2 עצים בגודל 2 (ובפרט בגודל 1 אך ספרנו זאת כבר). באופן כללי יתבצע לעץ בגודל</w:t>
      </w:r>
      <m:oMath>
        <m:sSup>
          <m:sSupPr>
            <m:ctrlPr>
              <w:rPr>
                <w:rFonts w:ascii="Cambria Math" w:hAnsi="Cambria Math"/>
              </w:rPr>
            </m:ctrlPr>
          </m:sSupPr>
          <m:e>
            <m:r>
              <m:rPr>
                <m:sty m:val="p"/>
              </m:rPr>
              <w:rPr>
                <w:rFonts w:ascii="Cambria Math" w:hAnsi="Cambria Math"/>
              </w:rPr>
              <m:t>2</m:t>
            </m:r>
          </m:e>
          <m:sup>
            <m:r>
              <w:rPr>
                <w:rFonts w:ascii="Cambria Math" w:hAnsi="Cambria Math"/>
              </w:rPr>
              <m:t>i</m:t>
            </m:r>
          </m:sup>
        </m:sSup>
      </m:oMath>
      <w:r>
        <w:t xml:space="preserve"> </w:t>
      </w:r>
      <w:r>
        <w:rPr>
          <w:rFonts w:hint="cs"/>
          <w:rtl/>
        </w:rPr>
        <w:t xml:space="preserve"> איחוד בכל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oMath>
      <w:r>
        <w:t xml:space="preserve"> </w:t>
      </w:r>
      <w:r>
        <w:rPr>
          <w:rFonts w:hint="cs"/>
          <w:rtl/>
        </w:rPr>
        <w:t xml:space="preserve"> הכנסות כאשר הגדול ביותר יהיה </w:t>
      </w:r>
      <w:r>
        <w:t>log(m)-1</w:t>
      </w:r>
      <w:r>
        <w:rPr>
          <w:rFonts w:hint="cs"/>
          <w:rtl/>
        </w:rPr>
        <w:t xml:space="preserve"> פעם אחת בהכנסה האחרונה. בנוסף כל איחוד הינו ב</w:t>
      </w:r>
      <w:r>
        <w:t>O(1)</w:t>
      </w:r>
      <w:r>
        <w:rPr>
          <w:rFonts w:hint="cs"/>
          <w:rtl/>
        </w:rPr>
        <w:t xml:space="preserve"> ללא תלות בגודל של העצים שאנו מאחדים, כי אנחנו רק מחברים שורשים. לכן לסיכום עלות הפעולה תהיה:</w:t>
      </w:r>
    </w:p>
    <w:p w:rsidR="00A34F55" w:rsidRPr="00A34F55" w:rsidRDefault="00EE249D" w:rsidP="00A34F55">
      <w:pPr>
        <w:pStyle w:val="a3"/>
      </w:pPr>
      <m:oMathPara>
        <m:oMath>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m</m:t>
                              </m:r>
                            </m:e>
                          </m:d>
                        </m:e>
                      </m:func>
                      <m:r>
                        <w:rPr>
                          <w:rFonts w:ascii="Cambria Math" w:hAnsi="Cambria Math"/>
                        </w:rPr>
                        <m:t>-1</m:t>
                      </m:r>
                    </m:sup>
                  </m:sSup>
                  <m:r>
                    <w:rPr>
                      <w:rFonts w:ascii="Cambria Math" w:hAnsi="Cambria Math"/>
                    </w:rPr>
                    <m:t>-1</m:t>
                  </m:r>
                </m:e>
              </m:d>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den>
          </m:f>
          <m:r>
            <w:rPr>
              <w:rFonts w:ascii="Cambria Math" w:hAnsi="Cambria Math"/>
            </w:rPr>
            <m:t>=m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m</m:t>
                  </m:r>
                </m:den>
              </m:f>
            </m:e>
          </m:d>
          <m:r>
            <w:rPr>
              <w:rFonts w:ascii="Cambria Math" w:hAnsi="Cambria Math"/>
            </w:rPr>
            <m:t>=m-2=O</m:t>
          </m:r>
          <m:d>
            <m:dPr>
              <m:ctrlPr>
                <w:rPr>
                  <w:rFonts w:ascii="Cambria Math" w:hAnsi="Cambria Math"/>
                  <w:i/>
                </w:rPr>
              </m:ctrlPr>
            </m:dPr>
            <m:e>
              <m:r>
                <w:rPr>
                  <w:rFonts w:ascii="Cambria Math" w:hAnsi="Cambria Math"/>
                </w:rPr>
                <m:t>m</m:t>
              </m:r>
            </m:e>
          </m:d>
        </m:oMath>
      </m:oMathPara>
    </w:p>
    <w:p w:rsidR="00A34F55" w:rsidRDefault="00A34F55" w:rsidP="00A34F55">
      <w:pPr>
        <w:pStyle w:val="a3"/>
        <w:rPr>
          <w:rtl/>
        </w:rPr>
      </w:pPr>
      <w:r>
        <w:rPr>
          <w:rFonts w:hint="cs"/>
          <w:rtl/>
        </w:rPr>
        <w:t xml:space="preserve">עכשיו נבצע </w:t>
      </w:r>
      <w:r>
        <w:t>log(m)</w:t>
      </w:r>
      <w:r>
        <w:rPr>
          <w:rFonts w:hint="cs"/>
          <w:rtl/>
        </w:rPr>
        <w:t xml:space="preserve"> פעולות של </w:t>
      </w:r>
      <w:r>
        <w:t>decrease key</w:t>
      </w:r>
      <w:r>
        <w:rPr>
          <w:rFonts w:hint="cs"/>
          <w:rtl/>
        </w:rPr>
        <w:t xml:space="preserve"> לאיברים שהינם אי זוגיים, מהטענה מקודם בכל הכנסה</w:t>
      </w:r>
      <w:r w:rsidR="001A75A9">
        <w:rPr>
          <w:rFonts w:hint="cs"/>
          <w:rtl/>
        </w:rPr>
        <w:t xml:space="preserve"> </w:t>
      </w:r>
      <w:r w:rsidR="001A75A9">
        <w:t>i</w:t>
      </w:r>
      <w:r w:rsidR="001A75A9">
        <w:rPr>
          <w:rFonts w:hint="cs"/>
          <w:rtl/>
        </w:rPr>
        <w:t xml:space="preserve"> אי זוגית</w:t>
      </w:r>
      <w:r>
        <w:rPr>
          <w:rFonts w:hint="cs"/>
          <w:rtl/>
        </w:rPr>
        <w:t xml:space="preserve"> כזו כבר יהיה איבר בתא </w:t>
      </w:r>
      <w:r w:rsidR="001A75A9">
        <w:rPr>
          <w:rFonts w:hint="cs"/>
          <w:rtl/>
        </w:rPr>
        <w:t xml:space="preserve">של העצים בגודל 0 והערך בו יהיה עם מפתח </w:t>
      </w:r>
      <w:r w:rsidR="001A75A9">
        <w:t>i-1</w:t>
      </w:r>
      <w:r w:rsidR="005E487A">
        <w:rPr>
          <w:rFonts w:hint="cs"/>
          <w:rtl/>
        </w:rPr>
        <w:t xml:space="preserve"> ולכן הוא יהיה הבן של </w:t>
      </w:r>
      <w:r w:rsidR="005E487A">
        <w:t>i-1</w:t>
      </w:r>
      <w:r w:rsidR="005E487A">
        <w:rPr>
          <w:rFonts w:hint="cs"/>
          <w:rtl/>
        </w:rPr>
        <w:t xml:space="preserve"> כי זה האחרון שהכנסנו ובפרט עלה, וכך ישאר מכיוון ואם מתבצע לינק זה אך ורק בין שורשים ו</w:t>
      </w:r>
      <w:r w:rsidR="005E487A">
        <w:t>i</w:t>
      </w:r>
      <w:r w:rsidR="005E487A">
        <w:rPr>
          <w:rFonts w:hint="cs"/>
          <w:rtl/>
        </w:rPr>
        <w:t xml:space="preserve"> אינו כזה ולא יהיה כזה במהלך האיחודים.</w:t>
      </w:r>
    </w:p>
    <w:p w:rsidR="005E487A" w:rsidRDefault="005E487A" w:rsidP="00A34F55">
      <w:pPr>
        <w:pStyle w:val="a3"/>
        <w:rPr>
          <w:rtl/>
        </w:rPr>
      </w:pPr>
      <w:r>
        <w:rPr>
          <w:rFonts w:hint="cs"/>
          <w:rtl/>
        </w:rPr>
        <w:t xml:space="preserve">עכשיו כשאנחנו מבצעים </w:t>
      </w:r>
      <w:r>
        <w:t>decrease key</w:t>
      </w:r>
      <w:r>
        <w:rPr>
          <w:rFonts w:hint="cs"/>
          <w:rtl/>
        </w:rPr>
        <w:t xml:space="preserve"> של </w:t>
      </w:r>
      <w:r>
        <w:t>m+1</w:t>
      </w:r>
      <w:r>
        <w:rPr>
          <w:rFonts w:hint="cs"/>
          <w:rtl/>
        </w:rPr>
        <w:t xml:space="preserve"> לצומת הוא אי זוגי ולכן עלה בהכרח יהיה קטן יותר מאביו ולכן יתבצע ניתוק, נסמן את אביו ונשים לב שלכל צומת אי זוגי אביו זה הקודם (קודם כהופכי של עוקב) שלו </w:t>
      </w:r>
      <w:r w:rsidR="00E3073F">
        <w:rPr>
          <w:rFonts w:hint="cs"/>
          <w:rtl/>
        </w:rPr>
        <w:t xml:space="preserve">ובפרט לכל צומת אי זוגי אביו שונה, ולכן יתבצע ניתוק כשהאבא לא מסומן ולכן יהיה ניתוק יחיד והפעולה תעלה </w:t>
      </w:r>
      <w:r w:rsidR="00E3073F">
        <w:t>O(1)</w:t>
      </w:r>
      <w:r w:rsidR="00E3073F">
        <w:rPr>
          <w:rFonts w:hint="cs"/>
          <w:rtl/>
        </w:rPr>
        <w:t xml:space="preserve">. ולכן סדרת הניתוקים תעלה </w:t>
      </w:r>
      <w:r w:rsidR="00E3073F">
        <w:t>O(log(m))</w:t>
      </w:r>
      <w:r w:rsidR="00E3073F">
        <w:rPr>
          <w:rFonts w:hint="cs"/>
          <w:rtl/>
        </w:rPr>
        <w:t>.</w:t>
      </w:r>
    </w:p>
    <w:p w:rsidR="00E3073F" w:rsidRDefault="00E3073F" w:rsidP="00E3073F">
      <w:pPr>
        <w:pStyle w:val="a3"/>
      </w:pPr>
      <w:r>
        <w:rPr>
          <w:rFonts w:hint="cs"/>
          <w:rtl/>
        </w:rPr>
        <w:t>לסיכום</w:t>
      </w:r>
      <w:r>
        <w:t>:</w:t>
      </w:r>
    </w:p>
    <w:p w:rsidR="004956A5" w:rsidRPr="004956A5" w:rsidRDefault="004956A5" w:rsidP="004956A5">
      <w:pPr>
        <w:pStyle w:val="a3"/>
      </w:pPr>
      <m:oMathPara>
        <m:oMath>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+m+m</m:t>
              </m:r>
              <m:ctrlPr>
                <w:rPr>
                  <w:rFonts w:ascii="Cambria Math" w:hAnsi="Cambria Math"/>
                  <w:i/>
                </w:rPr>
              </m:ctrlPr>
            </m:e>
          </m:d>
          <m:r>
            <w:rPr>
              <w:rFonts w:ascii="Cambria Math" w:hAnsi="Cambria Math"/>
            </w:rPr>
            <m:t>=O</m:t>
          </m:r>
          <m:d>
            <m:dPr>
              <m:ctrlPr>
                <w:rPr>
                  <w:rFonts w:ascii="Cambria Math" w:hAnsi="Cambria Math"/>
                  <w:i/>
                </w:rPr>
              </m:ctrlPr>
            </m:dPr>
            <m:e>
              <m:r>
                <w:rPr>
                  <w:rFonts w:ascii="Cambria Math" w:hAnsi="Cambria Math"/>
                </w:rPr>
                <m:t>m</m:t>
              </m:r>
            </m:e>
          </m:d>
        </m:oMath>
      </m:oMathPara>
    </w:p>
    <w:p w:rsidR="004956A5" w:rsidRDefault="004956A5" w:rsidP="004956A5">
      <w:pPr>
        <w:pStyle w:val="a3"/>
        <w:rPr>
          <w:rtl/>
        </w:rPr>
      </w:pPr>
    </w:p>
    <w:p w:rsidR="004956A5" w:rsidRPr="004956A5" w:rsidRDefault="004956A5" w:rsidP="004956A5">
      <w:pPr>
        <w:pStyle w:val="a3"/>
        <w:rPr>
          <w:rtl/>
        </w:rPr>
      </w:pPr>
      <w:r>
        <w:rPr>
          <w:rFonts w:hint="cs"/>
          <w:rtl/>
        </w:rPr>
        <w:t xml:space="preserve">ב. </w:t>
      </w:r>
    </w:p>
    <w:tbl>
      <w:tblPr>
        <w:tblStyle w:val="a5"/>
        <w:bidiVisual/>
        <w:tblW w:w="0" w:type="auto"/>
        <w:tblInd w:w="720" w:type="dxa"/>
        <w:tblLook w:val="04A0" w:firstRow="1" w:lastRow="0" w:firstColumn="1" w:lastColumn="0" w:noHBand="0" w:noVBand="1"/>
      </w:tblPr>
      <w:tblGrid>
        <w:gridCol w:w="1540"/>
        <w:gridCol w:w="1470"/>
        <w:gridCol w:w="1593"/>
        <w:gridCol w:w="1531"/>
        <w:gridCol w:w="1442"/>
      </w:tblGrid>
      <w:tr w:rsidR="004956A5" w:rsidTr="004956A5">
        <w:tc>
          <w:tcPr>
            <w:tcW w:w="1659" w:type="dxa"/>
          </w:tcPr>
          <w:p w:rsidR="004956A5" w:rsidRPr="004956A5" w:rsidRDefault="004956A5" w:rsidP="004956A5">
            <w:pPr>
              <w:pStyle w:val="a3"/>
              <w:ind w:left="0"/>
              <w:jc w:val="center"/>
              <w:rPr>
                <w:b/>
                <w:bCs/>
              </w:rPr>
            </w:pPr>
            <w:r>
              <w:rPr>
                <w:b/>
                <w:bCs/>
              </w:rPr>
              <w:t>Potential</w:t>
            </w:r>
          </w:p>
        </w:tc>
        <w:tc>
          <w:tcPr>
            <w:tcW w:w="1659" w:type="dxa"/>
          </w:tcPr>
          <w:p w:rsidR="004956A5" w:rsidRPr="004956A5" w:rsidRDefault="004956A5" w:rsidP="004956A5">
            <w:pPr>
              <w:pStyle w:val="a3"/>
              <w:ind w:left="0"/>
              <w:jc w:val="center"/>
              <w:rPr>
                <w:b/>
                <w:bCs/>
              </w:rPr>
            </w:pPr>
            <w:r>
              <w:rPr>
                <w:b/>
                <w:bCs/>
              </w:rPr>
              <w:t>Total cuts</w:t>
            </w:r>
          </w:p>
        </w:tc>
        <w:tc>
          <w:tcPr>
            <w:tcW w:w="1659" w:type="dxa"/>
          </w:tcPr>
          <w:p w:rsidR="004956A5" w:rsidRPr="004956A5" w:rsidRDefault="004956A5" w:rsidP="004956A5">
            <w:pPr>
              <w:pStyle w:val="a3"/>
              <w:ind w:left="0"/>
              <w:jc w:val="center"/>
              <w:rPr>
                <w:b/>
                <w:bCs/>
              </w:rPr>
            </w:pPr>
            <w:r>
              <w:rPr>
                <w:b/>
                <w:bCs/>
              </w:rPr>
              <w:t>Total links</w:t>
            </w:r>
          </w:p>
        </w:tc>
        <w:tc>
          <w:tcPr>
            <w:tcW w:w="1659" w:type="dxa"/>
          </w:tcPr>
          <w:p w:rsidR="004956A5" w:rsidRPr="004956A5" w:rsidRDefault="004956A5" w:rsidP="004956A5">
            <w:pPr>
              <w:pStyle w:val="a3"/>
              <w:ind w:left="0"/>
              <w:jc w:val="center"/>
              <w:rPr>
                <w:b/>
                <w:bCs/>
              </w:rPr>
            </w:pPr>
            <w:r>
              <w:rPr>
                <w:b/>
                <w:bCs/>
              </w:rPr>
              <w:t>Runtime (ms)</w:t>
            </w:r>
          </w:p>
        </w:tc>
        <w:tc>
          <w:tcPr>
            <w:tcW w:w="1660" w:type="dxa"/>
          </w:tcPr>
          <w:p w:rsidR="004956A5" w:rsidRPr="004956A5" w:rsidRDefault="004956A5" w:rsidP="004956A5">
            <w:pPr>
              <w:pStyle w:val="a3"/>
              <w:ind w:left="0"/>
              <w:jc w:val="center"/>
              <w:rPr>
                <w:b/>
                <w:bCs/>
              </w:rPr>
            </w:pPr>
            <w:r>
              <w:rPr>
                <w:b/>
                <w:bCs/>
              </w:rPr>
              <w:t>m</w:t>
            </w:r>
          </w:p>
        </w:tc>
      </w:tr>
      <w:tr w:rsidR="004956A5" w:rsidTr="004956A5">
        <w:tc>
          <w:tcPr>
            <w:tcW w:w="1659" w:type="dxa"/>
          </w:tcPr>
          <w:p w:rsidR="004956A5" w:rsidRDefault="00FC729B" w:rsidP="004956A5">
            <w:pPr>
              <w:pStyle w:val="a3"/>
              <w:ind w:left="0"/>
              <w:jc w:val="center"/>
              <w:rPr>
                <w:rtl/>
              </w:rPr>
            </w:pPr>
            <w:r>
              <w:rPr>
                <w:rFonts w:hint="cs"/>
                <w:rtl/>
              </w:rPr>
              <w:t>29</w:t>
            </w:r>
          </w:p>
        </w:tc>
        <w:tc>
          <w:tcPr>
            <w:tcW w:w="1659" w:type="dxa"/>
          </w:tcPr>
          <w:p w:rsidR="004956A5" w:rsidRDefault="00FC729B" w:rsidP="004956A5">
            <w:pPr>
              <w:pStyle w:val="a3"/>
              <w:ind w:left="0"/>
              <w:jc w:val="center"/>
              <w:rPr>
                <w:rtl/>
              </w:rPr>
            </w:pPr>
            <w:r>
              <w:rPr>
                <w:rFonts w:hint="cs"/>
                <w:rtl/>
              </w:rPr>
              <w:t>10</w:t>
            </w:r>
          </w:p>
        </w:tc>
        <w:tc>
          <w:tcPr>
            <w:tcW w:w="1659" w:type="dxa"/>
          </w:tcPr>
          <w:p w:rsidR="004956A5" w:rsidRDefault="00FC729B" w:rsidP="004956A5">
            <w:pPr>
              <w:pStyle w:val="a3"/>
              <w:ind w:left="0"/>
              <w:jc w:val="center"/>
              <w:rPr>
                <w:rtl/>
              </w:rPr>
            </w:pPr>
            <w:r>
              <w:rPr>
                <w:rFonts w:hint="cs"/>
                <w:rtl/>
              </w:rPr>
              <w:t>1023</w:t>
            </w:r>
          </w:p>
        </w:tc>
        <w:tc>
          <w:tcPr>
            <w:tcW w:w="1659" w:type="dxa"/>
          </w:tcPr>
          <w:p w:rsidR="004956A5" w:rsidRDefault="00FC729B" w:rsidP="004956A5">
            <w:pPr>
              <w:pStyle w:val="a3"/>
              <w:ind w:left="0"/>
              <w:jc w:val="center"/>
            </w:pPr>
            <w:r>
              <w:rPr>
                <w:rFonts w:hint="eastAsia"/>
              </w:rPr>
              <w:t>6</w:t>
            </w:r>
          </w:p>
        </w:tc>
        <w:tc>
          <w:tcPr>
            <w:tcW w:w="1660" w:type="dxa"/>
          </w:tcPr>
          <w:p w:rsidR="004956A5" w:rsidRDefault="00EE249D"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4956A5" w:rsidTr="004956A5">
        <w:tc>
          <w:tcPr>
            <w:tcW w:w="1659" w:type="dxa"/>
          </w:tcPr>
          <w:p w:rsidR="004956A5" w:rsidRDefault="00FC729B" w:rsidP="004956A5">
            <w:pPr>
              <w:pStyle w:val="a3"/>
              <w:ind w:left="0"/>
              <w:jc w:val="center"/>
              <w:rPr>
                <w:rtl/>
              </w:rPr>
            </w:pPr>
            <w:r>
              <w:rPr>
                <w:rFonts w:hint="cs"/>
                <w:rtl/>
              </w:rPr>
              <w:t>44</w:t>
            </w:r>
          </w:p>
        </w:tc>
        <w:tc>
          <w:tcPr>
            <w:tcW w:w="1659" w:type="dxa"/>
          </w:tcPr>
          <w:p w:rsidR="004956A5" w:rsidRDefault="00616393" w:rsidP="004956A5">
            <w:pPr>
              <w:pStyle w:val="a3"/>
              <w:ind w:left="0"/>
              <w:jc w:val="center"/>
              <w:rPr>
                <w:rtl/>
              </w:rPr>
            </w:pPr>
            <w:r>
              <w:t>15</w:t>
            </w:r>
          </w:p>
        </w:tc>
        <w:tc>
          <w:tcPr>
            <w:tcW w:w="1659" w:type="dxa"/>
          </w:tcPr>
          <w:p w:rsidR="004956A5" w:rsidRDefault="00616393" w:rsidP="004956A5">
            <w:pPr>
              <w:pStyle w:val="a3"/>
              <w:ind w:left="0"/>
              <w:jc w:val="center"/>
              <w:rPr>
                <w:rtl/>
              </w:rPr>
            </w:pPr>
            <w:r>
              <w:rPr>
                <w:rFonts w:hint="cs"/>
                <w:rtl/>
              </w:rPr>
              <w:t>32,767</w:t>
            </w:r>
          </w:p>
        </w:tc>
        <w:tc>
          <w:tcPr>
            <w:tcW w:w="1659" w:type="dxa"/>
          </w:tcPr>
          <w:p w:rsidR="004956A5" w:rsidRDefault="00FC729B" w:rsidP="004956A5">
            <w:pPr>
              <w:pStyle w:val="a3"/>
              <w:ind w:left="0"/>
              <w:jc w:val="center"/>
              <w:rPr>
                <w:rtl/>
              </w:rPr>
            </w:pPr>
            <w:r>
              <w:rPr>
                <w:rFonts w:hint="cs"/>
                <w:rtl/>
              </w:rPr>
              <w:t>34</w:t>
            </w:r>
          </w:p>
        </w:tc>
        <w:tc>
          <w:tcPr>
            <w:tcW w:w="1660" w:type="dxa"/>
          </w:tcPr>
          <w:p w:rsidR="004956A5" w:rsidRDefault="00EE249D"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4956A5" w:rsidTr="004956A5">
        <w:tc>
          <w:tcPr>
            <w:tcW w:w="1659" w:type="dxa"/>
          </w:tcPr>
          <w:p w:rsidR="004956A5" w:rsidRDefault="00FC729B" w:rsidP="004956A5">
            <w:pPr>
              <w:pStyle w:val="a3"/>
              <w:ind w:left="0"/>
              <w:jc w:val="center"/>
              <w:rPr>
                <w:rtl/>
              </w:rPr>
            </w:pPr>
            <w:r>
              <w:rPr>
                <w:rFonts w:hint="cs"/>
                <w:rtl/>
              </w:rPr>
              <w:t>59</w:t>
            </w:r>
          </w:p>
        </w:tc>
        <w:tc>
          <w:tcPr>
            <w:tcW w:w="1659" w:type="dxa"/>
          </w:tcPr>
          <w:p w:rsidR="004956A5" w:rsidRDefault="00616393" w:rsidP="004956A5">
            <w:pPr>
              <w:pStyle w:val="a3"/>
              <w:ind w:left="0"/>
              <w:jc w:val="center"/>
              <w:rPr>
                <w:rtl/>
              </w:rPr>
            </w:pPr>
            <w:r>
              <w:t>20</w:t>
            </w:r>
          </w:p>
        </w:tc>
        <w:tc>
          <w:tcPr>
            <w:tcW w:w="1659" w:type="dxa"/>
          </w:tcPr>
          <w:p w:rsidR="004956A5" w:rsidRDefault="00616393" w:rsidP="004956A5">
            <w:pPr>
              <w:pStyle w:val="a3"/>
              <w:ind w:left="0"/>
              <w:jc w:val="center"/>
              <w:rPr>
                <w:rtl/>
              </w:rPr>
            </w:pPr>
            <w:r>
              <w:rPr>
                <w:rFonts w:hint="cs"/>
                <w:rtl/>
              </w:rPr>
              <w:t>1,048,575</w:t>
            </w:r>
          </w:p>
        </w:tc>
        <w:tc>
          <w:tcPr>
            <w:tcW w:w="1659" w:type="dxa"/>
          </w:tcPr>
          <w:p w:rsidR="004956A5" w:rsidRDefault="00FC729B" w:rsidP="004956A5">
            <w:pPr>
              <w:pStyle w:val="a3"/>
              <w:ind w:left="0"/>
              <w:jc w:val="center"/>
              <w:rPr>
                <w:rtl/>
              </w:rPr>
            </w:pPr>
            <w:r>
              <w:rPr>
                <w:rFonts w:hint="cs"/>
                <w:rtl/>
              </w:rPr>
              <w:t>265</w:t>
            </w:r>
          </w:p>
        </w:tc>
        <w:tc>
          <w:tcPr>
            <w:tcW w:w="1660" w:type="dxa"/>
          </w:tcPr>
          <w:p w:rsidR="004956A5" w:rsidRPr="004956A5" w:rsidRDefault="00EE249D" w:rsidP="004956A5">
            <w:pPr>
              <w:pStyle w:val="a3"/>
              <w:ind w:left="0"/>
              <w:jc w:val="center"/>
              <w:rPr>
                <w:rt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oMath>
            </m:oMathPara>
          </w:p>
        </w:tc>
      </w:tr>
      <w:tr w:rsidR="004956A5" w:rsidTr="004956A5">
        <w:tc>
          <w:tcPr>
            <w:tcW w:w="1659" w:type="dxa"/>
          </w:tcPr>
          <w:p w:rsidR="004956A5" w:rsidRDefault="00FC729B" w:rsidP="004956A5">
            <w:pPr>
              <w:pStyle w:val="a3"/>
              <w:ind w:left="0"/>
              <w:jc w:val="center"/>
              <w:rPr>
                <w:rtl/>
              </w:rPr>
            </w:pPr>
            <w:r>
              <w:rPr>
                <w:rFonts w:hint="cs"/>
                <w:rtl/>
              </w:rPr>
              <w:t>74</w:t>
            </w:r>
          </w:p>
        </w:tc>
        <w:tc>
          <w:tcPr>
            <w:tcW w:w="1659" w:type="dxa"/>
          </w:tcPr>
          <w:p w:rsidR="004956A5" w:rsidRDefault="00616393" w:rsidP="004956A5">
            <w:pPr>
              <w:pStyle w:val="a3"/>
              <w:ind w:left="0"/>
              <w:jc w:val="center"/>
              <w:rPr>
                <w:rtl/>
              </w:rPr>
            </w:pPr>
            <w:r>
              <w:rPr>
                <w:rFonts w:hint="cs"/>
                <w:rtl/>
              </w:rPr>
              <w:t>25</w:t>
            </w:r>
          </w:p>
        </w:tc>
        <w:tc>
          <w:tcPr>
            <w:tcW w:w="1659" w:type="dxa"/>
          </w:tcPr>
          <w:p w:rsidR="004956A5" w:rsidRDefault="00616393" w:rsidP="004956A5">
            <w:pPr>
              <w:pStyle w:val="a3"/>
              <w:ind w:left="0"/>
              <w:jc w:val="center"/>
              <w:rPr>
                <w:rtl/>
              </w:rPr>
            </w:pPr>
            <w:r>
              <w:rPr>
                <w:rFonts w:hint="cs"/>
                <w:rtl/>
              </w:rPr>
              <w:t>33,554,431</w:t>
            </w:r>
          </w:p>
        </w:tc>
        <w:tc>
          <w:tcPr>
            <w:tcW w:w="1659" w:type="dxa"/>
          </w:tcPr>
          <w:p w:rsidR="004956A5" w:rsidRDefault="00FC729B" w:rsidP="004956A5">
            <w:pPr>
              <w:pStyle w:val="a3"/>
              <w:ind w:left="0"/>
              <w:jc w:val="center"/>
            </w:pPr>
            <w:r>
              <w:rPr>
                <w:rFonts w:hint="cs"/>
                <w:rtl/>
              </w:rPr>
              <w:t>6</w:t>
            </w:r>
            <w:r w:rsidR="006F0319">
              <w:rPr>
                <w:rFonts w:hint="cs"/>
                <w:rtl/>
              </w:rPr>
              <w:t>,</w:t>
            </w:r>
            <w:r>
              <w:rPr>
                <w:rFonts w:hint="cs"/>
                <w:rtl/>
              </w:rPr>
              <w:t>487</w:t>
            </w:r>
          </w:p>
        </w:tc>
        <w:tc>
          <w:tcPr>
            <w:tcW w:w="1660" w:type="dxa"/>
          </w:tcPr>
          <w:p w:rsidR="004956A5" w:rsidRDefault="00EE249D"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rsidR="004956A5" w:rsidRDefault="004956A5" w:rsidP="004956A5">
      <w:pPr>
        <w:pStyle w:val="a3"/>
        <w:rPr>
          <w:rtl/>
        </w:rPr>
      </w:pPr>
    </w:p>
    <w:p w:rsidR="006F0319" w:rsidRDefault="006F0319" w:rsidP="006F0319">
      <w:pPr>
        <w:pStyle w:val="a3"/>
        <w:rPr>
          <w:rFonts w:hint="cs"/>
          <w:rtl/>
        </w:rPr>
      </w:pPr>
      <w:r>
        <w:rPr>
          <w:rFonts w:hint="cs"/>
          <w:rtl/>
        </w:rPr>
        <w:t>נצרף ראשית טבלה המסכמת את סעיפים ג-ו</w:t>
      </w:r>
    </w:p>
    <w:tbl>
      <w:tblPr>
        <w:tblStyle w:val="a5"/>
        <w:bidiVisual/>
        <w:tblW w:w="0" w:type="auto"/>
        <w:tblInd w:w="720" w:type="dxa"/>
        <w:tblLook w:val="04A0" w:firstRow="1" w:lastRow="0" w:firstColumn="1" w:lastColumn="0" w:noHBand="0" w:noVBand="1"/>
      </w:tblPr>
      <w:tblGrid>
        <w:gridCol w:w="1487"/>
        <w:gridCol w:w="1701"/>
        <w:gridCol w:w="1134"/>
        <w:gridCol w:w="1276"/>
        <w:gridCol w:w="1978"/>
      </w:tblGrid>
      <w:tr w:rsidR="006F0319" w:rsidTr="00280452">
        <w:tc>
          <w:tcPr>
            <w:tcW w:w="1487" w:type="dxa"/>
          </w:tcPr>
          <w:p w:rsidR="006F0319" w:rsidRDefault="006F0319" w:rsidP="006F0319">
            <w:pPr>
              <w:pStyle w:val="a3"/>
              <w:ind w:left="0"/>
              <w:jc w:val="center"/>
            </w:pPr>
            <w:r>
              <w:t>Decrease key max cost</w:t>
            </w:r>
          </w:p>
        </w:tc>
        <w:tc>
          <w:tcPr>
            <w:tcW w:w="1701" w:type="dxa"/>
          </w:tcPr>
          <w:p w:rsidR="006F0319" w:rsidRDefault="006F0319" w:rsidP="006F0319">
            <w:pPr>
              <w:pStyle w:val="a3"/>
              <w:ind w:left="0"/>
              <w:jc w:val="center"/>
            </w:pPr>
            <w:r>
              <w:t>Potential</w:t>
            </w:r>
          </w:p>
        </w:tc>
        <w:tc>
          <w:tcPr>
            <w:tcW w:w="1134" w:type="dxa"/>
          </w:tcPr>
          <w:p w:rsidR="006F0319" w:rsidRDefault="006F0319" w:rsidP="006F0319">
            <w:pPr>
              <w:pStyle w:val="a3"/>
              <w:ind w:left="0"/>
              <w:jc w:val="center"/>
            </w:pPr>
            <w:r>
              <w:t>Total Cuts</w:t>
            </w:r>
          </w:p>
        </w:tc>
        <w:tc>
          <w:tcPr>
            <w:tcW w:w="1276" w:type="dxa"/>
          </w:tcPr>
          <w:p w:rsidR="006F0319" w:rsidRDefault="006F0319" w:rsidP="006F0319">
            <w:pPr>
              <w:pStyle w:val="a3"/>
              <w:ind w:left="0"/>
              <w:jc w:val="center"/>
            </w:pPr>
            <w:r>
              <w:t>Total Links</w:t>
            </w:r>
          </w:p>
        </w:tc>
        <w:tc>
          <w:tcPr>
            <w:tcW w:w="1978" w:type="dxa"/>
          </w:tcPr>
          <w:p w:rsidR="006F0319" w:rsidRDefault="006F0319" w:rsidP="006F0319">
            <w:pPr>
              <w:pStyle w:val="a3"/>
              <w:ind w:left="0"/>
              <w:jc w:val="center"/>
            </w:pPr>
            <w:r>
              <w:t>Case</w:t>
            </w:r>
          </w:p>
        </w:tc>
      </w:tr>
      <w:tr w:rsidR="006F0319" w:rsidTr="00280452">
        <w:tc>
          <w:tcPr>
            <w:tcW w:w="1487" w:type="dxa"/>
          </w:tcPr>
          <w:p w:rsidR="006F0319" w:rsidRDefault="006F0319" w:rsidP="006F0319">
            <w:pPr>
              <w:pStyle w:val="a3"/>
              <w:ind w:left="0"/>
              <w:jc w:val="center"/>
              <w:rPr>
                <w:rFonts w:hint="cs"/>
                <w:rtl/>
              </w:rPr>
            </w:pPr>
            <w:r>
              <w:t>(Skip)</w:t>
            </w:r>
          </w:p>
        </w:tc>
        <w:tc>
          <w:tcPr>
            <w:tcW w:w="1701" w:type="dxa"/>
          </w:tcPr>
          <w:p w:rsidR="006F0319" w:rsidRDefault="00280452" w:rsidP="00280452">
            <w:pPr>
              <w:pStyle w:val="a3"/>
              <w:ind w:left="0"/>
              <w:jc w:val="center"/>
            </w:pPr>
            <m:oMathPara>
              <m:oMath>
                <m:r>
                  <w:rPr>
                    <w:rFonts w:ascii="Cambria Math" w:hAnsi="Cambria Math"/>
                  </w:rPr>
                  <m:t>l</m:t>
                </m:r>
                <m:r>
                  <w:rPr>
                    <w:rFonts w:ascii="Cambria Math" w:hAnsi="Cambria Math"/>
                  </w:rPr>
                  <m:t>og(m)</m:t>
                </m:r>
                <m:r>
                  <w:rPr>
                    <w:rFonts w:ascii="Cambria Math" w:hAnsi="Cambria Math"/>
                  </w:rPr>
                  <m:t>∙</m:t>
                </m:r>
                <m:r>
                  <w:rPr>
                    <w:rFonts w:ascii="Cambria Math" w:hAnsi="Cambria Math"/>
                  </w:rPr>
                  <m:t>3-1</m:t>
                </m:r>
              </m:oMath>
            </m:oMathPara>
          </w:p>
        </w:tc>
        <w:tc>
          <w:tcPr>
            <w:tcW w:w="1134" w:type="dxa"/>
          </w:tcPr>
          <w:p w:rsidR="006F0319" w:rsidRDefault="00760F6A" w:rsidP="007208DE">
            <w:pPr>
              <w:pStyle w:val="a3"/>
              <w:ind w:left="0"/>
              <w:jc w:val="center"/>
              <w:rPr>
                <w:rFonts w:hint="cs"/>
                <w:rtl/>
              </w:rPr>
            </w:pPr>
            <w:r>
              <w:t>Log(m)</w:t>
            </w:r>
          </w:p>
        </w:tc>
        <w:tc>
          <w:tcPr>
            <w:tcW w:w="1276" w:type="dxa"/>
          </w:tcPr>
          <w:p w:rsidR="006F0319" w:rsidRDefault="00FB046E" w:rsidP="006F0319">
            <w:pPr>
              <w:pStyle w:val="a3"/>
              <w:ind w:left="0"/>
              <w:jc w:val="center"/>
              <w:rPr>
                <w:rFonts w:hint="cs"/>
                <w:rtl/>
              </w:rPr>
            </w:pPr>
            <w:r>
              <w:t>m-1</w:t>
            </w:r>
          </w:p>
        </w:tc>
        <w:tc>
          <w:tcPr>
            <w:tcW w:w="1978" w:type="dxa"/>
          </w:tcPr>
          <w:p w:rsidR="006F0319" w:rsidRDefault="006F0319" w:rsidP="004D49FD">
            <w:pPr>
              <w:pStyle w:val="a3"/>
              <w:ind w:left="0"/>
              <w:jc w:val="center"/>
            </w:pPr>
            <w:r>
              <w:t xml:space="preserve">(c) </w:t>
            </w:r>
            <w:r w:rsidR="004D49FD">
              <w:t>o</w:t>
            </w:r>
            <w:r>
              <w:t>riginal</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7C0B4A" w:rsidP="006F0319">
            <w:pPr>
              <w:pStyle w:val="a3"/>
              <w:ind w:left="0"/>
              <w:jc w:val="center"/>
              <w:rPr>
                <w:rtl/>
              </w:rPr>
            </w:pPr>
            <w:r>
              <w:rPr>
                <w:rFonts w:hint="cs"/>
                <w:rtl/>
              </w:rPr>
              <w:t>1</w:t>
            </w:r>
          </w:p>
        </w:tc>
        <w:tc>
          <w:tcPr>
            <w:tcW w:w="1134" w:type="dxa"/>
          </w:tcPr>
          <w:p w:rsidR="006F0319" w:rsidRDefault="007C0B4A" w:rsidP="006F0319">
            <w:pPr>
              <w:pStyle w:val="a3"/>
              <w:ind w:left="0"/>
              <w:jc w:val="center"/>
              <w:rPr>
                <w:rtl/>
              </w:rPr>
            </w:pPr>
            <w:r>
              <w:rPr>
                <w:rFonts w:hint="cs"/>
                <w:rtl/>
              </w:rPr>
              <w:t>0</w:t>
            </w:r>
          </w:p>
        </w:tc>
        <w:tc>
          <w:tcPr>
            <w:tcW w:w="1276" w:type="dxa"/>
          </w:tcPr>
          <w:p w:rsidR="006F0319" w:rsidRDefault="007C0B4A" w:rsidP="006F0319">
            <w:pPr>
              <w:pStyle w:val="a3"/>
              <w:ind w:left="0"/>
              <w:jc w:val="center"/>
              <w:rPr>
                <w:rFonts w:hint="cs"/>
                <w:rtl/>
              </w:rPr>
            </w:pPr>
            <w:r>
              <w:t>m-1</w:t>
            </w:r>
          </w:p>
        </w:tc>
        <w:tc>
          <w:tcPr>
            <w:tcW w:w="1978" w:type="dxa"/>
          </w:tcPr>
          <w:p w:rsidR="006F0319" w:rsidRPr="006F0319" w:rsidRDefault="006F0319" w:rsidP="006F0319">
            <w:pPr>
              <w:pStyle w:val="a3"/>
              <w:ind w:left="0"/>
              <w:jc w:val="center"/>
              <w:rPr>
                <w:rFonts w:hint="cs"/>
                <w:rtl/>
              </w:rPr>
            </w:pPr>
            <w:r>
              <w:t>(d) deckey(</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4570F3" w:rsidP="006F0319">
            <w:pPr>
              <w:pStyle w:val="a3"/>
              <w:ind w:left="0"/>
              <w:jc w:val="center"/>
            </w:pPr>
            <w:r>
              <w:t>m+1</w:t>
            </w:r>
          </w:p>
        </w:tc>
        <w:tc>
          <w:tcPr>
            <w:tcW w:w="1134" w:type="dxa"/>
          </w:tcPr>
          <w:p w:rsidR="006F0319" w:rsidRDefault="004570F3" w:rsidP="006F0319">
            <w:pPr>
              <w:pStyle w:val="a3"/>
              <w:ind w:left="0"/>
              <w:jc w:val="center"/>
              <w:rPr>
                <w:rtl/>
              </w:rPr>
            </w:pPr>
            <w:r>
              <w:rPr>
                <w:rFonts w:hint="cs"/>
                <w:rtl/>
              </w:rPr>
              <w:t>0</w:t>
            </w:r>
          </w:p>
        </w:tc>
        <w:tc>
          <w:tcPr>
            <w:tcW w:w="1276" w:type="dxa"/>
          </w:tcPr>
          <w:p w:rsidR="006F0319" w:rsidRDefault="004570F3" w:rsidP="006F0319">
            <w:pPr>
              <w:pStyle w:val="a3"/>
              <w:ind w:left="0"/>
              <w:jc w:val="center"/>
              <w:rPr>
                <w:rtl/>
              </w:rPr>
            </w:pPr>
            <w:r>
              <w:rPr>
                <w:rFonts w:hint="cs"/>
                <w:rtl/>
              </w:rPr>
              <w:t>0</w:t>
            </w:r>
          </w:p>
        </w:tc>
        <w:tc>
          <w:tcPr>
            <w:tcW w:w="1978" w:type="dxa"/>
          </w:tcPr>
          <w:p w:rsidR="006F0319" w:rsidRDefault="004D49FD" w:rsidP="006F0319">
            <w:pPr>
              <w:pStyle w:val="a3"/>
              <w:ind w:left="0"/>
              <w:jc w:val="center"/>
            </w:pPr>
            <w:r>
              <w:t>(e) remove line #2</w:t>
            </w:r>
          </w:p>
        </w:tc>
      </w:tr>
      <w:tr w:rsidR="006F0319" w:rsidTr="00280452">
        <w:trPr>
          <w:trHeight w:val="70"/>
        </w:trPr>
        <w:tc>
          <w:tcPr>
            <w:tcW w:w="1487" w:type="dxa"/>
          </w:tcPr>
          <w:p w:rsidR="006F0319" w:rsidRDefault="00EE249D" w:rsidP="006F0319">
            <w:pPr>
              <w:pStyle w:val="a3"/>
              <w:ind w:left="0"/>
              <w:jc w:val="center"/>
            </w:pPr>
            <w:r>
              <w:t>Log(m)-1</w:t>
            </w:r>
          </w:p>
        </w:tc>
        <w:tc>
          <w:tcPr>
            <w:tcW w:w="1701" w:type="dxa"/>
          </w:tcPr>
          <w:p w:rsidR="006F0319" w:rsidRDefault="00EE249D" w:rsidP="006F0319">
            <w:pPr>
              <w:pStyle w:val="a3"/>
              <w:ind w:left="0"/>
              <w:jc w:val="center"/>
            </w:pPr>
            <w:r>
              <w:t>2log(m)</w:t>
            </w:r>
            <w:bookmarkStart w:id="0" w:name="_GoBack"/>
            <w:bookmarkEnd w:id="0"/>
          </w:p>
        </w:tc>
        <w:tc>
          <w:tcPr>
            <w:tcW w:w="1134" w:type="dxa"/>
          </w:tcPr>
          <w:p w:rsidR="006F0319" w:rsidRDefault="00EE249D" w:rsidP="006F0319">
            <w:pPr>
              <w:pStyle w:val="a3"/>
              <w:ind w:left="0"/>
              <w:jc w:val="center"/>
            </w:pPr>
            <w:r>
              <w:t>2Log(m)-1</w:t>
            </w:r>
          </w:p>
        </w:tc>
        <w:tc>
          <w:tcPr>
            <w:tcW w:w="1276" w:type="dxa"/>
          </w:tcPr>
          <w:p w:rsidR="006F0319" w:rsidRDefault="00EE249D" w:rsidP="006F0319">
            <w:pPr>
              <w:pStyle w:val="a3"/>
              <w:ind w:left="0"/>
              <w:jc w:val="center"/>
            </w:pPr>
            <w:r>
              <w:t>m-1</w:t>
            </w:r>
          </w:p>
        </w:tc>
        <w:tc>
          <w:tcPr>
            <w:tcW w:w="1978" w:type="dxa"/>
          </w:tcPr>
          <w:p w:rsidR="006F0319" w:rsidRDefault="004D49FD" w:rsidP="006F0319">
            <w:pPr>
              <w:pStyle w:val="a3"/>
              <w:ind w:left="0"/>
              <w:jc w:val="center"/>
            </w:pPr>
            <w:r>
              <w:t>(f) added line #4</w:t>
            </w:r>
          </w:p>
        </w:tc>
      </w:tr>
    </w:tbl>
    <w:p w:rsidR="006F0319" w:rsidRDefault="006F0319" w:rsidP="006F0319">
      <w:pPr>
        <w:pStyle w:val="a3"/>
        <w:rPr>
          <w:rFonts w:hint="cs"/>
          <w:rtl/>
        </w:rPr>
      </w:pPr>
    </w:p>
    <w:p w:rsidR="00760F6A" w:rsidRDefault="00760F6A" w:rsidP="00760F6A">
      <w:pPr>
        <w:pStyle w:val="a3"/>
        <w:rPr>
          <w:rtl/>
        </w:rPr>
      </w:pPr>
      <w:r>
        <w:rPr>
          <w:rFonts w:hint="cs"/>
          <w:rtl/>
        </w:rPr>
        <w:t>ג. כמות ה</w:t>
      </w:r>
      <w:r>
        <w:t>cuts</w:t>
      </w:r>
      <w:r>
        <w:rPr>
          <w:rFonts w:hint="cs"/>
          <w:rtl/>
        </w:rPr>
        <w:t xml:space="preserve"> הינה </w:t>
      </w:r>
      <w:r>
        <w:t>log(m)</w:t>
      </w:r>
      <w:r>
        <w:rPr>
          <w:rFonts w:hint="cs"/>
          <w:rtl/>
        </w:rPr>
        <w:t xml:space="preserve">, ישנם </w:t>
      </w:r>
      <w:r>
        <w:t>log(m)</w:t>
      </w:r>
      <w:r>
        <w:rPr>
          <w:rFonts w:hint="cs"/>
          <w:rtl/>
        </w:rPr>
        <w:t xml:space="preserve"> איברים שאותם ננתק מהוריהם, וכפי שהסברנו בסעיף א' כל אחד מהם גורם לחיתוך יחיד מכיוון ולכל אחד הורה שונה.</w:t>
      </w:r>
    </w:p>
    <w:p w:rsidR="00280452" w:rsidRDefault="00280452" w:rsidP="00760F6A">
      <w:pPr>
        <w:pStyle w:val="a3"/>
        <w:rPr>
          <w:rtl/>
        </w:rPr>
      </w:pPr>
    </w:p>
    <w:p w:rsidR="00280452" w:rsidRDefault="00280452" w:rsidP="00C310FB">
      <w:pPr>
        <w:pStyle w:val="a3"/>
        <w:rPr>
          <w:rtl/>
        </w:rPr>
      </w:pPr>
      <w:r>
        <w:rPr>
          <w:rFonts w:hint="cs"/>
          <w:rtl/>
        </w:rPr>
        <w:t xml:space="preserve">הפוטנציאל הינו </w:t>
      </w:r>
      <m:oMath>
        <m:func>
          <m:funcPr>
            <m:ctrlPr>
              <w:rPr>
                <w:rFonts w:ascii="Cambria Math" w:hAnsi="Cambria Math"/>
                <w:i/>
              </w:rPr>
            </m:ctrlPr>
          </m:funcPr>
          <m:fName>
            <m:r>
              <m:rPr>
                <m:sty m:val="p"/>
              </m:rPr>
              <w:rPr>
                <w:rFonts w:ascii="Cambria Math" w:hAnsi="Cambria Math"/>
              </w:rPr>
              <m:t>3∙log</m:t>
            </m:r>
          </m:fName>
          <m:e>
            <m:r>
              <w:rPr>
                <w:rFonts w:ascii="Cambria Math" w:hAnsi="Cambria Math"/>
              </w:rPr>
              <m:t>m-1</m:t>
            </m:r>
          </m:e>
        </m:func>
      </m:oMath>
      <w:r w:rsidR="00C310FB">
        <w:rPr>
          <w:rFonts w:hint="cs"/>
          <w:rtl/>
        </w:rPr>
        <w:t xml:space="preserve">, הפוטנציאל בהגדרה הינו </w:t>
      </w:r>
      <m:oMath>
        <m:r>
          <w:rPr>
            <w:rFonts w:ascii="Cambria Math" w:hAnsi="Cambria Math"/>
          </w:rPr>
          <m:t>marked∙2+trees</m:t>
        </m:r>
      </m:oMath>
      <w:r w:rsidR="00C310FB">
        <w:rPr>
          <w:rFonts w:hint="cs"/>
          <w:rtl/>
        </w:rPr>
        <w:t xml:space="preserve"> נסביר כל גורם בנפרד:</w:t>
      </w:r>
    </w:p>
    <w:p w:rsidR="00C310FB" w:rsidRDefault="00C310FB" w:rsidP="00FB046E">
      <w:pPr>
        <w:pStyle w:val="a3"/>
        <w:rPr>
          <w:rtl/>
        </w:rPr>
      </w:pPr>
      <w:r>
        <w:t>Marked</w:t>
      </w:r>
      <w:r>
        <w:rPr>
          <w:rFonts w:hint="cs"/>
          <w:rtl/>
        </w:rPr>
        <w:t xml:space="preserve"> = </w:t>
      </w:r>
      <w:r>
        <w:t>log(m)-1</w:t>
      </w:r>
      <w:r>
        <w:rPr>
          <w:rFonts w:hint="cs"/>
          <w:rtl/>
        </w:rPr>
        <w:t xml:space="preserve">: </w:t>
      </w:r>
      <w:r w:rsidR="002B5C9F">
        <w:rPr>
          <w:rFonts w:hint="cs"/>
          <w:rtl/>
        </w:rPr>
        <w:t xml:space="preserve">אנו מנתקים </w:t>
      </w:r>
      <w:r w:rsidR="002B5C9F">
        <w:t>log(m)</w:t>
      </w:r>
      <w:r w:rsidR="002B5C9F">
        <w:rPr>
          <w:rFonts w:hint="cs"/>
          <w:rtl/>
        </w:rPr>
        <w:t xml:space="preserve"> איברים כאשר לכל</w:t>
      </w:r>
      <w:r w:rsidR="00FB046E">
        <w:rPr>
          <w:rFonts w:hint="cs"/>
          <w:rtl/>
        </w:rPr>
        <w:t xml:space="preserve"> אחד אבא שונה, ומכיוון ויש בסוף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k</m:t>
            </m:r>
          </m:sup>
        </m:sSup>
      </m:oMath>
      <w:r w:rsidR="00FB046E">
        <w:rPr>
          <w:rFonts w:hint="cs"/>
          <w:rtl/>
        </w:rPr>
        <w:t xml:space="preserve"> איברים לאחר פעולת ה</w:t>
      </w:r>
      <w:r w:rsidR="00FB046E">
        <w:t xml:space="preserve">consolidate </w:t>
      </w:r>
      <w:r w:rsidR="00FB046E">
        <w:rPr>
          <w:rFonts w:hint="cs"/>
          <w:rtl/>
        </w:rPr>
        <w:t xml:space="preserve"> נקבל עץ בינומי מלא. כאשר שורשו הינו 0, ובנו הוא 1 (1 הוכנס ישר אחרי 0), לכן כשנמחק את 1 לא נסמן את 0, כי הוא שורש. ובאחרים האבא לא שורש וכן נסמן אותו. לכן יהיו </w:t>
      </w:r>
      <w:r w:rsidR="00FB046E">
        <w:t>log(m)-1</w:t>
      </w:r>
      <w:r w:rsidR="00FB046E">
        <w:rPr>
          <w:rFonts w:hint="cs"/>
          <w:rtl/>
        </w:rPr>
        <w:t xml:space="preserve"> מסומנים.</w:t>
      </w:r>
    </w:p>
    <w:p w:rsidR="00FB046E" w:rsidRDefault="00FB046E" w:rsidP="00FB046E">
      <w:pPr>
        <w:pStyle w:val="a3"/>
        <w:rPr>
          <w:rFonts w:hint="cs"/>
          <w:rtl/>
        </w:rPr>
      </w:pPr>
      <w:r>
        <w:lastRenderedPageBreak/>
        <w:t>Trees</w:t>
      </w:r>
      <w:r>
        <w:rPr>
          <w:rFonts w:hint="cs"/>
          <w:rtl/>
        </w:rPr>
        <w:t>=</w:t>
      </w:r>
      <w:r>
        <w:t>log(m)+1</w:t>
      </w:r>
      <w:r>
        <w:rPr>
          <w:rFonts w:hint="cs"/>
          <w:rtl/>
        </w:rPr>
        <w:t xml:space="preserve">: מכיוון וכל </w:t>
      </w:r>
      <w:r>
        <w:t>decrease key</w:t>
      </w:r>
      <w:r>
        <w:rPr>
          <w:rFonts w:hint="cs"/>
          <w:rtl/>
        </w:rPr>
        <w:t xml:space="preserve"> גורם לחיתוך אנחנו יוצרים </w:t>
      </w:r>
      <w:r>
        <w:t>log(m)</w:t>
      </w:r>
      <w:r>
        <w:rPr>
          <w:rFonts w:hint="cs"/>
          <w:rtl/>
        </w:rPr>
        <w:t xml:space="preserve"> עצים נוספים וישנו את העץ שאיתו התחלנו ולכן נקבל </w:t>
      </w:r>
      <w:r>
        <w:t>log(m)+1</w:t>
      </w:r>
      <w:r>
        <w:rPr>
          <w:rFonts w:hint="cs"/>
          <w:rtl/>
        </w:rPr>
        <w:t xml:space="preserve"> עצים.</w:t>
      </w:r>
    </w:p>
    <w:p w:rsidR="00FB046E" w:rsidRDefault="00FB046E" w:rsidP="00FB046E">
      <w:pPr>
        <w:pStyle w:val="a3"/>
        <w:rPr>
          <w:rtl/>
        </w:rPr>
      </w:pPr>
      <w:r>
        <w:rPr>
          <w:rFonts w:hint="cs"/>
          <w:rtl/>
        </w:rPr>
        <w:t>נציב בנוסחה ונקבל כנדרש.</w:t>
      </w:r>
    </w:p>
    <w:p w:rsidR="00FB046E" w:rsidRDefault="00FB046E" w:rsidP="00FB046E">
      <w:pPr>
        <w:pStyle w:val="a3"/>
      </w:pPr>
    </w:p>
    <w:p w:rsidR="00FB046E" w:rsidRDefault="00FB046E" w:rsidP="00FB046E">
      <w:pPr>
        <w:pStyle w:val="a3"/>
        <w:rPr>
          <w:rFonts w:hint="cs"/>
          <w:rtl/>
        </w:rPr>
      </w:pPr>
      <w:r>
        <w:rPr>
          <w:rFonts w:hint="cs"/>
          <w:rtl/>
        </w:rPr>
        <w:t>מספר החיבור</w:t>
      </w:r>
      <w:r w:rsidR="0091770F">
        <w:rPr>
          <w:rFonts w:hint="cs"/>
          <w:rtl/>
        </w:rPr>
        <w:t>ים</w:t>
      </w:r>
      <w:r>
        <w:rPr>
          <w:rFonts w:hint="cs"/>
          <w:rtl/>
        </w:rPr>
        <w:t xml:space="preserve"> יהיה כמספר הקשתות בעץ מכיוון ואנחנו מוסיפים לינק כאשר אנחנו יוצרים קשר בין אבא ובן (ואנחנו עושים זאת פעם אחת). אנחנו מקבלים בסוף עץ בינומי מלא, ונוכיח באינדוקציה כי לעץ כזה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rPr>
          <w:rFonts w:hint="cs"/>
          <w:rtl/>
        </w:rPr>
        <w:t xml:space="preserve"> קשתות. </w:t>
      </w:r>
      <w:r>
        <w:t>K=0</w:t>
      </w:r>
      <w:r>
        <w:rPr>
          <w:rFonts w:hint="cs"/>
          <w:rtl/>
        </w:rPr>
        <w:t xml:space="preserve"> ישנו צומת אחד ולכן אין קשתות,</w:t>
      </w:r>
    </w:p>
    <w:p w:rsidR="00FB046E" w:rsidRDefault="00CA29EC" w:rsidP="00CA29EC">
      <w:pPr>
        <w:pStyle w:val="a3"/>
        <w:rPr>
          <w:rtl/>
        </w:rPr>
      </w:pPr>
      <w:r>
        <w:rPr>
          <w:rFonts w:hint="cs"/>
          <w:rtl/>
        </w:rPr>
        <w:t xml:space="preserve">נניח נכונות על </w:t>
      </w:r>
      <w:r>
        <w:t>k</w:t>
      </w:r>
      <w:r>
        <w:rPr>
          <w:rFonts w:hint="cs"/>
          <w:rtl/>
        </w:rPr>
        <w:t xml:space="preserve"> ונוכיח עבור </w:t>
      </w:r>
      <w:r>
        <w:t>k+1</w:t>
      </w:r>
      <w:r>
        <w:rPr>
          <w:rFonts w:hint="cs"/>
          <w:rtl/>
        </w:rPr>
        <w:t xml:space="preserve">, ראינו כי עץ בינומי אלו שני עצים מדרגה </w:t>
      </w:r>
      <w:r>
        <w:t>k</w:t>
      </w:r>
      <w:r>
        <w:rPr>
          <w:rFonts w:hint="cs"/>
          <w:rtl/>
        </w:rPr>
        <w:t xml:space="preserve"> כאשר שורש אחד בן של השורש השני, בשני העצים ביחד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∙2-2</m:t>
        </m:r>
      </m:oMath>
      <w:r>
        <w:rPr>
          <w:rFonts w:hint="cs"/>
          <w:rtl/>
        </w:rPr>
        <w:t xml:space="preserve"> ובנוסף יש את הקשת המחברת בין השורשים ונקבל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rPr>
          <w:rFonts w:hint="cs"/>
          <w:rtl/>
        </w:rPr>
        <w:t xml:space="preserve"> כנדרש.</w:t>
      </w:r>
      <w:r w:rsidR="00BB725E">
        <w:rPr>
          <w:rFonts w:hint="cs"/>
          <w:rtl/>
        </w:rPr>
        <w:t xml:space="preserve"> ולכן בערימה שלנו נקבל </w:t>
      </w:r>
      <w:r w:rsidR="00BB725E">
        <w:t>m-1</w:t>
      </w:r>
      <w:r w:rsidR="00BB725E">
        <w:rPr>
          <w:rFonts w:hint="cs"/>
          <w:rtl/>
        </w:rPr>
        <w:t xml:space="preserve"> חיבורים.</w:t>
      </w:r>
    </w:p>
    <w:p w:rsidR="0091770F" w:rsidRDefault="0091770F" w:rsidP="00CA29EC">
      <w:pPr>
        <w:pStyle w:val="a3"/>
        <w:rPr>
          <w:rtl/>
        </w:rPr>
      </w:pPr>
    </w:p>
    <w:p w:rsidR="007C0B4A" w:rsidRDefault="0091770F" w:rsidP="007C0B4A">
      <w:pPr>
        <w:pStyle w:val="a3"/>
      </w:pPr>
      <w:r>
        <w:rPr>
          <w:rFonts w:hint="cs"/>
          <w:rtl/>
        </w:rPr>
        <w:t>ד.</w:t>
      </w:r>
      <w:r w:rsidR="007C0B4A">
        <w:rPr>
          <w:rFonts w:hint="cs"/>
          <w:rtl/>
        </w:rPr>
        <w:t xml:space="preserve"> </w:t>
      </w:r>
      <w:r w:rsidR="008111EE">
        <w:rPr>
          <w:rFonts w:hint="cs"/>
          <w:rtl/>
        </w:rPr>
        <w:t>נשים לב כי אנחנו מורידים מהאיב</w:t>
      </w:r>
      <w:r w:rsidR="007C0B4A">
        <w:rPr>
          <w:rFonts w:hint="cs"/>
          <w:rtl/>
        </w:rPr>
        <w:t>רים הבאים:</w:t>
      </w:r>
      <w:r w:rsidR="008111EE">
        <w:rPr>
          <w:rFonts w:hint="cs"/>
          <w:rtl/>
        </w:rPr>
        <w:t xml:space="preserve"> </w:t>
      </w:r>
      <w:r w:rsidR="007C0B4A">
        <w:rPr>
          <w:rFonts w:hint="cs"/>
          <w:rtl/>
        </w:rPr>
        <w:t xml:space="preserve">נסמן </w:t>
      </w:r>
      <w:r w:rsidR="007C0B4A">
        <w:t>k=log</w:t>
      </w:r>
      <w:r w:rsidR="007C0B4A">
        <w:rPr>
          <w:rFonts w:hint="eastAsia"/>
        </w:rPr>
        <w:t>(</w:t>
      </w:r>
      <w:r w:rsidR="007C0B4A">
        <w:t>m)</w:t>
      </w:r>
    </w:p>
    <w:p w:rsidR="008111EE" w:rsidRDefault="007C0B4A" w:rsidP="008111EE">
      <w:pPr>
        <w:pStyle w:val="a3"/>
      </w:pP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k</m:t>
            </m:r>
          </m:sup>
        </m:sSup>
        <m:r>
          <w:rPr>
            <w:rFonts w:ascii="Cambria Math" w:hAnsi="Cambria Math"/>
          </w:rPr>
          <m:t>-</m:t>
        </m:r>
        <m:sSup>
          <m:sSupPr>
            <m:ctrlPr>
              <w:rPr>
                <w:rFonts w:ascii="Cambria Math" w:hAnsi="Cambria Math"/>
              </w:rPr>
            </m:ctrlPr>
          </m:sSupPr>
          <m:e>
            <m:r>
              <m:rPr>
                <m:sty m:val="p"/>
              </m:rPr>
              <w:rPr>
                <w:rFonts w:ascii="Cambria Math" w:hAnsi="Cambria Math"/>
              </w:rPr>
              <m:t>2</m:t>
            </m:r>
            <m:ctrlPr>
              <w:rPr>
                <w:rFonts w:ascii="Cambria Math" w:hAnsi="Cambria Math"/>
                <w:i/>
              </w:rPr>
            </m:ctrlPr>
          </m:e>
          <m:sup>
            <m:r>
              <m:rPr>
                <m:sty m:val="p"/>
              </m:rP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p>
    <w:p w:rsidR="009F07EA" w:rsidRDefault="009F07EA" w:rsidP="00D907FC">
      <w:pPr>
        <w:pStyle w:val="a3"/>
        <w:rPr>
          <w:rtl/>
        </w:rPr>
      </w:pPr>
      <w:r>
        <w:rPr>
          <w:rFonts w:hint="cs"/>
          <w:rtl/>
        </w:rPr>
        <w:t xml:space="preserve">ניתן הסבר למה כל מפתחות אלה הם בנים אחד של השני </w:t>
      </w:r>
      <w:r w:rsidR="00D907FC">
        <w:rPr>
          <w:rFonts w:hint="cs"/>
          <w:rtl/>
        </w:rPr>
        <w:t>(משמאל לימין)</w:t>
      </w:r>
      <w:r>
        <w:rPr>
          <w:rFonts w:hint="cs"/>
          <w:rtl/>
        </w:rPr>
        <w:t xml:space="preserve"> בעץ הסופי:</w:t>
      </w:r>
    </w:p>
    <w:p w:rsidR="008429D8" w:rsidRDefault="008429D8" w:rsidP="00D907FC">
      <w:pPr>
        <w:pStyle w:val="a3"/>
        <w:rPr>
          <w:rtl/>
        </w:rPr>
      </w:pPr>
    </w:p>
    <w:p w:rsidR="008111EE" w:rsidRDefault="008111EE" w:rsidP="0046338C">
      <w:pPr>
        <w:pStyle w:val="a3"/>
        <w:rPr>
          <w:i/>
          <w:rtl/>
        </w:rPr>
      </w:pPr>
      <w:r>
        <w:rPr>
          <w:rFonts w:hint="cs"/>
          <w:rtl/>
        </w:rPr>
        <w:t xml:space="preserve">נשים לב שלכל מספר כזה הוא המספר הגדול ביותר בין 0 ל </w:t>
      </w:r>
      <w:r>
        <w:t>m-1</w:t>
      </w:r>
      <w:r>
        <w:rPr>
          <w:rFonts w:hint="cs"/>
          <w:rtl/>
        </w:rPr>
        <w:t xml:space="preserve"> (הערכים בערימה) אשר מתחלק ב </w:t>
      </w:r>
      <m:oMath>
        <m:sSup>
          <m:sSupPr>
            <m:ctrlPr>
              <w:rPr>
                <w:rFonts w:ascii="Cambria Math" w:hAnsi="Cambria Math"/>
                <w:i/>
              </w:rPr>
            </m:ctrlPr>
          </m:sSupPr>
          <m:e>
            <m:r>
              <w:rPr>
                <w:rFonts w:ascii="Cambria Math" w:hAnsi="Cambria Math"/>
              </w:rPr>
              <m:t>2</m:t>
            </m:r>
          </m:e>
          <m:sup>
            <m:r>
              <w:rPr>
                <w:rFonts w:ascii="Cambria Math" w:hAnsi="Cambria Math"/>
              </w:rPr>
              <m:t>k-i</m:t>
            </m:r>
          </m:sup>
        </m:sSup>
      </m:oMath>
      <w:r w:rsidR="00AD7FDE">
        <w:rPr>
          <w:rFonts w:hint="cs"/>
          <w:rtl/>
        </w:rPr>
        <w:t xml:space="preserve">, </w:t>
      </w:r>
      <w:r w:rsidR="00DE5A78">
        <w:rPr>
          <w:rFonts w:hint="cs"/>
          <w:rtl/>
        </w:rPr>
        <w:t xml:space="preserve">אחריו יבוצעו רק אחודים עד דרגה </w:t>
      </w:r>
      <m:oMath>
        <m:r>
          <w:rPr>
            <w:rFonts w:ascii="Cambria Math" w:hAnsi="Cambria Math"/>
          </w:rPr>
          <m:t>i</m:t>
        </m:r>
        <m:r>
          <w:rPr>
            <w:rFonts w:ascii="Cambria Math" w:hAnsi="Cambria Math"/>
          </w:rPr>
          <m:t>&gt;</m:t>
        </m:r>
      </m:oMath>
      <w:r w:rsidR="00DE5A78">
        <w:rPr>
          <w:rFonts w:hint="cs"/>
          <w:rtl/>
        </w:rPr>
        <w:t xml:space="preserve"> מכיוון וזה</w:t>
      </w:r>
      <w:r w:rsidR="00DE5A78">
        <w:t xml:space="preserve"> </w:t>
      </w:r>
      <w:r w:rsidR="00DE5A78">
        <w:rPr>
          <w:rFonts w:hint="cs"/>
          <w:rtl/>
        </w:rPr>
        <w:t xml:space="preserve"> האיבר ה </w:t>
      </w:r>
      <m:oMath>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+1</m:t>
        </m:r>
      </m:oMath>
      <w:r w:rsidR="004C6ECF">
        <w:t xml:space="preserve"> </w:t>
      </w:r>
      <w:r w:rsidR="00415EBE">
        <w:rPr>
          <w:rFonts w:hint="cs"/>
          <w:rtl/>
        </w:rPr>
        <w:t xml:space="preserve"> </w:t>
      </w:r>
      <w:r w:rsidR="00DE5A78">
        <w:rPr>
          <w:rFonts w:hint="cs"/>
          <w:rtl/>
        </w:rPr>
        <w:t xml:space="preserve">שנכנס (כי אנחנו מכניסים את 0), וכמו שהסברנו בסעיף א' מתבצעים אחודים עד דרגה </w:t>
      </w:r>
      <w:r w:rsidR="00DE5A78">
        <w:t>j</w:t>
      </w:r>
      <w:r w:rsidR="00DE5A78">
        <w:rPr>
          <w:rFonts w:hint="cs"/>
          <w:rtl/>
        </w:rPr>
        <w:t xml:space="preserve"> רק בהכנסות</w:t>
      </w:r>
      <w:r w:rsidR="00713FD0">
        <w:rPr>
          <w:rFonts w:hint="cs"/>
          <w:rtl/>
        </w:rPr>
        <w:t xml:space="preserve"> המתחלקות ב</w:t>
      </w:r>
      <w:r w:rsidR="00DE5A78">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000F38F3">
        <w:rPr>
          <w:rFonts w:hint="cs"/>
          <w:rtl/>
        </w:rPr>
        <w:t xml:space="preserve">) ולכן גם ההכנסה לפניו ביצעה איחוד עד דרגה </w:t>
      </w:r>
      <w:r w:rsidR="000F38F3">
        <w:t>i</w:t>
      </w:r>
      <w:r w:rsidR="000F38F3">
        <w:rPr>
          <w:rFonts w:hint="cs"/>
          <w:rtl/>
        </w:rPr>
        <w:t>. ו</w:t>
      </w:r>
      <w:r w:rsidR="004646A5">
        <w:rPr>
          <w:rFonts w:hint="cs"/>
          <w:rtl/>
        </w:rPr>
        <w:t xml:space="preserve">בפרט הוא יכנס כשורש יחיד, מכיוון וכל איבר שיכנס אחריו גדול ממנו הוא יהיה שורש ומכיוון וישנן עוד הכנסות שהן </w:t>
      </w:r>
      <m:oMath>
        <m:sSup>
          <m:sSupPr>
            <m:ctrlPr>
              <w:rPr>
                <w:rFonts w:ascii="Cambria Math" w:hAnsi="Cambria Math"/>
                <w:i/>
              </w:rPr>
            </m:ctrlPr>
          </m:sSupPr>
          <m:e>
            <m:r>
              <w:rPr>
                <w:rFonts w:ascii="Cambria Math" w:hAnsi="Cambria Math"/>
              </w:rPr>
              <m:t>2</m:t>
            </m:r>
          </m:e>
          <m:sup>
            <m:r>
              <w:rPr>
                <w:rFonts w:ascii="Cambria Math" w:hAnsi="Cambria Math"/>
              </w:rPr>
              <m:t>k-i-1</m:t>
            </m:r>
          </m:sup>
        </m:sSup>
      </m:oMath>
      <w:r w:rsidR="004646A5">
        <w:rPr>
          <w:rFonts w:hint="cs"/>
          <w:i/>
          <w:rtl/>
        </w:rPr>
        <w:t xml:space="preserve"> (כי ישנם מספרים יותר גדולים שיתחלקו בזה) ולכן לפני ההכנסה האחרונה הוא יהיה שורש מדרגה </w:t>
      </w:r>
      <w:r w:rsidR="004646A5">
        <w:rPr>
          <w:i/>
        </w:rPr>
        <w:t>i-1</w:t>
      </w:r>
      <w:r w:rsidR="004646A5">
        <w:rPr>
          <w:rFonts w:hint="cs"/>
          <w:i/>
          <w:rtl/>
        </w:rPr>
        <w:t xml:space="preserve"> (כי ביצענו איחוד עד דרגה </w:t>
      </w:r>
      <w:r w:rsidR="004646A5">
        <w:rPr>
          <w:i/>
        </w:rPr>
        <w:t>i-1</w:t>
      </w:r>
      <w:r w:rsidR="0046338C">
        <w:rPr>
          <w:rFonts w:hint="cs"/>
          <w:i/>
          <w:rtl/>
        </w:rPr>
        <w:t xml:space="preserve">). וזה נכון לכל </w:t>
      </w:r>
      <w:r w:rsidR="0046338C">
        <w:rPr>
          <w:i/>
        </w:rPr>
        <w:t>i</w:t>
      </w:r>
      <w:r w:rsidR="004646A5">
        <w:rPr>
          <w:rFonts w:hint="cs"/>
          <w:i/>
          <w:rtl/>
        </w:rPr>
        <w:t xml:space="preserve"> ולכן לפני ההכנסה האחרונה שתבצע איחוד בין כל הדרגות (כי היא </w:t>
      </w:r>
      <w:r w:rsidR="0046338C">
        <w:rPr>
          <w:rFonts w:hint="cs"/>
          <w:i/>
          <w:rtl/>
        </w:rPr>
        <w:t>ההכנסה במספר ה-</w:t>
      </w:r>
      <w:r w:rsidR="004646A5">
        <w:rPr>
          <w:rFonts w:hint="cs"/>
          <w:i/>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4646A5">
        <w:rPr>
          <w:rFonts w:hint="cs"/>
          <w:i/>
          <w:rtl/>
        </w:rPr>
        <w:t>)</w:t>
      </w:r>
      <w:r w:rsidR="00323BD0">
        <w:rPr>
          <w:rFonts w:hint="cs"/>
          <w:i/>
          <w:rtl/>
        </w:rPr>
        <w:t>,</w:t>
      </w:r>
      <w:r w:rsidR="004646A5">
        <w:rPr>
          <w:rFonts w:hint="cs"/>
          <w:i/>
          <w:rtl/>
        </w:rPr>
        <w:t xml:space="preserve"> הם יהיו השורשים ולכן בנים אחד של השני לפי הסדר. </w:t>
      </w:r>
    </w:p>
    <w:p w:rsidR="008429D8" w:rsidRDefault="008429D8" w:rsidP="0046338C">
      <w:pPr>
        <w:pStyle w:val="a3"/>
        <w:rPr>
          <w:i/>
          <w:rtl/>
        </w:rPr>
      </w:pPr>
    </w:p>
    <w:p w:rsidR="008429D8" w:rsidRDefault="008429D8" w:rsidP="0046338C">
      <w:pPr>
        <w:pStyle w:val="a3"/>
        <w:rPr>
          <w:rFonts w:hint="cs"/>
          <w:i/>
          <w:rtl/>
        </w:rPr>
      </w:pPr>
      <w:r>
        <w:rPr>
          <w:rFonts w:hint="cs"/>
          <w:i/>
          <w:rtl/>
        </w:rPr>
        <w:t>בהורדת המפתח אלה אנחנו מורדים לכולם את אותו ערך, אנחנו מתחילים בערך הכי קטן, ולאחר מכן בבנו שקטן ממנו וכן הלאה (מההסבר מקודם), ולכן אנחנו תמיד נוריד לערך שגדול מהאבא כי הקטנו אותו קודם לכן. ולכן לא יהיו חיתוכים כלל ובפרט לא סימונים.</w:t>
      </w:r>
    </w:p>
    <w:p w:rsidR="008429D8" w:rsidRDefault="008429D8" w:rsidP="0046338C">
      <w:pPr>
        <w:pStyle w:val="a3"/>
        <w:rPr>
          <w:i/>
          <w:rtl/>
        </w:rPr>
      </w:pPr>
    </w:p>
    <w:p w:rsidR="008429D8" w:rsidRDefault="008429D8" w:rsidP="0046338C">
      <w:pPr>
        <w:pStyle w:val="a3"/>
        <w:rPr>
          <w:i/>
          <w:rtl/>
        </w:rPr>
      </w:pPr>
      <w:r>
        <w:rPr>
          <w:rFonts w:hint="cs"/>
          <w:i/>
          <w:rtl/>
        </w:rPr>
        <w:t xml:space="preserve">לכן </w:t>
      </w:r>
      <w:r>
        <w:rPr>
          <w:i/>
        </w:rPr>
        <w:t>total cuts=0</w:t>
      </w:r>
      <w:r>
        <w:rPr>
          <w:rFonts w:hint="cs"/>
          <w:i/>
          <w:rtl/>
        </w:rPr>
        <w:t>.</w:t>
      </w:r>
    </w:p>
    <w:p w:rsidR="008429D8" w:rsidRDefault="008429D8" w:rsidP="0046338C">
      <w:pPr>
        <w:pStyle w:val="a3"/>
        <w:rPr>
          <w:rFonts w:hint="cs"/>
          <w:i/>
          <w:rtl/>
        </w:rPr>
      </w:pPr>
      <w:r>
        <w:rPr>
          <w:rFonts w:hint="cs"/>
          <w:i/>
          <w:rtl/>
        </w:rPr>
        <w:t>פוטנציאל =</w:t>
      </w:r>
      <w:r>
        <w:rPr>
          <w:i/>
        </w:rPr>
        <w:t>2*0+1</w:t>
      </w:r>
      <w:r>
        <w:rPr>
          <w:rFonts w:hint="cs"/>
          <w:i/>
          <w:rtl/>
        </w:rPr>
        <w:t xml:space="preserve"> כי ישנו עץ אחד.</w:t>
      </w:r>
    </w:p>
    <w:p w:rsidR="008429D8" w:rsidRDefault="008429D8" w:rsidP="0046338C">
      <w:pPr>
        <w:pStyle w:val="a3"/>
        <w:rPr>
          <w:i/>
          <w:rtl/>
        </w:rPr>
      </w:pPr>
      <w:r>
        <w:rPr>
          <w:rFonts w:hint="cs"/>
          <w:i/>
          <w:rtl/>
        </w:rPr>
        <w:t>ומספר החיבורים לא ישתנה מסעיף קודם כי לא איחדנו שום דבר נוסף.</w:t>
      </w:r>
    </w:p>
    <w:p w:rsidR="00901929" w:rsidRDefault="00901929" w:rsidP="0046338C">
      <w:pPr>
        <w:pStyle w:val="a3"/>
        <w:rPr>
          <w:i/>
          <w:rtl/>
        </w:rPr>
      </w:pPr>
    </w:p>
    <w:p w:rsidR="00901929" w:rsidRDefault="00901929" w:rsidP="0046338C">
      <w:pPr>
        <w:pStyle w:val="a3"/>
        <w:rPr>
          <w:i/>
          <w:rtl/>
        </w:rPr>
      </w:pPr>
      <w:r>
        <w:rPr>
          <w:rFonts w:hint="cs"/>
          <w:i/>
          <w:rtl/>
        </w:rPr>
        <w:t xml:space="preserve">ה. מכיוון ולא מבצעים מחיקה למינימום לא יתבצע קונסולידציה ולכן כלל הצמתים ישארו כעץ מדרגה 0, כולל </w:t>
      </w:r>
      <w:r>
        <w:rPr>
          <w:i/>
        </w:rPr>
        <w:t>-1</w:t>
      </w:r>
      <w:r>
        <w:rPr>
          <w:rFonts w:hint="cs"/>
          <w:i/>
          <w:rtl/>
        </w:rPr>
        <w:t xml:space="preserve"> שלא מחקנו. ישנם </w:t>
      </w:r>
      <w:r>
        <w:rPr>
          <w:i/>
        </w:rPr>
        <w:t>m+1</w:t>
      </w:r>
      <w:r>
        <w:rPr>
          <w:rFonts w:hint="cs"/>
          <w:i/>
          <w:rtl/>
        </w:rPr>
        <w:t xml:space="preserve"> עצים. ובכל הורדת מפתח לא יתבצע כלום (למעט הורדת המפתח עצמו) כי הם שורשים ולא ניתן לנתק או לסמן.</w:t>
      </w:r>
    </w:p>
    <w:p w:rsidR="00901929" w:rsidRDefault="00901929" w:rsidP="0046338C">
      <w:pPr>
        <w:pStyle w:val="a3"/>
        <w:rPr>
          <w:rFonts w:hint="cs"/>
          <w:i/>
          <w:rtl/>
        </w:rPr>
      </w:pPr>
      <w:r>
        <w:rPr>
          <w:rFonts w:hint="cs"/>
          <w:i/>
          <w:rtl/>
        </w:rPr>
        <w:t>מכיוון ולא התבצעה קונסולידציה אין לינקים שתבצעו ולכן 0.</w:t>
      </w:r>
    </w:p>
    <w:p w:rsidR="00901929" w:rsidRDefault="00901929" w:rsidP="0046338C">
      <w:pPr>
        <w:pStyle w:val="a3"/>
        <w:rPr>
          <w:rFonts w:hint="cs"/>
          <w:i/>
          <w:rtl/>
        </w:rPr>
      </w:pPr>
      <w:r>
        <w:rPr>
          <w:rFonts w:hint="cs"/>
          <w:i/>
          <w:rtl/>
        </w:rPr>
        <w:t>מכיוון ולא חתכנו כלום אין חיתוכים.</w:t>
      </w:r>
    </w:p>
    <w:p w:rsidR="00901929" w:rsidRPr="004646A5" w:rsidRDefault="00901929" w:rsidP="0046338C">
      <w:pPr>
        <w:pStyle w:val="a3"/>
        <w:rPr>
          <w:rFonts w:hint="cs"/>
          <w:i/>
          <w:rtl/>
        </w:rPr>
      </w:pPr>
      <w:r>
        <w:rPr>
          <w:rFonts w:hint="cs"/>
          <w:i/>
          <w:rtl/>
        </w:rPr>
        <w:t xml:space="preserve">מכיוון ויש </w:t>
      </w:r>
      <w:r>
        <w:rPr>
          <w:i/>
        </w:rPr>
        <w:t>m+1</w:t>
      </w:r>
      <w:r>
        <w:rPr>
          <w:rFonts w:hint="cs"/>
          <w:i/>
          <w:rtl/>
        </w:rPr>
        <w:t xml:space="preserve"> עצים ואין סימונים הפוטנציאל הינו </w:t>
      </w:r>
      <w:r>
        <w:rPr>
          <w:i/>
        </w:rPr>
        <w:t>m+1</w:t>
      </w:r>
      <w:r>
        <w:rPr>
          <w:rFonts w:hint="cs"/>
          <w:i/>
          <w:rtl/>
        </w:rPr>
        <w:t>.</w:t>
      </w:r>
    </w:p>
    <w:sectPr w:rsidR="00901929" w:rsidRPr="004646A5" w:rsidSect="00031B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3675"/>
    <w:multiLevelType w:val="hybridMultilevel"/>
    <w:tmpl w:val="8BEA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81B8E"/>
    <w:multiLevelType w:val="hybridMultilevel"/>
    <w:tmpl w:val="C45A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F53AB"/>
    <w:multiLevelType w:val="hybridMultilevel"/>
    <w:tmpl w:val="F9AA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B3"/>
    <w:rsid w:val="00031BBD"/>
    <w:rsid w:val="00061302"/>
    <w:rsid w:val="000F38F3"/>
    <w:rsid w:val="001A75A9"/>
    <w:rsid w:val="00280452"/>
    <w:rsid w:val="002B5C9F"/>
    <w:rsid w:val="00323BD0"/>
    <w:rsid w:val="00415EBE"/>
    <w:rsid w:val="004570F3"/>
    <w:rsid w:val="0046338C"/>
    <w:rsid w:val="004646A5"/>
    <w:rsid w:val="004829FE"/>
    <w:rsid w:val="004956A5"/>
    <w:rsid w:val="004C6ECF"/>
    <w:rsid w:val="004D49FD"/>
    <w:rsid w:val="005E487A"/>
    <w:rsid w:val="00616393"/>
    <w:rsid w:val="006D7945"/>
    <w:rsid w:val="006F0319"/>
    <w:rsid w:val="00713FD0"/>
    <w:rsid w:val="007208DE"/>
    <w:rsid w:val="00760F6A"/>
    <w:rsid w:val="007C0B4A"/>
    <w:rsid w:val="008111EE"/>
    <w:rsid w:val="008429D8"/>
    <w:rsid w:val="00851CC0"/>
    <w:rsid w:val="008D773E"/>
    <w:rsid w:val="00901929"/>
    <w:rsid w:val="0091770F"/>
    <w:rsid w:val="009F07EA"/>
    <w:rsid w:val="00A34F55"/>
    <w:rsid w:val="00AD7FDE"/>
    <w:rsid w:val="00BB3ECC"/>
    <w:rsid w:val="00BB725E"/>
    <w:rsid w:val="00BE03B3"/>
    <w:rsid w:val="00C310FB"/>
    <w:rsid w:val="00CA29EC"/>
    <w:rsid w:val="00D907FC"/>
    <w:rsid w:val="00DE5A78"/>
    <w:rsid w:val="00E3073F"/>
    <w:rsid w:val="00EE249D"/>
    <w:rsid w:val="00FB046E"/>
    <w:rsid w:val="00FC729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5D50"/>
  <w15:chartTrackingRefBased/>
  <w15:docId w15:val="{57A3F5B0-55E1-43EF-9885-91399599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945"/>
    <w:pPr>
      <w:ind w:left="720"/>
      <w:contextualSpacing/>
    </w:pPr>
  </w:style>
  <w:style w:type="character" w:styleId="a4">
    <w:name w:val="Placeholder Text"/>
    <w:basedOn w:val="a0"/>
    <w:uiPriority w:val="99"/>
    <w:semiHidden/>
    <w:rsid w:val="006D7945"/>
    <w:rPr>
      <w:color w:val="808080"/>
    </w:rPr>
  </w:style>
  <w:style w:type="table" w:styleId="a5">
    <w:name w:val="Table Grid"/>
    <w:basedOn w:val="a1"/>
    <w:uiPriority w:val="39"/>
    <w:rsid w:val="004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E1518-E4A4-497F-BD83-C8C91F65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2</Pages>
  <Words>775</Words>
  <Characters>3877</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30</cp:revision>
  <dcterms:created xsi:type="dcterms:W3CDTF">2021-12-21T19:51:00Z</dcterms:created>
  <dcterms:modified xsi:type="dcterms:W3CDTF">2021-12-23T22:41:00Z</dcterms:modified>
</cp:coreProperties>
</file>