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313B" w14:textId="77777777" w:rsidR="00C14283" w:rsidRPr="00B850CA" w:rsidRDefault="00C14283" w:rsidP="00BB1B50">
      <w:pPr>
        <w:pStyle w:val="1"/>
        <w:spacing w:before="0"/>
      </w:pPr>
      <w:bookmarkStart w:id="0" w:name="_Toc186824807"/>
      <w:bookmarkStart w:id="1" w:name="_Toc186824808"/>
      <w:bookmarkStart w:id="2" w:name="_Toc186824809"/>
      <w:bookmarkStart w:id="3" w:name="_Toc186824810"/>
      <w:bookmarkStart w:id="4" w:name="_Toc186824811"/>
      <w:bookmarkStart w:id="5" w:name="_Toc186824812"/>
      <w:bookmarkStart w:id="6" w:name="_Toc186824813"/>
      <w:bookmarkStart w:id="7" w:name="_Toc186824814"/>
      <w:bookmarkStart w:id="8" w:name="_Toc186824815"/>
      <w:bookmarkStart w:id="9" w:name="_Toc186824816"/>
      <w:bookmarkStart w:id="10" w:name="_Toc187145934"/>
      <w:bookmarkStart w:id="11" w:name="_Toc188425928"/>
      <w:bookmarkStart w:id="12" w:name="_Toc188426056"/>
      <w:r w:rsidRPr="00B850CA">
        <w:t>2. Description</w:t>
      </w:r>
      <w:bookmarkEnd w:id="0"/>
      <w:bookmarkEnd w:id="1"/>
      <w:bookmarkEnd w:id="2"/>
      <w:bookmarkEnd w:id="3"/>
      <w:bookmarkEnd w:id="4"/>
      <w:bookmarkEnd w:id="5"/>
      <w:bookmarkEnd w:id="6"/>
      <w:bookmarkEnd w:id="7"/>
      <w:bookmarkEnd w:id="8"/>
      <w:bookmarkEnd w:id="9"/>
      <w:bookmarkEnd w:id="10"/>
      <w:bookmarkEnd w:id="11"/>
      <w:bookmarkEnd w:id="12"/>
    </w:p>
    <w:p w14:paraId="7C49A289" w14:textId="77777777" w:rsidR="00C14283" w:rsidRPr="001C2C4F" w:rsidRDefault="00C14283" w:rsidP="00C14283">
      <w:r>
        <w:t xml:space="preserve">This chapter will present and describe various aspects of the significance of the area of the serial nomination, which is situated in the </w:t>
      </w:r>
      <w:smartTag w:uri="urn:schemas-microsoft-com:office:smarttags" w:element="place">
        <w:r>
          <w:t>Lower Galilee</w:t>
        </w:r>
      </w:smartTag>
      <w:r>
        <w:t xml:space="preserve"> and along the northern shore of the </w:t>
      </w:r>
      <w:smartTag w:uri="urn:schemas-microsoft-com:office:smarttags" w:element="place">
        <w:r>
          <w:t>Sea of Galilee</w:t>
        </w:r>
      </w:smartTag>
      <w:r>
        <w:t xml:space="preserve">.  Beginning with </w:t>
      </w:r>
      <w:proofErr w:type="gramStart"/>
      <w:r>
        <w:t>a</w:t>
      </w:r>
      <w:proofErr w:type="gramEnd"/>
      <w:r>
        <w:t xml:space="preserve"> overview of the area’s physical geography, this chapter will provide a concise account of the overall history of the region and will survey the main local traditions related to the life and ministry of Jesus there.  After summarizing the relevance of the area’s distinctive physical and cultural landscapes for understanding and appreciating the Gospel traditions, the chapter will conclude with a detailed description of each component of the nomination, highlighting the references made to each in the Gospels; each property’s main religious and spiritual significance; its history and architectural/archaeological resources; and the significance of its setting within a wider cultural landscape.</w:t>
      </w:r>
    </w:p>
    <w:p w14:paraId="2FED5696" w14:textId="77777777" w:rsidR="00C14283" w:rsidRPr="001E55E2" w:rsidRDefault="00C14283" w:rsidP="001E55E2">
      <w:pPr>
        <w:pStyle w:val="3"/>
      </w:pPr>
      <w:bookmarkStart w:id="13" w:name="_Toc187145935"/>
      <w:bookmarkStart w:id="14" w:name="_Toc188426057"/>
      <w:r w:rsidRPr="001E55E2">
        <w:t>2</w:t>
      </w:r>
      <w:r w:rsidR="001E55E2" w:rsidRPr="001E55E2">
        <w:t>.</w:t>
      </w:r>
      <w:r w:rsidRPr="001E55E2">
        <w:t xml:space="preserve">A. Setting the Scene: The </w:t>
      </w:r>
      <w:smartTag w:uri="urn:schemas-microsoft-com:office:smarttags" w:element="place">
        <w:r w:rsidRPr="001E55E2">
          <w:t>Lower Galilee</w:t>
        </w:r>
      </w:smartTag>
      <w:r w:rsidRPr="001E55E2">
        <w:t xml:space="preserve"> and the </w:t>
      </w:r>
      <w:smartTag w:uri="urn:schemas-microsoft-com:office:smarttags" w:element="place">
        <w:r w:rsidRPr="001E55E2">
          <w:t>Sea of Galilee</w:t>
        </w:r>
      </w:smartTag>
      <w:bookmarkEnd w:id="13"/>
      <w:bookmarkEnd w:id="14"/>
      <w:r w:rsidRPr="001E55E2">
        <w:t xml:space="preserve"> </w:t>
      </w:r>
    </w:p>
    <w:p w14:paraId="3F1F72DD" w14:textId="77777777" w:rsidR="00C14283" w:rsidRDefault="00C14283" w:rsidP="00C14283">
      <w:pPr>
        <w:rPr>
          <w:rFonts w:eastAsia="Batang"/>
        </w:rPr>
      </w:pPr>
      <w:r w:rsidRPr="007A340A">
        <w:rPr>
          <w:rFonts w:eastAsia="Batang"/>
        </w:rPr>
        <w:t xml:space="preserve">According to </w:t>
      </w:r>
      <w:r>
        <w:rPr>
          <w:rFonts w:eastAsia="Batang"/>
        </w:rPr>
        <w:t xml:space="preserve">the definition in paragraph 47 of </w:t>
      </w:r>
      <w:r w:rsidRPr="007A340A">
        <w:rPr>
          <w:rFonts w:eastAsia="Batang"/>
        </w:rPr>
        <w:t xml:space="preserve">the Operational Guidelines for the Implementation of the World Heritage Convention, a cultural landscape </w:t>
      </w:r>
      <w:r w:rsidRPr="00343DDB">
        <w:rPr>
          <w:rFonts w:eastAsia="Batang"/>
        </w:rPr>
        <w:t xml:space="preserve">represents the "combined works of nature and of man" and is “illustrative of the evolution of human society and settlement over time, under the influence of the physical constraints and/or opportunities presented by their natural environment and of successive social, economic and cultural forces, both external and internal.” (UNESCO). </w:t>
      </w:r>
      <w:r w:rsidRPr="007A340A">
        <w:rPr>
          <w:rFonts w:eastAsia="Batang"/>
        </w:rPr>
        <w:t xml:space="preserve"> </w:t>
      </w:r>
      <w:proofErr w:type="gramStart"/>
      <w:r>
        <w:rPr>
          <w:rFonts w:eastAsia="Batang"/>
        </w:rPr>
        <w:t>In light of</w:t>
      </w:r>
      <w:proofErr w:type="gramEnd"/>
      <w:r>
        <w:rPr>
          <w:rFonts w:eastAsia="Batang"/>
        </w:rPr>
        <w:t xml:space="preserve"> this definition, it is necessary to begin this chapter with a brief description of the complex interaction between the n</w:t>
      </w:r>
      <w:r w:rsidRPr="007A340A">
        <w:rPr>
          <w:rFonts w:eastAsia="Batang"/>
        </w:rPr>
        <w:t xml:space="preserve">atural </w:t>
      </w:r>
      <w:r>
        <w:rPr>
          <w:rFonts w:eastAsia="Batang"/>
        </w:rPr>
        <w:t xml:space="preserve">geological, environmental, and climatic characteristics of the region, the </w:t>
      </w:r>
      <w:r w:rsidRPr="000246E9">
        <w:rPr>
          <w:rFonts w:eastAsia="Batang"/>
        </w:rPr>
        <w:t>socio-economic-cultural development</w:t>
      </w:r>
      <w:r>
        <w:rPr>
          <w:rFonts w:eastAsia="Batang"/>
        </w:rPr>
        <w:t>s</w:t>
      </w:r>
      <w:r w:rsidRPr="000246E9">
        <w:rPr>
          <w:rFonts w:eastAsia="Batang"/>
        </w:rPr>
        <w:t xml:space="preserve"> that </w:t>
      </w:r>
      <w:r>
        <w:rPr>
          <w:rFonts w:eastAsia="Batang"/>
        </w:rPr>
        <w:t xml:space="preserve">took place there in antiquity, and the sites and traditions of Jesus and the Apostles that </w:t>
      </w:r>
      <w:proofErr w:type="gramStart"/>
      <w:r>
        <w:rPr>
          <w:rFonts w:eastAsia="Batang"/>
        </w:rPr>
        <w:t>are connected with</w:t>
      </w:r>
      <w:proofErr w:type="gramEnd"/>
      <w:r>
        <w:rPr>
          <w:rFonts w:eastAsia="Batang"/>
        </w:rPr>
        <w:t xml:space="preserve"> them.</w:t>
      </w:r>
    </w:p>
    <w:p w14:paraId="34864EDE" w14:textId="265FC9AA" w:rsidR="00C14283" w:rsidRDefault="00E0164D" w:rsidP="00D373F3">
      <w:pPr>
        <w:rPr>
          <w:rFonts w:eastAsia="Batang"/>
        </w:rPr>
      </w:pPr>
      <w:r>
        <w:rPr>
          <w:noProof/>
        </w:rPr>
        <mc:AlternateContent>
          <mc:Choice Requires="wps">
            <w:drawing>
              <wp:anchor distT="0" distB="0" distL="114300" distR="114300" simplePos="0" relativeHeight="251653632" behindDoc="0" locked="0" layoutInCell="1" allowOverlap="1" wp14:anchorId="1F21006A" wp14:editId="16E9E76C">
                <wp:simplePos x="0" y="0"/>
                <wp:positionH relativeFrom="column">
                  <wp:posOffset>0</wp:posOffset>
                </wp:positionH>
                <wp:positionV relativeFrom="paragraph">
                  <wp:posOffset>1861185</wp:posOffset>
                </wp:positionV>
                <wp:extent cx="2148205" cy="1028700"/>
                <wp:effectExtent l="3810" t="0" r="635" b="3810"/>
                <wp:wrapSquare wrapText="bothSides"/>
                <wp:docPr id="104655753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205"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6C981" w14:textId="77777777" w:rsidR="0072591B" w:rsidRPr="00053A22" w:rsidRDefault="0072591B" w:rsidP="006E7A21">
                            <w:pPr>
                              <w:spacing w:before="240"/>
                              <w:rPr>
                                <w:rFonts w:eastAsia="Batang"/>
                                <w:sz w:val="20"/>
                                <w:szCs w:val="20"/>
                              </w:rPr>
                            </w:pPr>
                            <w:r w:rsidRPr="00205B3C">
                              <w:rPr>
                                <w:rFonts w:eastAsia="Batang"/>
                                <w:sz w:val="20"/>
                                <w:szCs w:val="20"/>
                              </w:rPr>
                              <w:t>Fig.</w:t>
                            </w:r>
                            <w:r>
                              <w:rPr>
                                <w:rFonts w:eastAsia="Batang"/>
                                <w:sz w:val="20"/>
                                <w:szCs w:val="20"/>
                              </w:rPr>
                              <w:t xml:space="preserve"> </w:t>
                            </w:r>
                            <w:r w:rsidR="00D373F3">
                              <w:rPr>
                                <w:rFonts w:eastAsia="Batang"/>
                                <w:sz w:val="20"/>
                                <w:szCs w:val="20"/>
                              </w:rPr>
                              <w:t>1</w:t>
                            </w:r>
                            <w:r w:rsidRPr="00205B3C">
                              <w:rPr>
                                <w:rFonts w:eastAsia="Batang"/>
                                <w:sz w:val="20"/>
                                <w:szCs w:val="20"/>
                              </w:rPr>
                              <w:t xml:space="preserve">. </w:t>
                            </w:r>
                            <w:r w:rsidRPr="00053A22">
                              <w:rPr>
                                <w:rFonts w:eastAsia="Batang"/>
                                <w:sz w:val="20"/>
                                <w:szCs w:val="20"/>
                              </w:rPr>
                              <w:t>Ziziphus</w:t>
                            </w:r>
                            <w:r>
                              <w:rPr>
                                <w:rFonts w:eastAsia="Batang"/>
                                <w:sz w:val="20"/>
                                <w:szCs w:val="20"/>
                              </w:rPr>
                              <w:t xml:space="preserve"> </w:t>
                            </w:r>
                            <w:r w:rsidRPr="00053A22">
                              <w:rPr>
                                <w:rFonts w:eastAsia="Batang"/>
                                <w:sz w:val="20"/>
                                <w:szCs w:val="20"/>
                              </w:rPr>
                              <w:t>spina-</w:t>
                            </w:r>
                            <w:proofErr w:type="spellStart"/>
                            <w:r w:rsidRPr="00053A22">
                              <w:rPr>
                                <w:rFonts w:eastAsia="Batang"/>
                                <w:sz w:val="20"/>
                                <w:szCs w:val="20"/>
                              </w:rPr>
                              <w:t>christi</w:t>
                            </w:r>
                            <w:proofErr w:type="spellEnd"/>
                            <w:r>
                              <w:rPr>
                                <w:rFonts w:eastAsia="Batang"/>
                                <w:sz w:val="20"/>
                                <w:szCs w:val="20"/>
                              </w:rPr>
                              <w:t xml:space="preserve"> tree (</w:t>
                            </w:r>
                            <w:r w:rsidRPr="00053A22">
                              <w:rPr>
                                <w:rFonts w:eastAsia="Batang"/>
                                <w:sz w:val="20"/>
                                <w:szCs w:val="20"/>
                              </w:rPr>
                              <w:t>Christ's Thorn)</w:t>
                            </w:r>
                            <w:r>
                              <w:rPr>
                                <w:rFonts w:eastAsia="Batang"/>
                                <w:sz w:val="20"/>
                                <w:szCs w:val="20"/>
                              </w:rPr>
                              <w:t xml:space="preserve"> typical to the area.</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21006A" id="_x0000_t202" coordsize="21600,21600" o:spt="202" path="m,l,21600r21600,l21600,xe">
                <v:stroke joinstyle="miter"/>
                <v:path gradientshapeok="t" o:connecttype="rect"/>
              </v:shapetype>
              <v:shape id="Text Box 27" o:spid="_x0000_s1026" type="#_x0000_t202" style="position:absolute;left:0;text-align:left;margin-left:0;margin-top:146.55pt;width:169.15pt;height:8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" filled="f" stroked="f">
                <v:textbox inset=",0">
                  <w:txbxContent>
                    <w:p w14:paraId="0136C981" w14:textId="77777777" w:rsidR="0072591B" w:rsidRPr="00053A22" w:rsidRDefault="0072591B" w:rsidP="006E7A21">
                      <w:pPr>
                        <w:spacing w:before="240"/>
                        <w:rPr>
                          <w:rFonts w:eastAsia="Batang"/>
                          <w:sz w:val="20"/>
                          <w:szCs w:val="20"/>
                        </w:rPr>
                      </w:pPr>
                      <w:r w:rsidRPr="00205B3C">
                        <w:rPr>
                          <w:rFonts w:eastAsia="Batang"/>
                          <w:sz w:val="20"/>
                          <w:szCs w:val="20"/>
                        </w:rPr>
                        <w:t>Fig.</w:t>
                      </w:r>
                      <w:r>
                        <w:rPr>
                          <w:rFonts w:eastAsia="Batang"/>
                          <w:sz w:val="20"/>
                          <w:szCs w:val="20"/>
                        </w:rPr>
                        <w:t xml:space="preserve"> </w:t>
                      </w:r>
                      <w:r w:rsidR="00D373F3">
                        <w:rPr>
                          <w:rFonts w:eastAsia="Batang"/>
                          <w:sz w:val="20"/>
                          <w:szCs w:val="20"/>
                        </w:rPr>
                        <w:t>1</w:t>
                      </w:r>
                      <w:r w:rsidRPr="00205B3C">
                        <w:rPr>
                          <w:rFonts w:eastAsia="Batang"/>
                          <w:sz w:val="20"/>
                          <w:szCs w:val="20"/>
                        </w:rPr>
                        <w:t xml:space="preserve">. </w:t>
                      </w:r>
                      <w:r w:rsidRPr="00053A22">
                        <w:rPr>
                          <w:rFonts w:eastAsia="Batang"/>
                          <w:sz w:val="20"/>
                          <w:szCs w:val="20"/>
                        </w:rPr>
                        <w:t>Ziziphus</w:t>
                      </w:r>
                      <w:r>
                        <w:rPr>
                          <w:rFonts w:eastAsia="Batang"/>
                          <w:sz w:val="20"/>
                          <w:szCs w:val="20"/>
                        </w:rPr>
                        <w:t xml:space="preserve"> </w:t>
                      </w:r>
                      <w:r w:rsidRPr="00053A22">
                        <w:rPr>
                          <w:rFonts w:eastAsia="Batang"/>
                          <w:sz w:val="20"/>
                          <w:szCs w:val="20"/>
                        </w:rPr>
                        <w:t>spina-</w:t>
                      </w:r>
                      <w:proofErr w:type="spellStart"/>
                      <w:r w:rsidRPr="00053A22">
                        <w:rPr>
                          <w:rFonts w:eastAsia="Batang"/>
                          <w:sz w:val="20"/>
                          <w:szCs w:val="20"/>
                        </w:rPr>
                        <w:t>christi</w:t>
                      </w:r>
                      <w:proofErr w:type="spellEnd"/>
                      <w:r>
                        <w:rPr>
                          <w:rFonts w:eastAsia="Batang"/>
                          <w:sz w:val="20"/>
                          <w:szCs w:val="20"/>
                        </w:rPr>
                        <w:t xml:space="preserve"> tree (</w:t>
                      </w:r>
                      <w:r w:rsidRPr="00053A22">
                        <w:rPr>
                          <w:rFonts w:eastAsia="Batang"/>
                          <w:sz w:val="20"/>
                          <w:szCs w:val="20"/>
                        </w:rPr>
                        <w:t>Christ's Thorn)</w:t>
                      </w:r>
                      <w:r>
                        <w:rPr>
                          <w:rFonts w:eastAsia="Batang"/>
                          <w:sz w:val="20"/>
                          <w:szCs w:val="20"/>
                        </w:rPr>
                        <w:t xml:space="preserve"> typical to the area.</w:t>
                      </w:r>
                    </w:p>
                  </w:txbxContent>
                </v:textbox>
                <w10:wrap type="square"/>
              </v:shape>
            </w:pict>
          </mc:Fallback>
        </mc:AlternateContent>
      </w:r>
      <w:r>
        <w:rPr>
          <w:noProof/>
        </w:rPr>
        <w:drawing>
          <wp:anchor distT="0" distB="0" distL="114300" distR="114300" simplePos="0" relativeHeight="251652608" behindDoc="0" locked="0" layoutInCell="1" allowOverlap="1" wp14:anchorId="5019AE8F" wp14:editId="5843F0C4">
            <wp:simplePos x="0" y="0"/>
            <wp:positionH relativeFrom="column">
              <wp:posOffset>10160</wp:posOffset>
            </wp:positionH>
            <wp:positionV relativeFrom="paragraph">
              <wp:posOffset>235585</wp:posOffset>
            </wp:positionV>
            <wp:extent cx="2153920" cy="1625600"/>
            <wp:effectExtent l="19050" t="19050" r="0" b="0"/>
            <wp:wrapSquare wrapText="bothSides"/>
            <wp:docPr id="26"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3920" cy="16256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C14283" w:rsidRPr="000246E9">
        <w:rPr>
          <w:rFonts w:eastAsia="Batang"/>
        </w:rPr>
        <w:t xml:space="preserve">In </w:t>
      </w:r>
      <w:r w:rsidR="00C14283">
        <w:rPr>
          <w:rFonts w:eastAsia="Batang"/>
        </w:rPr>
        <w:t xml:space="preserve">its overall physical character, the general area in which the nomination is located is typified by mountainous topography </w:t>
      </w:r>
      <w:r w:rsidR="00C14283" w:rsidRPr="000246E9">
        <w:rPr>
          <w:rFonts w:eastAsia="Batang"/>
        </w:rPr>
        <w:t xml:space="preserve">interrupted by a chain of valleys </w:t>
      </w:r>
      <w:r w:rsidR="00C14283">
        <w:rPr>
          <w:rFonts w:eastAsia="Batang"/>
        </w:rPr>
        <w:t xml:space="preserve">running from </w:t>
      </w:r>
      <w:r w:rsidR="00C14283" w:rsidRPr="000246E9">
        <w:rPr>
          <w:rFonts w:eastAsia="Batang"/>
        </w:rPr>
        <w:t>west to east</w:t>
      </w:r>
      <w:r w:rsidR="00C14283">
        <w:rPr>
          <w:rFonts w:eastAsia="Batang"/>
        </w:rPr>
        <w:t>.</w:t>
      </w:r>
      <w:r w:rsidR="00C14283" w:rsidRPr="00BB720C">
        <w:rPr>
          <w:rFonts w:eastAsia="Batang"/>
          <w:vertAlign w:val="superscript"/>
        </w:rPr>
        <w:footnoteReference w:id="1"/>
      </w:r>
      <w:r w:rsidR="00C14283">
        <w:rPr>
          <w:rFonts w:eastAsia="Batang"/>
        </w:rPr>
        <w:t xml:space="preserve">  In addition, fault lines extend throughout the region, creating alternating mountain blocks (horst) and downthrown blocks (graben) upon which lakes and river valleys were formed, </w:t>
      </w:r>
      <w:r w:rsidR="00C14283" w:rsidRPr="000246E9">
        <w:rPr>
          <w:rFonts w:eastAsia="Batang"/>
        </w:rPr>
        <w:t>most of which are short and straight.</w:t>
      </w:r>
      <w:r w:rsidR="00C14283">
        <w:rPr>
          <w:rFonts w:eastAsia="Batang"/>
        </w:rPr>
        <w:t xml:space="preserve">  Despite the mountainous terrain, these lowland elements have provided convenient passages across the entire region from </w:t>
      </w:r>
      <w:r w:rsidR="00C14283" w:rsidRPr="000246E9">
        <w:rPr>
          <w:rFonts w:eastAsia="Batang"/>
        </w:rPr>
        <w:t>west to east</w:t>
      </w:r>
      <w:r w:rsidR="00C14283">
        <w:rPr>
          <w:rFonts w:eastAsia="Batang"/>
        </w:rPr>
        <w:t xml:space="preserve"> and have served to encourage cultural contact and trade</w:t>
      </w:r>
      <w:r w:rsidR="00C14283" w:rsidRPr="000246E9">
        <w:rPr>
          <w:rFonts w:eastAsia="Batang"/>
        </w:rPr>
        <w:t xml:space="preserve">. </w:t>
      </w:r>
      <w:r w:rsidR="00C14283">
        <w:rPr>
          <w:rFonts w:eastAsia="Batang"/>
        </w:rPr>
        <w:t xml:space="preserve"> Within these general characteristics of the entire region, the geographical foci of the serial nomination—the </w:t>
      </w:r>
      <w:smartTag w:uri="urn:schemas-microsoft-com:office:smarttags" w:element="place">
        <w:r w:rsidR="00C14283">
          <w:rPr>
            <w:rFonts w:eastAsia="Batang"/>
          </w:rPr>
          <w:t>Lower Galilee</w:t>
        </w:r>
      </w:smartTag>
      <w:r w:rsidR="00C14283">
        <w:rPr>
          <w:rFonts w:eastAsia="Batang"/>
        </w:rPr>
        <w:t xml:space="preserve"> and the </w:t>
      </w:r>
      <w:smartTag w:uri="urn:schemas-microsoft-com:office:smarttags" w:element="place">
        <w:r w:rsidR="00C14283">
          <w:rPr>
            <w:rFonts w:eastAsia="Batang"/>
          </w:rPr>
          <w:t>Sea of Galilee</w:t>
        </w:r>
      </w:smartTag>
      <w:r w:rsidR="00C14283">
        <w:rPr>
          <w:rFonts w:eastAsia="Batang"/>
        </w:rPr>
        <w:t xml:space="preserve"> (</w:t>
      </w:r>
      <w:r w:rsidR="00D373F3" w:rsidRPr="00D373F3">
        <w:rPr>
          <w:rFonts w:eastAsia="Batang"/>
        </w:rPr>
        <w:t>F</w:t>
      </w:r>
      <w:r w:rsidR="00C14283" w:rsidRPr="00D373F3">
        <w:rPr>
          <w:rFonts w:eastAsia="Batang"/>
        </w:rPr>
        <w:t>ig</w:t>
      </w:r>
      <w:r w:rsidR="00D373F3" w:rsidRPr="00D373F3">
        <w:rPr>
          <w:rFonts w:eastAsia="Batang"/>
        </w:rPr>
        <w:t>.</w:t>
      </w:r>
      <w:r w:rsidR="00C14283" w:rsidRPr="00D373F3">
        <w:rPr>
          <w:rFonts w:eastAsia="Batang"/>
        </w:rPr>
        <w:t xml:space="preserve"> </w:t>
      </w:r>
      <w:proofErr w:type="gramStart"/>
      <w:r w:rsidR="00D373F3" w:rsidRPr="00D373F3">
        <w:rPr>
          <w:rFonts w:eastAsia="Batang"/>
        </w:rPr>
        <w:t>1</w:t>
      </w:r>
      <w:r w:rsidR="00C14283">
        <w:rPr>
          <w:rFonts w:eastAsia="Batang"/>
        </w:rPr>
        <w:t>) —</w:t>
      </w:r>
      <w:proofErr w:type="gramEnd"/>
      <w:r w:rsidR="00C14283">
        <w:rPr>
          <w:rFonts w:eastAsia="Batang"/>
        </w:rPr>
        <w:t xml:space="preserve">have distinctive environmental features, which will be described below. </w:t>
      </w:r>
    </w:p>
    <w:p w14:paraId="1F8C7889" w14:textId="77777777" w:rsidR="00C14283" w:rsidRPr="00642A42" w:rsidRDefault="00C14283" w:rsidP="00642A42">
      <w:pPr>
        <w:pStyle w:val="a7"/>
        <w:jc w:val="left"/>
        <w:rPr>
          <w:rFonts w:eastAsia="Batang"/>
          <w:b/>
          <w:bCs/>
        </w:rPr>
      </w:pPr>
      <w:r w:rsidRPr="00642A42">
        <w:rPr>
          <w:rFonts w:eastAsia="Batang"/>
          <w:b/>
          <w:bCs/>
        </w:rPr>
        <w:t>The Lower Galilee</w:t>
      </w:r>
    </w:p>
    <w:p w14:paraId="6AF8EA19" w14:textId="77777777" w:rsidR="00C14283" w:rsidRDefault="00C14283" w:rsidP="00C14283">
      <w:pPr>
        <w:rPr>
          <w:rFonts w:eastAsia="Batang"/>
        </w:rPr>
      </w:pPr>
      <w:r w:rsidRPr="000246E9">
        <w:rPr>
          <w:rFonts w:eastAsia="Batang"/>
        </w:rPr>
        <w:t xml:space="preserve">The </w:t>
      </w:r>
      <w:r>
        <w:rPr>
          <w:rFonts w:eastAsia="Batang"/>
        </w:rPr>
        <w:t xml:space="preserve">southern sector of the Galilee—known as the </w:t>
      </w:r>
      <w:r w:rsidRPr="000246E9">
        <w:rPr>
          <w:rFonts w:eastAsia="Batang"/>
        </w:rPr>
        <w:t>Lower Galilee</w:t>
      </w:r>
      <w:r>
        <w:rPr>
          <w:rFonts w:eastAsia="Batang"/>
        </w:rPr>
        <w:t xml:space="preserve">—is itself divided into three distinct geological </w:t>
      </w:r>
      <w:r w:rsidRPr="000246E9">
        <w:rPr>
          <w:rFonts w:eastAsia="Batang"/>
        </w:rPr>
        <w:t>units: the western, central</w:t>
      </w:r>
      <w:r>
        <w:rPr>
          <w:rFonts w:eastAsia="Batang"/>
        </w:rPr>
        <w:t>,</w:t>
      </w:r>
      <w:r w:rsidRPr="000246E9">
        <w:rPr>
          <w:rFonts w:eastAsia="Batang"/>
        </w:rPr>
        <w:t xml:space="preserve"> and eastern. The stage upon which most of the story of Jesus and the Apostles was acted is the central and eastern Lower Galilee. </w:t>
      </w:r>
      <w:r>
        <w:rPr>
          <w:rFonts w:eastAsia="Batang"/>
        </w:rPr>
        <w:t>As mentioned above, t</w:t>
      </w:r>
      <w:r w:rsidRPr="000246E9">
        <w:rPr>
          <w:rFonts w:eastAsia="Batang"/>
        </w:rPr>
        <w:t xml:space="preserve">he </w:t>
      </w:r>
      <w:r>
        <w:rPr>
          <w:rFonts w:eastAsia="Batang"/>
        </w:rPr>
        <w:t xml:space="preserve">area </w:t>
      </w:r>
      <w:r w:rsidRPr="000246E9">
        <w:rPr>
          <w:rFonts w:eastAsia="Batang"/>
        </w:rPr>
        <w:t>is characterized by ridges that extend in an east</w:t>
      </w:r>
      <w:r>
        <w:rPr>
          <w:rFonts w:eastAsia="Batang"/>
        </w:rPr>
        <w:t>-</w:t>
      </w:r>
      <w:r w:rsidRPr="000246E9">
        <w:rPr>
          <w:rFonts w:eastAsia="Batang"/>
        </w:rPr>
        <w:t xml:space="preserve">west direction, </w:t>
      </w:r>
      <w:r>
        <w:rPr>
          <w:rFonts w:eastAsia="Batang"/>
        </w:rPr>
        <w:t xml:space="preserve">rising to </w:t>
      </w:r>
      <w:r w:rsidRPr="000246E9">
        <w:rPr>
          <w:rFonts w:eastAsia="Batang"/>
        </w:rPr>
        <w:t>500-</w:t>
      </w:r>
      <w:smartTag w:uri="urn:schemas-microsoft-com:office:smarttags" w:element="metricconverter">
        <w:smartTagPr>
          <w:attr w:name="ProductID" w:val="600 meters"/>
        </w:smartTagPr>
        <w:r w:rsidRPr="000246E9">
          <w:rPr>
            <w:rFonts w:eastAsia="Batang"/>
          </w:rPr>
          <w:t>600 meters</w:t>
        </w:r>
      </w:smartTag>
      <w:r w:rsidRPr="000246E9">
        <w:rPr>
          <w:rFonts w:eastAsia="Batang"/>
        </w:rPr>
        <w:t xml:space="preserve"> above sea level, and </w:t>
      </w:r>
      <w:r>
        <w:rPr>
          <w:rFonts w:eastAsia="Batang"/>
        </w:rPr>
        <w:t xml:space="preserve">separated by </w:t>
      </w:r>
      <w:r w:rsidRPr="000246E9">
        <w:rPr>
          <w:rFonts w:eastAsia="Batang"/>
        </w:rPr>
        <w:t>flat</w:t>
      </w:r>
      <w:r>
        <w:rPr>
          <w:rFonts w:eastAsia="Batang"/>
        </w:rPr>
        <w:t>, fertile</w:t>
      </w:r>
      <w:r w:rsidRPr="000246E9">
        <w:rPr>
          <w:rFonts w:eastAsia="Batang"/>
        </w:rPr>
        <w:t xml:space="preserve"> valleys. The northernmost ridges are </w:t>
      </w:r>
      <w:r>
        <w:rPr>
          <w:rFonts w:eastAsia="Batang"/>
        </w:rPr>
        <w:t>composed</w:t>
      </w:r>
      <w:r w:rsidRPr="000246E9">
        <w:rPr>
          <w:rFonts w:eastAsia="Batang"/>
        </w:rPr>
        <w:t xml:space="preserve"> of hard limestone </w:t>
      </w:r>
    </w:p>
    <w:p w14:paraId="6A39A21D" w14:textId="77777777" w:rsidR="00C14283" w:rsidRPr="00992BB2" w:rsidRDefault="00C14283" w:rsidP="00C14283">
      <w:pPr>
        <w:rPr>
          <w:rFonts w:eastAsia="Batang"/>
        </w:rPr>
      </w:pPr>
      <w:r>
        <w:rPr>
          <w:rFonts w:eastAsia="Batang"/>
        </w:rPr>
        <w:lastRenderedPageBreak/>
        <w:t xml:space="preserve">with </w:t>
      </w:r>
      <w:proofErr w:type="gramStart"/>
      <w:r>
        <w:rPr>
          <w:rFonts w:eastAsia="Batang"/>
        </w:rPr>
        <w:t>fresh water</w:t>
      </w:r>
      <w:proofErr w:type="gramEnd"/>
      <w:r>
        <w:rPr>
          <w:rFonts w:eastAsia="Batang"/>
        </w:rPr>
        <w:t xml:space="preserve"> springs at their bases.  Because these limestone ridges lack arable soil on their summits, most of the ancient </w:t>
      </w:r>
      <w:r w:rsidRPr="000246E9">
        <w:rPr>
          <w:rFonts w:eastAsia="Batang"/>
        </w:rPr>
        <w:t xml:space="preserve">settlements </w:t>
      </w:r>
      <w:r>
        <w:rPr>
          <w:rFonts w:eastAsia="Batang"/>
        </w:rPr>
        <w:t xml:space="preserve">in this area </w:t>
      </w:r>
      <w:r w:rsidRPr="000246E9">
        <w:rPr>
          <w:rFonts w:eastAsia="Batang"/>
        </w:rPr>
        <w:t xml:space="preserve">were built at the </w:t>
      </w:r>
      <w:r>
        <w:rPr>
          <w:rFonts w:eastAsia="Batang"/>
        </w:rPr>
        <w:t>foot of the ridge slopes</w:t>
      </w:r>
      <w:r w:rsidRPr="000246E9">
        <w:rPr>
          <w:rFonts w:eastAsia="Batang"/>
        </w:rPr>
        <w:t>, near the springs and arable soil</w:t>
      </w:r>
      <w:r>
        <w:rPr>
          <w:rFonts w:eastAsia="Batang"/>
        </w:rPr>
        <w:t xml:space="preserve"> of the intervening valleys</w:t>
      </w:r>
      <w:r w:rsidRPr="000246E9">
        <w:rPr>
          <w:rFonts w:eastAsia="Batang"/>
        </w:rPr>
        <w:t>.</w:t>
      </w:r>
      <w:r w:rsidRPr="000246E9">
        <w:t xml:space="preserve"> </w:t>
      </w:r>
      <w:r>
        <w:t xml:space="preserve"> However, in the south, in the area around </w:t>
      </w:r>
      <w:smartTag w:uri="urn:schemas-microsoft-com:office:smarttags" w:element="place">
        <w:smartTag w:uri="urn:schemas-microsoft-com:office:smarttags" w:element="City">
          <w:r>
            <w:t>Nazareth</w:t>
          </w:r>
        </w:smartTag>
      </w:smartTag>
      <w:r>
        <w:t xml:space="preserve">, the ridges are composed of chalk and arable </w:t>
      </w:r>
      <w:proofErr w:type="gramStart"/>
      <w:r>
        <w:t>soils</w:t>
      </w:r>
      <w:proofErr w:type="gramEnd"/>
      <w:r>
        <w:t xml:space="preserve"> can be found even on the ridge summits.  </w:t>
      </w:r>
      <w:proofErr w:type="gramStart"/>
      <w:r w:rsidRPr="00992BB2">
        <w:rPr>
          <w:rFonts w:eastAsia="Batang"/>
        </w:rPr>
        <w:t>Thus</w:t>
      </w:r>
      <w:proofErr w:type="gramEnd"/>
      <w:r w:rsidRPr="00992BB2">
        <w:rPr>
          <w:rFonts w:eastAsia="Batang"/>
        </w:rPr>
        <w:t xml:space="preserve"> the settlements</w:t>
      </w:r>
      <w:r>
        <w:rPr>
          <w:rFonts w:eastAsia="Batang"/>
        </w:rPr>
        <w:t xml:space="preserve"> here </w:t>
      </w:r>
      <w:r w:rsidRPr="00992BB2">
        <w:rPr>
          <w:rFonts w:eastAsia="Batang"/>
        </w:rPr>
        <w:t xml:space="preserve">are built </w:t>
      </w:r>
      <w:r>
        <w:rPr>
          <w:rFonts w:eastAsia="Batang"/>
        </w:rPr>
        <w:t xml:space="preserve">higher </w:t>
      </w:r>
      <w:r w:rsidRPr="00992BB2">
        <w:rPr>
          <w:rFonts w:eastAsia="Batang"/>
        </w:rPr>
        <w:t xml:space="preserve">on the </w:t>
      </w:r>
      <w:r>
        <w:rPr>
          <w:rFonts w:eastAsia="Batang"/>
        </w:rPr>
        <w:t xml:space="preserve">ridge </w:t>
      </w:r>
      <w:r w:rsidRPr="00992BB2">
        <w:rPr>
          <w:rFonts w:eastAsia="Batang"/>
        </w:rPr>
        <w:t>slope</w:t>
      </w:r>
      <w:r>
        <w:rPr>
          <w:rFonts w:eastAsia="Batang"/>
        </w:rPr>
        <w:t>s</w:t>
      </w:r>
      <w:r w:rsidRPr="00992BB2">
        <w:rPr>
          <w:rFonts w:eastAsia="Batang"/>
        </w:rPr>
        <w:t xml:space="preserve"> and even on </w:t>
      </w:r>
      <w:r>
        <w:rPr>
          <w:rFonts w:eastAsia="Batang"/>
        </w:rPr>
        <w:t>their summits</w:t>
      </w:r>
      <w:r w:rsidRPr="00992BB2">
        <w:rPr>
          <w:rFonts w:eastAsia="Batang"/>
        </w:rPr>
        <w:t>.</w:t>
      </w:r>
      <w:r>
        <w:rPr>
          <w:rFonts w:eastAsia="Batang"/>
        </w:rPr>
        <w:t xml:space="preserve">  </w:t>
      </w:r>
    </w:p>
    <w:p w14:paraId="400D1511" w14:textId="5E4F159C" w:rsidR="00C14283" w:rsidRPr="005B6A20" w:rsidRDefault="00E0164D" w:rsidP="00D373F3">
      <w:pPr>
        <w:rPr>
          <w:rFonts w:eastAsia="Batang"/>
        </w:rPr>
      </w:pPr>
      <w:r>
        <w:rPr>
          <w:rFonts w:eastAsia="Batang"/>
          <w:noProof/>
        </w:rPr>
        <w:drawing>
          <wp:anchor distT="0" distB="0" distL="114300" distR="114300" simplePos="0" relativeHeight="251658752" behindDoc="0" locked="0" layoutInCell="1" allowOverlap="1" wp14:anchorId="044A8BCE" wp14:editId="22CE1D3A">
            <wp:simplePos x="0" y="0"/>
            <wp:positionH relativeFrom="column">
              <wp:posOffset>2510155</wp:posOffset>
            </wp:positionH>
            <wp:positionV relativeFrom="paragraph">
              <wp:posOffset>2592070</wp:posOffset>
            </wp:positionV>
            <wp:extent cx="2879725" cy="1871345"/>
            <wp:effectExtent l="19050" t="19050" r="0" b="0"/>
            <wp:wrapSquare wrapText="bothSides"/>
            <wp:docPr id="32"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725" cy="187134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rFonts w:eastAsia="Batang"/>
          <w:noProof/>
        </w:rPr>
        <mc:AlternateContent>
          <mc:Choice Requires="wps">
            <w:drawing>
              <wp:anchor distT="0" distB="0" distL="114300" distR="114300" simplePos="0" relativeHeight="251657728" behindDoc="0" locked="0" layoutInCell="1" allowOverlap="1" wp14:anchorId="3AE207DF" wp14:editId="5B0D79EC">
                <wp:simplePos x="0" y="0"/>
                <wp:positionH relativeFrom="column">
                  <wp:posOffset>2520315</wp:posOffset>
                </wp:positionH>
                <wp:positionV relativeFrom="paragraph">
                  <wp:posOffset>4414520</wp:posOffset>
                </wp:positionV>
                <wp:extent cx="2879725" cy="277495"/>
                <wp:effectExtent l="0" t="4445" r="0" b="3810"/>
                <wp:wrapSquare wrapText="bothSides"/>
                <wp:docPr id="110735114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277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F028AD" w14:textId="77777777" w:rsidR="0072591B" w:rsidRPr="00557318" w:rsidRDefault="0072591B" w:rsidP="00D373F3">
                            <w:pPr>
                              <w:jc w:val="center"/>
                              <w:rPr>
                                <w:rFonts w:eastAsia="Batang"/>
                              </w:rPr>
                            </w:pPr>
                            <w:r w:rsidRPr="00205B3C">
                              <w:rPr>
                                <w:rFonts w:eastAsia="Batang"/>
                                <w:sz w:val="20"/>
                                <w:szCs w:val="20"/>
                              </w:rPr>
                              <w:t xml:space="preserve">Fig. </w:t>
                            </w:r>
                            <w:r w:rsidR="00D373F3">
                              <w:rPr>
                                <w:rFonts w:eastAsia="Batang"/>
                                <w:sz w:val="20"/>
                                <w:szCs w:val="20"/>
                              </w:rPr>
                              <w:t>3</w:t>
                            </w:r>
                            <w:r w:rsidRPr="00205B3C">
                              <w:rPr>
                                <w:rFonts w:eastAsia="Batang"/>
                                <w:sz w:val="20"/>
                                <w:szCs w:val="20"/>
                              </w:rPr>
                              <w:t xml:space="preserve">. </w:t>
                            </w:r>
                            <w:proofErr w:type="gramStart"/>
                            <w:r w:rsidRPr="00205B3C">
                              <w:rPr>
                                <w:rFonts w:eastAsia="Batang"/>
                                <w:sz w:val="20"/>
                                <w:szCs w:val="20"/>
                              </w:rPr>
                              <w:t>The  Arbel</w:t>
                            </w:r>
                            <w:proofErr w:type="gramEnd"/>
                            <w:r w:rsidRPr="00205B3C">
                              <w:rPr>
                                <w:rFonts w:eastAsia="Batang"/>
                                <w:sz w:val="20"/>
                                <w:szCs w:val="20"/>
                              </w:rPr>
                              <w:t xml:space="preserve"> cliff</w:t>
                            </w:r>
                            <w:r>
                              <w:rPr>
                                <w:rFonts w:eastAsia="Batang"/>
                              </w:rPr>
                              <w:t>.</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207DF" id="Text Box 31" o:spid="_x0000_s1027" type="#_x0000_t202" style="position:absolute;left:0;text-align:left;margin-left:198.45pt;margin-top:347.6pt;width:226.75pt;height:21.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" stroked="f">
                <v:textbox inset=",0">
                  <w:txbxContent>
                    <w:p w14:paraId="5AF028AD" w14:textId="77777777" w:rsidR="0072591B" w:rsidRPr="00557318" w:rsidRDefault="0072591B" w:rsidP="00D373F3">
                      <w:pPr>
                        <w:jc w:val="center"/>
                        <w:rPr>
                          <w:rFonts w:eastAsia="Batang"/>
                        </w:rPr>
                      </w:pPr>
                      <w:r w:rsidRPr="00205B3C">
                        <w:rPr>
                          <w:rFonts w:eastAsia="Batang"/>
                          <w:sz w:val="20"/>
                          <w:szCs w:val="20"/>
                        </w:rPr>
                        <w:t xml:space="preserve">Fig. </w:t>
                      </w:r>
                      <w:r w:rsidR="00D373F3">
                        <w:rPr>
                          <w:rFonts w:eastAsia="Batang"/>
                          <w:sz w:val="20"/>
                          <w:szCs w:val="20"/>
                        </w:rPr>
                        <w:t>3</w:t>
                      </w:r>
                      <w:r w:rsidRPr="00205B3C">
                        <w:rPr>
                          <w:rFonts w:eastAsia="Batang"/>
                          <w:sz w:val="20"/>
                          <w:szCs w:val="20"/>
                        </w:rPr>
                        <w:t xml:space="preserve">. </w:t>
                      </w:r>
                      <w:proofErr w:type="gramStart"/>
                      <w:r w:rsidRPr="00205B3C">
                        <w:rPr>
                          <w:rFonts w:eastAsia="Batang"/>
                          <w:sz w:val="20"/>
                          <w:szCs w:val="20"/>
                        </w:rPr>
                        <w:t>The  Arbel</w:t>
                      </w:r>
                      <w:proofErr w:type="gramEnd"/>
                      <w:r w:rsidRPr="00205B3C">
                        <w:rPr>
                          <w:rFonts w:eastAsia="Batang"/>
                          <w:sz w:val="20"/>
                          <w:szCs w:val="20"/>
                        </w:rPr>
                        <w:t xml:space="preserve"> cliff</w:t>
                      </w:r>
                      <w:r>
                        <w:rPr>
                          <w:rFonts w:eastAsia="Batang"/>
                        </w:rPr>
                        <w:t>.</w:t>
                      </w:r>
                    </w:p>
                  </w:txbxContent>
                </v:textbox>
                <w10:wrap type="square"/>
              </v:shape>
            </w:pict>
          </mc:Fallback>
        </mc:AlternateContent>
      </w:r>
      <w:r>
        <w:rPr>
          <w:noProof/>
        </w:rPr>
        <w:drawing>
          <wp:anchor distT="0" distB="0" distL="114300" distR="114300" simplePos="0" relativeHeight="251659776" behindDoc="0" locked="0" layoutInCell="1" allowOverlap="1" wp14:anchorId="0C54CC08" wp14:editId="232A24AF">
            <wp:simplePos x="0" y="0"/>
            <wp:positionH relativeFrom="column">
              <wp:posOffset>2509520</wp:posOffset>
            </wp:positionH>
            <wp:positionV relativeFrom="paragraph">
              <wp:posOffset>160020</wp:posOffset>
            </wp:positionV>
            <wp:extent cx="2879725" cy="1922145"/>
            <wp:effectExtent l="19050" t="19050" r="0" b="1905"/>
            <wp:wrapSquare wrapText="bothSides"/>
            <wp:docPr id="33"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lum bright="-6000"/>
                      <a:extLst>
                        <a:ext uri="{28A0092B-C50C-407E-A947-70E740481C1C}">
                          <a14:useLocalDpi xmlns:a14="http://schemas.microsoft.com/office/drawing/2010/main" val="0"/>
                        </a:ext>
                      </a:extLst>
                    </a:blip>
                    <a:srcRect/>
                    <a:stretch>
                      <a:fillRect/>
                    </a:stretch>
                  </pic:blipFill>
                  <pic:spPr bwMode="auto">
                    <a:xfrm>
                      <a:off x="0" y="0"/>
                      <a:ext cx="2879725" cy="192214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rFonts w:eastAsia="Batang"/>
          <w:noProof/>
        </w:rPr>
        <mc:AlternateContent>
          <mc:Choice Requires="wps">
            <w:drawing>
              <wp:anchor distT="0" distB="0" distL="114300" distR="114300" simplePos="0" relativeHeight="251656704" behindDoc="0" locked="0" layoutInCell="1" allowOverlap="1" wp14:anchorId="2C241677" wp14:editId="58C37B0C">
                <wp:simplePos x="0" y="0"/>
                <wp:positionH relativeFrom="column">
                  <wp:posOffset>2520315</wp:posOffset>
                </wp:positionH>
                <wp:positionV relativeFrom="paragraph">
                  <wp:posOffset>2103120</wp:posOffset>
                </wp:positionV>
                <wp:extent cx="2879725" cy="342900"/>
                <wp:effectExtent l="0" t="0" r="0" b="1905"/>
                <wp:wrapSquare wrapText="bothSides"/>
                <wp:docPr id="1089724124"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056EEC" w14:textId="77777777" w:rsidR="0072591B" w:rsidRPr="00557318" w:rsidRDefault="0072591B" w:rsidP="00C14283">
                            <w:pPr>
                              <w:spacing w:before="0"/>
                              <w:jc w:val="left"/>
                              <w:rPr>
                                <w:rFonts w:eastAsia="Batang"/>
                              </w:rPr>
                            </w:pPr>
                            <w:r w:rsidRPr="00205B3C">
                              <w:rPr>
                                <w:rFonts w:eastAsia="Batang"/>
                                <w:sz w:val="20"/>
                                <w:szCs w:val="20"/>
                              </w:rPr>
                              <w:t>F</w:t>
                            </w:r>
                            <w:r w:rsidRPr="00D373F3">
                              <w:rPr>
                                <w:rFonts w:eastAsia="Batang"/>
                                <w:sz w:val="20"/>
                                <w:szCs w:val="20"/>
                              </w:rPr>
                              <w:t xml:space="preserve">ig. 2. The </w:t>
                            </w:r>
                            <w:smartTag w:uri="urn:schemas-microsoft-com:office:smarttags" w:element="place">
                              <w:smartTag w:uri="urn:schemas-microsoft-com:office:smarttags" w:element="PlaceType">
                                <w:r w:rsidRPr="00D373F3">
                                  <w:rPr>
                                    <w:rFonts w:eastAsia="Batang"/>
                                    <w:sz w:val="20"/>
                                    <w:szCs w:val="20"/>
                                  </w:rPr>
                                  <w:t>valley</w:t>
                                </w:r>
                              </w:smartTag>
                              <w:r w:rsidRPr="00D373F3">
                                <w:rPr>
                                  <w:rFonts w:eastAsia="Batang"/>
                                  <w:sz w:val="20"/>
                                  <w:szCs w:val="20"/>
                                </w:rPr>
                                <w:t xml:space="preserve"> of </w:t>
                              </w:r>
                              <w:smartTag w:uri="urn:schemas-microsoft-com:office:smarttags" w:element="PlaceName">
                                <w:r w:rsidRPr="00D373F3">
                                  <w:rPr>
                                    <w:rFonts w:eastAsia="Batang"/>
                                    <w:sz w:val="20"/>
                                    <w:szCs w:val="20"/>
                                  </w:rPr>
                                  <w:t>Tabgha</w:t>
                                </w:r>
                              </w:smartTag>
                            </w:smartTag>
                            <w:r w:rsidRPr="00D373F3">
                              <w:rPr>
                                <w:rFonts w:eastAsia="Batang"/>
                                <w:sz w:val="20"/>
                                <w:szCs w:val="20"/>
                              </w:rPr>
                              <w:t xml:space="preserve"> looking west towards the Arbel cliff.</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41677" id="Text Box 30" o:spid="_x0000_s1028" type="#_x0000_t202" style="position:absolute;left:0;text-align:left;margin-left:198.45pt;margin-top:165.6pt;width:226.7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" stroked="f">
                <v:textbox inset=",0">
                  <w:txbxContent>
                    <w:p w14:paraId="12056EEC" w14:textId="77777777" w:rsidR="0072591B" w:rsidRPr="00557318" w:rsidRDefault="0072591B" w:rsidP="00C14283">
                      <w:pPr>
                        <w:spacing w:before="0"/>
                        <w:jc w:val="left"/>
                        <w:rPr>
                          <w:rFonts w:eastAsia="Batang"/>
                        </w:rPr>
                      </w:pPr>
                      <w:r w:rsidRPr="00205B3C">
                        <w:rPr>
                          <w:rFonts w:eastAsia="Batang"/>
                          <w:sz w:val="20"/>
                          <w:szCs w:val="20"/>
                        </w:rPr>
                        <w:t>F</w:t>
                      </w:r>
                      <w:r w:rsidRPr="00D373F3">
                        <w:rPr>
                          <w:rFonts w:eastAsia="Batang"/>
                          <w:sz w:val="20"/>
                          <w:szCs w:val="20"/>
                        </w:rPr>
                        <w:t xml:space="preserve">ig. 2. The </w:t>
                      </w:r>
                      <w:smartTag w:uri="urn:schemas-microsoft-com:office:smarttags" w:element="place">
                        <w:smartTag w:uri="urn:schemas-microsoft-com:office:smarttags" w:element="PlaceType">
                          <w:r w:rsidRPr="00D373F3">
                            <w:rPr>
                              <w:rFonts w:eastAsia="Batang"/>
                              <w:sz w:val="20"/>
                              <w:szCs w:val="20"/>
                            </w:rPr>
                            <w:t>valley</w:t>
                          </w:r>
                        </w:smartTag>
                        <w:r w:rsidRPr="00D373F3">
                          <w:rPr>
                            <w:rFonts w:eastAsia="Batang"/>
                            <w:sz w:val="20"/>
                            <w:szCs w:val="20"/>
                          </w:rPr>
                          <w:t xml:space="preserve"> of </w:t>
                        </w:r>
                        <w:smartTag w:uri="urn:schemas-microsoft-com:office:smarttags" w:element="PlaceName">
                          <w:r w:rsidRPr="00D373F3">
                            <w:rPr>
                              <w:rFonts w:eastAsia="Batang"/>
                              <w:sz w:val="20"/>
                              <w:szCs w:val="20"/>
                            </w:rPr>
                            <w:t>Tabgha</w:t>
                          </w:r>
                        </w:smartTag>
                      </w:smartTag>
                      <w:r w:rsidRPr="00D373F3">
                        <w:rPr>
                          <w:rFonts w:eastAsia="Batang"/>
                          <w:sz w:val="20"/>
                          <w:szCs w:val="20"/>
                        </w:rPr>
                        <w:t xml:space="preserve"> looking west towards the Arbel cliff.</w:t>
                      </w:r>
                    </w:p>
                  </w:txbxContent>
                </v:textbox>
                <w10:wrap type="square"/>
              </v:shape>
            </w:pict>
          </mc:Fallback>
        </mc:AlternateContent>
      </w:r>
      <w:r w:rsidR="00C14283" w:rsidRPr="00992BB2">
        <w:rPr>
          <w:rFonts w:eastAsia="Batang"/>
        </w:rPr>
        <w:t xml:space="preserve">The eastern part </w:t>
      </w:r>
      <w:r w:rsidR="00C14283">
        <w:rPr>
          <w:rFonts w:eastAsia="Batang"/>
        </w:rPr>
        <w:t xml:space="preserve">of the Lower Galilee possesses different topographical characteristics from the central section.  It </w:t>
      </w:r>
      <w:r w:rsidR="00C14283" w:rsidRPr="00992BB2">
        <w:rPr>
          <w:rFonts w:eastAsia="Batang"/>
        </w:rPr>
        <w:t xml:space="preserve">is distinguished by fault lines </w:t>
      </w:r>
      <w:r w:rsidR="00C14283">
        <w:rPr>
          <w:rFonts w:eastAsia="Batang"/>
        </w:rPr>
        <w:t xml:space="preserve">that curve </w:t>
      </w:r>
      <w:r w:rsidR="00C14283" w:rsidRPr="00992BB2">
        <w:rPr>
          <w:rFonts w:eastAsia="Batang"/>
        </w:rPr>
        <w:t xml:space="preserve">from west to east, whose eastern </w:t>
      </w:r>
      <w:r w:rsidR="00C14283">
        <w:rPr>
          <w:rFonts w:eastAsia="Batang"/>
        </w:rPr>
        <w:t>extremities</w:t>
      </w:r>
      <w:r w:rsidR="00C14283" w:rsidRPr="00992BB2">
        <w:rPr>
          <w:rFonts w:eastAsia="Batang"/>
        </w:rPr>
        <w:t xml:space="preserve"> face in a northwest</w:t>
      </w:r>
      <w:r w:rsidR="00C14283">
        <w:rPr>
          <w:rFonts w:eastAsia="Batang"/>
        </w:rPr>
        <w:t>-</w:t>
      </w:r>
      <w:r w:rsidR="00C14283" w:rsidRPr="00992BB2">
        <w:rPr>
          <w:rFonts w:eastAsia="Batang"/>
        </w:rPr>
        <w:t xml:space="preserve">southeast direction. This </w:t>
      </w:r>
      <w:r w:rsidR="00C14283">
        <w:rPr>
          <w:rFonts w:eastAsia="Batang"/>
        </w:rPr>
        <w:t xml:space="preserve">geological </w:t>
      </w:r>
      <w:r w:rsidR="00C14283" w:rsidRPr="00992BB2">
        <w:rPr>
          <w:rFonts w:eastAsia="Batang"/>
        </w:rPr>
        <w:t xml:space="preserve">structure </w:t>
      </w:r>
      <w:r w:rsidR="00C14283">
        <w:rPr>
          <w:rFonts w:eastAsia="Batang"/>
        </w:rPr>
        <w:t xml:space="preserve">has </w:t>
      </w:r>
      <w:r w:rsidR="00C14283" w:rsidRPr="00992BB2">
        <w:rPr>
          <w:rFonts w:eastAsia="Batang"/>
        </w:rPr>
        <w:t>create</w:t>
      </w:r>
      <w:r w:rsidR="00C14283">
        <w:rPr>
          <w:rFonts w:eastAsia="Batang"/>
        </w:rPr>
        <w:t>d</w:t>
      </w:r>
      <w:r w:rsidR="00C14283" w:rsidRPr="00992BB2">
        <w:rPr>
          <w:rFonts w:eastAsia="Batang"/>
        </w:rPr>
        <w:t xml:space="preserve"> a series of inclined plateaus with basalt, which over the </w:t>
      </w:r>
      <w:r w:rsidR="00C14283">
        <w:rPr>
          <w:rFonts w:eastAsia="Batang"/>
        </w:rPr>
        <w:t>millennia</w:t>
      </w:r>
      <w:r w:rsidR="00C14283" w:rsidRPr="00992BB2">
        <w:rPr>
          <w:rFonts w:eastAsia="Batang"/>
        </w:rPr>
        <w:t xml:space="preserve"> </w:t>
      </w:r>
      <w:r w:rsidR="00C14283">
        <w:rPr>
          <w:rFonts w:eastAsia="Batang"/>
        </w:rPr>
        <w:t>produced a thick layer of top</w:t>
      </w:r>
      <w:r w:rsidR="00C14283" w:rsidRPr="00992BB2">
        <w:rPr>
          <w:rFonts w:eastAsia="Batang"/>
        </w:rPr>
        <w:t xml:space="preserve">soil and </w:t>
      </w:r>
      <w:r w:rsidR="00C14283">
        <w:rPr>
          <w:rFonts w:eastAsia="Batang"/>
        </w:rPr>
        <w:t xml:space="preserve">created </w:t>
      </w:r>
      <w:r w:rsidR="00C14283" w:rsidRPr="00992BB2">
        <w:rPr>
          <w:rFonts w:eastAsia="Batang"/>
        </w:rPr>
        <w:t>deep, precipitous river valleys</w:t>
      </w:r>
      <w:r w:rsidR="00C14283">
        <w:rPr>
          <w:rFonts w:eastAsia="Batang"/>
          <w:b/>
          <w:bCs/>
        </w:rPr>
        <w:t xml:space="preserve"> </w:t>
      </w:r>
      <w:r w:rsidR="00C14283" w:rsidRPr="00D373F3">
        <w:rPr>
          <w:rFonts w:eastAsia="Batang"/>
        </w:rPr>
        <w:t>(</w:t>
      </w:r>
      <w:r w:rsidR="00D373F3" w:rsidRPr="00D373F3">
        <w:rPr>
          <w:rFonts w:eastAsia="Batang"/>
        </w:rPr>
        <w:t>Fig.</w:t>
      </w:r>
      <w:r w:rsidR="00C14283" w:rsidRPr="00D373F3">
        <w:rPr>
          <w:rFonts w:eastAsia="Batang"/>
        </w:rPr>
        <w:t xml:space="preserve"> 2)</w:t>
      </w:r>
      <w:r w:rsidR="00C14283" w:rsidRPr="00992BB2">
        <w:rPr>
          <w:rFonts w:eastAsia="Batang"/>
        </w:rPr>
        <w:t xml:space="preserve">. </w:t>
      </w:r>
      <w:r w:rsidR="00C14283">
        <w:rPr>
          <w:rFonts w:eastAsia="Batang"/>
        </w:rPr>
        <w:t xml:space="preserve">The visual effect is of a </w:t>
      </w:r>
      <w:r w:rsidR="00C14283" w:rsidRPr="00992BB2">
        <w:rPr>
          <w:rFonts w:eastAsia="Batang"/>
        </w:rPr>
        <w:t xml:space="preserve">series of almost flat plateaus rising from the southwest to the northeast and </w:t>
      </w:r>
      <w:r w:rsidR="00C14283">
        <w:rPr>
          <w:rFonts w:eastAsia="Batang"/>
        </w:rPr>
        <w:t xml:space="preserve">steep, </w:t>
      </w:r>
      <w:r w:rsidR="00C14283" w:rsidRPr="00992BB2">
        <w:rPr>
          <w:rFonts w:eastAsia="Batang"/>
        </w:rPr>
        <w:t xml:space="preserve">almost vertical slopes that </w:t>
      </w:r>
      <w:proofErr w:type="gramStart"/>
      <w:r w:rsidR="00C14283" w:rsidRPr="00992BB2">
        <w:rPr>
          <w:rFonts w:eastAsia="Batang"/>
        </w:rPr>
        <w:t>descend</w:t>
      </w:r>
      <w:r w:rsidR="00C14283">
        <w:rPr>
          <w:rFonts w:eastAsia="Batang"/>
        </w:rPr>
        <w:t>ing</w:t>
      </w:r>
      <w:proofErr w:type="gramEnd"/>
      <w:r w:rsidR="00C14283" w:rsidRPr="00992BB2">
        <w:rPr>
          <w:rFonts w:eastAsia="Batang"/>
        </w:rPr>
        <w:t xml:space="preserve"> toward the river valleys </w:t>
      </w:r>
      <w:r w:rsidR="00C14283">
        <w:rPr>
          <w:rFonts w:eastAsia="Batang"/>
        </w:rPr>
        <w:t xml:space="preserve">and the Sea of Galilee </w:t>
      </w:r>
      <w:r w:rsidR="00C14283" w:rsidRPr="00D373F3">
        <w:rPr>
          <w:rFonts w:eastAsia="Batang"/>
        </w:rPr>
        <w:t>(</w:t>
      </w:r>
      <w:r w:rsidR="00D373F3" w:rsidRPr="00D373F3">
        <w:rPr>
          <w:rFonts w:eastAsia="Batang"/>
        </w:rPr>
        <w:t>Fig.</w:t>
      </w:r>
      <w:r w:rsidR="00C14283" w:rsidRPr="00D373F3">
        <w:rPr>
          <w:rFonts w:eastAsia="Batang"/>
        </w:rPr>
        <w:t xml:space="preserve"> </w:t>
      </w:r>
      <w:r w:rsidR="00D373F3" w:rsidRPr="00D373F3">
        <w:rPr>
          <w:rFonts w:eastAsia="Batang"/>
        </w:rPr>
        <w:t>3</w:t>
      </w:r>
      <w:r w:rsidR="00C14283" w:rsidRPr="00D373F3">
        <w:rPr>
          <w:rFonts w:eastAsia="Batang"/>
        </w:rPr>
        <w:t>). A</w:t>
      </w:r>
      <w:r w:rsidR="00C14283" w:rsidRPr="009B3D36">
        <w:rPr>
          <w:rFonts w:eastAsia="Batang"/>
        </w:rPr>
        <w:t>s will be noted in section D of this chapter, the</w:t>
      </w:r>
      <w:r w:rsidR="00C14283">
        <w:rPr>
          <w:rFonts w:eastAsia="Batang"/>
        </w:rPr>
        <w:t xml:space="preserve"> </w:t>
      </w:r>
      <w:r w:rsidR="00C14283" w:rsidRPr="009B3D36">
        <w:rPr>
          <w:rFonts w:eastAsia="Batang"/>
        </w:rPr>
        <w:t xml:space="preserve">physical characteristics </w:t>
      </w:r>
      <w:r w:rsidR="00C14283">
        <w:rPr>
          <w:rFonts w:eastAsia="Batang"/>
        </w:rPr>
        <w:t xml:space="preserve">of both sub-regions are prominent </w:t>
      </w:r>
      <w:r w:rsidR="00C14283" w:rsidRPr="009B3D36">
        <w:rPr>
          <w:rFonts w:eastAsia="Batang"/>
        </w:rPr>
        <w:t>in the gospel accounts and in the later traditions of pilgrimage throughout this region.</w:t>
      </w:r>
      <w:r w:rsidR="00C14283">
        <w:rPr>
          <w:rFonts w:eastAsia="Batang"/>
        </w:rPr>
        <w:t xml:space="preserve">  </w:t>
      </w:r>
    </w:p>
    <w:p w14:paraId="50EE018B" w14:textId="77777777" w:rsidR="00C14283" w:rsidRPr="00992BB2" w:rsidRDefault="00C14283" w:rsidP="00C14283">
      <w:pPr>
        <w:rPr>
          <w:rFonts w:eastAsia="Batang"/>
        </w:rPr>
      </w:pPr>
      <w:r>
        <w:rPr>
          <w:rFonts w:eastAsia="Batang"/>
        </w:rPr>
        <w:t xml:space="preserve">Climate and Rainfall also play a part in distinguishing the sub-regions of the Lower Galilee.   </w:t>
      </w:r>
      <w:r w:rsidRPr="00992BB2">
        <w:rPr>
          <w:rFonts w:eastAsia="Batang"/>
        </w:rPr>
        <w:t xml:space="preserve">The </w:t>
      </w:r>
      <w:r>
        <w:rPr>
          <w:rFonts w:eastAsia="Batang"/>
        </w:rPr>
        <w:t xml:space="preserve">overall </w:t>
      </w:r>
      <w:r w:rsidRPr="00992BB2">
        <w:rPr>
          <w:rFonts w:eastAsia="Batang"/>
        </w:rPr>
        <w:t>climate is Mediterranean</w:t>
      </w:r>
      <w:r>
        <w:rPr>
          <w:rFonts w:eastAsia="Batang"/>
        </w:rPr>
        <w:t xml:space="preserve">, with a marked decrease in rainfall levels </w:t>
      </w:r>
      <w:r w:rsidRPr="00992BB2">
        <w:rPr>
          <w:rFonts w:eastAsia="Batang"/>
        </w:rPr>
        <w:t>from west to east. In the west and center</w:t>
      </w:r>
      <w:r>
        <w:rPr>
          <w:rFonts w:eastAsia="Batang"/>
        </w:rPr>
        <w:t xml:space="preserve">, the </w:t>
      </w:r>
      <w:r w:rsidRPr="00992BB2">
        <w:rPr>
          <w:rFonts w:eastAsia="Batang"/>
        </w:rPr>
        <w:t xml:space="preserve">average annual rainfall of 500-600mm is </w:t>
      </w:r>
      <w:r>
        <w:rPr>
          <w:rFonts w:eastAsia="Batang"/>
        </w:rPr>
        <w:t>sufficient</w:t>
      </w:r>
      <w:r w:rsidRPr="00992BB2">
        <w:rPr>
          <w:rFonts w:eastAsia="Batang"/>
        </w:rPr>
        <w:t xml:space="preserve"> for unirrigated farming; however, in the east</w:t>
      </w:r>
      <w:r>
        <w:rPr>
          <w:rFonts w:eastAsia="Batang"/>
        </w:rPr>
        <w:t xml:space="preserve">, this is not possible due to the lower </w:t>
      </w:r>
      <w:r w:rsidRPr="00E42DB3">
        <w:rPr>
          <w:rFonts w:eastAsia="Batang"/>
        </w:rPr>
        <w:t>quantity</w:t>
      </w:r>
      <w:r>
        <w:rPr>
          <w:rFonts w:eastAsia="Batang"/>
        </w:rPr>
        <w:t xml:space="preserve"> and irregularity of the </w:t>
      </w:r>
      <w:r w:rsidRPr="00992BB2">
        <w:rPr>
          <w:rFonts w:eastAsia="Batang"/>
        </w:rPr>
        <w:t>precipitation</w:t>
      </w:r>
      <w:r>
        <w:rPr>
          <w:rFonts w:eastAsia="Batang"/>
        </w:rPr>
        <w:t xml:space="preserve">.  </w:t>
      </w:r>
      <w:proofErr w:type="gramStart"/>
      <w:r>
        <w:rPr>
          <w:rFonts w:eastAsia="Batang"/>
        </w:rPr>
        <w:t>I</w:t>
      </w:r>
      <w:r w:rsidRPr="00992BB2">
        <w:rPr>
          <w:rFonts w:eastAsia="Batang"/>
        </w:rPr>
        <w:t>ndeed</w:t>
      </w:r>
      <w:proofErr w:type="gramEnd"/>
      <w:r w:rsidRPr="00992BB2">
        <w:rPr>
          <w:rFonts w:eastAsia="Batang"/>
        </w:rPr>
        <w:t xml:space="preserve"> </w:t>
      </w:r>
      <w:r>
        <w:rPr>
          <w:rFonts w:eastAsia="Batang"/>
        </w:rPr>
        <w:t xml:space="preserve">the rugged topography, limited rainfall, and sparse vegetation of the </w:t>
      </w:r>
      <w:r w:rsidRPr="00992BB2">
        <w:rPr>
          <w:rFonts w:eastAsia="Batang"/>
        </w:rPr>
        <w:t>eastern</w:t>
      </w:r>
      <w:r>
        <w:rPr>
          <w:rFonts w:eastAsia="Batang"/>
        </w:rPr>
        <w:t>most</w:t>
      </w:r>
      <w:r w:rsidRPr="00992BB2">
        <w:rPr>
          <w:rFonts w:eastAsia="Batang"/>
        </w:rPr>
        <w:t xml:space="preserve"> part</w:t>
      </w:r>
      <w:r>
        <w:rPr>
          <w:rFonts w:eastAsia="Batang"/>
        </w:rPr>
        <w:t xml:space="preserve"> of the Lower Galilee have set it off from the </w:t>
      </w:r>
      <w:r w:rsidRPr="00992BB2">
        <w:rPr>
          <w:rFonts w:eastAsia="Batang"/>
        </w:rPr>
        <w:t xml:space="preserve">gentle hills and slopes </w:t>
      </w:r>
      <w:r>
        <w:rPr>
          <w:rFonts w:eastAsia="Batang"/>
        </w:rPr>
        <w:t xml:space="preserve">of the central sector around Nazareth, with its </w:t>
      </w:r>
      <w:r w:rsidRPr="00992BB2">
        <w:rPr>
          <w:rFonts w:eastAsia="Batang"/>
        </w:rPr>
        <w:t>orchards (</w:t>
      </w:r>
      <w:r>
        <w:rPr>
          <w:rFonts w:eastAsia="Batang"/>
        </w:rPr>
        <w:t xml:space="preserve">prominent </w:t>
      </w:r>
      <w:r w:rsidRPr="00992BB2">
        <w:rPr>
          <w:rFonts w:eastAsia="Batang"/>
        </w:rPr>
        <w:t xml:space="preserve">among them olive groves), non-irrigated </w:t>
      </w:r>
      <w:r>
        <w:rPr>
          <w:rFonts w:eastAsia="Batang"/>
        </w:rPr>
        <w:t>grain fields, and pastures for grazing</w:t>
      </w:r>
      <w:r w:rsidRPr="00992BB2">
        <w:rPr>
          <w:rFonts w:eastAsia="Batang"/>
        </w:rPr>
        <w:t xml:space="preserve">. </w:t>
      </w:r>
      <w:r>
        <w:rPr>
          <w:rFonts w:eastAsia="Batang"/>
        </w:rPr>
        <w:t xml:space="preserve"> </w:t>
      </w:r>
    </w:p>
    <w:p w14:paraId="55BE1F91" w14:textId="77777777" w:rsidR="00C14283" w:rsidRPr="00992BB2" w:rsidRDefault="00C14283" w:rsidP="00C14283">
      <w:pPr>
        <w:rPr>
          <w:rFonts w:eastAsia="Batang"/>
        </w:rPr>
      </w:pPr>
      <w:r>
        <w:rPr>
          <w:rFonts w:eastAsia="Batang"/>
        </w:rPr>
        <w:t xml:space="preserve">Despite differences in topography, communication and transport throughout </w:t>
      </w:r>
      <w:smartTag w:uri="urn:schemas-microsoft-com:office:smarttags" w:element="place">
        <w:r>
          <w:rPr>
            <w:rFonts w:eastAsia="Batang"/>
          </w:rPr>
          <w:t>Lower Galilee</w:t>
        </w:r>
      </w:smartTag>
      <w:r>
        <w:rPr>
          <w:rFonts w:eastAsia="Batang"/>
        </w:rPr>
        <w:t xml:space="preserve"> </w:t>
      </w:r>
      <w:r w:rsidRPr="00992BB2">
        <w:rPr>
          <w:rFonts w:eastAsia="Batang"/>
        </w:rPr>
        <w:t xml:space="preserve">was facilitated by </w:t>
      </w:r>
      <w:r>
        <w:rPr>
          <w:rFonts w:eastAsia="Batang"/>
        </w:rPr>
        <w:t xml:space="preserve">a network of east-west </w:t>
      </w:r>
      <w:r w:rsidRPr="00992BB2">
        <w:rPr>
          <w:rFonts w:eastAsia="Batang"/>
        </w:rPr>
        <w:t xml:space="preserve">roads that ran </w:t>
      </w:r>
      <w:r>
        <w:rPr>
          <w:rFonts w:eastAsia="Batang"/>
        </w:rPr>
        <w:t xml:space="preserve">through </w:t>
      </w:r>
      <w:r w:rsidRPr="00992BB2">
        <w:rPr>
          <w:rFonts w:eastAsia="Batang"/>
        </w:rPr>
        <w:t>the</w:t>
      </w:r>
      <w:r>
        <w:rPr>
          <w:rFonts w:eastAsia="Batang"/>
        </w:rPr>
        <w:t xml:space="preserve"> </w:t>
      </w:r>
      <w:r w:rsidRPr="00992BB2">
        <w:rPr>
          <w:rFonts w:eastAsia="Batang"/>
        </w:rPr>
        <w:t xml:space="preserve">valleys or along the contact points between geological formations, without the </w:t>
      </w:r>
      <w:r>
        <w:rPr>
          <w:rFonts w:eastAsia="Batang"/>
        </w:rPr>
        <w:t xml:space="preserve">necessity </w:t>
      </w:r>
      <w:r w:rsidRPr="00992BB2">
        <w:rPr>
          <w:rFonts w:eastAsia="Batang"/>
        </w:rPr>
        <w:t xml:space="preserve">of crossing deep rivers or </w:t>
      </w:r>
      <w:r>
        <w:rPr>
          <w:rFonts w:eastAsia="Batang"/>
        </w:rPr>
        <w:t xml:space="preserve">climbing </w:t>
      </w:r>
      <w:r w:rsidRPr="00992BB2">
        <w:rPr>
          <w:rFonts w:eastAsia="Batang"/>
        </w:rPr>
        <w:t xml:space="preserve">steep slopes. </w:t>
      </w:r>
      <w:r>
        <w:rPr>
          <w:rFonts w:eastAsia="Batang"/>
        </w:rPr>
        <w:t xml:space="preserve">Several important north-south </w:t>
      </w:r>
      <w:r w:rsidRPr="00992BB2">
        <w:rPr>
          <w:rFonts w:eastAsia="Batang"/>
        </w:rPr>
        <w:t xml:space="preserve">roads also </w:t>
      </w:r>
      <w:r>
        <w:rPr>
          <w:rFonts w:eastAsia="Batang"/>
        </w:rPr>
        <w:t>followed the natural topography.  A main north-south route passed w</w:t>
      </w:r>
      <w:r w:rsidRPr="00992BB2">
        <w:rPr>
          <w:rFonts w:eastAsia="Batang"/>
        </w:rPr>
        <w:t xml:space="preserve">est of Tel </w:t>
      </w:r>
      <w:proofErr w:type="spellStart"/>
      <w:r w:rsidRPr="00992BB2">
        <w:rPr>
          <w:rFonts w:eastAsia="Batang"/>
        </w:rPr>
        <w:t>Hannaton</w:t>
      </w:r>
      <w:proofErr w:type="spellEnd"/>
      <w:r w:rsidRPr="00992BB2">
        <w:rPr>
          <w:rFonts w:eastAsia="Batang"/>
        </w:rPr>
        <w:t xml:space="preserve">, </w:t>
      </w:r>
      <w:r>
        <w:rPr>
          <w:rFonts w:eastAsia="Batang"/>
        </w:rPr>
        <w:t xml:space="preserve">reaching the </w:t>
      </w:r>
      <w:r w:rsidRPr="00992BB2">
        <w:rPr>
          <w:rFonts w:eastAsia="Batang"/>
        </w:rPr>
        <w:t xml:space="preserve">Jezreel Valley at Shimron, </w:t>
      </w:r>
      <w:r>
        <w:rPr>
          <w:rFonts w:eastAsia="Batang"/>
        </w:rPr>
        <w:t xml:space="preserve">while in the east another north-south </w:t>
      </w:r>
      <w:r w:rsidRPr="00992BB2">
        <w:rPr>
          <w:rFonts w:eastAsia="Batang"/>
        </w:rPr>
        <w:t>road took advantage of the line of contact between the basalt and the soft limestone</w:t>
      </w:r>
      <w:r>
        <w:rPr>
          <w:rFonts w:eastAsia="Batang"/>
        </w:rPr>
        <w:t xml:space="preserve">, running </w:t>
      </w:r>
      <w:r w:rsidRPr="00992BB2">
        <w:rPr>
          <w:rFonts w:eastAsia="Batang"/>
        </w:rPr>
        <w:t xml:space="preserve">from </w:t>
      </w:r>
      <w:proofErr w:type="spellStart"/>
      <w:r w:rsidRPr="00992BB2">
        <w:rPr>
          <w:rFonts w:eastAsia="Batang"/>
        </w:rPr>
        <w:t>Parod</w:t>
      </w:r>
      <w:proofErr w:type="spellEnd"/>
      <w:r w:rsidRPr="00992BB2">
        <w:rPr>
          <w:rFonts w:eastAsia="Batang"/>
        </w:rPr>
        <w:t xml:space="preserve"> by way of Golani Junction and Hanat </w:t>
      </w:r>
      <w:proofErr w:type="spellStart"/>
      <w:r w:rsidRPr="00992BB2">
        <w:rPr>
          <w:rFonts w:eastAsia="Batang"/>
        </w:rPr>
        <w:t>Tujar</w:t>
      </w:r>
      <w:proofErr w:type="spellEnd"/>
      <w:r w:rsidRPr="00992BB2">
        <w:rPr>
          <w:rFonts w:eastAsia="Batang"/>
        </w:rPr>
        <w:t xml:space="preserve"> </w:t>
      </w:r>
      <w:r>
        <w:rPr>
          <w:rFonts w:eastAsia="Batang"/>
        </w:rPr>
        <w:t>to</w:t>
      </w:r>
      <w:r w:rsidRPr="00992BB2">
        <w:rPr>
          <w:rFonts w:eastAsia="Batang"/>
        </w:rPr>
        <w:t xml:space="preserve"> the foot of Mount Tabor.</w:t>
      </w:r>
      <w:r>
        <w:rPr>
          <w:rFonts w:eastAsia="Batang"/>
        </w:rPr>
        <w:t xml:space="preserve">  These natural routes of communication offer a clearer understanding of the demographic movements and settlement developments within the area and its links to the nearby settlements along the northern shore of the Sea of Galilee—the other main geographical focus of the ministry of Jesus and the Apostles.  </w:t>
      </w:r>
    </w:p>
    <w:p w14:paraId="79CDD0FE" w14:textId="77777777" w:rsidR="00C14283" w:rsidRPr="00642A42" w:rsidRDefault="004968B9" w:rsidP="00642A42">
      <w:pPr>
        <w:pStyle w:val="a7"/>
        <w:jc w:val="left"/>
        <w:rPr>
          <w:rFonts w:eastAsia="Batang"/>
          <w:b/>
          <w:bCs/>
        </w:rPr>
      </w:pPr>
      <w:r>
        <w:rPr>
          <w:rFonts w:eastAsia="Batang"/>
          <w:b/>
          <w:bCs/>
        </w:rPr>
        <w:br w:type="page"/>
      </w:r>
      <w:r w:rsidR="00C14283" w:rsidRPr="00642A42">
        <w:rPr>
          <w:rFonts w:eastAsia="Batang"/>
          <w:b/>
          <w:bCs/>
        </w:rPr>
        <w:lastRenderedPageBreak/>
        <w:t>The Sea of Galilee</w:t>
      </w:r>
    </w:p>
    <w:p w14:paraId="67D79FE0" w14:textId="076F0C00" w:rsidR="00C14283" w:rsidRDefault="00E0164D" w:rsidP="00D373F3">
      <w:r>
        <w:rPr>
          <w:noProof/>
        </w:rPr>
        <w:drawing>
          <wp:anchor distT="0" distB="0" distL="114300" distR="114300" simplePos="0" relativeHeight="251660800" behindDoc="0" locked="0" layoutInCell="1" allowOverlap="1" wp14:anchorId="7F7E989C" wp14:editId="2810AF84">
            <wp:simplePos x="0" y="0"/>
            <wp:positionH relativeFrom="column">
              <wp:posOffset>1270</wp:posOffset>
            </wp:positionH>
            <wp:positionV relativeFrom="paragraph">
              <wp:posOffset>1759585</wp:posOffset>
            </wp:positionV>
            <wp:extent cx="5370830" cy="3585210"/>
            <wp:effectExtent l="19050" t="19050" r="1270" b="0"/>
            <wp:wrapSquare wrapText="bothSides"/>
            <wp:docPr id="3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70830" cy="358521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7488" behindDoc="0" locked="0" layoutInCell="1" allowOverlap="1" wp14:anchorId="36B1A085" wp14:editId="4309EE40">
                <wp:simplePos x="0" y="0"/>
                <wp:positionH relativeFrom="column">
                  <wp:posOffset>0</wp:posOffset>
                </wp:positionH>
                <wp:positionV relativeFrom="paragraph">
                  <wp:posOffset>5331460</wp:posOffset>
                </wp:positionV>
                <wp:extent cx="5791200" cy="241935"/>
                <wp:effectExtent l="3810" t="2540" r="0" b="3175"/>
                <wp:wrapSquare wrapText="bothSides"/>
                <wp:docPr id="1559855686"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E8E2E1" w14:textId="77777777" w:rsidR="0072591B" w:rsidRPr="003B2E81" w:rsidRDefault="0072591B" w:rsidP="00D373F3">
                            <w:pPr>
                              <w:spacing w:before="0"/>
                              <w:jc w:val="center"/>
                              <w:rPr>
                                <w:rFonts w:eastAsia="Batang"/>
                              </w:rPr>
                            </w:pPr>
                            <w:r w:rsidRPr="00205B3C">
                              <w:rPr>
                                <w:rFonts w:eastAsia="Batang"/>
                                <w:sz w:val="20"/>
                                <w:szCs w:val="20"/>
                              </w:rPr>
                              <w:t xml:space="preserve">Fig. </w:t>
                            </w:r>
                            <w:r w:rsidR="00D373F3">
                              <w:rPr>
                                <w:rFonts w:eastAsia="Batang"/>
                                <w:sz w:val="20"/>
                                <w:szCs w:val="20"/>
                              </w:rPr>
                              <w:t>4</w:t>
                            </w:r>
                            <w:r w:rsidRPr="00205B3C">
                              <w:rPr>
                                <w:rFonts w:eastAsia="Batang"/>
                                <w:sz w:val="20"/>
                                <w:szCs w:val="20"/>
                              </w:rPr>
                              <w:t xml:space="preserve">. The north shore of the </w:t>
                            </w:r>
                            <w:smartTag w:uri="urn:schemas-microsoft-com:office:smarttags" w:element="place">
                              <w:r w:rsidRPr="00205B3C">
                                <w:rPr>
                                  <w:rFonts w:eastAsia="Batang"/>
                                  <w:sz w:val="20"/>
                                  <w:szCs w:val="20"/>
                                </w:rPr>
                                <w:t>Sea of Galilee</w:t>
                              </w:r>
                            </w:smartTag>
                            <w:r w:rsidRPr="00205B3C">
                              <w:rPr>
                                <w:rFonts w:eastAsia="Batang"/>
                                <w:sz w:val="20"/>
                                <w:szCs w:val="20"/>
                              </w:rPr>
                              <w:t xml:space="preserve"> showing the </w:t>
                            </w:r>
                            <w:proofErr w:type="spellStart"/>
                            <w:smartTag w:uri="urn:schemas-microsoft-com:office:smarttags" w:element="place">
                              <w:smartTag w:uri="urn:schemas-microsoft-com:office:smarttags" w:element="PlaceName">
                                <w:r w:rsidRPr="00205B3C">
                                  <w:rPr>
                                    <w:rFonts w:eastAsia="Batang"/>
                                    <w:sz w:val="20"/>
                                    <w:szCs w:val="20"/>
                                  </w:rPr>
                                  <w:t>Ginnosar</w:t>
                                </w:r>
                              </w:smartTag>
                              <w:proofErr w:type="spellEnd"/>
                              <w:r w:rsidRPr="00205B3C">
                                <w:rPr>
                                  <w:rFonts w:eastAsia="Batang"/>
                                  <w:sz w:val="20"/>
                                  <w:szCs w:val="20"/>
                                </w:rPr>
                                <w:t xml:space="preserve"> </w:t>
                              </w:r>
                              <w:smartTag w:uri="urn:schemas-microsoft-com:office:smarttags" w:element="PlaceType">
                                <w:r w:rsidRPr="00205B3C">
                                  <w:rPr>
                                    <w:rFonts w:eastAsia="Batang"/>
                                    <w:sz w:val="20"/>
                                    <w:szCs w:val="20"/>
                                  </w:rPr>
                                  <w:t>Valley</w:t>
                                </w:r>
                              </w:smartTag>
                            </w:smartTag>
                            <w:r w:rsidRPr="00205B3C">
                              <w:rPr>
                                <w:rFonts w:eastAsia="Batang"/>
                                <w:sz w:val="20"/>
                                <w:szCs w:val="20"/>
                              </w:rPr>
                              <w:t xml:space="preserve"> looking north</w:t>
                            </w:r>
                            <w:r>
                              <w:rPr>
                                <w:rFonts w:eastAsia="Batang"/>
                              </w:rPr>
                              <w:t>.</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1A085" id="Text Box 21" o:spid="_x0000_s1029" type="#_x0000_t202" style="position:absolute;left:0;text-align:left;margin-left:0;margin-top:419.8pt;width:456pt;height:19.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" stroked="f">
                <v:textbox inset=",0">
                  <w:txbxContent>
                    <w:p w14:paraId="48E8E2E1" w14:textId="77777777" w:rsidR="0072591B" w:rsidRPr="003B2E81" w:rsidRDefault="0072591B" w:rsidP="00D373F3">
                      <w:pPr>
                        <w:spacing w:before="0"/>
                        <w:jc w:val="center"/>
                        <w:rPr>
                          <w:rFonts w:eastAsia="Batang"/>
                        </w:rPr>
                      </w:pPr>
                      <w:r w:rsidRPr="00205B3C">
                        <w:rPr>
                          <w:rFonts w:eastAsia="Batang"/>
                          <w:sz w:val="20"/>
                          <w:szCs w:val="20"/>
                        </w:rPr>
                        <w:t xml:space="preserve">Fig. </w:t>
                      </w:r>
                      <w:r w:rsidR="00D373F3">
                        <w:rPr>
                          <w:rFonts w:eastAsia="Batang"/>
                          <w:sz w:val="20"/>
                          <w:szCs w:val="20"/>
                        </w:rPr>
                        <w:t>4</w:t>
                      </w:r>
                      <w:r w:rsidRPr="00205B3C">
                        <w:rPr>
                          <w:rFonts w:eastAsia="Batang"/>
                          <w:sz w:val="20"/>
                          <w:szCs w:val="20"/>
                        </w:rPr>
                        <w:t xml:space="preserve">. The north shore of the </w:t>
                      </w:r>
                      <w:smartTag w:uri="urn:schemas-microsoft-com:office:smarttags" w:element="place">
                        <w:r w:rsidRPr="00205B3C">
                          <w:rPr>
                            <w:rFonts w:eastAsia="Batang"/>
                            <w:sz w:val="20"/>
                            <w:szCs w:val="20"/>
                          </w:rPr>
                          <w:t>Sea of Galilee</w:t>
                        </w:r>
                      </w:smartTag>
                      <w:r w:rsidRPr="00205B3C">
                        <w:rPr>
                          <w:rFonts w:eastAsia="Batang"/>
                          <w:sz w:val="20"/>
                          <w:szCs w:val="20"/>
                        </w:rPr>
                        <w:t xml:space="preserve"> showing the </w:t>
                      </w:r>
                      <w:proofErr w:type="spellStart"/>
                      <w:smartTag w:uri="urn:schemas-microsoft-com:office:smarttags" w:element="place">
                        <w:smartTag w:uri="urn:schemas-microsoft-com:office:smarttags" w:element="PlaceName">
                          <w:r w:rsidRPr="00205B3C">
                            <w:rPr>
                              <w:rFonts w:eastAsia="Batang"/>
                              <w:sz w:val="20"/>
                              <w:szCs w:val="20"/>
                            </w:rPr>
                            <w:t>Ginnosar</w:t>
                          </w:r>
                        </w:smartTag>
                        <w:proofErr w:type="spellEnd"/>
                        <w:r w:rsidRPr="00205B3C">
                          <w:rPr>
                            <w:rFonts w:eastAsia="Batang"/>
                            <w:sz w:val="20"/>
                            <w:szCs w:val="20"/>
                          </w:rPr>
                          <w:t xml:space="preserve"> </w:t>
                        </w:r>
                        <w:smartTag w:uri="urn:schemas-microsoft-com:office:smarttags" w:element="PlaceType">
                          <w:r w:rsidRPr="00205B3C">
                            <w:rPr>
                              <w:rFonts w:eastAsia="Batang"/>
                              <w:sz w:val="20"/>
                              <w:szCs w:val="20"/>
                            </w:rPr>
                            <w:t>Valley</w:t>
                          </w:r>
                        </w:smartTag>
                      </w:smartTag>
                      <w:r w:rsidRPr="00205B3C">
                        <w:rPr>
                          <w:rFonts w:eastAsia="Batang"/>
                          <w:sz w:val="20"/>
                          <w:szCs w:val="20"/>
                        </w:rPr>
                        <w:t xml:space="preserve"> looking north</w:t>
                      </w:r>
                      <w:r>
                        <w:rPr>
                          <w:rFonts w:eastAsia="Batang"/>
                        </w:rPr>
                        <w:t>.</w:t>
                      </w:r>
                    </w:p>
                  </w:txbxContent>
                </v:textbox>
                <w10:wrap type="square"/>
              </v:shape>
            </w:pict>
          </mc:Fallback>
        </mc:AlternateContent>
      </w:r>
      <w:r w:rsidR="00C14283">
        <w:rPr>
          <w:rFonts w:eastAsia="Batang"/>
        </w:rPr>
        <w:t>A</w:t>
      </w:r>
      <w:r w:rsidR="00C14283" w:rsidRPr="00DC42E7">
        <w:rPr>
          <w:rFonts w:eastAsia="Batang"/>
        </w:rPr>
        <w:t xml:space="preserve"> </w:t>
      </w:r>
      <w:r w:rsidR="00C14283">
        <w:rPr>
          <w:rFonts w:eastAsia="Batang"/>
        </w:rPr>
        <w:t xml:space="preserve">main feature of the area connected with the ministry of </w:t>
      </w:r>
      <w:proofErr w:type="gramStart"/>
      <w:r w:rsidR="00C14283">
        <w:rPr>
          <w:rFonts w:eastAsia="Batang"/>
        </w:rPr>
        <w:t>Jesus</w:t>
      </w:r>
      <w:proofErr w:type="gramEnd"/>
      <w:r w:rsidR="00C14283">
        <w:rPr>
          <w:rFonts w:eastAsia="Batang"/>
        </w:rPr>
        <w:t xml:space="preserve"> and the Apostles is the </w:t>
      </w:r>
      <w:smartTag w:uri="urn:schemas-microsoft-com:office:smarttags" w:element="place">
        <w:r w:rsidR="00C14283">
          <w:rPr>
            <w:rFonts w:eastAsia="Batang"/>
          </w:rPr>
          <w:t>Sea of Galilee</w:t>
        </w:r>
      </w:smartTag>
      <w:r w:rsidR="00C14283">
        <w:rPr>
          <w:rFonts w:eastAsia="Batang"/>
        </w:rPr>
        <w:t xml:space="preserve">, also known as the </w:t>
      </w:r>
      <w:smartTag w:uri="urn:schemas-microsoft-com:office:smarttags" w:element="place">
        <w:smartTag w:uri="urn:schemas-microsoft-com:office:smarttags" w:element="PlaceType">
          <w:r w:rsidR="00C14283">
            <w:rPr>
              <w:rFonts w:eastAsia="Batang"/>
            </w:rPr>
            <w:t>Lake</w:t>
          </w:r>
        </w:smartTag>
        <w:r w:rsidR="00C14283">
          <w:rPr>
            <w:rFonts w:eastAsia="Batang"/>
          </w:rPr>
          <w:t xml:space="preserve"> </w:t>
        </w:r>
        <w:proofErr w:type="spellStart"/>
        <w:smartTag w:uri="urn:schemas-microsoft-com:office:smarttags" w:element="PlaceName">
          <w:r w:rsidR="00C14283">
            <w:rPr>
              <w:rFonts w:eastAsia="Batang"/>
            </w:rPr>
            <w:t>Genasseret</w:t>
          </w:r>
        </w:smartTag>
      </w:smartTag>
      <w:proofErr w:type="spellEnd"/>
      <w:r w:rsidR="00C14283">
        <w:rPr>
          <w:rFonts w:eastAsia="Batang"/>
        </w:rPr>
        <w:t xml:space="preserve"> in the Gospels and as the </w:t>
      </w:r>
      <w:r w:rsidR="00C14283" w:rsidRPr="00DC42E7">
        <w:rPr>
          <w:rFonts w:eastAsia="Batang"/>
        </w:rPr>
        <w:t>Kinneret</w:t>
      </w:r>
      <w:r w:rsidR="00C14283">
        <w:rPr>
          <w:rFonts w:eastAsia="Batang"/>
        </w:rPr>
        <w:t xml:space="preserve"> in biblical and modern Hebrew </w:t>
      </w:r>
      <w:r w:rsidR="00C14283" w:rsidRPr="00D373F3">
        <w:rPr>
          <w:rFonts w:eastAsia="Batang"/>
        </w:rPr>
        <w:t>(</w:t>
      </w:r>
      <w:r w:rsidR="00D373F3" w:rsidRPr="00D373F3">
        <w:rPr>
          <w:rFonts w:eastAsia="Batang"/>
        </w:rPr>
        <w:t>Fig.</w:t>
      </w:r>
      <w:r w:rsidR="00C14283" w:rsidRPr="00D373F3">
        <w:rPr>
          <w:rFonts w:eastAsia="Batang"/>
        </w:rPr>
        <w:t xml:space="preserve"> </w:t>
      </w:r>
      <w:r w:rsidR="00D373F3" w:rsidRPr="00D373F3">
        <w:rPr>
          <w:rFonts w:eastAsia="Batang"/>
        </w:rPr>
        <w:t>4</w:t>
      </w:r>
      <w:r w:rsidR="00C14283" w:rsidRPr="00D373F3">
        <w:rPr>
          <w:rFonts w:eastAsia="Batang"/>
        </w:rPr>
        <w:t>).</w:t>
      </w:r>
      <w:r w:rsidR="00C14283">
        <w:rPr>
          <w:rFonts w:eastAsia="Batang"/>
        </w:rPr>
        <w:t xml:space="preserve">  </w:t>
      </w:r>
      <w:r w:rsidR="00C14283" w:rsidRPr="00094F47">
        <w:rPr>
          <w:rFonts w:eastAsia="Batang"/>
        </w:rPr>
        <w:t>It is the</w:t>
      </w:r>
      <w:r w:rsidR="00C14283" w:rsidRPr="00DC42E7">
        <w:rPr>
          <w:rFonts w:eastAsia="Batang"/>
        </w:rPr>
        <w:t xml:space="preserve"> northern </w:t>
      </w:r>
      <w:r w:rsidR="00C14283">
        <w:rPr>
          <w:rFonts w:eastAsia="Batang"/>
        </w:rPr>
        <w:t>remnant</w:t>
      </w:r>
      <w:r w:rsidR="00C14283" w:rsidRPr="00DC42E7">
        <w:rPr>
          <w:rFonts w:eastAsia="Batang"/>
        </w:rPr>
        <w:t xml:space="preserve"> of the “</w:t>
      </w:r>
      <w:smartTag w:uri="urn:schemas-microsoft-com:office:smarttags" w:element="place">
        <w:smartTag w:uri="urn:schemas-microsoft-com:office:smarttags" w:element="PlaceName">
          <w:r w:rsidR="00C14283" w:rsidRPr="00DC42E7">
            <w:rPr>
              <w:rFonts w:eastAsia="Batang"/>
            </w:rPr>
            <w:t>Lisan</w:t>
          </w:r>
        </w:smartTag>
        <w:r w:rsidR="00C14283" w:rsidRPr="00DC42E7">
          <w:rPr>
            <w:rFonts w:eastAsia="Batang"/>
          </w:rPr>
          <w:t xml:space="preserve"> </w:t>
        </w:r>
        <w:smartTag w:uri="urn:schemas-microsoft-com:office:smarttags" w:element="PlaceType">
          <w:r w:rsidR="00C14283" w:rsidRPr="00DC42E7">
            <w:rPr>
              <w:rFonts w:eastAsia="Batang"/>
            </w:rPr>
            <w:t>Lake</w:t>
          </w:r>
        </w:smartTag>
      </w:smartTag>
      <w:r w:rsidR="00C14283">
        <w:rPr>
          <w:rFonts w:eastAsia="Batang"/>
        </w:rPr>
        <w:t>,</w:t>
      </w:r>
      <w:r w:rsidR="00C14283" w:rsidRPr="00DC42E7">
        <w:rPr>
          <w:rFonts w:eastAsia="Batang"/>
        </w:rPr>
        <w:t>”</w:t>
      </w:r>
      <w:r w:rsidR="00C14283">
        <w:rPr>
          <w:rFonts w:eastAsia="Batang"/>
        </w:rPr>
        <w:t xml:space="preserve"> an ancient </w:t>
      </w:r>
      <w:proofErr w:type="gramStart"/>
      <w:r w:rsidR="00C14283" w:rsidRPr="00583110">
        <w:rPr>
          <w:rFonts w:eastAsia="Batang"/>
        </w:rPr>
        <w:t>salt lake</w:t>
      </w:r>
      <w:proofErr w:type="gramEnd"/>
      <w:r w:rsidR="00C14283" w:rsidRPr="00583110">
        <w:rPr>
          <w:rFonts w:eastAsia="Batang"/>
        </w:rPr>
        <w:t xml:space="preserve"> that extended from the northern end of the Kinneret to </w:t>
      </w:r>
      <w:r w:rsidR="00C14283">
        <w:rPr>
          <w:rFonts w:eastAsia="Batang"/>
        </w:rPr>
        <w:t xml:space="preserve">approximately </w:t>
      </w:r>
      <w:smartTag w:uri="urn:schemas-microsoft-com:office:smarttags" w:element="metricconverter">
        <w:smartTagPr>
          <w:attr w:name="ProductID" w:val="30 kilometers"/>
        </w:smartTagPr>
        <w:r w:rsidR="00C14283" w:rsidRPr="00583110">
          <w:rPr>
            <w:rFonts w:eastAsia="Batang"/>
          </w:rPr>
          <w:t>30 kilometers</w:t>
        </w:r>
      </w:smartTag>
      <w:r w:rsidR="00C14283" w:rsidRPr="00583110">
        <w:rPr>
          <w:rFonts w:eastAsia="Batang"/>
        </w:rPr>
        <w:t xml:space="preserve"> south of the present</w:t>
      </w:r>
      <w:r w:rsidR="00C14283">
        <w:rPr>
          <w:rFonts w:eastAsia="Batang"/>
        </w:rPr>
        <w:t>-d</w:t>
      </w:r>
      <w:r w:rsidR="00C14283" w:rsidRPr="00583110">
        <w:rPr>
          <w:rFonts w:eastAsia="Batang"/>
        </w:rPr>
        <w:t xml:space="preserve">ay </w:t>
      </w:r>
      <w:smartTag w:uri="urn:schemas-microsoft-com:office:smarttags" w:element="place">
        <w:r w:rsidR="00C14283" w:rsidRPr="00583110">
          <w:rPr>
            <w:rFonts w:eastAsia="Batang"/>
          </w:rPr>
          <w:t>Dead Sea</w:t>
        </w:r>
      </w:smartTag>
      <w:r w:rsidR="00C14283">
        <w:rPr>
          <w:rFonts w:eastAsia="Batang"/>
        </w:rPr>
        <w:t>.</w:t>
      </w:r>
      <w:r w:rsidR="00C14283" w:rsidRPr="00DC42E7">
        <w:rPr>
          <w:rStyle w:val="ae"/>
          <w:rFonts w:eastAsia="Batang"/>
        </w:rPr>
        <w:footnoteReference w:id="2"/>
      </w:r>
      <w:r w:rsidR="00C14283" w:rsidRPr="00DC42E7">
        <w:t xml:space="preserve"> </w:t>
      </w:r>
      <w:r w:rsidR="00C14283">
        <w:rPr>
          <w:rFonts w:eastAsia="Batang"/>
        </w:rPr>
        <w:t>The present Sea of Galilee</w:t>
      </w:r>
      <w:r w:rsidR="00C14283" w:rsidRPr="00DC42E7">
        <w:rPr>
          <w:rFonts w:eastAsia="Batang"/>
        </w:rPr>
        <w:t xml:space="preserve"> </w:t>
      </w:r>
      <w:r w:rsidR="00C14283">
        <w:rPr>
          <w:rFonts w:eastAsia="Batang"/>
        </w:rPr>
        <w:t xml:space="preserve">extends </w:t>
      </w:r>
      <w:r w:rsidR="00C14283" w:rsidRPr="00DC42E7">
        <w:rPr>
          <w:rFonts w:eastAsia="Batang"/>
        </w:rPr>
        <w:t xml:space="preserve">about </w:t>
      </w:r>
      <w:smartTag w:uri="urn:schemas-microsoft-com:office:smarttags" w:element="metricconverter">
        <w:smartTagPr>
          <w:attr w:name="ProductID" w:val="12.5 miles"/>
        </w:smartTagPr>
        <w:r w:rsidR="00C14283" w:rsidRPr="00DC42E7">
          <w:rPr>
            <w:rFonts w:eastAsia="Batang"/>
          </w:rPr>
          <w:t>12</w:t>
        </w:r>
        <w:r w:rsidR="00C14283">
          <w:rPr>
            <w:rFonts w:eastAsia="Batang"/>
          </w:rPr>
          <w:t>.5</w:t>
        </w:r>
        <w:r w:rsidR="00C14283" w:rsidRPr="00DC42E7">
          <w:rPr>
            <w:rFonts w:eastAsia="Batang"/>
          </w:rPr>
          <w:t xml:space="preserve"> miles</w:t>
        </w:r>
      </w:smartTag>
      <w:r w:rsidR="00C14283" w:rsidRPr="00DC42E7">
        <w:rPr>
          <w:rFonts w:eastAsia="Batang"/>
        </w:rPr>
        <w:t xml:space="preserve"> (</w:t>
      </w:r>
      <w:smartTag w:uri="urn:schemas-microsoft-com:office:smarttags" w:element="metricconverter">
        <w:smartTagPr>
          <w:attr w:name="ProductID" w:val="20 kilometers"/>
        </w:smartTagPr>
        <w:r w:rsidR="00C14283" w:rsidRPr="00DC42E7">
          <w:rPr>
            <w:rFonts w:eastAsia="Batang"/>
          </w:rPr>
          <w:t>20 kilometers</w:t>
        </w:r>
      </w:smartTag>
      <w:r w:rsidR="00C14283" w:rsidRPr="00DC42E7">
        <w:rPr>
          <w:rFonts w:eastAsia="Batang"/>
        </w:rPr>
        <w:t xml:space="preserve">) from north to south and </w:t>
      </w:r>
      <w:smartTag w:uri="urn:schemas-microsoft-com:office:smarttags" w:element="metricconverter">
        <w:smartTagPr>
          <w:attr w:name="ProductID" w:val="7.5 miles"/>
        </w:smartTagPr>
        <w:r w:rsidR="00C14283" w:rsidRPr="00DC42E7">
          <w:rPr>
            <w:rFonts w:eastAsia="Batang"/>
          </w:rPr>
          <w:t>7</w:t>
        </w:r>
        <w:r w:rsidR="00C14283">
          <w:rPr>
            <w:rFonts w:eastAsia="Batang"/>
          </w:rPr>
          <w:t>.5</w:t>
        </w:r>
        <w:r w:rsidR="00C14283" w:rsidRPr="00DC42E7">
          <w:rPr>
            <w:rFonts w:eastAsia="Batang"/>
          </w:rPr>
          <w:t xml:space="preserve"> miles</w:t>
        </w:r>
      </w:smartTag>
      <w:r w:rsidR="00C14283" w:rsidRPr="00DC42E7">
        <w:rPr>
          <w:rFonts w:eastAsia="Batang"/>
        </w:rPr>
        <w:t xml:space="preserve"> (</w:t>
      </w:r>
      <w:smartTag w:uri="urn:schemas-microsoft-com:office:smarttags" w:element="metricconverter">
        <w:smartTagPr>
          <w:attr w:name="ProductID" w:val="12 kilometers"/>
        </w:smartTagPr>
        <w:r w:rsidR="00C14283" w:rsidRPr="00DC42E7">
          <w:rPr>
            <w:rFonts w:eastAsia="Batang"/>
          </w:rPr>
          <w:t>12 kilometers</w:t>
        </w:r>
      </w:smartTag>
      <w:r w:rsidR="00C14283" w:rsidRPr="00DC42E7">
        <w:rPr>
          <w:rFonts w:eastAsia="Batang"/>
        </w:rPr>
        <w:t xml:space="preserve">) </w:t>
      </w:r>
      <w:r w:rsidR="00C14283">
        <w:rPr>
          <w:rFonts w:eastAsia="Batang"/>
        </w:rPr>
        <w:t xml:space="preserve">from </w:t>
      </w:r>
      <w:r w:rsidR="00C14283" w:rsidRPr="00DC42E7">
        <w:rPr>
          <w:rFonts w:eastAsia="Batang"/>
        </w:rPr>
        <w:t>east to west at its widest</w:t>
      </w:r>
      <w:r w:rsidR="00C14283">
        <w:rPr>
          <w:rFonts w:eastAsia="Batang"/>
        </w:rPr>
        <w:t xml:space="preserve"> point</w:t>
      </w:r>
      <w:r w:rsidR="00C14283" w:rsidRPr="00DC42E7">
        <w:rPr>
          <w:rFonts w:eastAsia="Batang"/>
        </w:rPr>
        <w:t>.</w:t>
      </w:r>
      <w:r w:rsidR="00C14283">
        <w:rPr>
          <w:rFonts w:eastAsia="Batang"/>
        </w:rPr>
        <w:t xml:space="preserve">  Reaching a maximum depth of </w:t>
      </w:r>
      <w:smartTag w:uri="urn:schemas-microsoft-com:office:smarttags" w:element="metricconverter">
        <w:smartTagPr>
          <w:attr w:name="ProductID" w:val="144 feet"/>
        </w:smartTagPr>
        <w:r w:rsidR="00C14283">
          <w:rPr>
            <w:rFonts w:eastAsia="Batang"/>
          </w:rPr>
          <w:t>144 feet</w:t>
        </w:r>
      </w:smartTag>
      <w:r w:rsidR="00C14283">
        <w:rPr>
          <w:rFonts w:eastAsia="Batang"/>
        </w:rPr>
        <w:t xml:space="preserve"> (</w:t>
      </w:r>
      <w:smartTag w:uri="urn:schemas-microsoft-com:office:smarttags" w:element="metricconverter">
        <w:smartTagPr>
          <w:attr w:name="ProductID" w:val="44 meters"/>
        </w:smartTagPr>
        <w:r w:rsidR="00C14283">
          <w:rPr>
            <w:rFonts w:eastAsia="Batang"/>
          </w:rPr>
          <w:t>44 meters</w:t>
        </w:r>
      </w:smartTag>
      <w:r w:rsidR="00C14283">
        <w:rPr>
          <w:rFonts w:eastAsia="Batang"/>
        </w:rPr>
        <w:t xml:space="preserve">), it </w:t>
      </w:r>
      <w:r w:rsidR="00C14283" w:rsidRPr="00DC42E7">
        <w:rPr>
          <w:rFonts w:eastAsia="Batang"/>
        </w:rPr>
        <w:t>fills a</w:t>
      </w:r>
      <w:r w:rsidR="00C14283">
        <w:rPr>
          <w:rFonts w:eastAsia="Batang"/>
        </w:rPr>
        <w:t xml:space="preserve"> west-to-east </w:t>
      </w:r>
      <w:r w:rsidR="00C14283" w:rsidRPr="00DC42E7">
        <w:rPr>
          <w:rFonts w:eastAsia="Batang"/>
        </w:rPr>
        <w:t xml:space="preserve">tectonic rift </w:t>
      </w:r>
      <w:r w:rsidR="00C14283">
        <w:rPr>
          <w:rFonts w:eastAsia="Batang"/>
        </w:rPr>
        <w:t xml:space="preserve">in </w:t>
      </w:r>
      <w:r w:rsidR="00C14283" w:rsidRPr="00DC42E7">
        <w:rPr>
          <w:rFonts w:eastAsia="Batang"/>
        </w:rPr>
        <w:t xml:space="preserve">the Jordan Valley </w:t>
      </w:r>
      <w:r w:rsidR="00C14283">
        <w:rPr>
          <w:rFonts w:eastAsia="Batang"/>
        </w:rPr>
        <w:t xml:space="preserve">that </w:t>
      </w:r>
      <w:r w:rsidR="00C14283" w:rsidRPr="00DC42E7">
        <w:rPr>
          <w:rFonts w:eastAsia="Batang"/>
        </w:rPr>
        <w:t xml:space="preserve">continues </w:t>
      </w:r>
      <w:r w:rsidR="00C14283">
        <w:rPr>
          <w:rFonts w:eastAsia="Batang"/>
        </w:rPr>
        <w:t xml:space="preserve">beyond the shores of the lake in the </w:t>
      </w:r>
      <w:proofErr w:type="spellStart"/>
      <w:r w:rsidR="00C14283" w:rsidRPr="00DC42E7">
        <w:rPr>
          <w:rFonts w:eastAsia="Batang"/>
        </w:rPr>
        <w:t>Ginnosar</w:t>
      </w:r>
      <w:proofErr w:type="spellEnd"/>
      <w:r w:rsidR="00C14283" w:rsidRPr="00DC42E7">
        <w:rPr>
          <w:rFonts w:eastAsia="Batang"/>
        </w:rPr>
        <w:t xml:space="preserve"> Valley on the western side and </w:t>
      </w:r>
      <w:proofErr w:type="spellStart"/>
      <w:r w:rsidR="00C14283" w:rsidRPr="00DC42E7">
        <w:rPr>
          <w:rFonts w:eastAsia="Batang"/>
        </w:rPr>
        <w:t>Habitikha</w:t>
      </w:r>
      <w:proofErr w:type="spellEnd"/>
      <w:r w:rsidR="00C14283" w:rsidRPr="00DC42E7">
        <w:rPr>
          <w:rFonts w:eastAsia="Batang"/>
        </w:rPr>
        <w:t xml:space="preserve"> Valley on the east.</w:t>
      </w:r>
      <w:r w:rsidR="00C14283" w:rsidRPr="00DC42E7">
        <w:t xml:space="preserve"> </w:t>
      </w:r>
    </w:p>
    <w:p w14:paraId="561D3B1A" w14:textId="77777777" w:rsidR="00C14283" w:rsidRDefault="00C14283" w:rsidP="00C14283">
      <w:pPr>
        <w:rPr>
          <w:rFonts w:eastAsia="Batang"/>
        </w:rPr>
      </w:pPr>
      <w:r>
        <w:rPr>
          <w:rFonts w:eastAsia="Batang"/>
        </w:rPr>
        <w:t xml:space="preserve"> </w:t>
      </w:r>
      <w:r w:rsidRPr="00124B98">
        <w:rPr>
          <w:rFonts w:eastAsia="Batang"/>
        </w:rPr>
        <w:t xml:space="preserve">The </w:t>
      </w:r>
      <w:r>
        <w:rPr>
          <w:rFonts w:eastAsia="Batang"/>
        </w:rPr>
        <w:t xml:space="preserve">climate of the </w:t>
      </w:r>
      <w:smartTag w:uri="urn:schemas-microsoft-com:office:smarttags" w:element="place">
        <w:r>
          <w:rPr>
            <w:rFonts w:eastAsia="Batang"/>
          </w:rPr>
          <w:t>Sea of Galilee</w:t>
        </w:r>
      </w:smartTag>
      <w:r>
        <w:rPr>
          <w:rFonts w:eastAsia="Batang"/>
        </w:rPr>
        <w:t xml:space="preserve"> is </w:t>
      </w:r>
      <w:r w:rsidRPr="00124B98">
        <w:rPr>
          <w:rFonts w:eastAsia="Batang"/>
        </w:rPr>
        <w:t xml:space="preserve">characterized by high barometric pressure and relatively </w:t>
      </w:r>
      <w:r>
        <w:rPr>
          <w:rFonts w:eastAsia="Batang"/>
        </w:rPr>
        <w:t xml:space="preserve">hot summertime </w:t>
      </w:r>
      <w:r w:rsidRPr="00124B98">
        <w:rPr>
          <w:rFonts w:eastAsia="Batang"/>
        </w:rPr>
        <w:t>temperatures</w:t>
      </w:r>
      <w:r>
        <w:rPr>
          <w:rFonts w:eastAsia="Batang"/>
        </w:rPr>
        <w:t xml:space="preserve">, reaching an average maximum of </w:t>
      </w:r>
      <w:r w:rsidRPr="00124B98">
        <w:rPr>
          <w:rFonts w:eastAsia="Batang"/>
        </w:rPr>
        <w:t>37</w:t>
      </w:r>
      <w:r>
        <w:rPr>
          <w:rFonts w:eastAsia="Batang"/>
        </w:rPr>
        <w:t>°</w:t>
      </w:r>
      <w:r w:rsidRPr="00124B98">
        <w:rPr>
          <w:rFonts w:eastAsia="Batang"/>
        </w:rPr>
        <w:t xml:space="preserve"> C.  These temperatures stem from both </w:t>
      </w:r>
      <w:r>
        <w:rPr>
          <w:rFonts w:eastAsia="Batang"/>
        </w:rPr>
        <w:t xml:space="preserve">its low </w:t>
      </w:r>
      <w:r w:rsidRPr="00124B98">
        <w:rPr>
          <w:rFonts w:eastAsia="Batang"/>
        </w:rPr>
        <w:t xml:space="preserve">elevation </w:t>
      </w:r>
      <w:r>
        <w:rPr>
          <w:rFonts w:eastAsia="Batang"/>
        </w:rPr>
        <w:t xml:space="preserve">and the hot, dry westerly winds that sweep down over the steep hillsides, maintaining the warm </w:t>
      </w:r>
      <w:r w:rsidRPr="00124B98">
        <w:rPr>
          <w:rFonts w:eastAsia="Batang"/>
        </w:rPr>
        <w:t>temperature</w:t>
      </w:r>
      <w:r>
        <w:rPr>
          <w:rFonts w:eastAsia="Batang"/>
        </w:rPr>
        <w:t>s</w:t>
      </w:r>
      <w:r w:rsidRPr="00124B98">
        <w:rPr>
          <w:rFonts w:eastAsia="Batang"/>
        </w:rPr>
        <w:t xml:space="preserve"> until the late evening hours. </w:t>
      </w:r>
      <w:r>
        <w:rPr>
          <w:rFonts w:eastAsia="Batang"/>
        </w:rPr>
        <w:t xml:space="preserve"> I</w:t>
      </w:r>
      <w:r w:rsidRPr="0081633C">
        <w:rPr>
          <w:rFonts w:eastAsia="Batang"/>
        </w:rPr>
        <w:t>n winter the average maximum</w:t>
      </w:r>
      <w:r w:rsidRPr="0027515F">
        <w:rPr>
          <w:rFonts w:eastAsia="Batang"/>
        </w:rPr>
        <w:t xml:space="preserve"> daily temperature rarely falls below 18</w:t>
      </w:r>
      <w:r>
        <w:rPr>
          <w:rFonts w:eastAsia="Batang"/>
        </w:rPr>
        <w:t>°</w:t>
      </w:r>
      <w:r w:rsidRPr="0027515F">
        <w:rPr>
          <w:rFonts w:eastAsia="Batang"/>
        </w:rPr>
        <w:t xml:space="preserve"> C</w:t>
      </w:r>
      <w:r>
        <w:rPr>
          <w:rFonts w:eastAsia="Batang"/>
        </w:rPr>
        <w:t xml:space="preserve">, preventing </w:t>
      </w:r>
      <w:r w:rsidRPr="0027515F">
        <w:rPr>
          <w:rFonts w:eastAsia="Batang"/>
        </w:rPr>
        <w:t>the formation of cold conditions and improv</w:t>
      </w:r>
      <w:r>
        <w:rPr>
          <w:rFonts w:eastAsia="Batang"/>
        </w:rPr>
        <w:t xml:space="preserve">ing the </w:t>
      </w:r>
      <w:r w:rsidRPr="0027515F">
        <w:rPr>
          <w:rFonts w:eastAsia="Batang"/>
        </w:rPr>
        <w:t xml:space="preserve">agricultural qualities of </w:t>
      </w:r>
      <w:r>
        <w:rPr>
          <w:rFonts w:eastAsia="Batang"/>
        </w:rPr>
        <w:t xml:space="preserve">its shoreline and the surrounding territory.  </w:t>
      </w:r>
      <w:r w:rsidRPr="0027515F">
        <w:rPr>
          <w:rFonts w:eastAsia="Batang"/>
        </w:rPr>
        <w:t xml:space="preserve">The average rainfall </w:t>
      </w:r>
      <w:r>
        <w:rPr>
          <w:rFonts w:eastAsia="Batang"/>
        </w:rPr>
        <w:t>on the n</w:t>
      </w:r>
      <w:r w:rsidRPr="0027515F">
        <w:rPr>
          <w:rFonts w:eastAsia="Batang"/>
        </w:rPr>
        <w:t xml:space="preserve">orthern </w:t>
      </w:r>
      <w:r>
        <w:rPr>
          <w:rFonts w:eastAsia="Batang"/>
        </w:rPr>
        <w:t>shoreline is 475</w:t>
      </w:r>
      <w:r w:rsidRPr="0027515F">
        <w:rPr>
          <w:rFonts w:eastAsia="Batang"/>
        </w:rPr>
        <w:t>mm</w:t>
      </w:r>
      <w:r>
        <w:rPr>
          <w:rFonts w:eastAsia="Batang"/>
        </w:rPr>
        <w:t xml:space="preserve">.  Especially in the spring, toward the end of the rainy season, the weather is changeable and </w:t>
      </w:r>
      <w:r w:rsidRPr="0027515F">
        <w:rPr>
          <w:rFonts w:eastAsia="Batang"/>
        </w:rPr>
        <w:t>characterized by cloud bursts and intense storms</w:t>
      </w:r>
      <w:r>
        <w:rPr>
          <w:rFonts w:eastAsia="Batang"/>
        </w:rPr>
        <w:t xml:space="preserve"> as t</w:t>
      </w:r>
      <w:r w:rsidRPr="0027515F">
        <w:rPr>
          <w:rFonts w:eastAsia="Batang"/>
        </w:rPr>
        <w:t>he valley heats up.</w:t>
      </w:r>
      <w:r w:rsidRPr="0027515F">
        <w:rPr>
          <w:rFonts w:eastAsia="Arial Unicode MS"/>
        </w:rPr>
        <w:t xml:space="preserve"> </w:t>
      </w:r>
    </w:p>
    <w:p w14:paraId="3A712F69" w14:textId="77777777" w:rsidR="00C14283" w:rsidRPr="00AE0D65" w:rsidRDefault="00C14283" w:rsidP="00D373F3">
      <w:pPr>
        <w:rPr>
          <w:rFonts w:eastAsia="Arial Unicode MS"/>
        </w:rPr>
      </w:pPr>
      <w:r>
        <w:t xml:space="preserve">A major source of its water is the </w:t>
      </w:r>
      <w:smartTag w:uri="urn:schemas-microsoft-com:office:smarttags" w:element="place">
        <w:r>
          <w:t>Jordan River</w:t>
        </w:r>
      </w:smartTag>
      <w:r>
        <w:t xml:space="preserve"> which flows into it from the </w:t>
      </w:r>
      <w:smartTag w:uri="urn:schemas-microsoft-com:office:smarttags" w:element="place">
        <w:smartTag w:uri="urn:schemas-microsoft-com:office:smarttags" w:element="PlaceName">
          <w:r>
            <w:t>Hula</w:t>
          </w:r>
        </w:smartTag>
        <w:r>
          <w:t xml:space="preserve"> </w:t>
        </w:r>
        <w:smartTag w:uri="urn:schemas-microsoft-com:office:smarttags" w:element="PlaceType">
          <w:r>
            <w:t>Valley</w:t>
          </w:r>
        </w:smartTag>
      </w:smartTag>
      <w:r>
        <w:t xml:space="preserve"> in the north, through a natural fracture in the </w:t>
      </w:r>
      <w:proofErr w:type="spellStart"/>
      <w:r>
        <w:t>Syro</w:t>
      </w:r>
      <w:proofErr w:type="spellEnd"/>
      <w:r>
        <w:t xml:space="preserve">-African Rift created by ancient volcanic eruptions and lava flows. Cutting through the underlying basalt, the Jordan descends more than </w:t>
      </w:r>
      <w:smartTag w:uri="urn:schemas-microsoft-com:office:smarttags" w:element="metricconverter">
        <w:smartTagPr>
          <w:attr w:name="ProductID" w:val="850 feet"/>
        </w:smartTagPr>
        <w:r>
          <w:t>850 feet</w:t>
        </w:r>
      </w:smartTag>
      <w:r>
        <w:t xml:space="preserve"> (</w:t>
      </w:r>
      <w:smartTag w:uri="urn:schemas-microsoft-com:office:smarttags" w:element="metricconverter">
        <w:smartTagPr>
          <w:attr w:name="ProductID" w:val="260 meters"/>
        </w:smartTagPr>
        <w:r>
          <w:t>260 meters</w:t>
        </w:r>
      </w:smartTag>
      <w:r>
        <w:t xml:space="preserve">) over </w:t>
      </w:r>
      <w:proofErr w:type="gramStart"/>
      <w:r>
        <w:t>a distance of less</w:t>
      </w:r>
      <w:proofErr w:type="gramEnd"/>
      <w:r>
        <w:t xml:space="preserve"> than </w:t>
      </w:r>
      <w:smartTag w:uri="urn:schemas-microsoft-com:office:smarttags" w:element="metricconverter">
        <w:smartTagPr>
          <w:attr w:name="ProductID" w:val="9 miles"/>
        </w:smartTagPr>
        <w:r>
          <w:t>9 miles</w:t>
        </w:r>
      </w:smartTag>
      <w:r>
        <w:t xml:space="preserve"> (</w:t>
      </w:r>
      <w:smartTag w:uri="urn:schemas-microsoft-com:office:smarttags" w:element="metricconverter">
        <w:smartTagPr>
          <w:attr w:name="ProductID" w:val="14 kilometers"/>
        </w:smartTagPr>
        <w:r>
          <w:t>14 kilometers</w:t>
        </w:r>
      </w:smartTag>
      <w:r>
        <w:t xml:space="preserve">) and empties into the Sea of Galilee in a small delta.  Other rivers also flow into the northern Kinneret through the </w:t>
      </w:r>
      <w:proofErr w:type="spellStart"/>
      <w:r>
        <w:t>Ginnosar</w:t>
      </w:r>
      <w:proofErr w:type="spellEnd"/>
      <w:r>
        <w:t xml:space="preserve"> </w:t>
      </w:r>
      <w:r>
        <w:lastRenderedPageBreak/>
        <w:t xml:space="preserve">and </w:t>
      </w:r>
      <w:proofErr w:type="spellStart"/>
      <w:r>
        <w:t>Habitikha</w:t>
      </w:r>
      <w:proofErr w:type="spellEnd"/>
      <w:r>
        <w:t xml:space="preserve"> Valleys.</w:t>
      </w:r>
      <w:r>
        <w:rPr>
          <w:rStyle w:val="ae"/>
        </w:rPr>
        <w:footnoteReference w:id="3"/>
      </w:r>
      <w:r>
        <w:t xml:space="preserve"> </w:t>
      </w:r>
      <w:r>
        <w:rPr>
          <w:rFonts w:eastAsia="Batang"/>
        </w:rPr>
        <w:t>The Sea of Galilee</w:t>
      </w:r>
      <w:r w:rsidRPr="002B5CA1">
        <w:rPr>
          <w:rFonts w:eastAsia="Batang"/>
        </w:rPr>
        <w:t xml:space="preserve"> also receives water from rain, from surface runoff </w:t>
      </w:r>
      <w:r>
        <w:rPr>
          <w:rFonts w:eastAsia="Batang"/>
        </w:rPr>
        <w:t xml:space="preserve">from the surrounding </w:t>
      </w:r>
      <w:r w:rsidRPr="002B5CA1">
        <w:rPr>
          <w:rFonts w:eastAsia="Batang"/>
        </w:rPr>
        <w:t>slopes</w:t>
      </w:r>
      <w:r>
        <w:rPr>
          <w:rFonts w:eastAsia="Batang"/>
        </w:rPr>
        <w:t>,</w:t>
      </w:r>
      <w:r w:rsidRPr="002B5CA1">
        <w:rPr>
          <w:rFonts w:eastAsia="Batang"/>
        </w:rPr>
        <w:t xml:space="preserve"> and from springs, some of which are saline. The water level in the lake </w:t>
      </w:r>
      <w:proofErr w:type="gramStart"/>
      <w:r w:rsidRPr="002B5CA1">
        <w:rPr>
          <w:rFonts w:eastAsia="Batang"/>
        </w:rPr>
        <w:t>is c.</w:t>
      </w:r>
      <w:proofErr w:type="gramEnd"/>
      <w:r w:rsidRPr="002B5CA1">
        <w:rPr>
          <w:rFonts w:eastAsia="Batang"/>
        </w:rPr>
        <w:t xml:space="preserve"> </w:t>
      </w:r>
      <w:smartTag w:uri="urn:schemas-microsoft-com:office:smarttags" w:element="metricconverter">
        <w:smartTagPr>
          <w:attr w:name="ProductID" w:val="690 feet"/>
        </w:smartTagPr>
        <w:r>
          <w:rPr>
            <w:rFonts w:eastAsia="Batang"/>
          </w:rPr>
          <w:t>690 feet</w:t>
        </w:r>
      </w:smartTag>
      <w:r>
        <w:rPr>
          <w:rFonts w:eastAsia="Batang"/>
        </w:rPr>
        <w:t xml:space="preserve"> (c. </w:t>
      </w:r>
      <w:smartTag w:uri="urn:schemas-microsoft-com:office:smarttags" w:element="metricconverter">
        <w:smartTagPr>
          <w:attr w:name="ProductID" w:val="210 meters"/>
        </w:smartTagPr>
        <w:r w:rsidRPr="002B5CA1">
          <w:rPr>
            <w:rFonts w:eastAsia="Batang"/>
          </w:rPr>
          <w:t>210 meters</w:t>
        </w:r>
      </w:smartTag>
      <w:r>
        <w:rPr>
          <w:rFonts w:eastAsia="Batang"/>
        </w:rPr>
        <w:t>)</w:t>
      </w:r>
      <w:r w:rsidRPr="002B5CA1">
        <w:rPr>
          <w:rFonts w:eastAsia="Batang"/>
        </w:rPr>
        <w:t xml:space="preserve"> below sea level; however, th</w:t>
      </w:r>
      <w:r>
        <w:rPr>
          <w:rFonts w:eastAsia="Batang"/>
        </w:rPr>
        <w:t xml:space="preserve">is average </w:t>
      </w:r>
      <w:r w:rsidRPr="002B5CA1">
        <w:rPr>
          <w:rFonts w:eastAsia="Batang"/>
        </w:rPr>
        <w:t>water level is subject to seasonal and year-to-year fluctuations</w:t>
      </w:r>
      <w:r>
        <w:rPr>
          <w:rFonts w:eastAsia="Batang"/>
        </w:rPr>
        <w:t xml:space="preserve"> that dramatically affect the position of the shoreline</w:t>
      </w:r>
      <w:r w:rsidRPr="002B5CA1">
        <w:rPr>
          <w:rFonts w:eastAsia="Arial Unicode MS"/>
        </w:rPr>
        <w:t xml:space="preserve"> </w:t>
      </w:r>
      <w:r w:rsidRPr="00D373F3">
        <w:rPr>
          <w:rFonts w:eastAsia="Batang"/>
        </w:rPr>
        <w:t>(</w:t>
      </w:r>
      <w:r w:rsidR="00D373F3" w:rsidRPr="00D373F3">
        <w:rPr>
          <w:rFonts w:eastAsia="Batang"/>
        </w:rPr>
        <w:t>Fig.</w:t>
      </w:r>
      <w:r w:rsidRPr="00D373F3">
        <w:rPr>
          <w:rFonts w:eastAsia="Batang"/>
        </w:rPr>
        <w:t xml:space="preserve"> </w:t>
      </w:r>
      <w:r w:rsidR="00D373F3" w:rsidRPr="00D373F3">
        <w:rPr>
          <w:rFonts w:eastAsia="Batang"/>
        </w:rPr>
        <w:t>5</w:t>
      </w:r>
      <w:r w:rsidRPr="00D373F3">
        <w:rPr>
          <w:rFonts w:eastAsia="Batang"/>
        </w:rPr>
        <w:t>).</w:t>
      </w:r>
    </w:p>
    <w:p w14:paraId="23349641" w14:textId="5ACAB812" w:rsidR="00C14283" w:rsidRDefault="00E0164D" w:rsidP="00C14283">
      <w:pPr>
        <w:rPr>
          <w:rFonts w:eastAsia="Batang"/>
        </w:rPr>
      </w:pPr>
      <w:r>
        <w:rPr>
          <w:noProof/>
        </w:rPr>
        <mc:AlternateContent>
          <mc:Choice Requires="wps">
            <w:drawing>
              <wp:anchor distT="0" distB="0" distL="114300" distR="114300" simplePos="0" relativeHeight="251645440" behindDoc="0" locked="0" layoutInCell="1" allowOverlap="1" wp14:anchorId="5767CDEE" wp14:editId="57FB326F">
                <wp:simplePos x="0" y="0"/>
                <wp:positionH relativeFrom="column">
                  <wp:posOffset>3723640</wp:posOffset>
                </wp:positionH>
                <wp:positionV relativeFrom="paragraph">
                  <wp:posOffset>2680335</wp:posOffset>
                </wp:positionV>
                <wp:extent cx="1676400" cy="457200"/>
                <wp:effectExtent l="3175" t="0" r="0" b="4445"/>
                <wp:wrapSquare wrapText="bothSides"/>
                <wp:docPr id="69006884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31475F" w14:textId="77777777" w:rsidR="0072591B" w:rsidRPr="00D97F03" w:rsidRDefault="0072591B" w:rsidP="00D373F3">
                            <w:pPr>
                              <w:rPr>
                                <w:rFonts w:eastAsia="Batang"/>
                              </w:rPr>
                            </w:pPr>
                            <w:r w:rsidRPr="002060C2">
                              <w:rPr>
                                <w:rFonts w:eastAsia="Batang"/>
                                <w:sz w:val="20"/>
                                <w:szCs w:val="20"/>
                              </w:rPr>
                              <w:t xml:space="preserve">Fig. </w:t>
                            </w:r>
                            <w:r w:rsidR="00D373F3">
                              <w:rPr>
                                <w:rFonts w:eastAsia="Batang"/>
                                <w:sz w:val="20"/>
                                <w:szCs w:val="20"/>
                              </w:rPr>
                              <w:t>5</w:t>
                            </w:r>
                            <w:r w:rsidRPr="002060C2">
                              <w:rPr>
                                <w:rFonts w:eastAsia="Batang"/>
                                <w:sz w:val="20"/>
                                <w:szCs w:val="20"/>
                              </w:rPr>
                              <w:t xml:space="preserve">. </w:t>
                            </w:r>
                            <w:r>
                              <w:rPr>
                                <w:rFonts w:eastAsia="Batang"/>
                                <w:sz w:val="20"/>
                                <w:szCs w:val="20"/>
                              </w:rPr>
                              <w:t>spring water near Ein Ayub flowing into the lake</w:t>
                            </w:r>
                            <w:r>
                              <w:rPr>
                                <w:rFonts w:eastAsia="Batang"/>
                              </w:rPr>
                              <w:t xml:space="preserve">  </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7CDEE" id="Text Box 19" o:spid="_x0000_s1030" type="#_x0000_t202" style="position:absolute;left:0;text-align:left;margin-left:293.2pt;margin-top:211.05pt;width:132pt;height:36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" stroked="f">
                <v:textbox inset=",0">
                  <w:txbxContent>
                    <w:p w14:paraId="5131475F" w14:textId="77777777" w:rsidR="0072591B" w:rsidRPr="00D97F03" w:rsidRDefault="0072591B" w:rsidP="00D373F3">
                      <w:pPr>
                        <w:rPr>
                          <w:rFonts w:eastAsia="Batang"/>
                        </w:rPr>
                      </w:pPr>
                      <w:r w:rsidRPr="002060C2">
                        <w:rPr>
                          <w:rFonts w:eastAsia="Batang"/>
                          <w:sz w:val="20"/>
                          <w:szCs w:val="20"/>
                        </w:rPr>
                        <w:t xml:space="preserve">Fig. </w:t>
                      </w:r>
                      <w:r w:rsidR="00D373F3">
                        <w:rPr>
                          <w:rFonts w:eastAsia="Batang"/>
                          <w:sz w:val="20"/>
                          <w:szCs w:val="20"/>
                        </w:rPr>
                        <w:t>5</w:t>
                      </w:r>
                      <w:r w:rsidRPr="002060C2">
                        <w:rPr>
                          <w:rFonts w:eastAsia="Batang"/>
                          <w:sz w:val="20"/>
                          <w:szCs w:val="20"/>
                        </w:rPr>
                        <w:t xml:space="preserve">. </w:t>
                      </w:r>
                      <w:r>
                        <w:rPr>
                          <w:rFonts w:eastAsia="Batang"/>
                          <w:sz w:val="20"/>
                          <w:szCs w:val="20"/>
                        </w:rPr>
                        <w:t>spring water near Ein Ayub flowing into the lake</w:t>
                      </w:r>
                      <w:r>
                        <w:rPr>
                          <w:rFonts w:eastAsia="Batang"/>
                        </w:rPr>
                        <w:t xml:space="preserve">  </w:t>
                      </w:r>
                    </w:p>
                  </w:txbxContent>
                </v:textbox>
                <w10:wrap type="square"/>
              </v:shape>
            </w:pict>
          </mc:Fallback>
        </mc:AlternateContent>
      </w:r>
      <w:r>
        <w:rPr>
          <w:noProof/>
        </w:rPr>
        <w:drawing>
          <wp:anchor distT="0" distB="0" distL="114300" distR="114300" simplePos="0" relativeHeight="251646464" behindDoc="0" locked="0" layoutInCell="1" allowOverlap="1" wp14:anchorId="44540578" wp14:editId="18D1149E">
            <wp:simplePos x="0" y="0"/>
            <wp:positionH relativeFrom="column">
              <wp:posOffset>3589655</wp:posOffset>
            </wp:positionH>
            <wp:positionV relativeFrom="paragraph">
              <wp:posOffset>175895</wp:posOffset>
            </wp:positionV>
            <wp:extent cx="1800225" cy="2560320"/>
            <wp:effectExtent l="19050" t="19050" r="9525" b="0"/>
            <wp:wrapSquare wrapText="bothSides"/>
            <wp:docPr id="2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spect="1" noChangeArrowheads="1"/>
                    </pic:cNvPicPr>
                  </pic:nvPicPr>
                  <pic:blipFill>
                    <a:blip r:embed="rId11" cstate="print">
                      <a:lum bright="-6000"/>
                      <a:extLst>
                        <a:ext uri="{28A0092B-C50C-407E-A947-70E740481C1C}">
                          <a14:useLocalDpi xmlns:a14="http://schemas.microsoft.com/office/drawing/2010/main" val="0"/>
                        </a:ext>
                      </a:extLst>
                    </a:blip>
                    <a:srcRect t="6944"/>
                    <a:stretch>
                      <a:fillRect/>
                    </a:stretch>
                  </pic:blipFill>
                  <pic:spPr bwMode="auto">
                    <a:xfrm>
                      <a:off x="0" y="0"/>
                      <a:ext cx="1800225" cy="25603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C14283" w:rsidRPr="00DC42E7">
        <w:rPr>
          <w:rFonts w:eastAsia="Batang"/>
        </w:rPr>
        <w:t xml:space="preserve">The soil in the valleys </w:t>
      </w:r>
      <w:r w:rsidR="00C14283">
        <w:rPr>
          <w:rFonts w:eastAsia="Batang"/>
        </w:rPr>
        <w:t xml:space="preserve">surrounding the </w:t>
      </w:r>
      <w:smartTag w:uri="urn:schemas-microsoft-com:office:smarttags" w:element="place">
        <w:r w:rsidR="00C14283">
          <w:rPr>
            <w:rFonts w:eastAsia="Batang"/>
          </w:rPr>
          <w:t>Sea of Galilee</w:t>
        </w:r>
      </w:smartTag>
      <w:r w:rsidR="00C14283">
        <w:rPr>
          <w:rFonts w:eastAsia="Batang"/>
        </w:rPr>
        <w:t xml:space="preserve"> is</w:t>
      </w:r>
      <w:r w:rsidR="00C14283">
        <w:t xml:space="preserve"> a </w:t>
      </w:r>
      <w:r w:rsidR="00C14283" w:rsidRPr="00DC42E7">
        <w:rPr>
          <w:rFonts w:eastAsia="Batang"/>
        </w:rPr>
        <w:t xml:space="preserve">dark heavy alluvium of limestone, chalk, </w:t>
      </w:r>
      <w:r w:rsidR="00C14283" w:rsidRPr="00583110">
        <w:rPr>
          <w:rFonts w:eastAsia="Batang"/>
        </w:rPr>
        <w:t>and basal origin, rich in organic matter tha</w:t>
      </w:r>
      <w:r w:rsidR="00C14283">
        <w:rPr>
          <w:rFonts w:eastAsia="Batang"/>
        </w:rPr>
        <w:t xml:space="preserve">t is the result of swamps that covered </w:t>
      </w:r>
      <w:r w:rsidR="00C14283" w:rsidRPr="00583110">
        <w:rPr>
          <w:rFonts w:eastAsia="Batang"/>
        </w:rPr>
        <w:t>the valleys in the past.</w:t>
      </w:r>
      <w:r w:rsidR="00C14283">
        <w:rPr>
          <w:rFonts w:eastAsia="Batang"/>
        </w:rPr>
        <w:t xml:space="preserve">  These alluvial deposits provided rich soil for agriculture; permanent farming settlements existed in both the </w:t>
      </w:r>
      <w:proofErr w:type="spellStart"/>
      <w:r w:rsidR="00C14283">
        <w:rPr>
          <w:rFonts w:eastAsia="Batang"/>
        </w:rPr>
        <w:t>HaBitikha</w:t>
      </w:r>
      <w:proofErr w:type="spellEnd"/>
      <w:r w:rsidR="00C14283">
        <w:rPr>
          <w:rFonts w:eastAsia="Batang"/>
        </w:rPr>
        <w:t xml:space="preserve"> and </w:t>
      </w:r>
      <w:proofErr w:type="spellStart"/>
      <w:r w:rsidR="00C14283">
        <w:rPr>
          <w:rFonts w:eastAsia="Batang"/>
        </w:rPr>
        <w:t>Ginnosar</w:t>
      </w:r>
      <w:proofErr w:type="spellEnd"/>
      <w:r w:rsidR="00C14283">
        <w:rPr>
          <w:rFonts w:eastAsia="Batang"/>
        </w:rPr>
        <w:t xml:space="preserve"> valleys as well as in the drier,</w:t>
      </w:r>
      <w:r w:rsidR="00C14283" w:rsidRPr="00636300">
        <w:rPr>
          <w:rFonts w:eastAsia="Batang"/>
        </w:rPr>
        <w:t xml:space="preserve"> mountainous areas </w:t>
      </w:r>
      <w:r w:rsidR="00C14283">
        <w:rPr>
          <w:rFonts w:eastAsia="Batang"/>
        </w:rPr>
        <w:t xml:space="preserve">beyond the immediate environs of the lake.  </w:t>
      </w:r>
    </w:p>
    <w:p w14:paraId="3374FD8D" w14:textId="64E052DC" w:rsidR="00C14283" w:rsidRPr="00B12F9F" w:rsidRDefault="00E0164D" w:rsidP="00D373F3">
      <w:pPr>
        <w:rPr>
          <w:rFonts w:eastAsia="Batang"/>
          <w:b/>
          <w:bCs/>
        </w:rPr>
      </w:pPr>
      <w:r>
        <w:rPr>
          <w:noProof/>
        </w:rPr>
        <w:drawing>
          <wp:anchor distT="0" distB="0" distL="114300" distR="114300" simplePos="0" relativeHeight="251650560" behindDoc="0" locked="0" layoutInCell="1" allowOverlap="1" wp14:anchorId="6662968C" wp14:editId="748476DE">
            <wp:simplePos x="0" y="0"/>
            <wp:positionH relativeFrom="column">
              <wp:posOffset>3589020</wp:posOffset>
            </wp:positionH>
            <wp:positionV relativeFrom="paragraph">
              <wp:posOffset>1831975</wp:posOffset>
            </wp:positionV>
            <wp:extent cx="1800225" cy="1179195"/>
            <wp:effectExtent l="19050" t="19050" r="9525" b="1905"/>
            <wp:wrapSquare wrapText="bothSides"/>
            <wp:docPr id="24"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referRelativeResize="0">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225" cy="117919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9536" behindDoc="0" locked="0" layoutInCell="1" allowOverlap="1" wp14:anchorId="6F365D69" wp14:editId="0541BE3D">
                <wp:simplePos x="0" y="0"/>
                <wp:positionH relativeFrom="column">
                  <wp:posOffset>3647440</wp:posOffset>
                </wp:positionH>
                <wp:positionV relativeFrom="paragraph">
                  <wp:posOffset>2964815</wp:posOffset>
                </wp:positionV>
                <wp:extent cx="1752600" cy="342900"/>
                <wp:effectExtent l="3175" t="0" r="0" b="3810"/>
                <wp:wrapSquare wrapText="bothSides"/>
                <wp:docPr id="3373010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0A3EA0" w14:textId="77777777" w:rsidR="0072591B" w:rsidRPr="00D97F03" w:rsidRDefault="0072591B" w:rsidP="00D373F3">
                            <w:pPr>
                              <w:rPr>
                                <w:rFonts w:eastAsia="Batang"/>
                              </w:rPr>
                            </w:pPr>
                            <w:r w:rsidRPr="002060C2">
                              <w:rPr>
                                <w:rFonts w:eastAsia="Batang"/>
                                <w:sz w:val="20"/>
                                <w:szCs w:val="20"/>
                              </w:rPr>
                              <w:t xml:space="preserve">Fig. </w:t>
                            </w:r>
                            <w:r w:rsidR="00D373F3">
                              <w:rPr>
                                <w:rFonts w:eastAsia="Batang"/>
                                <w:sz w:val="20"/>
                                <w:szCs w:val="20"/>
                              </w:rPr>
                              <w:t>7</w:t>
                            </w:r>
                            <w:r w:rsidRPr="002060C2">
                              <w:rPr>
                                <w:rFonts w:eastAsia="Batang"/>
                                <w:sz w:val="20"/>
                                <w:szCs w:val="20"/>
                              </w:rPr>
                              <w:t xml:space="preserve">. </w:t>
                            </w:r>
                            <w:r>
                              <w:rPr>
                                <w:rFonts w:eastAsia="Batang"/>
                                <w:sz w:val="20"/>
                                <w:szCs w:val="20"/>
                              </w:rPr>
                              <w:t>Fishermen on the lake</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65D69" id="Text Box 23" o:spid="_x0000_s1031" type="#_x0000_t202" style="position:absolute;left:0;text-align:left;margin-left:287.2pt;margin-top:233.45pt;width:138pt;height:2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" stroked="f">
                <v:textbox inset=",0">
                  <w:txbxContent>
                    <w:p w14:paraId="330A3EA0" w14:textId="77777777" w:rsidR="0072591B" w:rsidRPr="00D97F03" w:rsidRDefault="0072591B" w:rsidP="00D373F3">
                      <w:pPr>
                        <w:rPr>
                          <w:rFonts w:eastAsia="Batang"/>
                        </w:rPr>
                      </w:pPr>
                      <w:r w:rsidRPr="002060C2">
                        <w:rPr>
                          <w:rFonts w:eastAsia="Batang"/>
                          <w:sz w:val="20"/>
                          <w:szCs w:val="20"/>
                        </w:rPr>
                        <w:t xml:space="preserve">Fig. </w:t>
                      </w:r>
                      <w:r w:rsidR="00D373F3">
                        <w:rPr>
                          <w:rFonts w:eastAsia="Batang"/>
                          <w:sz w:val="20"/>
                          <w:szCs w:val="20"/>
                        </w:rPr>
                        <w:t>7</w:t>
                      </w:r>
                      <w:r w:rsidRPr="002060C2">
                        <w:rPr>
                          <w:rFonts w:eastAsia="Batang"/>
                          <w:sz w:val="20"/>
                          <w:szCs w:val="20"/>
                        </w:rPr>
                        <w:t xml:space="preserve">. </w:t>
                      </w:r>
                      <w:r>
                        <w:rPr>
                          <w:rFonts w:eastAsia="Batang"/>
                          <w:sz w:val="20"/>
                          <w:szCs w:val="20"/>
                        </w:rPr>
                        <w:t>Fishermen on the lake</w:t>
                      </w:r>
                    </w:p>
                  </w:txbxContent>
                </v:textbox>
                <w10:wrap type="square"/>
              </v:shape>
            </w:pict>
          </mc:Fallback>
        </mc:AlternateContent>
      </w:r>
      <w:r w:rsidR="00C14283">
        <w:rPr>
          <w:rFonts w:eastAsia="Batang"/>
        </w:rPr>
        <w:t>A distinctive supplement to the agricultural regime of the inhabitants of the shores of the Sea of Galilee was fishing which plays a conspicuous role in the imagery and activities of Jesus’ ministry as conveyed in the Gosp</w:t>
      </w:r>
      <w:r w:rsidR="00C14283" w:rsidRPr="00D373F3">
        <w:rPr>
          <w:rFonts w:eastAsia="Batang"/>
        </w:rPr>
        <w:t>els</w:t>
      </w:r>
      <w:r w:rsidR="00C14283" w:rsidRPr="00D373F3">
        <w:t xml:space="preserve"> </w:t>
      </w:r>
      <w:r w:rsidR="00C14283" w:rsidRPr="00D373F3">
        <w:rPr>
          <w:rFonts w:eastAsia="Batang"/>
        </w:rPr>
        <w:t>(</w:t>
      </w:r>
      <w:r w:rsidR="00D373F3" w:rsidRPr="00D373F3">
        <w:rPr>
          <w:rFonts w:eastAsia="Batang"/>
        </w:rPr>
        <w:t>Fig.</w:t>
      </w:r>
      <w:r w:rsidR="00C14283" w:rsidRPr="00D373F3">
        <w:rPr>
          <w:rFonts w:eastAsia="Batang"/>
        </w:rPr>
        <w:t xml:space="preserve"> 6).</w:t>
      </w:r>
      <w:r w:rsidR="00C14283">
        <w:rPr>
          <w:rFonts w:eastAsia="Batang"/>
        </w:rPr>
        <w:t xml:space="preserve">  </w:t>
      </w:r>
      <w:r w:rsidR="00C14283" w:rsidRPr="00963C63">
        <w:rPr>
          <w:rFonts w:eastAsia="Batang"/>
        </w:rPr>
        <w:t xml:space="preserve">The </w:t>
      </w:r>
      <w:smartTag w:uri="urn:schemas-microsoft-com:office:smarttags" w:element="place">
        <w:smartTag w:uri="urn:schemas-microsoft-com:office:smarttags" w:element="City">
          <w:r w:rsidR="00C14283">
            <w:rPr>
              <w:rFonts w:eastAsia="Batang"/>
            </w:rPr>
            <w:t xml:space="preserve">hot </w:t>
          </w:r>
          <w:r w:rsidR="00C14283" w:rsidRPr="00963C63">
            <w:rPr>
              <w:rFonts w:eastAsia="Batang"/>
            </w:rPr>
            <w:t>springs</w:t>
          </w:r>
        </w:smartTag>
      </w:smartTag>
      <w:r w:rsidR="00C14283" w:rsidRPr="00963C63">
        <w:rPr>
          <w:rFonts w:eastAsia="Batang"/>
        </w:rPr>
        <w:t xml:space="preserve"> of Tabgha, which flow forth in the northwestern corner of the Kinneret, </w:t>
      </w:r>
      <w:r w:rsidR="00C14283">
        <w:rPr>
          <w:rFonts w:eastAsia="Batang"/>
        </w:rPr>
        <w:t xml:space="preserve">also attract concentrations of fish at the point where the springs’ hot water meet the relatively cooler waters of the Kinneret, thereby creating a focal point for the activities of local fishermen.  </w:t>
      </w:r>
      <w:r w:rsidR="00C14283" w:rsidRPr="00884D1F">
        <w:rPr>
          <w:rFonts w:eastAsia="Batang"/>
        </w:rPr>
        <w:t xml:space="preserve">Three </w:t>
      </w:r>
      <w:r w:rsidR="00C14283">
        <w:rPr>
          <w:rFonts w:eastAsia="Batang"/>
        </w:rPr>
        <w:t xml:space="preserve">main </w:t>
      </w:r>
      <w:r w:rsidR="00C14283" w:rsidRPr="00884D1F">
        <w:rPr>
          <w:rFonts w:eastAsia="Batang"/>
        </w:rPr>
        <w:t>types of fish were and still are sought by fishermen in the lake</w:t>
      </w:r>
      <w:r w:rsidR="00C14283">
        <w:rPr>
          <w:rFonts w:eastAsia="Batang"/>
        </w:rPr>
        <w:t>:  s</w:t>
      </w:r>
      <w:r w:rsidR="00C14283" w:rsidRPr="00884D1F">
        <w:rPr>
          <w:rFonts w:eastAsia="Batang"/>
        </w:rPr>
        <w:t>ardines</w:t>
      </w:r>
      <w:r w:rsidR="00C14283">
        <w:rPr>
          <w:rFonts w:eastAsia="Batang"/>
        </w:rPr>
        <w:t xml:space="preserve">, </w:t>
      </w:r>
      <w:r w:rsidR="00C14283" w:rsidRPr="00884D1F">
        <w:rPr>
          <w:rFonts w:eastAsia="Batang"/>
        </w:rPr>
        <w:t xml:space="preserve"> </w:t>
      </w:r>
      <w:r w:rsidR="00C14283">
        <w:rPr>
          <w:rFonts w:eastAsia="Batang"/>
        </w:rPr>
        <w:t>b</w:t>
      </w:r>
      <w:r w:rsidR="00C14283" w:rsidRPr="00884D1F">
        <w:rPr>
          <w:rFonts w:eastAsia="Batang"/>
        </w:rPr>
        <w:t xml:space="preserve">arbels </w:t>
      </w:r>
      <w:r w:rsidR="00C14283">
        <w:rPr>
          <w:rFonts w:eastAsia="Batang"/>
        </w:rPr>
        <w:t>(so-called b</w:t>
      </w:r>
      <w:r w:rsidR="00C14283" w:rsidRPr="00884D1F">
        <w:rPr>
          <w:rFonts w:eastAsia="Batang"/>
        </w:rPr>
        <w:t xml:space="preserve">ecause of the </w:t>
      </w:r>
      <w:r w:rsidR="00C14283" w:rsidRPr="006E381F">
        <w:rPr>
          <w:rFonts w:eastAsia="Batang"/>
        </w:rPr>
        <w:t>barbs at the corners of their mouths</w:t>
      </w:r>
      <w:r w:rsidR="00C14283">
        <w:rPr>
          <w:rFonts w:eastAsia="Batang"/>
        </w:rPr>
        <w:t xml:space="preserve">), and </w:t>
      </w:r>
      <w:proofErr w:type="spellStart"/>
      <w:r w:rsidR="00C14283">
        <w:rPr>
          <w:rFonts w:eastAsia="Batang"/>
        </w:rPr>
        <w:t>a</w:t>
      </w:r>
      <w:r w:rsidR="00C14283" w:rsidRPr="006E381F">
        <w:rPr>
          <w:rFonts w:eastAsia="Batang"/>
        </w:rPr>
        <w:t>mnun</w:t>
      </w:r>
      <w:proofErr w:type="spellEnd"/>
      <w:r w:rsidR="00C14283" w:rsidRPr="006E381F">
        <w:rPr>
          <w:rFonts w:eastAsia="Batang"/>
        </w:rPr>
        <w:t xml:space="preserve"> </w:t>
      </w:r>
      <w:r w:rsidR="00C14283">
        <w:rPr>
          <w:rFonts w:eastAsia="Batang"/>
        </w:rPr>
        <w:t>(</w:t>
      </w:r>
      <w:r w:rsidR="00C14283" w:rsidRPr="006E381F">
        <w:rPr>
          <w:rFonts w:eastAsia="Batang"/>
        </w:rPr>
        <w:t>also known as "St. Peter's Fish”</w:t>
      </w:r>
      <w:r w:rsidR="00C14283">
        <w:rPr>
          <w:rFonts w:eastAsia="Batang"/>
        </w:rPr>
        <w:t xml:space="preserve">) with a spiny , comb-like </w:t>
      </w:r>
      <w:r w:rsidR="00C14283" w:rsidRPr="006E381F">
        <w:rPr>
          <w:rFonts w:eastAsia="Batang"/>
        </w:rPr>
        <w:t>dorsal fin</w:t>
      </w:r>
      <w:r w:rsidR="00C14283">
        <w:rPr>
          <w:rFonts w:eastAsia="Batang"/>
        </w:rPr>
        <w:t xml:space="preserve">, that </w:t>
      </w:r>
      <w:r w:rsidR="00C14283" w:rsidRPr="006E381F">
        <w:rPr>
          <w:rFonts w:eastAsia="Batang"/>
        </w:rPr>
        <w:t xml:space="preserve">can be up to </w:t>
      </w:r>
      <w:smartTag w:uri="urn:schemas-microsoft-com:office:smarttags" w:element="metricconverter">
        <w:smartTagPr>
          <w:attr w:name="ProductID" w:val="1.5 feet"/>
        </w:smartTagPr>
        <w:r w:rsidR="00C14283" w:rsidRPr="006E381F">
          <w:rPr>
            <w:rFonts w:eastAsia="Batang"/>
          </w:rPr>
          <w:t>1.5 feet</w:t>
        </w:r>
      </w:smartTag>
      <w:r w:rsidR="00C14283" w:rsidRPr="006E381F">
        <w:rPr>
          <w:rFonts w:eastAsia="Batang"/>
        </w:rPr>
        <w:t xml:space="preserve"> </w:t>
      </w:r>
      <w:r w:rsidR="00C14283">
        <w:rPr>
          <w:rFonts w:eastAsia="Batang"/>
        </w:rPr>
        <w:t xml:space="preserve">(46cm) </w:t>
      </w:r>
      <w:r w:rsidR="00C14283" w:rsidRPr="006E381F">
        <w:rPr>
          <w:rFonts w:eastAsia="Batang"/>
        </w:rPr>
        <w:t xml:space="preserve">long and </w:t>
      </w:r>
      <w:smartTag w:uri="urn:schemas-microsoft-com:office:smarttags" w:element="metricconverter">
        <w:smartTagPr>
          <w:attr w:name="ProductID" w:val="3.3 lbs"/>
        </w:smartTagPr>
        <w:r w:rsidR="00C14283" w:rsidRPr="006E381F">
          <w:rPr>
            <w:rFonts w:eastAsia="Batang"/>
          </w:rPr>
          <w:t>3.3 lbs</w:t>
        </w:r>
      </w:smartTag>
      <w:r w:rsidR="00C14283" w:rsidRPr="006E381F">
        <w:rPr>
          <w:rFonts w:eastAsia="Batang"/>
        </w:rPr>
        <w:t xml:space="preserve"> </w:t>
      </w:r>
      <w:r w:rsidR="00C14283">
        <w:rPr>
          <w:rFonts w:eastAsia="Batang"/>
        </w:rPr>
        <w:t xml:space="preserve">(1.5kg) </w:t>
      </w:r>
      <w:r w:rsidR="00C14283" w:rsidRPr="006E381F">
        <w:rPr>
          <w:rFonts w:eastAsia="Batang"/>
        </w:rPr>
        <w:t>in weight</w:t>
      </w:r>
      <w:r w:rsidR="00C14283" w:rsidRPr="006E381F">
        <w:rPr>
          <w:rFonts w:eastAsia="Batang"/>
          <w:color w:val="000000"/>
          <w:rtl/>
        </w:rPr>
        <w:t>.</w:t>
      </w:r>
      <w:r w:rsidR="00C14283">
        <w:rPr>
          <w:rFonts w:eastAsia="Batang"/>
          <w:color w:val="000000"/>
        </w:rPr>
        <w:t xml:space="preserve">  As noted in Section 2D of this chapter, each type has clear associations with the Gospel accounts of the ministry of Jesus and the Apostles.  Fishing has also been attested from archaeological finds in both the </w:t>
      </w:r>
      <w:proofErr w:type="spellStart"/>
      <w:smartTag w:uri="urn:schemas-microsoft-com:office:smarttags" w:element="place">
        <w:smartTag w:uri="urn:schemas-microsoft-com:office:smarttags" w:element="PlaceName">
          <w:r w:rsidR="00C14283" w:rsidRPr="00583110">
            <w:rPr>
              <w:rFonts w:eastAsia="Batang"/>
            </w:rPr>
            <w:t>HaBitikha</w:t>
          </w:r>
        </w:smartTag>
        <w:proofErr w:type="spellEnd"/>
        <w:r w:rsidR="00C14283" w:rsidRPr="00583110">
          <w:rPr>
            <w:rFonts w:eastAsia="Batang"/>
          </w:rPr>
          <w:t xml:space="preserve"> </w:t>
        </w:r>
        <w:smartTag w:uri="urn:schemas-microsoft-com:office:smarttags" w:element="PlaceType">
          <w:r w:rsidR="00C14283" w:rsidRPr="00583110">
            <w:rPr>
              <w:rFonts w:eastAsia="Batang"/>
            </w:rPr>
            <w:t>Valley</w:t>
          </w:r>
        </w:smartTag>
      </w:smartTag>
      <w:r w:rsidR="00C14283">
        <w:rPr>
          <w:rFonts w:eastAsia="Batang"/>
        </w:rPr>
        <w:t xml:space="preserve"> (particularly at the site of ancient </w:t>
      </w:r>
      <w:smartTag w:uri="urn:schemas-microsoft-com:office:smarttags" w:element="place">
        <w:smartTag w:uri="urn:schemas-microsoft-com:office:smarttags" w:element="City">
          <w:r w:rsidR="00C14283">
            <w:rPr>
              <w:rFonts w:eastAsia="Batang"/>
            </w:rPr>
            <w:t>Bethsaida</w:t>
          </w:r>
        </w:smartTag>
      </w:smartTag>
      <w:r w:rsidR="00C14283">
        <w:rPr>
          <w:rFonts w:eastAsia="Batang"/>
        </w:rPr>
        <w:t xml:space="preserve">) and in the </w:t>
      </w:r>
      <w:proofErr w:type="spellStart"/>
      <w:smartTag w:uri="urn:schemas-microsoft-com:office:smarttags" w:element="place">
        <w:smartTag w:uri="urn:schemas-microsoft-com:office:smarttags" w:element="PlaceName">
          <w:r w:rsidR="00C14283">
            <w:rPr>
              <w:rFonts w:eastAsia="Batang"/>
            </w:rPr>
            <w:t>Ginnosar</w:t>
          </w:r>
        </w:smartTag>
        <w:proofErr w:type="spellEnd"/>
        <w:r w:rsidR="00C14283">
          <w:rPr>
            <w:rFonts w:eastAsia="Batang"/>
          </w:rPr>
          <w:t xml:space="preserve"> </w:t>
        </w:r>
        <w:smartTag w:uri="urn:schemas-microsoft-com:office:smarttags" w:element="PlaceType">
          <w:r w:rsidR="00C14283">
            <w:rPr>
              <w:rFonts w:eastAsia="Batang"/>
            </w:rPr>
            <w:t>Valley</w:t>
          </w:r>
        </w:smartTag>
      </w:smartTag>
      <w:r w:rsidR="00C14283">
        <w:rPr>
          <w:rFonts w:eastAsia="Batang"/>
        </w:rPr>
        <w:t xml:space="preserve"> (</w:t>
      </w:r>
      <w:proofErr w:type="gramStart"/>
      <w:r w:rsidR="00C14283">
        <w:rPr>
          <w:rFonts w:eastAsia="Batang"/>
        </w:rPr>
        <w:t>Migdal)—</w:t>
      </w:r>
      <w:proofErr w:type="gramEnd"/>
      <w:r w:rsidR="00C14283">
        <w:rPr>
          <w:rFonts w:eastAsia="Batang"/>
        </w:rPr>
        <w:t>see Section 2E below. (</w:t>
      </w:r>
      <w:r w:rsidR="00D373F3" w:rsidRPr="00D373F3">
        <w:rPr>
          <w:rFonts w:eastAsia="Batang"/>
        </w:rPr>
        <w:t>Fig.</w:t>
      </w:r>
      <w:r w:rsidR="00C14283" w:rsidRPr="00D373F3">
        <w:rPr>
          <w:rFonts w:eastAsia="Batang"/>
        </w:rPr>
        <w:t xml:space="preserve"> </w:t>
      </w:r>
      <w:r w:rsidR="00D373F3" w:rsidRPr="00D373F3">
        <w:rPr>
          <w:rFonts w:eastAsia="Batang"/>
        </w:rPr>
        <w:t>7</w:t>
      </w:r>
      <w:r w:rsidR="00C14283" w:rsidRPr="00D373F3">
        <w:rPr>
          <w:rFonts w:eastAsia="Batang"/>
        </w:rPr>
        <w:t>)</w:t>
      </w:r>
    </w:p>
    <w:p w14:paraId="2A2FDE12" w14:textId="2560F3B3" w:rsidR="00C14283" w:rsidRPr="00963C63" w:rsidRDefault="00E0164D" w:rsidP="00C14283">
      <w:pPr>
        <w:rPr>
          <w:rFonts w:eastAsia="Batang"/>
        </w:rPr>
      </w:pPr>
      <w:r>
        <w:rPr>
          <w:noProof/>
        </w:rPr>
        <w:drawing>
          <wp:anchor distT="0" distB="0" distL="114300" distR="114300" simplePos="0" relativeHeight="251651584" behindDoc="0" locked="0" layoutInCell="1" allowOverlap="1" wp14:anchorId="13AA7C35" wp14:editId="5DCBF50A">
            <wp:simplePos x="0" y="0"/>
            <wp:positionH relativeFrom="column">
              <wp:posOffset>3589020</wp:posOffset>
            </wp:positionH>
            <wp:positionV relativeFrom="paragraph">
              <wp:posOffset>174625</wp:posOffset>
            </wp:positionV>
            <wp:extent cx="1800225" cy="1179195"/>
            <wp:effectExtent l="19050" t="19050" r="9525" b="1905"/>
            <wp:wrapSquare wrapText="bothSides"/>
            <wp:docPr id="25"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225" cy="117919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48512" behindDoc="0" locked="0" layoutInCell="1" allowOverlap="1" wp14:anchorId="0E6BC8DC" wp14:editId="30A16E10">
                <wp:simplePos x="0" y="0"/>
                <wp:positionH relativeFrom="column">
                  <wp:posOffset>3543300</wp:posOffset>
                </wp:positionH>
                <wp:positionV relativeFrom="paragraph">
                  <wp:posOffset>1306830</wp:posOffset>
                </wp:positionV>
                <wp:extent cx="1856740" cy="571500"/>
                <wp:effectExtent l="3810" t="0" r="0" b="3810"/>
                <wp:wrapSquare wrapText="bothSides"/>
                <wp:docPr id="183812453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74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9BC802" w14:textId="77777777" w:rsidR="0072591B" w:rsidRPr="00D97F03" w:rsidRDefault="0072591B" w:rsidP="00C14283">
                            <w:pPr>
                              <w:rPr>
                                <w:rFonts w:eastAsia="Batang"/>
                              </w:rPr>
                            </w:pPr>
                            <w:r w:rsidRPr="002060C2">
                              <w:rPr>
                                <w:rFonts w:eastAsia="Batang"/>
                                <w:sz w:val="20"/>
                                <w:szCs w:val="20"/>
                              </w:rPr>
                              <w:t>Fig. 6. The mosaic from the Church of the Multiplication of the Loaves and Fish</w:t>
                            </w:r>
                            <w:r>
                              <w:rPr>
                                <w:rFonts w:eastAsia="Batang"/>
                              </w:rPr>
                              <w:t xml:space="preserve">.  </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BC8DC" id="Text Box 22" o:spid="_x0000_s1032" type="#_x0000_t202" style="position:absolute;left:0;text-align:left;margin-left:279pt;margin-top:102.9pt;width:146.2pt;height: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" stroked="f">
                <v:textbox inset=",0">
                  <w:txbxContent>
                    <w:p w14:paraId="139BC802" w14:textId="77777777" w:rsidR="0072591B" w:rsidRPr="00D97F03" w:rsidRDefault="0072591B" w:rsidP="00C14283">
                      <w:pPr>
                        <w:rPr>
                          <w:rFonts w:eastAsia="Batang"/>
                        </w:rPr>
                      </w:pPr>
                      <w:r w:rsidRPr="002060C2">
                        <w:rPr>
                          <w:rFonts w:eastAsia="Batang"/>
                          <w:sz w:val="20"/>
                          <w:szCs w:val="20"/>
                        </w:rPr>
                        <w:t>Fig. 6. The mosaic from the Church of the Multiplication of the Loaves and Fish</w:t>
                      </w:r>
                      <w:r>
                        <w:rPr>
                          <w:rFonts w:eastAsia="Batang"/>
                        </w:rPr>
                        <w:t xml:space="preserve">.  </w:t>
                      </w:r>
                    </w:p>
                  </w:txbxContent>
                </v:textbox>
                <w10:wrap type="square"/>
              </v:shape>
            </w:pict>
          </mc:Fallback>
        </mc:AlternateContent>
      </w:r>
      <w:r w:rsidR="00C14283">
        <w:rPr>
          <w:rFonts w:eastAsia="Batang"/>
        </w:rPr>
        <w:t>In some places settlements were established where the</w:t>
      </w:r>
      <w:r w:rsidR="00C14283" w:rsidRPr="006E381F">
        <w:rPr>
          <w:rFonts w:eastAsia="Batang"/>
        </w:rPr>
        <w:t xml:space="preserve"> mountains of the eastern Lower Galilee </w:t>
      </w:r>
      <w:r w:rsidR="00C14283">
        <w:rPr>
          <w:rFonts w:eastAsia="Batang"/>
        </w:rPr>
        <w:t>descend steeply to the Sea of Galilee</w:t>
      </w:r>
      <w:r w:rsidR="00C14283" w:rsidRPr="006E381F">
        <w:rPr>
          <w:rFonts w:eastAsia="Batang"/>
        </w:rPr>
        <w:t xml:space="preserve">, leaving an extremely narrow strip of </w:t>
      </w:r>
      <w:r w:rsidR="00C14283">
        <w:rPr>
          <w:rFonts w:eastAsia="Batang"/>
        </w:rPr>
        <w:t xml:space="preserve">shoreline.   </w:t>
      </w:r>
      <w:r w:rsidR="00C14283" w:rsidRPr="006E381F">
        <w:rPr>
          <w:rFonts w:eastAsia="Batang"/>
        </w:rPr>
        <w:t>The town of Capernaum</w:t>
      </w:r>
      <w:r w:rsidR="00C14283">
        <w:rPr>
          <w:rFonts w:eastAsia="Batang"/>
        </w:rPr>
        <w:t xml:space="preserve">, mentioned prominently in connection with Jesus’ ministry </w:t>
      </w:r>
      <w:r w:rsidR="00C14283" w:rsidRPr="006E381F">
        <w:rPr>
          <w:rFonts w:eastAsia="Batang"/>
        </w:rPr>
        <w:t xml:space="preserve">is located on </w:t>
      </w:r>
      <w:r w:rsidR="00C14283">
        <w:rPr>
          <w:rFonts w:eastAsia="Batang"/>
        </w:rPr>
        <w:t xml:space="preserve">one such section of the northwestern </w:t>
      </w:r>
      <w:r w:rsidR="00C14283" w:rsidRPr="006E381F">
        <w:rPr>
          <w:rFonts w:eastAsia="Batang"/>
        </w:rPr>
        <w:t>shore</w:t>
      </w:r>
      <w:r w:rsidR="00C14283">
        <w:rPr>
          <w:rFonts w:eastAsia="Batang"/>
        </w:rPr>
        <w:t xml:space="preserve">.  Although </w:t>
      </w:r>
      <w:r w:rsidR="00C14283" w:rsidRPr="006E381F">
        <w:rPr>
          <w:rFonts w:eastAsia="Batang"/>
        </w:rPr>
        <w:t>its agricultural hinterland is tiny</w:t>
      </w:r>
      <w:r w:rsidR="00C14283">
        <w:rPr>
          <w:rFonts w:eastAsia="Batang"/>
        </w:rPr>
        <w:t xml:space="preserve">, the regional </w:t>
      </w:r>
      <w:r w:rsidR="00C14283" w:rsidRPr="006E381F">
        <w:rPr>
          <w:rFonts w:eastAsia="Batang"/>
        </w:rPr>
        <w:t xml:space="preserve">road adjacent to it provided </w:t>
      </w:r>
      <w:r w:rsidR="00C14283">
        <w:rPr>
          <w:rFonts w:eastAsia="Batang"/>
        </w:rPr>
        <w:t xml:space="preserve">its </w:t>
      </w:r>
      <w:proofErr w:type="gramStart"/>
      <w:r w:rsidR="00C14283">
        <w:rPr>
          <w:rFonts w:eastAsia="Batang"/>
        </w:rPr>
        <w:t>inhabitants</w:t>
      </w:r>
      <w:proofErr w:type="gramEnd"/>
      <w:r w:rsidR="00C14283">
        <w:rPr>
          <w:rFonts w:eastAsia="Batang"/>
        </w:rPr>
        <w:t xml:space="preserve"> </w:t>
      </w:r>
      <w:r w:rsidR="00C14283" w:rsidRPr="006E381F">
        <w:rPr>
          <w:rFonts w:eastAsia="Batang"/>
        </w:rPr>
        <w:t xml:space="preserve">alternative means of subsistence such as trade and tax </w:t>
      </w:r>
      <w:r w:rsidR="00C14283">
        <w:rPr>
          <w:rFonts w:eastAsia="Batang"/>
        </w:rPr>
        <w:t xml:space="preserve">collection, offering another example of the complex and diverse interaction of the region’s inhabitants with the constraints and opportunities of their natural environment. </w:t>
      </w:r>
    </w:p>
    <w:p w14:paraId="096715D6" w14:textId="77777777" w:rsidR="002C59D0" w:rsidRDefault="002C59D0" w:rsidP="00642A42">
      <w:pPr>
        <w:pStyle w:val="a7"/>
        <w:jc w:val="left"/>
        <w:rPr>
          <w:rFonts w:eastAsia="Batang"/>
          <w:b/>
          <w:bCs/>
        </w:rPr>
      </w:pPr>
    </w:p>
    <w:p w14:paraId="52BD562F" w14:textId="77777777" w:rsidR="002C59D0" w:rsidRDefault="002C59D0" w:rsidP="00642A42">
      <w:pPr>
        <w:pStyle w:val="a7"/>
        <w:jc w:val="left"/>
        <w:rPr>
          <w:rFonts w:eastAsia="Batang"/>
          <w:b/>
          <w:bCs/>
        </w:rPr>
      </w:pPr>
    </w:p>
    <w:p w14:paraId="44A01FB1" w14:textId="77777777" w:rsidR="00C14283" w:rsidRPr="00642A42" w:rsidRDefault="00C14283" w:rsidP="00642A42">
      <w:pPr>
        <w:pStyle w:val="a7"/>
        <w:jc w:val="left"/>
        <w:rPr>
          <w:rFonts w:eastAsia="Batang"/>
          <w:b/>
          <w:bCs/>
        </w:rPr>
      </w:pPr>
      <w:r w:rsidRPr="00642A42">
        <w:rPr>
          <w:rFonts w:eastAsia="Batang"/>
          <w:b/>
          <w:bCs/>
        </w:rPr>
        <w:t>The Cultural Landscape of the Earliest Christian Traditions</w:t>
      </w:r>
    </w:p>
    <w:p w14:paraId="4DECA23D" w14:textId="77777777" w:rsidR="00C14283" w:rsidRDefault="00C14283" w:rsidP="00BF3CD9">
      <w:r>
        <w:rPr>
          <w:rFonts w:eastAsia="Batang"/>
        </w:rPr>
        <w:lastRenderedPageBreak/>
        <w:t xml:space="preserve">As retold in the Gospels and enshrined in Christian tradition, </w:t>
      </w:r>
      <w:r w:rsidRPr="001D318C">
        <w:rPr>
          <w:rFonts w:eastAsia="Batang"/>
        </w:rPr>
        <w:t>Jesus spent his childhood in Nazareth and began his ministry in Kafr Cana</w:t>
      </w:r>
      <w:r>
        <w:rPr>
          <w:rFonts w:eastAsia="Batang"/>
        </w:rPr>
        <w:t xml:space="preserve">.  Both sites </w:t>
      </w:r>
      <w:r w:rsidRPr="001D318C">
        <w:rPr>
          <w:rFonts w:eastAsia="Batang"/>
        </w:rPr>
        <w:t xml:space="preserve">were small farming villages </w:t>
      </w:r>
      <w:r>
        <w:rPr>
          <w:rFonts w:eastAsia="Batang"/>
        </w:rPr>
        <w:t>in the central Lower Galilee</w:t>
      </w:r>
      <w:r w:rsidRPr="001D318C">
        <w:rPr>
          <w:rFonts w:eastAsia="Batang"/>
        </w:rPr>
        <w:t xml:space="preserve">. </w:t>
      </w:r>
      <w:r>
        <w:rPr>
          <w:rFonts w:eastAsia="Batang"/>
        </w:rPr>
        <w:t>Their shared cultural landscape, environmental setting, and social context offered a complex foundation for the later ministry and traditions that lay at the heart of Christianity</w:t>
      </w:r>
      <w:r w:rsidRPr="00BF3CD9">
        <w:rPr>
          <w:rFonts w:eastAsia="Batang"/>
        </w:rPr>
        <w:t>. (</w:t>
      </w:r>
      <w:r w:rsidR="00D373F3" w:rsidRPr="00BF3CD9">
        <w:rPr>
          <w:rFonts w:eastAsia="Batang"/>
        </w:rPr>
        <w:t>Fig.</w:t>
      </w:r>
      <w:r w:rsidR="00BF3CD9" w:rsidRPr="00BF3CD9">
        <w:rPr>
          <w:rFonts w:eastAsia="Batang"/>
        </w:rPr>
        <w:t xml:space="preserve"> 8</w:t>
      </w:r>
      <w:r w:rsidRPr="00BF3CD9">
        <w:rPr>
          <w:rFonts w:eastAsia="Batang"/>
        </w:rPr>
        <w:t>) Leav</w:t>
      </w:r>
      <w:r>
        <w:rPr>
          <w:rFonts w:eastAsia="Batang"/>
        </w:rPr>
        <w:t xml:space="preserve">ing the region of </w:t>
      </w:r>
      <w:r w:rsidRPr="001D318C">
        <w:rPr>
          <w:rFonts w:eastAsia="Batang"/>
        </w:rPr>
        <w:t>his birth</w:t>
      </w:r>
      <w:r>
        <w:rPr>
          <w:rFonts w:eastAsia="Batang"/>
        </w:rPr>
        <w:t xml:space="preserve">, Jesus made his way eastward to the settlements along the northern shore of the Sea of Galilee </w:t>
      </w:r>
      <w:r w:rsidRPr="001D318C">
        <w:rPr>
          <w:rFonts w:eastAsia="Batang"/>
        </w:rPr>
        <w:t>(or Lake Gennesaret as it is referred to in the New Testament)</w:t>
      </w:r>
      <w:r>
        <w:rPr>
          <w:rFonts w:eastAsia="Batang"/>
        </w:rPr>
        <w:t xml:space="preserve">, with its own distinctive geography, climate, and ways of life.  The lakeside towns were to become the </w:t>
      </w:r>
      <w:r w:rsidRPr="001D318C">
        <w:rPr>
          <w:rFonts w:eastAsia="Batang"/>
        </w:rPr>
        <w:t>center of Jesus’ Galilean activity, so much so that Capernaum, and not Nazareth, is called his city (Mark 2:1, Matthew 9:1).</w:t>
      </w:r>
      <w:r>
        <w:rPr>
          <w:rFonts w:eastAsia="Batang"/>
        </w:rPr>
        <w:t xml:space="preserve">  </w:t>
      </w:r>
      <w:r w:rsidRPr="001D318C">
        <w:rPr>
          <w:rFonts w:eastAsia="Batang"/>
        </w:rPr>
        <w:t>It is from here he journeys afar</w:t>
      </w:r>
      <w:r>
        <w:rPr>
          <w:rFonts w:eastAsia="Batang"/>
        </w:rPr>
        <w:t xml:space="preserve">—to </w:t>
      </w:r>
      <w:r w:rsidRPr="001D318C">
        <w:rPr>
          <w:rFonts w:eastAsia="Batang"/>
        </w:rPr>
        <w:t xml:space="preserve">Caesarea Philippi, </w:t>
      </w:r>
      <w:proofErr w:type="spellStart"/>
      <w:r w:rsidRPr="001D318C">
        <w:rPr>
          <w:rFonts w:eastAsia="Batang"/>
        </w:rPr>
        <w:t>Tyre</w:t>
      </w:r>
      <w:proofErr w:type="spellEnd"/>
      <w:r w:rsidRPr="001D318C">
        <w:rPr>
          <w:rFonts w:eastAsia="Batang"/>
        </w:rPr>
        <w:t xml:space="preserve"> and Sidon, and to the Land of the Gadarenes</w:t>
      </w:r>
      <w:r>
        <w:rPr>
          <w:rFonts w:eastAsia="Batang"/>
        </w:rPr>
        <w:t xml:space="preserve">—but </w:t>
      </w:r>
      <w:r w:rsidRPr="001D318C">
        <w:rPr>
          <w:rFonts w:eastAsia="Batang"/>
        </w:rPr>
        <w:t>it is to here that he always returns. The settlements of Capernaum, Chorazi</w:t>
      </w:r>
      <w:r>
        <w:rPr>
          <w:rFonts w:eastAsia="Batang"/>
        </w:rPr>
        <w:t>n</w:t>
      </w:r>
      <w:r w:rsidRPr="001D318C">
        <w:rPr>
          <w:rFonts w:eastAsia="Batang"/>
        </w:rPr>
        <w:t>, Beth</w:t>
      </w:r>
      <w:r>
        <w:rPr>
          <w:rFonts w:eastAsia="Batang"/>
        </w:rPr>
        <w:t>s</w:t>
      </w:r>
      <w:r w:rsidRPr="001D318C">
        <w:rPr>
          <w:rFonts w:eastAsia="Batang"/>
        </w:rPr>
        <w:t xml:space="preserve">aida, and Magdala no longer exist as </w:t>
      </w:r>
      <w:r>
        <w:rPr>
          <w:rFonts w:eastAsia="Batang"/>
        </w:rPr>
        <w:t xml:space="preserve">living communities.  The villages of </w:t>
      </w:r>
      <w:smartTag w:uri="urn:schemas-microsoft-com:office:smarttags" w:element="place">
        <w:smartTag w:uri="urn:schemas-microsoft-com:office:smarttags" w:element="City">
          <w:r>
            <w:rPr>
              <w:rFonts w:eastAsia="Batang"/>
            </w:rPr>
            <w:t>Nazareth</w:t>
          </w:r>
        </w:smartTag>
      </w:smartTag>
      <w:r>
        <w:rPr>
          <w:rFonts w:eastAsia="Batang"/>
        </w:rPr>
        <w:t xml:space="preserve"> and Kfar Cana have become more substantial towns.  Yet the surviving ecological setting, historical monuments, and archaeological excavations and the </w:t>
      </w:r>
      <w:r w:rsidRPr="001D318C">
        <w:rPr>
          <w:rFonts w:eastAsia="Batang"/>
        </w:rPr>
        <w:t xml:space="preserve">open areas around them still reflect </w:t>
      </w:r>
      <w:r>
        <w:rPr>
          <w:rFonts w:eastAsia="Batang"/>
        </w:rPr>
        <w:t xml:space="preserve">and preserve elements of </w:t>
      </w:r>
      <w:r w:rsidRPr="001D318C">
        <w:rPr>
          <w:rFonts w:eastAsia="Batang"/>
        </w:rPr>
        <w:t xml:space="preserve">the </w:t>
      </w:r>
      <w:r>
        <w:rPr>
          <w:rFonts w:eastAsia="Batang"/>
        </w:rPr>
        <w:t xml:space="preserve">unique </w:t>
      </w:r>
      <w:r w:rsidRPr="001D318C">
        <w:rPr>
          <w:rFonts w:eastAsia="Batang"/>
        </w:rPr>
        <w:t>interaction between man and his environment</w:t>
      </w:r>
      <w:r>
        <w:rPr>
          <w:rFonts w:eastAsia="Batang"/>
        </w:rPr>
        <w:t xml:space="preserve"> that gave rise to one of the great religious and cultural traditions of human history.</w:t>
      </w:r>
      <w:r>
        <w:t xml:space="preserve"> </w:t>
      </w:r>
    </w:p>
    <w:p w14:paraId="0A18EF4E" w14:textId="46BC4CA1" w:rsidR="00C14283" w:rsidRDefault="00E0164D" w:rsidP="00C14283">
      <w:r>
        <w:rPr>
          <w:noProof/>
        </w:rPr>
        <w:drawing>
          <wp:anchor distT="0" distB="0" distL="114300" distR="114300" simplePos="0" relativeHeight="251654656" behindDoc="0" locked="0" layoutInCell="1" allowOverlap="1" wp14:anchorId="58055DF6" wp14:editId="42915DE5">
            <wp:simplePos x="0" y="0"/>
            <wp:positionH relativeFrom="column">
              <wp:align>left</wp:align>
            </wp:positionH>
            <wp:positionV relativeFrom="paragraph">
              <wp:posOffset>213360</wp:posOffset>
            </wp:positionV>
            <wp:extent cx="2885440" cy="4328160"/>
            <wp:effectExtent l="19050" t="19050" r="0" b="0"/>
            <wp:wrapSquare wrapText="bothSides"/>
            <wp:docPr id="28"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5440" cy="432816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79A14173" w14:textId="77777777" w:rsidR="00C14283" w:rsidRDefault="00C14283" w:rsidP="00C14283"/>
    <w:p w14:paraId="3A58C8DF" w14:textId="77777777" w:rsidR="00C14283" w:rsidRDefault="00C14283" w:rsidP="00C14283"/>
    <w:p w14:paraId="7B1EE2A8" w14:textId="77777777" w:rsidR="00C14283" w:rsidRDefault="00C14283" w:rsidP="00C14283"/>
    <w:p w14:paraId="6AEA4A74" w14:textId="77777777" w:rsidR="00C14283" w:rsidRDefault="00C14283" w:rsidP="00C14283"/>
    <w:p w14:paraId="3937350F" w14:textId="77777777" w:rsidR="00C14283" w:rsidRDefault="00C14283" w:rsidP="00C14283"/>
    <w:p w14:paraId="15FB501A" w14:textId="77777777" w:rsidR="00C14283" w:rsidRDefault="00C14283" w:rsidP="00C14283"/>
    <w:p w14:paraId="653CAC24" w14:textId="77777777" w:rsidR="00C14283" w:rsidRDefault="00C14283" w:rsidP="00C14283"/>
    <w:p w14:paraId="63A4D1D8" w14:textId="77777777" w:rsidR="00C14283" w:rsidRDefault="00C14283" w:rsidP="00C14283"/>
    <w:p w14:paraId="45133378" w14:textId="77777777" w:rsidR="00C14283" w:rsidRDefault="00C14283" w:rsidP="00C14283"/>
    <w:p w14:paraId="0CAA60EF" w14:textId="77777777" w:rsidR="00C14283" w:rsidRDefault="00C14283" w:rsidP="00C14283"/>
    <w:p w14:paraId="7F55583C" w14:textId="77777777" w:rsidR="00C14283" w:rsidRDefault="00C14283" w:rsidP="00C14283"/>
    <w:p w14:paraId="0826E478" w14:textId="03E8F168" w:rsidR="00C14283" w:rsidRDefault="00C14283" w:rsidP="00C14283"/>
    <w:p w14:paraId="57178E02" w14:textId="1A81E805" w:rsidR="00C14283" w:rsidRDefault="000B2C5A" w:rsidP="00C14283">
      <w:r>
        <w:rPr>
          <w:noProof/>
        </w:rPr>
        <mc:AlternateContent>
          <mc:Choice Requires="wps">
            <w:drawing>
              <wp:anchor distT="0" distB="0" distL="114300" distR="114300" simplePos="0" relativeHeight="251655680" behindDoc="0" locked="0" layoutInCell="1" allowOverlap="1" wp14:anchorId="60F28F7D" wp14:editId="3268AADD">
                <wp:simplePos x="0" y="0"/>
                <wp:positionH relativeFrom="column">
                  <wp:posOffset>3057525</wp:posOffset>
                </wp:positionH>
                <wp:positionV relativeFrom="paragraph">
                  <wp:posOffset>415925</wp:posOffset>
                </wp:positionV>
                <wp:extent cx="2173605" cy="914400"/>
                <wp:effectExtent l="3810" t="3175" r="3810" b="0"/>
                <wp:wrapSquare wrapText="bothSides"/>
                <wp:docPr id="130212708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605"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E517A0" w14:textId="77777777" w:rsidR="0072591B" w:rsidRPr="00D97F03" w:rsidRDefault="0072591B" w:rsidP="00BF3CD9">
                            <w:pPr>
                              <w:rPr>
                                <w:rFonts w:eastAsia="Batang"/>
                              </w:rPr>
                            </w:pPr>
                            <w:r w:rsidRPr="002060C2">
                              <w:rPr>
                                <w:rFonts w:eastAsia="Batang"/>
                                <w:sz w:val="20"/>
                                <w:szCs w:val="20"/>
                              </w:rPr>
                              <w:t xml:space="preserve">Fig. </w:t>
                            </w:r>
                            <w:r w:rsidR="00BF3CD9">
                              <w:rPr>
                                <w:rFonts w:eastAsia="Batang"/>
                                <w:sz w:val="20"/>
                                <w:szCs w:val="20"/>
                              </w:rPr>
                              <w:t>8</w:t>
                            </w:r>
                            <w:r w:rsidRPr="002060C2">
                              <w:rPr>
                                <w:rFonts w:eastAsia="Batang"/>
                                <w:sz w:val="20"/>
                                <w:szCs w:val="20"/>
                              </w:rPr>
                              <w:t xml:space="preserve">. </w:t>
                            </w:r>
                            <w:r>
                              <w:rPr>
                                <w:rFonts w:eastAsia="Batang"/>
                                <w:sz w:val="20"/>
                                <w:szCs w:val="20"/>
                              </w:rPr>
                              <w:t xml:space="preserve">A modern place for prayer and meditation set under a </w:t>
                            </w:r>
                            <w:r w:rsidRPr="00053A22">
                              <w:rPr>
                                <w:rFonts w:eastAsia="Batang"/>
                                <w:sz w:val="20"/>
                                <w:szCs w:val="20"/>
                              </w:rPr>
                              <w:t>Ziziphus</w:t>
                            </w:r>
                            <w:r>
                              <w:rPr>
                                <w:rFonts w:eastAsia="Batang"/>
                                <w:sz w:val="20"/>
                                <w:szCs w:val="20"/>
                              </w:rPr>
                              <w:t xml:space="preserve"> </w:t>
                            </w:r>
                            <w:r w:rsidRPr="00053A22">
                              <w:rPr>
                                <w:rFonts w:eastAsia="Batang"/>
                                <w:sz w:val="20"/>
                                <w:szCs w:val="20"/>
                              </w:rPr>
                              <w:t>spina-</w:t>
                            </w:r>
                            <w:proofErr w:type="spellStart"/>
                            <w:r w:rsidRPr="00053A22">
                              <w:rPr>
                                <w:rFonts w:eastAsia="Batang"/>
                                <w:sz w:val="20"/>
                                <w:szCs w:val="20"/>
                              </w:rPr>
                              <w:t>christi</w:t>
                            </w:r>
                            <w:proofErr w:type="spellEnd"/>
                            <w:r>
                              <w:rPr>
                                <w:rFonts w:eastAsia="Batang"/>
                                <w:sz w:val="20"/>
                                <w:szCs w:val="20"/>
                              </w:rPr>
                              <w:t xml:space="preserve"> tree (</w:t>
                            </w:r>
                            <w:r w:rsidRPr="00053A22">
                              <w:rPr>
                                <w:rFonts w:eastAsia="Batang"/>
                                <w:sz w:val="20"/>
                                <w:szCs w:val="20"/>
                              </w:rPr>
                              <w:t>Christ's Thorn)</w:t>
                            </w:r>
                            <w:r>
                              <w:rPr>
                                <w:rFonts w:eastAsia="Batang"/>
                                <w:sz w:val="20"/>
                                <w:szCs w:val="20"/>
                              </w:rPr>
                              <w:t xml:space="preserve"> on the slopes of the </w:t>
                            </w:r>
                            <w:smartTag w:uri="urn:schemas-microsoft-com:office:smarttags" w:element="place">
                              <w:smartTag w:uri="urn:schemas-microsoft-com:office:smarttags" w:element="PlaceType">
                                <w:r>
                                  <w:rPr>
                                    <w:rFonts w:eastAsia="Batang"/>
                                    <w:sz w:val="20"/>
                                    <w:szCs w:val="20"/>
                                  </w:rPr>
                                  <w:t>Mt.</w:t>
                                </w:r>
                              </w:smartTag>
                              <w:r>
                                <w:rPr>
                                  <w:rFonts w:eastAsia="Batang"/>
                                  <w:sz w:val="20"/>
                                  <w:szCs w:val="20"/>
                                </w:rPr>
                                <w:t xml:space="preserve"> of </w:t>
                              </w:r>
                              <w:smartTag w:uri="urn:schemas-microsoft-com:office:smarttags" w:element="PlaceName">
                                <w:r>
                                  <w:rPr>
                                    <w:rFonts w:eastAsia="Batang"/>
                                    <w:sz w:val="20"/>
                                    <w:szCs w:val="20"/>
                                  </w:rPr>
                                  <w:t>Beatitude</w:t>
                                </w:r>
                              </w:smartTag>
                            </w:smartTag>
                            <w:r>
                              <w:rPr>
                                <w:rFonts w:eastAsia="Batang"/>
                                <w:sz w:val="20"/>
                                <w:szCs w:val="20"/>
                              </w:rPr>
                              <w:t xml:space="preserve"> overlooking the </w:t>
                            </w:r>
                            <w:smartTag w:uri="urn:schemas-microsoft-com:office:smarttags" w:element="place">
                              <w:r>
                                <w:rPr>
                                  <w:rFonts w:eastAsia="Batang"/>
                                  <w:sz w:val="20"/>
                                  <w:szCs w:val="20"/>
                                </w:rPr>
                                <w:t>Sea of Galilee</w:t>
                              </w:r>
                            </w:smartTag>
                            <w:r>
                              <w:rPr>
                                <w:rFonts w:eastAsia="Batang"/>
                                <w:sz w:val="20"/>
                                <w:szCs w:val="20"/>
                              </w:rPr>
                              <w:t xml:space="preserve">. </w:t>
                            </w:r>
                            <w:r>
                              <w:rPr>
                                <w:rFonts w:eastAsia="Batang"/>
                              </w:rPr>
                              <w:t xml:space="preserve"> </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28F7D" id="Text Box 29" o:spid="_x0000_s1033" type="#_x0000_t202" style="position:absolute;left:0;text-align:left;margin-left:240.75pt;margin-top:32.75pt;width:171.15pt;height:1in;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" stroked="f">
                <v:textbox inset=",0">
                  <w:txbxContent>
                    <w:p w14:paraId="7DE517A0" w14:textId="77777777" w:rsidR="0072591B" w:rsidRPr="00D97F03" w:rsidRDefault="0072591B" w:rsidP="00BF3CD9">
                      <w:pPr>
                        <w:rPr>
                          <w:rFonts w:eastAsia="Batang"/>
                        </w:rPr>
                      </w:pPr>
                      <w:r w:rsidRPr="002060C2">
                        <w:rPr>
                          <w:rFonts w:eastAsia="Batang"/>
                          <w:sz w:val="20"/>
                          <w:szCs w:val="20"/>
                        </w:rPr>
                        <w:t xml:space="preserve">Fig. </w:t>
                      </w:r>
                      <w:r w:rsidR="00BF3CD9">
                        <w:rPr>
                          <w:rFonts w:eastAsia="Batang"/>
                          <w:sz w:val="20"/>
                          <w:szCs w:val="20"/>
                        </w:rPr>
                        <w:t>8</w:t>
                      </w:r>
                      <w:r w:rsidRPr="002060C2">
                        <w:rPr>
                          <w:rFonts w:eastAsia="Batang"/>
                          <w:sz w:val="20"/>
                          <w:szCs w:val="20"/>
                        </w:rPr>
                        <w:t xml:space="preserve">. </w:t>
                      </w:r>
                      <w:r>
                        <w:rPr>
                          <w:rFonts w:eastAsia="Batang"/>
                          <w:sz w:val="20"/>
                          <w:szCs w:val="20"/>
                        </w:rPr>
                        <w:t xml:space="preserve">A modern place for prayer and meditation set under a </w:t>
                      </w:r>
                      <w:r w:rsidRPr="00053A22">
                        <w:rPr>
                          <w:rFonts w:eastAsia="Batang"/>
                          <w:sz w:val="20"/>
                          <w:szCs w:val="20"/>
                        </w:rPr>
                        <w:t>Ziziphus</w:t>
                      </w:r>
                      <w:r>
                        <w:rPr>
                          <w:rFonts w:eastAsia="Batang"/>
                          <w:sz w:val="20"/>
                          <w:szCs w:val="20"/>
                        </w:rPr>
                        <w:t xml:space="preserve"> </w:t>
                      </w:r>
                      <w:r w:rsidRPr="00053A22">
                        <w:rPr>
                          <w:rFonts w:eastAsia="Batang"/>
                          <w:sz w:val="20"/>
                          <w:szCs w:val="20"/>
                        </w:rPr>
                        <w:t>spina-</w:t>
                      </w:r>
                      <w:proofErr w:type="spellStart"/>
                      <w:r w:rsidRPr="00053A22">
                        <w:rPr>
                          <w:rFonts w:eastAsia="Batang"/>
                          <w:sz w:val="20"/>
                          <w:szCs w:val="20"/>
                        </w:rPr>
                        <w:t>christi</w:t>
                      </w:r>
                      <w:proofErr w:type="spellEnd"/>
                      <w:r>
                        <w:rPr>
                          <w:rFonts w:eastAsia="Batang"/>
                          <w:sz w:val="20"/>
                          <w:szCs w:val="20"/>
                        </w:rPr>
                        <w:t xml:space="preserve"> tree (</w:t>
                      </w:r>
                      <w:r w:rsidRPr="00053A22">
                        <w:rPr>
                          <w:rFonts w:eastAsia="Batang"/>
                          <w:sz w:val="20"/>
                          <w:szCs w:val="20"/>
                        </w:rPr>
                        <w:t>Christ's Thorn)</w:t>
                      </w:r>
                      <w:r>
                        <w:rPr>
                          <w:rFonts w:eastAsia="Batang"/>
                          <w:sz w:val="20"/>
                          <w:szCs w:val="20"/>
                        </w:rPr>
                        <w:t xml:space="preserve"> on the slopes of the </w:t>
                      </w:r>
                      <w:smartTag w:uri="urn:schemas-microsoft-com:office:smarttags" w:element="place">
                        <w:smartTag w:uri="urn:schemas-microsoft-com:office:smarttags" w:element="PlaceType">
                          <w:r>
                            <w:rPr>
                              <w:rFonts w:eastAsia="Batang"/>
                              <w:sz w:val="20"/>
                              <w:szCs w:val="20"/>
                            </w:rPr>
                            <w:t>Mt.</w:t>
                          </w:r>
                        </w:smartTag>
                        <w:r>
                          <w:rPr>
                            <w:rFonts w:eastAsia="Batang"/>
                            <w:sz w:val="20"/>
                            <w:szCs w:val="20"/>
                          </w:rPr>
                          <w:t xml:space="preserve"> of </w:t>
                        </w:r>
                        <w:smartTag w:uri="urn:schemas-microsoft-com:office:smarttags" w:element="PlaceName">
                          <w:r>
                            <w:rPr>
                              <w:rFonts w:eastAsia="Batang"/>
                              <w:sz w:val="20"/>
                              <w:szCs w:val="20"/>
                            </w:rPr>
                            <w:t>Beatitude</w:t>
                          </w:r>
                        </w:smartTag>
                      </w:smartTag>
                      <w:r>
                        <w:rPr>
                          <w:rFonts w:eastAsia="Batang"/>
                          <w:sz w:val="20"/>
                          <w:szCs w:val="20"/>
                        </w:rPr>
                        <w:t xml:space="preserve"> overlooking the </w:t>
                      </w:r>
                      <w:smartTag w:uri="urn:schemas-microsoft-com:office:smarttags" w:element="place">
                        <w:r>
                          <w:rPr>
                            <w:rFonts w:eastAsia="Batang"/>
                            <w:sz w:val="20"/>
                            <w:szCs w:val="20"/>
                          </w:rPr>
                          <w:t>Sea of Galilee</w:t>
                        </w:r>
                      </w:smartTag>
                      <w:r>
                        <w:rPr>
                          <w:rFonts w:eastAsia="Batang"/>
                          <w:sz w:val="20"/>
                          <w:szCs w:val="20"/>
                        </w:rPr>
                        <w:t xml:space="preserve">. </w:t>
                      </w:r>
                      <w:r>
                        <w:rPr>
                          <w:rFonts w:eastAsia="Batang"/>
                        </w:rPr>
                        <w:t xml:space="preserve"> </w:t>
                      </w:r>
                    </w:p>
                  </w:txbxContent>
                </v:textbox>
                <w10:wrap type="square"/>
              </v:shape>
            </w:pict>
          </mc:Fallback>
        </mc:AlternateContent>
      </w:r>
    </w:p>
    <w:p w14:paraId="3DAFC854" w14:textId="5231564D" w:rsidR="00C14283" w:rsidRDefault="00C14283" w:rsidP="00C14283"/>
    <w:p w14:paraId="1BA5240C" w14:textId="77777777" w:rsidR="00C14283" w:rsidRDefault="00C14283" w:rsidP="00C14283"/>
    <w:p w14:paraId="2964988F" w14:textId="77777777" w:rsidR="00C14283" w:rsidRPr="0085156C" w:rsidRDefault="00C14283" w:rsidP="00BB1B50">
      <w:pPr>
        <w:pStyle w:val="3"/>
        <w:spacing w:before="0"/>
      </w:pPr>
      <w:r>
        <w:br w:type="page"/>
      </w:r>
      <w:bookmarkStart w:id="15" w:name="_Toc187145936"/>
      <w:bookmarkStart w:id="16" w:name="_Toc188426058"/>
      <w:r>
        <w:lastRenderedPageBreak/>
        <w:t>2.B</w:t>
      </w:r>
      <w:r w:rsidR="00642A42">
        <w:t>.</w:t>
      </w:r>
      <w:r>
        <w:t xml:space="preserve"> </w:t>
      </w:r>
      <w:r w:rsidRPr="0063796A">
        <w:t xml:space="preserve">A Concise </w:t>
      </w:r>
      <w:r w:rsidRPr="0085156C">
        <w:t>History of the Galilee</w:t>
      </w:r>
      <w:bookmarkEnd w:id="15"/>
      <w:bookmarkEnd w:id="16"/>
      <w:r w:rsidRPr="004974E8">
        <w:t xml:space="preserve"> </w:t>
      </w:r>
    </w:p>
    <w:p w14:paraId="133D6245" w14:textId="77777777" w:rsidR="00C14283" w:rsidRPr="00642A42" w:rsidRDefault="00C14283" w:rsidP="00642A42">
      <w:pPr>
        <w:pStyle w:val="a7"/>
        <w:jc w:val="left"/>
        <w:rPr>
          <w:rFonts w:eastAsia="Batang"/>
          <w:b/>
          <w:bCs/>
        </w:rPr>
      </w:pPr>
      <w:r w:rsidRPr="00642A42">
        <w:rPr>
          <w:rFonts w:eastAsia="Batang"/>
          <w:b/>
          <w:bCs/>
        </w:rPr>
        <w:t>A Geographical Definition of Galilee throughout history</w:t>
      </w:r>
    </w:p>
    <w:p w14:paraId="34EFAD03" w14:textId="77777777" w:rsidR="00C14283" w:rsidRDefault="00C14283" w:rsidP="00C14283">
      <w:pPr>
        <w:rPr>
          <w:b/>
          <w:bCs/>
        </w:rPr>
      </w:pPr>
      <w:r w:rsidRPr="004D4B9D">
        <w:t>Galilee is the northernmost region of ancient and modern Israel, stretching from the Jezreel vall</w:t>
      </w:r>
      <w:r>
        <w:t>ey in the south to southern Leba</w:t>
      </w:r>
      <w:r w:rsidRPr="004D4B9D">
        <w:t>non in the north, and from the Mediterranean</w:t>
      </w:r>
      <w:r>
        <w:t xml:space="preserve"> </w:t>
      </w:r>
      <w:r w:rsidRPr="004D4B9D">
        <w:t xml:space="preserve">Sea in the west to the Jordan valley in the east, encompassing an area of </w:t>
      </w:r>
      <w:r>
        <w:t>approximately 2,500 km</w:t>
      </w:r>
      <w:r>
        <w:rPr>
          <w:vertAlign w:val="superscript"/>
        </w:rPr>
        <w:t>2</w:t>
      </w:r>
      <w:r>
        <w:t xml:space="preserve">. Its name, itself meaning 'district' or 'region', is a biblical term mentioned several times in the Old Testament referring to different areas within this region (e.g. Joshua 20,7; Kings I 9,11; Isaiah 8, 23). The physical landscape of Galilee is a very diverse one, characterized from the west to east by the coastal plain along the </w:t>
      </w:r>
      <w:r w:rsidRPr="004D4B9D">
        <w:t>Mediterranean</w:t>
      </w:r>
      <w:r>
        <w:t xml:space="preserve"> shore, the '</w:t>
      </w:r>
      <w:proofErr w:type="spellStart"/>
      <w:r>
        <w:t>Shephela</w:t>
      </w:r>
      <w:proofErr w:type="spellEnd"/>
      <w:r>
        <w:t xml:space="preserve">' hills to its east, a central mountain range (reaching a peak of </w:t>
      </w:r>
      <w:smartTag w:uri="urn:schemas-microsoft-com:office:smarttags" w:element="metricconverter">
        <w:smartTagPr>
          <w:attr w:name="ProductID" w:val="1200 m"/>
        </w:smartTagPr>
        <w:r>
          <w:t>1200 m</w:t>
        </w:r>
      </w:smartTag>
      <w:r>
        <w:t xml:space="preserve">' at Mt. Meiron in upper northern Galilee) severed by several slip-fault east-west oriented valleys, and the deep Jordan rift-valley and Sea of Galilee basin reaching a low altitude of more than </w:t>
      </w:r>
      <w:smartTag w:uri="urn:schemas-microsoft-com:office:smarttags" w:element="metricconverter">
        <w:smartTagPr>
          <w:attr w:name="ProductID" w:val="200 m"/>
        </w:smartTagPr>
        <w:r>
          <w:t>200 m</w:t>
        </w:r>
      </w:smartTag>
      <w:r>
        <w:t xml:space="preserve">' below sea (ocean) level on its far eastern side. In Jewish historical and Talmudic sources from the Roman period and on a distinct division is made between the mountainous 'upper' (northern) Galilee, 'lower' (southern) Galilee which includes the hills of Nazareth and their surroundings, and the 'Valley' to its east with Tiberias as its main center (or possibly referring to the </w:t>
      </w:r>
      <w:proofErr w:type="spellStart"/>
      <w:r>
        <w:t>Gennesar</w:t>
      </w:r>
      <w:proofErr w:type="spellEnd"/>
      <w:r>
        <w:t xml:space="preserve"> valley of New Testament fame on the western shore of the Sea of Galilee). The latter two sub-regions of lower Galilee and the Sea of Galilee 'valley' are the areas relevant to our nomination theme – The Cradle of Christianity – for it is here that Jesus lived and ministered, here Christian faith was first nurtured and from here the propagation of Christianity was first set in motion. </w:t>
      </w:r>
    </w:p>
    <w:p w14:paraId="69CD0B8D" w14:textId="77777777" w:rsidR="00C14283" w:rsidRPr="00642A42" w:rsidRDefault="00C14283" w:rsidP="00642A42">
      <w:pPr>
        <w:pStyle w:val="a7"/>
        <w:jc w:val="left"/>
        <w:rPr>
          <w:rFonts w:eastAsia="Batang"/>
          <w:b/>
          <w:bCs/>
        </w:rPr>
      </w:pPr>
      <w:r w:rsidRPr="00642A42">
        <w:rPr>
          <w:rFonts w:eastAsia="Batang"/>
          <w:b/>
          <w:bCs/>
        </w:rPr>
        <w:t xml:space="preserve">Ancient Biblical Galilee: The Bronze and Iron Ages  </w:t>
      </w:r>
    </w:p>
    <w:p w14:paraId="7A411AA7" w14:textId="77777777" w:rsidR="00C14283" w:rsidRDefault="00C14283" w:rsidP="008A2B50">
      <w:r>
        <w:t xml:space="preserve">Due to its relatively mild climate, abundant water sources and land-cultivation potential, </w:t>
      </w:r>
      <w:smartTag w:uri="urn:schemas-microsoft-com:office:smarttags" w:element="place">
        <w:r>
          <w:t>Galilee</w:t>
        </w:r>
      </w:smartTag>
      <w:r>
        <w:t xml:space="preserve"> has been settled since the oldest prehistoric times. During most parts of the Early Bronze (3000-2400 </w:t>
      </w:r>
      <w:r w:rsidR="008A2B50">
        <w:t>B</w:t>
      </w:r>
      <w:r>
        <w:t xml:space="preserve">.C.E.), Middle Bronze (2000-1550 </w:t>
      </w:r>
      <w:r w:rsidR="008A2B50">
        <w:t>B</w:t>
      </w:r>
      <w:r>
        <w:t xml:space="preserve">.C.E.) and Late Bronze (1550-1200 </w:t>
      </w:r>
      <w:r w:rsidR="00CD5566">
        <w:t>B.C.E</w:t>
      </w:r>
      <w:r>
        <w:t xml:space="preserve">.) periods, Galilee was characterized by a relatively advanced Canaanite culture, whose urban expression is manifested in the ancient cities/mounds  located in the fertile valleys surrounding the region, e.g. Tel Acco on the Mediterranean, Tel Megiddo in the Jezreel valley, Tel Hazor in Upper Galilee (the largest of the biblical mounds within the borders of ancient Canaan), and Tel Beit Yerach and Tel </w:t>
      </w:r>
      <w:proofErr w:type="spellStart"/>
      <w:r>
        <w:t>Kinnrot</w:t>
      </w:r>
      <w:proofErr w:type="spellEnd"/>
      <w:r>
        <w:t xml:space="preserve"> (among others) in the Jordan valley in the east. During intermittent transitional periods between the urban phases of this 2,000 year long era, large parts of </w:t>
      </w:r>
      <w:smartTag w:uri="urn:schemas-microsoft-com:office:smarttags" w:element="place">
        <w:r>
          <w:t>Galilee</w:t>
        </w:r>
      </w:smartTag>
      <w:r>
        <w:t xml:space="preserve"> were inhabited by a semi-nomadic or nomadic populace. One of these latter periods, the Intermediate Bronze Age (ca. 2400-2000 </w:t>
      </w:r>
      <w:r w:rsidR="00CD5566">
        <w:t>B.C.E</w:t>
      </w:r>
      <w:r>
        <w:t>), had an especially long-lasting effect on the landscape of part of eastern Galilee – the Chorazin Plateau north of the Sea of Galilee – for it is during this period that hundreds of Dolmens and Tumuli (megalithic tombs) were erected which still dot the rocky basaltic countryside (see below, a description of the Chorazin surroundings). This unique phenomenon has created a 'biblical landscape' setting in the hinterland of this part of Galilee which hasn't changed much in the last 4,000 years, creating a realistic background of the actual scenery encountered also by Jesus and the population of eastern Galilee. These free-standing tombs are recorded in several ancient sources, among them the New Testament who probably refers to them in its references pertaining to outcasts who lived in 'tombs' (Mark 5, 1-5; Luke 8, 27; Matthew 8:28).</w:t>
      </w:r>
    </w:p>
    <w:p w14:paraId="2EA8713B" w14:textId="77777777" w:rsidR="00C14283" w:rsidRPr="00B91484" w:rsidRDefault="00C14283" w:rsidP="00C14283">
      <w:r>
        <w:t xml:space="preserve">During most of the Iron Age (1200-733 </w:t>
      </w:r>
      <w:r w:rsidR="00CD5566">
        <w:t>B.C.E</w:t>
      </w:r>
      <w:r>
        <w:t xml:space="preserve">.) Galilee was mainly under Israelite control, although substantial </w:t>
      </w:r>
      <w:proofErr w:type="spellStart"/>
      <w:r>
        <w:t>Cannanite</w:t>
      </w:r>
      <w:proofErr w:type="spellEnd"/>
      <w:r>
        <w:t xml:space="preserve">, Phoenician and Aramean influence is easily recognizable in almost </w:t>
      </w:r>
      <w:proofErr w:type="gramStart"/>
      <w:r>
        <w:t>all of</w:t>
      </w:r>
      <w:proofErr w:type="gramEnd"/>
      <w:r>
        <w:t xml:space="preserve"> the excavations of Iron Age sites. According to the Bible, after the conquest of </w:t>
      </w:r>
      <w:smartTag w:uri="urn:schemas-microsoft-com:office:smarttags" w:element="place">
        <w:r>
          <w:t>Canaan</w:t>
        </w:r>
      </w:smartTag>
      <w:r>
        <w:t xml:space="preserve"> by Joshua and the tribes of </w:t>
      </w:r>
      <w:smartTag w:uri="urn:schemas-microsoft-com:office:smarttags" w:element="place">
        <w:smartTag w:uri="urn:schemas-microsoft-com:office:smarttags" w:element="country-region">
          <w:r>
            <w:t>Israel</w:t>
          </w:r>
        </w:smartTag>
      </w:smartTag>
      <w:r>
        <w:t xml:space="preserve"> (c.a. 1200 -1100 </w:t>
      </w:r>
      <w:r w:rsidR="00CD5566">
        <w:t>B.C.E</w:t>
      </w:r>
      <w:r>
        <w:t xml:space="preserve">.), the region was allotted to the northern tribes of Zebulun (western lower </w:t>
      </w:r>
      <w:smartTag w:uri="urn:schemas-microsoft-com:office:smarttags" w:element="place">
        <w:r>
          <w:t>Galilee</w:t>
        </w:r>
      </w:smartTag>
      <w:r>
        <w:t xml:space="preserve">), Issachar (eastern lower </w:t>
      </w:r>
      <w:smartTag w:uri="urn:schemas-microsoft-com:office:smarttags" w:element="place">
        <w:r>
          <w:t>Galilee</w:t>
        </w:r>
      </w:smartTag>
      <w:r>
        <w:t xml:space="preserve">), Asher (western upper </w:t>
      </w:r>
      <w:smartTag w:uri="urn:schemas-microsoft-com:office:smarttags" w:element="place">
        <w:r>
          <w:t>Galilee</w:t>
        </w:r>
      </w:smartTag>
      <w:r>
        <w:t xml:space="preserve">) and Naphtali (eastern upper </w:t>
      </w:r>
      <w:smartTag w:uri="urn:schemas-microsoft-com:office:smarttags" w:element="place">
        <w:r>
          <w:t>Galilee</w:t>
        </w:r>
      </w:smartTag>
      <w:r>
        <w:t>). In the 10</w:t>
      </w:r>
      <w:r w:rsidRPr="00E24A59">
        <w:rPr>
          <w:vertAlign w:val="superscript"/>
        </w:rPr>
        <w:t>th</w:t>
      </w:r>
      <w:r>
        <w:t xml:space="preserve"> century </w:t>
      </w:r>
      <w:r w:rsidR="00CD5566">
        <w:t>B.C.E</w:t>
      </w:r>
      <w:r>
        <w:t xml:space="preserve">. it was part of the </w:t>
      </w:r>
      <w:proofErr w:type="gramStart"/>
      <w:smartTag w:uri="urn:schemas-microsoft-com:office:smarttags" w:element="place">
        <w:smartTag w:uri="urn:schemas-microsoft-com:office:smarttags" w:element="country-region">
          <w:r>
            <w:t>united kingdom</w:t>
          </w:r>
        </w:smartTag>
      </w:smartTag>
      <w:proofErr w:type="gramEnd"/>
      <w:r>
        <w:t xml:space="preserve"> of </w:t>
      </w:r>
      <w:smartTag w:uri="urn:schemas-microsoft-com:office:smarttags" w:element="place">
        <w:smartTag w:uri="urn:schemas-microsoft-com:office:smarttags" w:element="country-region">
          <w:r>
            <w:t>Israel</w:t>
          </w:r>
        </w:smartTag>
      </w:smartTag>
      <w:r>
        <w:t xml:space="preserve"> under the reigns of David and Solomon (whose capital was </w:t>
      </w:r>
      <w:smartTag w:uri="urn:schemas-microsoft-com:office:smarttags" w:element="place">
        <w:smartTag w:uri="urn:schemas-microsoft-com:office:smarttags" w:element="City">
          <w:r>
            <w:t>Jerusalem</w:t>
          </w:r>
        </w:smartTag>
      </w:smartTag>
      <w:r>
        <w:t>); during the 9</w:t>
      </w:r>
      <w:r w:rsidRPr="00E24A59">
        <w:rPr>
          <w:vertAlign w:val="superscript"/>
        </w:rPr>
        <w:t>th</w:t>
      </w:r>
      <w:r>
        <w:t xml:space="preserve"> century </w:t>
      </w:r>
      <w:r w:rsidR="00CD5566">
        <w:t>B.C.E</w:t>
      </w:r>
      <w:r>
        <w:t xml:space="preserve">. and until 733 </w:t>
      </w:r>
      <w:r w:rsidR="00CD5566">
        <w:t>B.C.E</w:t>
      </w:r>
      <w:r>
        <w:t xml:space="preserve"> (save for some short periods of Aramaean rule) most of </w:t>
      </w:r>
      <w:smartTag w:uri="urn:schemas-microsoft-com:office:smarttags" w:element="place">
        <w:r>
          <w:t>Galilee</w:t>
        </w:r>
      </w:smartTag>
      <w:r>
        <w:t xml:space="preserve"> was part of the </w:t>
      </w:r>
      <w:smartTag w:uri="urn:schemas-microsoft-com:office:smarttags" w:element="place">
        <w:r>
          <w:t>Northern kingdom</w:t>
        </w:r>
      </w:smartTag>
      <w:r>
        <w:t xml:space="preserve"> of </w:t>
      </w:r>
      <w:smartTag w:uri="urn:schemas-microsoft-com:office:smarttags" w:element="place">
        <w:smartTag w:uri="urn:schemas-microsoft-com:office:smarttags" w:element="country-region">
          <w:r>
            <w:t>Israel</w:t>
          </w:r>
        </w:smartTag>
      </w:smartTag>
      <w:r>
        <w:t xml:space="preserve"> whose capital was at </w:t>
      </w:r>
      <w:smartTag w:uri="urn:schemas-microsoft-com:office:smarttags" w:element="place">
        <w:smartTag w:uri="urn:schemas-microsoft-com:office:smarttags" w:element="City">
          <w:r>
            <w:t>Samaria</w:t>
          </w:r>
        </w:smartTag>
      </w:smartTag>
      <w:r>
        <w:t xml:space="preserve">. Excavations at sites like Megiddo, Hazor, Dan and </w:t>
      </w:r>
      <w:proofErr w:type="spellStart"/>
      <w:r>
        <w:t>Beithsada</w:t>
      </w:r>
      <w:proofErr w:type="spellEnd"/>
      <w:r>
        <w:t xml:space="preserve"> (ancient Biblical Geshur) </w:t>
      </w:r>
      <w:r>
        <w:lastRenderedPageBreak/>
        <w:t xml:space="preserve">have revealed that this last period was a cultural climax for the region as a whole; however, this biblical 'golden age' came to a sudden end with the violent conquest of Galilee by the Assyrians in 733 </w:t>
      </w:r>
      <w:r w:rsidR="00CD5566">
        <w:t>B.C.E</w:t>
      </w:r>
      <w:r>
        <w:t>., launching a long transition period of relative stagnation until the Hellenistic period beginning with the conquests of Alexander the Great in the late 4</w:t>
      </w:r>
      <w:r w:rsidRPr="00245CA2">
        <w:rPr>
          <w:vertAlign w:val="superscript"/>
        </w:rPr>
        <w:t>th</w:t>
      </w:r>
      <w:r>
        <w:t xml:space="preserve"> century </w:t>
      </w:r>
      <w:r w:rsidR="00CD5566">
        <w:t>B.C.E</w:t>
      </w:r>
      <w:r>
        <w:t xml:space="preserve">.               </w:t>
      </w:r>
    </w:p>
    <w:p w14:paraId="0F0CA1F4" w14:textId="77777777" w:rsidR="00C14283" w:rsidRPr="00642A42" w:rsidRDefault="00C14283" w:rsidP="00642A42">
      <w:pPr>
        <w:pStyle w:val="a7"/>
        <w:jc w:val="left"/>
        <w:rPr>
          <w:rFonts w:eastAsia="Batang"/>
          <w:b/>
          <w:bCs/>
        </w:rPr>
      </w:pPr>
      <w:r w:rsidRPr="00642A42">
        <w:rPr>
          <w:rFonts w:eastAsia="Batang"/>
          <w:b/>
          <w:bCs/>
        </w:rPr>
        <w:t>The Hellenistic and Early Roman Periods - the Time of Jesus and his Disciples</w:t>
      </w:r>
    </w:p>
    <w:p w14:paraId="72ADC5FC" w14:textId="77777777" w:rsidR="00C14283" w:rsidRDefault="00C14283" w:rsidP="00C14283">
      <w:r w:rsidRPr="00087CED">
        <w:t xml:space="preserve">During the late </w:t>
      </w:r>
      <w:r>
        <w:t>4</w:t>
      </w:r>
      <w:r w:rsidRPr="00087CED">
        <w:rPr>
          <w:vertAlign w:val="superscript"/>
        </w:rPr>
        <w:t>th</w:t>
      </w:r>
      <w:r>
        <w:t>, 3</w:t>
      </w:r>
      <w:r w:rsidRPr="00087CED">
        <w:rPr>
          <w:vertAlign w:val="superscript"/>
        </w:rPr>
        <w:t>rd</w:t>
      </w:r>
      <w:r>
        <w:t xml:space="preserve"> and 2</w:t>
      </w:r>
      <w:r w:rsidRPr="00087CED">
        <w:rPr>
          <w:vertAlign w:val="superscript"/>
        </w:rPr>
        <w:t>nd</w:t>
      </w:r>
      <w:r>
        <w:t xml:space="preserve"> centuries </w:t>
      </w:r>
      <w:r w:rsidR="00CD5566">
        <w:t>B.C.E</w:t>
      </w:r>
      <w:r>
        <w:t xml:space="preserve">. Galilee developed gradually under Hellenistic Ptolemaic and Seleucid rule, its material culture and pagan religion greatly influenced by its more affluent northern neighbor – </w:t>
      </w:r>
      <w:smartTag w:uri="urn:schemas-microsoft-com:office:smarttags" w:element="place">
        <w:smartTag w:uri="urn:schemas-microsoft-com:office:smarttags" w:element="country-region">
          <w:r>
            <w:t>Phoenicia</w:t>
          </w:r>
        </w:smartTag>
      </w:smartTag>
      <w:r>
        <w:t xml:space="preserve">. However, ca. 100 </w:t>
      </w:r>
      <w:r w:rsidR="00CD5566">
        <w:t>B.C.E</w:t>
      </w:r>
      <w:r>
        <w:t xml:space="preserve">., most of </w:t>
      </w:r>
      <w:smartTag w:uri="urn:schemas-microsoft-com:office:smarttags" w:element="place">
        <w:r>
          <w:t>Galilee</w:t>
        </w:r>
      </w:smartTag>
      <w:r>
        <w:t xml:space="preserve"> was conquered by the Hasmoneans, an event that triggered a mass influx of Judean Jews into all parts of the region, and especially into lower and upper eastern </w:t>
      </w:r>
      <w:smartTag w:uri="urn:schemas-microsoft-com:office:smarttags" w:element="place">
        <w:r>
          <w:t>Galilee</w:t>
        </w:r>
      </w:smartTag>
      <w:r>
        <w:t xml:space="preserve">. By the time of the Roman conquest of </w:t>
      </w:r>
      <w:smartTag w:uri="urn:schemas-microsoft-com:office:smarttags" w:element="place">
        <w:smartTag w:uri="urn:schemas-microsoft-com:office:smarttags" w:element="City">
          <w:r>
            <w:t>Palestine</w:t>
          </w:r>
        </w:smartTag>
      </w:smartTag>
      <w:r>
        <w:t xml:space="preserve"> in 63 </w:t>
      </w:r>
      <w:r w:rsidR="00CD5566">
        <w:t>B.C.E</w:t>
      </w:r>
      <w:r>
        <w:t xml:space="preserve">. (bringing an end to the independent Hasmonean kingdom), </w:t>
      </w:r>
      <w:smartTag w:uri="urn:schemas-microsoft-com:office:smarttags" w:element="place">
        <w:r>
          <w:t>Galilee</w:t>
        </w:r>
      </w:smartTag>
      <w:r>
        <w:t xml:space="preserve"> was probably mostly Jewish – a demographic situation that strengthened with time throughout the incoming Roman period (see below). Under the reign of </w:t>
      </w:r>
      <w:proofErr w:type="gramStart"/>
      <w:r>
        <w:t>Herod</w:t>
      </w:r>
      <w:proofErr w:type="gramEnd"/>
      <w:r>
        <w:t xml:space="preserve"> the Great (40 – 5 </w:t>
      </w:r>
      <w:r w:rsidR="00CD5566">
        <w:t>B.C.E</w:t>
      </w:r>
      <w:r>
        <w:t xml:space="preserve">.), a loyal patron of Greco-Roman culture, great building projects were undertaken in </w:t>
      </w:r>
      <w:smartTag w:uri="urn:schemas-microsoft-com:office:smarttags" w:element="place">
        <w:r>
          <w:t>Judaea</w:t>
        </w:r>
      </w:smartTag>
      <w:r>
        <w:t xml:space="preserve"> (e.g. at </w:t>
      </w:r>
      <w:proofErr w:type="spellStart"/>
      <w:r>
        <w:t>Caesara</w:t>
      </w:r>
      <w:proofErr w:type="spellEnd"/>
      <w:r>
        <w:t xml:space="preserve"> Maritima, </w:t>
      </w:r>
      <w:proofErr w:type="spellStart"/>
      <w:r>
        <w:t>Sebaste</w:t>
      </w:r>
      <w:proofErr w:type="spellEnd"/>
      <w:r>
        <w:t xml:space="preserve"> and </w:t>
      </w:r>
      <w:smartTag w:uri="urn:schemas-microsoft-com:office:smarttags" w:element="place">
        <w:smartTag w:uri="urn:schemas-microsoft-com:office:smarttags" w:element="City">
          <w:r>
            <w:t>Jerusalem</w:t>
          </w:r>
        </w:smartTag>
      </w:smartTag>
      <w:r>
        <w:t xml:space="preserve">) and at other sites outside of the country, albeit none were within </w:t>
      </w:r>
      <w:smartTag w:uri="urn:schemas-microsoft-com:office:smarttags" w:element="place">
        <w:r>
          <w:t>Galilee</w:t>
        </w:r>
      </w:smartTag>
      <w:r>
        <w:t xml:space="preserve"> proper, where Herod was especially despised. It was Herod's son Antipas (infamous in Christian tradition as the be-header of John the Baptist) - to whom </w:t>
      </w:r>
      <w:smartTag w:uri="urn:schemas-microsoft-com:office:smarttags" w:element="place">
        <w:r>
          <w:t>Galilee</w:t>
        </w:r>
      </w:smartTag>
      <w:r>
        <w:t xml:space="preserve"> was given after his father's death and who ruled the region until 39 C.E., spanning the full lifetime of Jesus - who advanced the region with urban development and administrative endeavors. Antipas carried out building projects in </w:t>
      </w:r>
      <w:proofErr w:type="spellStart"/>
      <w:r>
        <w:t>Sepphoris</w:t>
      </w:r>
      <w:proofErr w:type="spellEnd"/>
      <w:r>
        <w:t xml:space="preserve">, the capital of Jewish Galilee until then (and in walking distance from Nazareth, Jesus's childhood home-town), while also founding the future capital of the region – Tiberias on the western shore of Galilee – in the year 20 C.E. (for that reason Tiberias, an embryo city during Jesus's ministry years, is hardly mentioned at all in the Gospels). Still, most of </w:t>
      </w:r>
      <w:smartTag w:uri="urn:schemas-microsoft-com:office:smarttags" w:element="place">
        <w:r>
          <w:t>Galilee</w:t>
        </w:r>
      </w:smartTag>
      <w:r>
        <w:t xml:space="preserve"> at the time of Jesus was rural in character, with a subsistence economy based on agriculture, fishing (in the </w:t>
      </w:r>
      <w:smartTag w:uri="urn:schemas-microsoft-com:office:smarttags" w:element="place">
        <w:smartTag w:uri="urn:schemas-microsoft-com:office:smarttags" w:element="PlaceType">
          <w:r>
            <w:t>Lake</w:t>
          </w:r>
        </w:smartTag>
        <w:r>
          <w:t xml:space="preserve"> of </w:t>
        </w:r>
        <w:smartTag w:uri="urn:schemas-microsoft-com:office:smarttags" w:element="PlaceName">
          <w:r>
            <w:t>Galilee</w:t>
          </w:r>
        </w:smartTag>
      </w:smartTag>
      <w:r>
        <w:t xml:space="preserve">), commercial and other local activities (e.g. toll-taxing at Capharnaum). </w:t>
      </w:r>
    </w:p>
    <w:p w14:paraId="0F91452B" w14:textId="77777777" w:rsidR="00C14283" w:rsidRDefault="00C14283" w:rsidP="00C14283">
      <w:r>
        <w:t xml:space="preserve">What were the cultural characteristics of the people of </w:t>
      </w:r>
      <w:smartTag w:uri="urn:schemas-microsoft-com:office:smarttags" w:element="place">
        <w:r>
          <w:t>Galilee</w:t>
        </w:r>
      </w:smartTag>
      <w:r>
        <w:t xml:space="preserve"> during this </w:t>
      </w:r>
      <w:proofErr w:type="gramStart"/>
      <w:r>
        <w:t>time period</w:t>
      </w:r>
      <w:proofErr w:type="gramEnd"/>
      <w:r>
        <w:t xml:space="preserve">? </w:t>
      </w:r>
      <w:r w:rsidRPr="006942FB">
        <w:t>By the late 1</w:t>
      </w:r>
      <w:r w:rsidRPr="006942FB">
        <w:rPr>
          <w:vertAlign w:val="superscript"/>
        </w:rPr>
        <w:t>st</w:t>
      </w:r>
      <w:r>
        <w:t xml:space="preserve"> century </w:t>
      </w:r>
      <w:r w:rsidR="00CD5566">
        <w:t>B.C.E</w:t>
      </w:r>
      <w:r>
        <w:t>.</w:t>
      </w:r>
      <w:r w:rsidRPr="006942FB">
        <w:t xml:space="preserve"> </w:t>
      </w:r>
      <w:r>
        <w:t xml:space="preserve">Jewish </w:t>
      </w:r>
      <w:r w:rsidRPr="006942FB">
        <w:t xml:space="preserve">Galilee and </w:t>
      </w:r>
      <w:smartTag w:uri="urn:schemas-microsoft-com:office:smarttags" w:element="place">
        <w:r w:rsidRPr="006942FB">
          <w:t>Judea</w:t>
        </w:r>
      </w:smartTag>
      <w:r>
        <w:t xml:space="preserve"> were </w:t>
      </w:r>
      <w:r w:rsidRPr="006942FB">
        <w:t xml:space="preserve">sharing a common </w:t>
      </w:r>
      <w:r>
        <w:t xml:space="preserve">religious and cultural </w:t>
      </w:r>
      <w:r w:rsidRPr="006942FB">
        <w:t xml:space="preserve">heritage, </w:t>
      </w:r>
      <w:r>
        <w:t xml:space="preserve">as is witnessed by </w:t>
      </w:r>
      <w:r w:rsidRPr="006942FB">
        <w:t>common</w:t>
      </w:r>
      <w:r>
        <w:t>, widespread material features</w:t>
      </w:r>
      <w:r w:rsidRPr="006942FB">
        <w:t xml:space="preserve"> </w:t>
      </w:r>
      <w:r>
        <w:t>found</w:t>
      </w:r>
      <w:r w:rsidRPr="006942FB">
        <w:t xml:space="preserve"> in </w:t>
      </w:r>
      <w:r>
        <w:t>both areas. These include architectural (e.g. the usage of ritual baths), ceramic (e.g. oil lamps), stone-vessel (impervious to impurity), numismatic (Hasmonean coins), fauna (a</w:t>
      </w:r>
      <w:r w:rsidRPr="006942FB">
        <w:t xml:space="preserve"> lack of pig bones</w:t>
      </w:r>
      <w:r>
        <w:t>) and other material finds</w:t>
      </w:r>
      <w:r>
        <w:rPr>
          <w:rStyle w:val="ae"/>
        </w:rPr>
        <w:footnoteReference w:id="4"/>
      </w:r>
      <w:r>
        <w:t>. Jewish Galilee in the time of Jesus was, for sure, not totally isolated from the larger Greco-Roman world (see, e.g., 1</w:t>
      </w:r>
      <w:r w:rsidRPr="00970979">
        <w:rPr>
          <w:vertAlign w:val="superscript"/>
        </w:rPr>
        <w:t>st</w:t>
      </w:r>
      <w:r>
        <w:t xml:space="preserve"> century C.E. Roman-style monumental remains uncovered at </w:t>
      </w:r>
      <w:r w:rsidRPr="005B26AD">
        <w:t>Magdala</w:t>
      </w:r>
      <w:r>
        <w:t xml:space="preserve">), maintaining relations with the gentile cities of the Decapolis and of Phoenicia, with an additional gentile minority within its midst (e.g. the Roman Centurion at Capharnaum). But neither were its cultural traits fully incorporated into its own Jewish culture, showing conservative restraints even on the coins of Herod Antipas. These factors, coupled with literary data (attesting, for example, a strong Galilean regard for the Jerusalem temple), strengthen the view that the majority of the population within inner lower and upper Galilee in the time of Jesus was characteristically Jewish, descendants of Judean settlers in the wake of the Hasmonean Conquest, a paradigm greatly strengthened in recent years in wake of archaeological excavations and surveys conducted throughout the Galilee showing for a dramatic growth in population and development during the Late Hellenistic and Early Roman Periods. This, then, was the cultural landscape that confronted Jesus in his sojourns across Galilee, encompassing a conservative and mainly agrarian Jewish society enrooted in Judean tradition and custom. </w:t>
      </w:r>
    </w:p>
    <w:p w14:paraId="53173665" w14:textId="77777777" w:rsidR="00C14283" w:rsidRDefault="00C14283" w:rsidP="00C14283">
      <w:r>
        <w:t>The time of earliest Christianity in the aftermath of Jesus – the last years of the 2</w:t>
      </w:r>
      <w:r w:rsidRPr="0049561A">
        <w:rPr>
          <w:vertAlign w:val="superscript"/>
        </w:rPr>
        <w:t>nd</w:t>
      </w:r>
      <w:r>
        <w:t xml:space="preserve"> temple period in Jewish historical terms – was a time of relative turmoil, climaxing during the great Jewish </w:t>
      </w:r>
      <w:r>
        <w:lastRenderedPageBreak/>
        <w:t xml:space="preserve">revolt whose violent suppression began in Galilee in 67 C.E. Josephus Flavius, warrior turned-historian, provides us with full (although exaggerated) accounts of the events, and with many descriptions pertaining to the physical and cultural landscapes of Galilee (see, e.g., his vivid portrayals recorded in </w:t>
      </w:r>
      <w:r w:rsidRPr="00C50D61">
        <w:rPr>
          <w:i/>
          <w:iCs/>
        </w:rPr>
        <w:t>Wars</w:t>
      </w:r>
      <w:r>
        <w:t xml:space="preserve"> 3.3.1-3, 3.10.7-8), and it is to his credit that we know of the great battles that took place at Magdala (one of the sites submitted here for nomination), </w:t>
      </w:r>
      <w:proofErr w:type="spellStart"/>
      <w:r>
        <w:t>Yodefat</w:t>
      </w:r>
      <w:proofErr w:type="spellEnd"/>
      <w:r>
        <w:t xml:space="preserve"> (in western Galilee), </w:t>
      </w:r>
      <w:proofErr w:type="spellStart"/>
      <w:r>
        <w:t>Gamla</w:t>
      </w:r>
      <w:proofErr w:type="spellEnd"/>
      <w:r>
        <w:t xml:space="preserve"> (in the Golan) and at other sites. However, the aftermath of the revolt did not bring about total destruction or abandonment; on the contrary, the settlements of Jewish </w:t>
      </w:r>
      <w:smartTag w:uri="urn:schemas-microsoft-com:office:smarttags" w:element="place">
        <w:r>
          <w:t>Galilee</w:t>
        </w:r>
      </w:smartTag>
      <w:r>
        <w:t xml:space="preserve"> on the whole survived and mostly continued into the Late Roman period (2</w:t>
      </w:r>
      <w:r w:rsidRPr="00452514">
        <w:rPr>
          <w:vertAlign w:val="superscript"/>
        </w:rPr>
        <w:t>nd</w:t>
      </w:r>
      <w:r>
        <w:t>-4</w:t>
      </w:r>
      <w:r w:rsidRPr="00452514">
        <w:rPr>
          <w:vertAlign w:val="superscript"/>
        </w:rPr>
        <w:t>th</w:t>
      </w:r>
      <w:r>
        <w:t xml:space="preserve"> centuries C.E.) strengthened by an influx of Judeans fleeing Judea as a result of it's more intensive destruction in wake of both the 1</w:t>
      </w:r>
      <w:r w:rsidRPr="00535E08">
        <w:rPr>
          <w:vertAlign w:val="superscript"/>
        </w:rPr>
        <w:t>st</w:t>
      </w:r>
      <w:r>
        <w:t xml:space="preserve"> and 2</w:t>
      </w:r>
      <w:r w:rsidRPr="00535E08">
        <w:rPr>
          <w:vertAlign w:val="superscript"/>
        </w:rPr>
        <w:t>nd</w:t>
      </w:r>
      <w:r>
        <w:t xml:space="preserve"> revolts (the latter, under the leadership of Bar </w:t>
      </w:r>
      <w:proofErr w:type="spellStart"/>
      <w:r>
        <w:t>Kochva</w:t>
      </w:r>
      <w:proofErr w:type="spellEnd"/>
      <w:r>
        <w:t xml:space="preserve"> in 132-135 C.E., had few repercussions in Galilee). As for Christianity in these early years of its development, although the largest of the Early Judeo-Christian communities (the </w:t>
      </w:r>
      <w:proofErr w:type="spellStart"/>
      <w:r>
        <w:rPr>
          <w:i/>
          <w:iCs/>
        </w:rPr>
        <w:t>Minnim</w:t>
      </w:r>
      <w:proofErr w:type="spellEnd"/>
      <w:r>
        <w:t xml:space="preserve"> of Jewish sources) was in Jerusalem, pockets of Christians seemingly existed in several sites in Galilee, among them at Capharnaum, Nazareth and Tiberias.</w:t>
      </w:r>
    </w:p>
    <w:p w14:paraId="3C8EAE3D" w14:textId="77777777" w:rsidR="00C14283" w:rsidRPr="00642A42" w:rsidRDefault="00C14283" w:rsidP="00642A42">
      <w:pPr>
        <w:pStyle w:val="a7"/>
        <w:jc w:val="left"/>
        <w:rPr>
          <w:rFonts w:eastAsia="Batang"/>
          <w:b/>
          <w:bCs/>
        </w:rPr>
      </w:pPr>
      <w:r w:rsidRPr="00642A42">
        <w:rPr>
          <w:rFonts w:eastAsia="Batang"/>
          <w:b/>
          <w:bCs/>
        </w:rPr>
        <w:t>Galilee during the Late Roman, Byzantine and Early Islamic Periods: Early Christian Diffusion</w:t>
      </w:r>
    </w:p>
    <w:p w14:paraId="48BF2311" w14:textId="77777777" w:rsidR="00C14283" w:rsidRDefault="00C14283" w:rsidP="00C14283">
      <w:r>
        <w:t>The Late Roman period (2nd-4</w:t>
      </w:r>
      <w:r w:rsidRPr="00371AE0">
        <w:rPr>
          <w:vertAlign w:val="superscript"/>
        </w:rPr>
        <w:t>th</w:t>
      </w:r>
      <w:r>
        <w:t xml:space="preserve"> centuries C.E.) in Galilee is characterized both by Roman administrative rule and by a </w:t>
      </w:r>
      <w:proofErr w:type="gramStart"/>
      <w:r>
        <w:t>centrally-authorized</w:t>
      </w:r>
      <w:proofErr w:type="gramEnd"/>
      <w:r>
        <w:t xml:space="preserve"> Jewish autonomy whose main urban centers </w:t>
      </w:r>
      <w:proofErr w:type="gramStart"/>
      <w:r>
        <w:t>where</w:t>
      </w:r>
      <w:proofErr w:type="gramEnd"/>
      <w:r>
        <w:t xml:space="preserve"> located at </w:t>
      </w:r>
      <w:proofErr w:type="spellStart"/>
      <w:r>
        <w:t>Sepphoris</w:t>
      </w:r>
      <w:proofErr w:type="spellEnd"/>
      <w:r>
        <w:t xml:space="preserve"> and at Tiberias (the latter in the 3</w:t>
      </w:r>
      <w:r w:rsidRPr="00D4623E">
        <w:rPr>
          <w:vertAlign w:val="superscript"/>
        </w:rPr>
        <w:t>rd</w:t>
      </w:r>
      <w:r>
        <w:t xml:space="preserve"> century becoming the spiritual center of Palestinian Jewry for the duration of the 1</w:t>
      </w:r>
      <w:r w:rsidRPr="008C16C3">
        <w:rPr>
          <w:vertAlign w:val="superscript"/>
        </w:rPr>
        <w:t>st</w:t>
      </w:r>
      <w:r>
        <w:t xml:space="preserve"> millennium C.E.). A Roman imperial road network was laid out in all parts of the country; in Galilee the road best preserved (and which may still be partly tread on today) is the one crossing lower Galilee from Acco towards the Jordan valley rift via the Beit </w:t>
      </w:r>
      <w:proofErr w:type="spellStart"/>
      <w:r>
        <w:t>Netofa</w:t>
      </w:r>
      <w:proofErr w:type="spellEnd"/>
      <w:r>
        <w:t xml:space="preserve"> valley (passing north of </w:t>
      </w:r>
      <w:proofErr w:type="spellStart"/>
      <w:r>
        <w:t>Sepphoris</w:t>
      </w:r>
      <w:proofErr w:type="spellEnd"/>
      <w:r>
        <w:t>) along a centuries-long-used ancient route, most certainly the same route that Jesus took on his way from Nazareth to the Sea of Galilee. From Jewish historical sources and from archaeological surveys it is clear that during the 2</w:t>
      </w:r>
      <w:r w:rsidRPr="001035EC">
        <w:rPr>
          <w:vertAlign w:val="superscript"/>
        </w:rPr>
        <w:t>nd</w:t>
      </w:r>
      <w:r>
        <w:t xml:space="preserve"> and 3</w:t>
      </w:r>
      <w:r w:rsidRPr="001035EC">
        <w:rPr>
          <w:vertAlign w:val="superscript"/>
        </w:rPr>
        <w:t>rd</w:t>
      </w:r>
      <w:r>
        <w:t xml:space="preserve"> centuries, especially in lower and upper-eastern Galilee, tens of Jewish villages dotted the countryside (although as yet without monumental synagogue-building); from Talmudical and Christian sources we may gather that small Judeo-Christian communities existed at several sites, such as Capharnaum, </w:t>
      </w:r>
      <w:proofErr w:type="spellStart"/>
      <w:r>
        <w:t>Sachnin</w:t>
      </w:r>
      <w:proofErr w:type="spellEnd"/>
      <w:r>
        <w:t xml:space="preserve"> (in lower central Galilee), </w:t>
      </w:r>
      <w:proofErr w:type="spellStart"/>
      <w:r>
        <w:t>Sepphoris</w:t>
      </w:r>
      <w:proofErr w:type="spellEnd"/>
      <w:r>
        <w:t>, Nazareth  and Tiberias. A recent, surprising, discovery of a mosaic-floored Christian house-chapel that existed in the 3</w:t>
      </w:r>
      <w:r w:rsidRPr="0017231F">
        <w:rPr>
          <w:vertAlign w:val="superscript"/>
        </w:rPr>
        <w:t>rd</w:t>
      </w:r>
      <w:r>
        <w:t xml:space="preserve"> century C.E. adjacent to the Roman Sixth Legion Ferrata army camp at </w:t>
      </w:r>
      <w:proofErr w:type="spellStart"/>
      <w:r>
        <w:t>Legio</w:t>
      </w:r>
      <w:proofErr w:type="spellEnd"/>
      <w:r>
        <w:t xml:space="preserve"> on the southern fringes of Galilee gives room for belief that other Christian communities, with communal-gathering places, existed in Galilee prior to the oncoming Byzantine era of official Christendom. </w:t>
      </w:r>
    </w:p>
    <w:p w14:paraId="67B112E6" w14:textId="77777777" w:rsidR="00C14283" w:rsidRDefault="00C14283" w:rsidP="00C14283">
      <w:r>
        <w:t xml:space="preserve">In 324 C.E. Emperor Constantine declared Christianity to be the official religion of the </w:t>
      </w:r>
      <w:smartTag w:uri="urn:schemas-microsoft-com:office:smarttags" w:element="place">
        <w:r>
          <w:t>Roman empire</w:t>
        </w:r>
      </w:smartTag>
      <w:r>
        <w:t xml:space="preserve">, heralding the Byzantine era and turning </w:t>
      </w:r>
      <w:smartTag w:uri="urn:schemas-microsoft-com:office:smarttags" w:element="place">
        <w:smartTag w:uri="urn:schemas-microsoft-com:office:smarttags" w:element="City">
          <w:r>
            <w:t>Palestine</w:t>
          </w:r>
        </w:smartTag>
      </w:smartTag>
      <w:r>
        <w:t xml:space="preserve"> into the Christian '</w:t>
      </w:r>
      <w:smartTag w:uri="urn:schemas-microsoft-com:office:smarttags" w:element="place">
        <w:r>
          <w:t>Holy Land</w:t>
        </w:r>
      </w:smartTag>
      <w:r>
        <w:t xml:space="preserve">'. In the wake of </w:t>
      </w:r>
      <w:proofErr w:type="gramStart"/>
      <w:r>
        <w:t>Helena</w:t>
      </w:r>
      <w:proofErr w:type="gramEnd"/>
      <w:r>
        <w:t xml:space="preserve"> the emperor-mother, Christian pilgrimage to traditional and </w:t>
      </w:r>
      <w:proofErr w:type="gramStart"/>
      <w:r>
        <w:t>newly-identified</w:t>
      </w:r>
      <w:proofErr w:type="gramEnd"/>
      <w:r>
        <w:t xml:space="preserve"> holy sites became common during the 4</w:t>
      </w:r>
      <w:r w:rsidRPr="00BC57FC">
        <w:rPr>
          <w:vertAlign w:val="superscript"/>
        </w:rPr>
        <w:t>th</w:t>
      </w:r>
      <w:r>
        <w:t xml:space="preserve"> century and intensified greatly during the 5</w:t>
      </w:r>
      <w:r w:rsidRPr="00BC57FC">
        <w:rPr>
          <w:vertAlign w:val="superscript"/>
        </w:rPr>
        <w:t>th</w:t>
      </w:r>
      <w:r>
        <w:t xml:space="preserve"> and 6</w:t>
      </w:r>
      <w:r w:rsidRPr="00BC57FC">
        <w:rPr>
          <w:vertAlign w:val="superscript"/>
        </w:rPr>
        <w:t>th</w:t>
      </w:r>
      <w:r>
        <w:t xml:space="preserve"> centuries, accompanied by the building of memorial shrines, churches and monasteries at the sites themselves and in their environs. In Galilee, shrines (usually altars) and early chapels (some of which have been uncovered in excavations) are recorded at Capernaum, </w:t>
      </w:r>
      <w:proofErr w:type="gramStart"/>
      <w:r>
        <w:t>Tabgha,  Nazareth</w:t>
      </w:r>
      <w:proofErr w:type="gramEnd"/>
      <w:r>
        <w:t xml:space="preserve"> and several other sites by 4</w:t>
      </w:r>
      <w:r w:rsidRPr="007F2399">
        <w:rPr>
          <w:vertAlign w:val="superscript"/>
        </w:rPr>
        <w:t>th</w:t>
      </w:r>
      <w:r>
        <w:t xml:space="preserve"> century pilgrims, the most important of whom is Egeria who visited Galilee in the latter part of the century. In the 5</w:t>
      </w:r>
      <w:r w:rsidRPr="007113BA">
        <w:rPr>
          <w:vertAlign w:val="superscript"/>
        </w:rPr>
        <w:t>th</w:t>
      </w:r>
      <w:r>
        <w:t xml:space="preserve"> and 6</w:t>
      </w:r>
      <w:r w:rsidRPr="007113BA">
        <w:rPr>
          <w:vertAlign w:val="superscript"/>
        </w:rPr>
        <w:t>th</w:t>
      </w:r>
      <w:r>
        <w:t xml:space="preserve"> centuries tens of churches and monasteries were added to those sites and to others commemorating events relating to the life of Jesus and to his ministry (e.g. at Tiberias, Cursi, Cana, Mt Tabor etc.), catering to hundreds of pilgrims whose itineraries by the 6</w:t>
      </w:r>
      <w:r w:rsidRPr="00731547">
        <w:rPr>
          <w:vertAlign w:val="superscript"/>
        </w:rPr>
        <w:t>th</w:t>
      </w:r>
      <w:r>
        <w:t xml:space="preserve"> century were molded into constant and definitive geographical routes (see, e.g., Theodosius's 6</w:t>
      </w:r>
      <w:r w:rsidRPr="008E0C2C">
        <w:rPr>
          <w:vertAlign w:val="superscript"/>
        </w:rPr>
        <w:t>th</w:t>
      </w:r>
      <w:r>
        <w:t xml:space="preserve"> century description of pilgrimage routes; Y. Ashkenazi, below). Thus, it is the Byzantine period that should be considered the formative stage in the shaping of the Christian '</w:t>
      </w:r>
      <w:smartTag w:uri="urn:schemas-microsoft-com:office:smarttags" w:element="place">
        <w:r>
          <w:t>Holy Land</w:t>
        </w:r>
      </w:smartTag>
      <w:r>
        <w:t xml:space="preserve">' tradition. It is during this period that Galilee also undergoes a deep change in settlement pattern and demography: Although parts of lower Galilee and especially upper eastern Galilee remain Jewish enclaves (and witness a surprising pinnacle of monumental synagogue construction, despite a general decrease in settlement density), western Galilee (especially its upper northern area, west of Mt. Meron) flourished with </w:t>
      </w:r>
      <w:r>
        <w:lastRenderedPageBreak/>
        <w:t xml:space="preserve">tens of Christian villages and Churches. Large Christian communities existed also in the cities of Tiberias and </w:t>
      </w:r>
      <w:proofErr w:type="spellStart"/>
      <w:r>
        <w:t>Sepphoris</w:t>
      </w:r>
      <w:proofErr w:type="spellEnd"/>
      <w:r>
        <w:t>, alongside the Jewish population; it is quite feasible that even in countryside villages dual Christian and Jewish communities lived side by side (as at Capernaum).</w:t>
      </w:r>
    </w:p>
    <w:p w14:paraId="0F2EE596" w14:textId="77777777" w:rsidR="00C14283" w:rsidRDefault="00C14283" w:rsidP="00C14283">
      <w:pPr>
        <w:rPr>
          <w:b/>
          <w:bCs/>
        </w:rPr>
      </w:pPr>
      <w:r>
        <w:t>The 7</w:t>
      </w:r>
      <w:r w:rsidRPr="00E64159">
        <w:rPr>
          <w:vertAlign w:val="superscript"/>
        </w:rPr>
        <w:t>th</w:t>
      </w:r>
      <w:r>
        <w:t xml:space="preserve"> century C.E., a time of political unrest and upheaval, brought to Galilee 'new winds' from the south-east: the Moslem conquest, bringing a new political and ethnic/religious entity to the foreground of events for centuries to come, while also setting in motion a general decrease in settlement density especially in the peripheral areas of the region. However, recent research has shown that both Jewish and Christian communities continued to exist and even thrive at some sites (as in Tiberias) during the Early Islamic period (7</w:t>
      </w:r>
      <w:r w:rsidRPr="00954008">
        <w:rPr>
          <w:vertAlign w:val="superscript"/>
        </w:rPr>
        <w:t>th</w:t>
      </w:r>
      <w:r>
        <w:t>-11</w:t>
      </w:r>
      <w:r w:rsidRPr="00954008">
        <w:rPr>
          <w:vertAlign w:val="superscript"/>
        </w:rPr>
        <w:t>th</w:t>
      </w:r>
      <w:r>
        <w:t xml:space="preserve"> centuries C.E.); several sacred Christian sites were fostered with chapel-construction (e.g., at Magdala), and Christian pilgrims and travelers continue - although less frequently - to visit the holy sites of Galilee. </w:t>
      </w:r>
    </w:p>
    <w:p w14:paraId="152A71C7" w14:textId="77777777" w:rsidR="00C14283" w:rsidRPr="00642A42" w:rsidRDefault="00C14283" w:rsidP="00642A42">
      <w:pPr>
        <w:pStyle w:val="a7"/>
        <w:jc w:val="left"/>
        <w:rPr>
          <w:rFonts w:eastAsia="Batang"/>
          <w:b/>
          <w:bCs/>
        </w:rPr>
      </w:pPr>
      <w:r w:rsidRPr="00642A42">
        <w:rPr>
          <w:rFonts w:eastAsia="Batang"/>
          <w:b/>
          <w:bCs/>
        </w:rPr>
        <w:t xml:space="preserve">Galilee in the 2nd millennium C.E.: the Crusader, Mamluk and Ottoman periods </w:t>
      </w:r>
    </w:p>
    <w:p w14:paraId="185BA14F" w14:textId="77777777" w:rsidR="00C14283" w:rsidRDefault="00C14283" w:rsidP="00C14283">
      <w:r>
        <w:t>The Crusader conquest of 1099 C.E. and the establishment of the Latin Kingdom of Jerusalem brought to Palestine in general and the Galilee in particular a period of Christian renaissance, including a more than full resurgence of pilgrimage and the re-</w:t>
      </w:r>
      <w:proofErr w:type="gramStart"/>
      <w:r>
        <w:t>sanctification  and</w:t>
      </w:r>
      <w:proofErr w:type="gramEnd"/>
      <w:r>
        <w:t xml:space="preserve"> refurbishing of holy sites such as Mt. Tabor, Nazareth, Cana and </w:t>
      </w:r>
      <w:proofErr w:type="gramStart"/>
      <w:r>
        <w:t>Tabgha .</w:t>
      </w:r>
      <w:proofErr w:type="gramEnd"/>
      <w:r>
        <w:t xml:space="preserve"> Tiberias, the capital of the principality of </w:t>
      </w:r>
      <w:smartTag w:uri="urn:schemas-microsoft-com:office:smarttags" w:element="place">
        <w:r>
          <w:t>Galilee</w:t>
        </w:r>
      </w:smartTag>
      <w:r>
        <w:t xml:space="preserve"> in 12</w:t>
      </w:r>
      <w:r w:rsidRPr="00F1429F">
        <w:rPr>
          <w:vertAlign w:val="superscript"/>
        </w:rPr>
        <w:t>th</w:t>
      </w:r>
      <w:r>
        <w:t xml:space="preserve"> century, was built anew north of the old Roman city, with newly sanctified sites (as the </w:t>
      </w:r>
      <w:smartTag w:uri="urn:schemas-microsoft-com:office:smarttags" w:element="place">
        <w:smartTag w:uri="urn:schemas-microsoft-com:office:smarttags" w:element="PlaceType">
          <w:r>
            <w:t>Church</w:t>
          </w:r>
        </w:smartTag>
        <w:r>
          <w:t xml:space="preserve"> of </w:t>
        </w:r>
        <w:smartTag w:uri="urn:schemas-microsoft-com:office:smarttags" w:element="PlaceName">
          <w:r>
            <w:t>St. Peter</w:t>
          </w:r>
        </w:smartTag>
      </w:smartTag>
      <w:r>
        <w:t xml:space="preserve">). Newly consecrated sites were established in other parts of </w:t>
      </w:r>
      <w:smartTag w:uri="urn:schemas-microsoft-com:office:smarttags" w:element="place">
        <w:r>
          <w:t>Galilee</w:t>
        </w:r>
      </w:smartTag>
      <w:r>
        <w:t xml:space="preserve"> as well, as at </w:t>
      </w:r>
      <w:proofErr w:type="spellStart"/>
      <w:r>
        <w:t>Sepphoris</w:t>
      </w:r>
      <w:proofErr w:type="spellEnd"/>
      <w:r>
        <w:t xml:space="preserve"> and at Safed, as part of the regeneration of the 'Sacred Geography' of the </w:t>
      </w:r>
      <w:smartTag w:uri="urn:schemas-microsoft-com:office:smarttags" w:element="place">
        <w:r>
          <w:t>Holy Land</w:t>
        </w:r>
      </w:smartTag>
      <w:r>
        <w:t xml:space="preserve">. To this sacral activity we should add, of course, the monumental construction of castles and citadels whose remains still dominate large parts of the landscape (as at Belvoir, Safed, Monfort, Vadum Yaakub, </w:t>
      </w:r>
      <w:proofErr w:type="spellStart"/>
      <w:r>
        <w:t>Hunin</w:t>
      </w:r>
      <w:proofErr w:type="spellEnd"/>
      <w:r>
        <w:t xml:space="preserve">). However, this revival was short-lived, for on </w:t>
      </w:r>
      <w:smartTag w:uri="urn:schemas-microsoft-com:office:smarttags" w:element="date">
        <w:smartTagPr>
          <w:attr w:name="Month" w:val="7"/>
          <w:attr w:name="Day" w:val="4"/>
          <w:attr w:name="Year" w:val="1187"/>
        </w:smartTagPr>
        <w:r>
          <w:t>July 4</w:t>
        </w:r>
        <w:proofErr w:type="gramStart"/>
        <w:r>
          <w:t xml:space="preserve"> </w:t>
        </w:r>
        <w:smartTag w:uri="urn:schemas-microsoft-com:office:smarttags" w:element="metricconverter">
          <w:smartTagPr>
            <w:attr w:name="ProductID" w:val="1187, in"/>
          </w:smartTagPr>
          <w:r>
            <w:t>1187</w:t>
          </w:r>
        </w:smartTag>
      </w:smartTag>
      <w:proofErr w:type="gramEnd"/>
      <w:r>
        <w:t>, in</w:t>
      </w:r>
      <w:r>
        <w:t xml:space="preserve"> the battle of the Horns of Hattin in lower Galilee, Saladin succeeded in crushing the Crusader army, eventually bringing on the downfall of the Crusader kingdom. Although additional Crusades and European support enabled  temporary Crusader rule over large parts of the land – including Galilee - during the 13</w:t>
      </w:r>
      <w:r w:rsidRPr="00E25E15">
        <w:rPr>
          <w:vertAlign w:val="superscript"/>
        </w:rPr>
        <w:t>th</w:t>
      </w:r>
      <w:r>
        <w:t xml:space="preserve"> century (when cosmopolitan Acre became the largest city in the land, with a population of some 40,000, as big as London), that defeat may still be seen as one of the important turning points in the history of the Levant; a second important and critical event that  occurred on the fringes of Galilee in 1260 C.E. in the Jezreel valley was the defeat of the Mongols at the hands of the Mamluk Sultan Beibars, who was also to succeed in finally thrusting out the Crusaders from their last strongholds in Galilee in the 1260's.  Acre itself fell finally in 1291, bringing on the ultimate demise of the Crusader kingdom and Frankish society that thrived for almost 200 years in the Holy Land, a blow to</w:t>
      </w:r>
      <w:r>
        <w:rPr>
          <w:rFonts w:hint="cs"/>
          <w:rtl/>
        </w:rPr>
        <w:t xml:space="preserve"> </w:t>
      </w:r>
      <w:r>
        <w:t xml:space="preserve">Christian aspiration from which the Christian world would never really recover. </w:t>
      </w:r>
    </w:p>
    <w:p w14:paraId="0E480827" w14:textId="77777777" w:rsidR="00C14283" w:rsidRDefault="00C14283" w:rsidP="00C14283">
      <w:r>
        <w:t>The following centuries, under Mamluk (14</w:t>
      </w:r>
      <w:r w:rsidRPr="007E0CA4">
        <w:rPr>
          <w:vertAlign w:val="superscript"/>
        </w:rPr>
        <w:t>th</w:t>
      </w:r>
      <w:r>
        <w:t>-15</w:t>
      </w:r>
      <w:r w:rsidRPr="007E0CA4">
        <w:rPr>
          <w:vertAlign w:val="superscript"/>
        </w:rPr>
        <w:t>th</w:t>
      </w:r>
      <w:r>
        <w:t xml:space="preserve"> centuries) and Ottoman rule (16</w:t>
      </w:r>
      <w:r w:rsidRPr="007E0CA4">
        <w:rPr>
          <w:vertAlign w:val="superscript"/>
        </w:rPr>
        <w:t>th</w:t>
      </w:r>
      <w:r>
        <w:t>-19</w:t>
      </w:r>
      <w:r w:rsidRPr="007E0CA4">
        <w:rPr>
          <w:vertAlign w:val="superscript"/>
        </w:rPr>
        <w:t>th</w:t>
      </w:r>
      <w:r>
        <w:t xml:space="preserve"> centuries), were periods of relative stagnation, whereby Palestine played a minor role in the Geopolitics of the Levant. Christian and Jewish minorities continued to exist among the Moslem majority at several sites in Galilee (Safed was then the largest city in the region, becoming a spiritual center for the Jews world-wide in the 16</w:t>
      </w:r>
      <w:r w:rsidRPr="00242F1D">
        <w:rPr>
          <w:vertAlign w:val="superscript"/>
        </w:rPr>
        <w:t>th</w:t>
      </w:r>
      <w:r>
        <w:t xml:space="preserve"> century), but only in the late 19</w:t>
      </w:r>
      <w:r w:rsidRPr="00242F1D">
        <w:rPr>
          <w:vertAlign w:val="superscript"/>
        </w:rPr>
        <w:t>th</w:t>
      </w:r>
      <w:r>
        <w:t xml:space="preserve"> century was there a resurgence of European-Christian interest and activity in Galilee, when Catholic Italian-Franciscan and German-Benedictine societies began purchasing patches of land encompassing the traditional Holy Christian sites in the Nazareth and Sea of Galilee vicinities. These sites, which flourish today in the northern part of </w:t>
      </w:r>
      <w:smartTag w:uri="urn:schemas-microsoft-com:office:smarttags" w:element="place">
        <w:smartTag w:uri="urn:schemas-microsoft-com:office:smarttags" w:element="country-region">
          <w:r>
            <w:t>Israel</w:t>
          </w:r>
        </w:smartTag>
      </w:smartTag>
      <w:r>
        <w:t>, form the hub of Christian pilgrimage revival to an extent never seen before; it is this 'Cradle of Christianity' that hereby will be described in full and submitted for nomination as a World-Heritage site.</w:t>
      </w:r>
    </w:p>
    <w:p w14:paraId="7C6D7956" w14:textId="77777777" w:rsidR="00C14283" w:rsidRDefault="00C14283" w:rsidP="00C14283"/>
    <w:p w14:paraId="0ED4C8CA" w14:textId="77777777" w:rsidR="00C14283" w:rsidRDefault="00C14283" w:rsidP="001E55E2">
      <w:pPr>
        <w:pStyle w:val="3"/>
      </w:pPr>
      <w:bookmarkStart w:id="17" w:name="_Toc178500086"/>
      <w:bookmarkStart w:id="18" w:name="_Toc187145937"/>
      <w:bookmarkStart w:id="19" w:name="_Toc188426059"/>
      <w:r w:rsidRPr="007F127B">
        <w:t>2</w:t>
      </w:r>
      <w:r>
        <w:t xml:space="preserve">C. Traditions Related to </w:t>
      </w:r>
      <w:r w:rsidRPr="007F127B">
        <w:t xml:space="preserve">the </w:t>
      </w:r>
      <w:r>
        <w:t>Early L</w:t>
      </w:r>
      <w:r w:rsidRPr="007F127B">
        <w:t xml:space="preserve">ife and </w:t>
      </w:r>
      <w:r>
        <w:t>Galilean M</w:t>
      </w:r>
      <w:r w:rsidRPr="007F127B">
        <w:t>inistry of Jesus</w:t>
      </w:r>
      <w:bookmarkEnd w:id="18"/>
      <w:bookmarkEnd w:id="19"/>
    </w:p>
    <w:p w14:paraId="14279A45" w14:textId="77777777" w:rsidR="00C14283" w:rsidRPr="007F127B" w:rsidRDefault="00C14283" w:rsidP="00C14283">
      <w:r>
        <w:t xml:space="preserve">The events of the early life and ministry of Jesus in the </w:t>
      </w:r>
      <w:smartTag w:uri="urn:schemas-microsoft-com:office:smarttags" w:element="place">
        <w:r>
          <w:t>Galilee</w:t>
        </w:r>
      </w:smartTag>
      <w:r>
        <w:t xml:space="preserve"> are a rich source of narrative, religious symbolism, ethical parables, and visual imagery that have been revered within the Christian tradition as it has evolved over the centuries.  This section will describe the various </w:t>
      </w:r>
      <w:r>
        <w:lastRenderedPageBreak/>
        <w:t xml:space="preserve">textual and non-textual sources that memorialize and commemorate the Galilean ministry of Jesus—and which bear unique testimony to the ancient origins and continuing vitality of this universal religious heritage. </w:t>
      </w:r>
      <w:bookmarkEnd w:id="17"/>
    </w:p>
    <w:p w14:paraId="4E55F4F9" w14:textId="77777777" w:rsidR="00C14283" w:rsidRPr="00642A42" w:rsidRDefault="00C14283" w:rsidP="00642A42">
      <w:pPr>
        <w:pStyle w:val="a7"/>
        <w:jc w:val="left"/>
        <w:rPr>
          <w:rFonts w:eastAsia="Batang"/>
          <w:b/>
          <w:bCs/>
        </w:rPr>
      </w:pPr>
      <w:r w:rsidRPr="00642A42">
        <w:rPr>
          <w:rFonts w:eastAsia="Batang"/>
          <w:b/>
          <w:bCs/>
        </w:rPr>
        <w:t>Overview of the Gospel Accounts</w:t>
      </w:r>
    </w:p>
    <w:p w14:paraId="52A3DF3B" w14:textId="77777777" w:rsidR="00C14283" w:rsidRDefault="00C14283" w:rsidP="00C14A3C">
      <w:r>
        <w:t xml:space="preserve">Although the New Testament Gospels of Matthew and Luke firmly identify the birthplace of Jesus as the Judean town of Bethlehem, </w:t>
      </w:r>
      <w:proofErr w:type="gramStart"/>
      <w:r>
        <w:t>all of</w:t>
      </w:r>
      <w:proofErr w:type="gramEnd"/>
      <w:r>
        <w:t xml:space="preserve"> the canonical Gospels describe his roots in the Galilee as profound and deep.  Except for the events surrounding his Nativity and the relatively brief episodes of his family’s Flight into Egypt (Matthew 2:13-23</w:t>
      </w:r>
      <w:r w:rsidRPr="0028336D">
        <w:t>), his boyhood visit to the Temple (</w:t>
      </w:r>
      <w:r w:rsidRPr="0028336D">
        <w:rPr>
          <w:color w:val="000000"/>
        </w:rPr>
        <w:t>Luke 2:41-52 )</w:t>
      </w:r>
      <w:r w:rsidRPr="0028336D">
        <w:t>, his baptism in the Jordan, his later journey</w:t>
      </w:r>
      <w:r>
        <w:t xml:space="preserve"> to </w:t>
      </w:r>
      <w:proofErr w:type="spellStart"/>
      <w:r>
        <w:t>Tyre</w:t>
      </w:r>
      <w:proofErr w:type="spellEnd"/>
      <w:r>
        <w:t xml:space="preserve"> and Sidon, and of course his Passion, Crucifixion, and Resurrection in Jerusalem, the vast majority of the reported events of his life occurred in the relatively small area extending from Nazareth in the west to the northern shore of the Sea of Gali</w:t>
      </w:r>
      <w:r w:rsidRPr="00C14A3C">
        <w:t>lee</w:t>
      </w:r>
      <w:r w:rsidR="00EE20C4" w:rsidRPr="00C14A3C">
        <w:t xml:space="preserve"> (See Fig. </w:t>
      </w:r>
      <w:r w:rsidR="00C14A3C" w:rsidRPr="00C14A3C">
        <w:t>9</w:t>
      </w:r>
      <w:r w:rsidR="00EE20C4" w:rsidRPr="00C14A3C">
        <w:t>)</w:t>
      </w:r>
      <w:r w:rsidRPr="00C14A3C">
        <w:t>.</w:t>
      </w:r>
    </w:p>
    <w:p w14:paraId="73B7AE0D" w14:textId="77777777" w:rsidR="00C14283" w:rsidRDefault="00C14283" w:rsidP="00C14283">
      <w:r>
        <w:t xml:space="preserve">Although the individual Gospels differ in details and the order of events, the main outlines of Jesus’ early life and ministry are clear.  After spending his boyhood and early adulthood in the town of </w:t>
      </w:r>
      <w:r w:rsidRPr="001F3E13">
        <w:rPr>
          <w:b/>
          <w:bCs/>
        </w:rPr>
        <w:t>Nazareth</w:t>
      </w:r>
      <w:r>
        <w:t xml:space="preserve"> (see below Section 2E, 1), perhaps following the trade of a carpenter (as suggested by Mark 6:3 and Matthew 13:55), he underwent a spiritual awakening and received a messianic calling to announce to the people of Galilee the imminent advent of the Kingdom of God.</w:t>
      </w:r>
    </w:p>
    <w:p w14:paraId="689D1DD5" w14:textId="77777777" w:rsidR="00C14283" w:rsidRDefault="00C14283" w:rsidP="007502F2">
      <w:r>
        <w:t xml:space="preserve">Embarking on a public ministry in the towns of the central </w:t>
      </w:r>
      <w:smartTag w:uri="urn:schemas-microsoft-com:office:smarttags" w:element="place">
        <w:r>
          <w:t>Lower Galilee</w:t>
        </w:r>
      </w:smartTag>
      <w:r>
        <w:t xml:space="preserve"> and along the northern shore of the </w:t>
      </w:r>
      <w:smartTag w:uri="urn:schemas-microsoft-com:office:smarttags" w:element="place">
        <w:r>
          <w:t>Sea of Galilee</w:t>
        </w:r>
      </w:smartTag>
      <w:r>
        <w:t xml:space="preserve">, </w:t>
      </w:r>
      <w:r w:rsidRPr="00A31056">
        <w:t>he met with people from the ma</w:t>
      </w:r>
      <w:r>
        <w:t>rgins of the Galilean society: f</w:t>
      </w:r>
      <w:r w:rsidRPr="00A31056">
        <w:t xml:space="preserve">ishermen, farmers, tax collectors, sick and poor men and women amongst whom he </w:t>
      </w:r>
      <w:r>
        <w:t xml:space="preserve">performed </w:t>
      </w:r>
      <w:r w:rsidRPr="00A31056">
        <w:t xml:space="preserve">miracles and delivered his </w:t>
      </w:r>
      <w:r>
        <w:t xml:space="preserve">powerful </w:t>
      </w:r>
      <w:r w:rsidRPr="00A31056">
        <w:t>sermons and teachings.</w:t>
      </w:r>
      <w:r>
        <w:t xml:space="preserve">  After leaving Nazareth, and receiving his Divine </w:t>
      </w:r>
      <w:r w:rsidRPr="001E3227">
        <w:t xml:space="preserve">mission in the Jordan Valley, he returned to Galilee, attending the wedding feast at </w:t>
      </w:r>
      <w:r w:rsidRPr="001F3E13">
        <w:rPr>
          <w:b/>
          <w:bCs/>
        </w:rPr>
        <w:t>Cana</w:t>
      </w:r>
      <w:r w:rsidRPr="001E3227">
        <w:t xml:space="preserve"> (see below Section 2E, 2), where he performed his first miracle (John 2:1-12).  This was also, according to John 4:46-54) the site of a later healing.  Nearby, at the </w:t>
      </w:r>
      <w:smartTag w:uri="urn:schemas-microsoft-com:office:smarttags" w:element="place">
        <w:smartTag w:uri="urn:schemas-microsoft-com:office:smarttags" w:element="PlaceType">
          <w:r w:rsidRPr="001E3227">
            <w:t>village</w:t>
          </w:r>
        </w:smartTag>
        <w:r w:rsidRPr="001E3227">
          <w:t xml:space="preserve"> of </w:t>
        </w:r>
        <w:smartTag w:uri="urn:schemas-microsoft-com:office:smarttags" w:element="PlaceName">
          <w:r w:rsidRPr="001E3227">
            <w:rPr>
              <w:b/>
              <w:bCs/>
            </w:rPr>
            <w:t>Nain</w:t>
          </w:r>
        </w:smartTag>
      </w:smartTag>
      <w:r w:rsidRPr="001E3227">
        <w:t xml:space="preserve">, Jesus raised a young man from the dead, an act that spread news of his mission among the people of the surrounding territory (Luke </w:t>
      </w:r>
      <w:smartTag w:uri="urn:schemas-microsoft-com:office:smarttags" w:element="time">
        <w:smartTagPr>
          <w:attr w:name="Minute" w:val="11"/>
          <w:attr w:name="Hour" w:val="7"/>
        </w:smartTagPr>
        <w:r w:rsidRPr="001E3227">
          <w:t>7:11</w:t>
        </w:r>
      </w:smartTag>
      <w:r w:rsidRPr="001E3227">
        <w:t xml:space="preserve">-17).  He subsequently established his base in the lakeside town of </w:t>
      </w:r>
      <w:r w:rsidRPr="001E3227">
        <w:rPr>
          <w:b/>
          <w:bCs/>
        </w:rPr>
        <w:t>Capernaum</w:t>
      </w:r>
      <w:r w:rsidRPr="001E3227">
        <w:t xml:space="preserve"> (see below Section 2E, 7), where he performed many healings (Matthew 8:5; Mark </w:t>
      </w:r>
      <w:smartTag w:uri="urn:schemas-microsoft-com:office:smarttags" w:element="time">
        <w:smartTagPr>
          <w:attr w:name="Hour" w:val="1"/>
          <w:attr w:name="Minute" w:val="21"/>
        </w:smartTagPr>
        <w:r w:rsidRPr="001E3227">
          <w:t>1:21</w:t>
        </w:r>
      </w:smartTag>
      <w:r w:rsidRPr="001E3227">
        <w:t xml:space="preserve">–28; 2:1–12; Luke 7:1–10; John </w:t>
      </w:r>
      <w:smartTag w:uri="urn:schemas-microsoft-com:office:smarttags" w:element="time">
        <w:smartTagPr>
          <w:attr w:name="Hour" w:val="4"/>
          <w:attr w:name="Minute" w:val="46"/>
        </w:smartTagPr>
        <w:r w:rsidRPr="001E3227">
          <w:t>4:46</w:t>
        </w:r>
      </w:smartTag>
      <w:r w:rsidRPr="001E3227">
        <w:t xml:space="preserve">–54) and offered regular teachings in the local synagogue (Luke 4:31–38; John 6:22–59). </w:t>
      </w:r>
      <w:r>
        <w:t xml:space="preserve">At Capernaum, Jesus gained the adherence of his first </w:t>
      </w:r>
      <w:r w:rsidRPr="001F3E13">
        <w:t>disciples</w:t>
      </w:r>
      <w:r>
        <w:t xml:space="preserve">, </w:t>
      </w:r>
      <w:r w:rsidRPr="001F3E13">
        <w:t>Peter</w:t>
      </w:r>
      <w:r>
        <w:t>, Andrew, James, John, Matthew (</w:t>
      </w:r>
      <w:r w:rsidRPr="001F3E13">
        <w:t xml:space="preserve">Matthew </w:t>
      </w:r>
      <w:smartTag w:uri="urn:schemas-microsoft-com:office:smarttags" w:element="time">
        <w:smartTagPr>
          <w:attr w:name="Hour" w:val="4"/>
          <w:attr w:name="Minute" w:val="18"/>
        </w:smartTagPr>
        <w:r w:rsidRPr="001F3E13">
          <w:t>4:18</w:t>
        </w:r>
      </w:smartTag>
      <w:r w:rsidRPr="001F3E13">
        <w:t>, 21</w:t>
      </w:r>
      <w:r>
        <w:t xml:space="preserve">; </w:t>
      </w:r>
      <w:r w:rsidRPr="001F3E13">
        <w:t>9:9</w:t>
      </w:r>
      <w:r>
        <w:t xml:space="preserve">; </w:t>
      </w:r>
      <w:r w:rsidRPr="001F3E13">
        <w:t xml:space="preserve">Mark </w:t>
      </w:r>
      <w:smartTag w:uri="urn:schemas-microsoft-com:office:smarttags" w:element="time">
        <w:smartTagPr>
          <w:attr w:name="Hour" w:val="1"/>
          <w:attr w:name="Minute" w:val="16"/>
        </w:smartTagPr>
        <w:r w:rsidRPr="001F3E13">
          <w:t>1:16</w:t>
        </w:r>
      </w:smartTag>
      <w:r>
        <w:t xml:space="preserve">) with whom he traveled and sailed on the waters of the Sea of Galilee.  Another of his early followers, Mary Magdalene (Luke 2:2;), likely came from the nearby western lakeside town of </w:t>
      </w:r>
      <w:smartTag w:uri="urn:schemas-microsoft-com:office:smarttags" w:element="place">
        <w:smartTag w:uri="urn:schemas-microsoft-com:office:smarttags" w:element="City">
          <w:r w:rsidRPr="001F3E13">
            <w:rPr>
              <w:b/>
              <w:bCs/>
            </w:rPr>
            <w:t>Magdala</w:t>
          </w:r>
        </w:smartTag>
      </w:smartTag>
      <w:r>
        <w:rPr>
          <w:b/>
          <w:bCs/>
        </w:rPr>
        <w:t xml:space="preserve"> </w:t>
      </w:r>
      <w:r>
        <w:t xml:space="preserve">(see below Section </w:t>
      </w:r>
      <w:r w:rsidRPr="00145E2D">
        <w:t xml:space="preserve">2E, </w:t>
      </w:r>
      <w:r>
        <w:t>4</w:t>
      </w:r>
      <w:r w:rsidRPr="00145E2D">
        <w:t>).</w:t>
      </w:r>
      <w:r>
        <w:t xml:space="preserve"> </w:t>
      </w:r>
    </w:p>
    <w:p w14:paraId="6E8E70FB" w14:textId="77777777" w:rsidR="00C14283" w:rsidRDefault="00C14283" w:rsidP="00BB1B50">
      <w:r w:rsidRPr="001B2496">
        <w:t xml:space="preserve">Extending his </w:t>
      </w:r>
      <w:r>
        <w:t>mission</w:t>
      </w:r>
      <w:r w:rsidRPr="001B2496">
        <w:t xml:space="preserve"> to other towns along the northern shore of the Sea of Galilee and </w:t>
      </w:r>
      <w:r>
        <w:t xml:space="preserve">farther inland, </w:t>
      </w:r>
      <w:r w:rsidRPr="001B2496">
        <w:t>Jesus preache</w:t>
      </w:r>
      <w:r>
        <w:t>d</w:t>
      </w:r>
      <w:r w:rsidRPr="001B2496">
        <w:t xml:space="preserve"> and perform</w:t>
      </w:r>
      <w:r>
        <w:t xml:space="preserve">ed </w:t>
      </w:r>
      <w:r w:rsidRPr="001F3E13">
        <w:t>miracles</w:t>
      </w:r>
      <w:r w:rsidRPr="001B2496">
        <w:t xml:space="preserve"> at </w:t>
      </w:r>
      <w:r w:rsidRPr="00145E2D">
        <w:t xml:space="preserve">Bethsaida </w:t>
      </w:r>
      <w:r>
        <w:t xml:space="preserve">and </w:t>
      </w:r>
      <w:r w:rsidRPr="00B47B8C">
        <w:rPr>
          <w:b/>
          <w:bCs/>
        </w:rPr>
        <w:t>Chorazin</w:t>
      </w:r>
      <w:r>
        <w:rPr>
          <w:b/>
          <w:bCs/>
        </w:rPr>
        <w:t xml:space="preserve"> </w:t>
      </w:r>
      <w:r w:rsidRPr="00145E2D">
        <w:t>(</w:t>
      </w:r>
      <w:r>
        <w:t xml:space="preserve">Matthew 11:20-24, Luke 10:12-16; </w:t>
      </w:r>
      <w:r w:rsidRPr="00145E2D">
        <w:t>see below,</w:t>
      </w:r>
      <w:r w:rsidRPr="001B2496">
        <w:t xml:space="preserve"> </w:t>
      </w:r>
      <w:r>
        <w:t xml:space="preserve">Section 2E, 8).  He </w:t>
      </w:r>
      <w:proofErr w:type="gramStart"/>
      <w:r>
        <w:t>fed  the</w:t>
      </w:r>
      <w:proofErr w:type="gramEnd"/>
      <w:r>
        <w:t xml:space="preserve"> multitude from a few loaves and fishes (Matthew 14:13-21; Mark 6:30-44; Luke 9:10-17; John 6:1-15</w:t>
      </w:r>
      <w:proofErr w:type="gramStart"/>
      <w:r>
        <w:t>), and</w:t>
      </w:r>
      <w:proofErr w:type="gramEnd"/>
      <w:r>
        <w:t xml:space="preserve"> withdrew </w:t>
      </w:r>
      <w:r w:rsidRPr="001B2496">
        <w:t xml:space="preserve">to a place called “the </w:t>
      </w:r>
      <w:r w:rsidRPr="001F3E13">
        <w:t>Mount of Beatitudes</w:t>
      </w:r>
      <w:r w:rsidRPr="001B2496">
        <w:t xml:space="preserve">,” where </w:t>
      </w:r>
      <w:r>
        <w:t>he</w:t>
      </w:r>
      <w:r w:rsidRPr="001B2496">
        <w:t xml:space="preserve"> preache</w:t>
      </w:r>
      <w:r>
        <w:t>d</w:t>
      </w:r>
      <w:r w:rsidRPr="001B2496">
        <w:t xml:space="preserve"> </w:t>
      </w:r>
      <w:r>
        <w:t xml:space="preserve">the central tenets of his new moral and ethical message in the </w:t>
      </w:r>
      <w:r w:rsidRPr="001B2496">
        <w:t>Sermon on the Mount</w:t>
      </w:r>
      <w:r>
        <w:t xml:space="preserve"> (Matthew 5-7).</w:t>
      </w:r>
    </w:p>
    <w:p w14:paraId="69915002" w14:textId="77777777" w:rsidR="00C14283" w:rsidRDefault="00C14283" w:rsidP="00BB1B50">
      <w:r>
        <w:t xml:space="preserve">After journeys and miracles among the people on the eastern shore of the Sea of Galilee and, later, in the Phoenician towns of </w:t>
      </w:r>
      <w:proofErr w:type="spellStart"/>
      <w:r>
        <w:t>Tyre</w:t>
      </w:r>
      <w:proofErr w:type="spellEnd"/>
      <w:r>
        <w:t xml:space="preserve"> and Sidon and at Caesarea Philippi, Jesus returns to his Galilean homeland, to be metaphysically transfigured before his disciples Peter, James, and John on a “high mountain,” revealing to them his messianic destiny (Matthew 17:1-9; Mark 9:1-8; Luke 9:28-36).  His Galilean ministry was approaching its conclusion as he announced his intention to travel southward to Jerusalem to celebrate the Passover Feast (Matthew 19ff; Mark 10ff; Luke 9:51ff; John 11:55ff.)  Yet even after the awesome events of Jesus’ Passion, Crucifixion, and Resurrection, </w:t>
      </w:r>
      <w:smartTag w:uri="urn:schemas-microsoft-com:office:smarttags" w:element="place">
        <w:r>
          <w:t>Galilee</w:t>
        </w:r>
      </w:smartTag>
      <w:r>
        <w:t xml:space="preserve"> was not forgotten.  The message of the Sermon on the Mount, the parables, and the miracles remained at the </w:t>
      </w:r>
      <w:r w:rsidRPr="00CD592E">
        <w:t>core of the faith proclaimed by Jesus.  Indeed, according to the Gospel of Matthew, when Mary Magdalene and the other women came to the empty tomb of Jesus and learned of his resurrection, they were solemnly instructed by an angel</w:t>
      </w:r>
      <w:proofErr w:type="gramStart"/>
      <w:r w:rsidRPr="00CD592E">
        <w:t xml:space="preserve">:  </w:t>
      </w:r>
      <w:r w:rsidRPr="00CD592E">
        <w:lastRenderedPageBreak/>
        <w:t>“</w:t>
      </w:r>
      <w:proofErr w:type="gramEnd"/>
      <w:r w:rsidRPr="00CD592E">
        <w:t xml:space="preserve">He is going before you into </w:t>
      </w:r>
      <w:smartTag w:uri="urn:schemas-microsoft-com:office:smarttags" w:element="place">
        <w:r w:rsidRPr="00CD592E">
          <w:t>Galilee</w:t>
        </w:r>
      </w:smartTag>
      <w:r w:rsidRPr="00CD592E">
        <w:t xml:space="preserve">; there you will see Him” (28:7). </w:t>
      </w:r>
      <w:r>
        <w:t xml:space="preserve">Jesus himself soon appeared to them with the same message:  "Do not be afraid; go and tell my brethren to go to Galilee, and there they will see me." (28:10) It was there, in the hills, in the lakeside towns, and on the sea itself that his message lived on.  </w:t>
      </w:r>
    </w:p>
    <w:p w14:paraId="06B73C44" w14:textId="77777777" w:rsidR="00C14283" w:rsidRPr="00642A42" w:rsidRDefault="00C14283" w:rsidP="00642A42">
      <w:pPr>
        <w:pStyle w:val="a7"/>
        <w:jc w:val="left"/>
        <w:rPr>
          <w:rFonts w:eastAsia="Batang"/>
          <w:b/>
          <w:bCs/>
        </w:rPr>
      </w:pPr>
      <w:proofErr w:type="spellStart"/>
      <w:r w:rsidRPr="00642A42">
        <w:rPr>
          <w:rFonts w:eastAsia="Batang"/>
          <w:b/>
          <w:bCs/>
        </w:rPr>
        <w:t>Apochryphal</w:t>
      </w:r>
      <w:proofErr w:type="spellEnd"/>
      <w:r w:rsidRPr="00642A42">
        <w:rPr>
          <w:rFonts w:eastAsia="Batang"/>
          <w:b/>
          <w:bCs/>
        </w:rPr>
        <w:t xml:space="preserve"> Gospels and Other Traditions</w:t>
      </w:r>
    </w:p>
    <w:p w14:paraId="3E8FA085" w14:textId="77777777" w:rsidR="00C14283" w:rsidRDefault="00C14283" w:rsidP="00C14283">
      <w:r>
        <w:t xml:space="preserve">The Galilean narratives of the canonical Gospels were not the only source of Christian traditions about Jesus’ early life and early ministry.  With the spread of the Christian faith in the first centuries of the Common Era, a vivid genre of religious literature developed, further elaborating the traditions relating to Jesus’ infancy and his childhood in Nazareth.  Prominent among the works of this type is </w:t>
      </w:r>
      <w:r>
        <w:rPr>
          <w:u w:val="single"/>
        </w:rPr>
        <w:t>t</w:t>
      </w:r>
      <w:r w:rsidRPr="0017570F">
        <w:rPr>
          <w:u w:val="single"/>
        </w:rPr>
        <w:t xml:space="preserve">he </w:t>
      </w:r>
      <w:r w:rsidRPr="00894D00">
        <w:t>Infancy Gospel of Thomas</w:t>
      </w:r>
      <w:r>
        <w:t xml:space="preserve"> that expands on the childhood of Jesus, adding vivid anecdotes and details about his life among the people of Galilee.</w:t>
      </w:r>
    </w:p>
    <w:p w14:paraId="270DE16A" w14:textId="77777777" w:rsidR="00C14283" w:rsidRPr="00642A42" w:rsidRDefault="00C14283" w:rsidP="00642A42">
      <w:pPr>
        <w:pStyle w:val="a7"/>
        <w:jc w:val="left"/>
        <w:rPr>
          <w:rFonts w:eastAsia="Batang"/>
          <w:b/>
          <w:bCs/>
        </w:rPr>
      </w:pPr>
      <w:r w:rsidRPr="00642A42">
        <w:rPr>
          <w:rFonts w:eastAsia="Batang"/>
          <w:b/>
          <w:bCs/>
        </w:rPr>
        <w:t>Early Christianity, the Rise of Pilgrimage, and the Shrines of Galilee</w:t>
      </w:r>
    </w:p>
    <w:p w14:paraId="5A8D63D7" w14:textId="77777777" w:rsidR="00C14283" w:rsidRDefault="00C14283" w:rsidP="00642A42">
      <w:r>
        <w:t>Although the leadership of the faith begun by Jesus remained in Jerusalem after his crucifixion</w:t>
      </w:r>
      <w:r w:rsidR="00861B51">
        <w:t>, some scholars</w:t>
      </w:r>
      <w:r w:rsidRPr="00BF505E">
        <w:t xml:space="preserve"> suggest that a branch of </w:t>
      </w:r>
      <w:r>
        <w:t>the</w:t>
      </w:r>
      <w:r w:rsidRPr="00BF505E">
        <w:t xml:space="preserve"> Jerusalem Judeo-Christian </w:t>
      </w:r>
      <w:r>
        <w:t>sect</w:t>
      </w:r>
      <w:r w:rsidRPr="00BF505E">
        <w:t xml:space="preserve"> went back to </w:t>
      </w:r>
      <w:r>
        <w:t>the</w:t>
      </w:r>
      <w:r w:rsidRPr="00BF505E">
        <w:t xml:space="preserve"> Galilee and remained there until the </w:t>
      </w:r>
      <w:r>
        <w:t>fourth</w:t>
      </w:r>
      <w:r w:rsidRPr="00BF505E">
        <w:t xml:space="preserve"> or even the </w:t>
      </w:r>
      <w:r>
        <w:t>fifth</w:t>
      </w:r>
      <w:r w:rsidRPr="00BF505E">
        <w:t xml:space="preserve"> century. There are some </w:t>
      </w:r>
      <w:r>
        <w:t>indications</w:t>
      </w:r>
      <w:r w:rsidRPr="00BF505E">
        <w:t xml:space="preserve"> that in some places in </w:t>
      </w:r>
      <w:r>
        <w:t xml:space="preserve">the </w:t>
      </w:r>
      <w:r w:rsidRPr="00BF505E">
        <w:t xml:space="preserve">Galilee, </w:t>
      </w:r>
      <w:r>
        <w:t>such as</w:t>
      </w:r>
      <w:r w:rsidRPr="00BF505E">
        <w:t xml:space="preserve"> Capernaum, there were communities of Judeo-Christians</w:t>
      </w:r>
      <w:r>
        <w:t xml:space="preserve"> between the first and third century C.E.   </w:t>
      </w:r>
    </w:p>
    <w:p w14:paraId="7D3C221E" w14:textId="77777777" w:rsidR="00C14283" w:rsidRPr="00BF505E" w:rsidRDefault="00C14283" w:rsidP="00C14283">
      <w:r>
        <w:t xml:space="preserve">Yet there is no doubt that the main </w:t>
      </w:r>
      <w:r w:rsidR="00CD5566">
        <w:t>center</w:t>
      </w:r>
      <w:r>
        <w:t xml:space="preserve">s of the crystallizing Christian faith were established elsewhere—at first in Jerusalem, Caesarea, and Damascus—and later in the cities of Asia Minor, Greece, and Rome itself, through the efforts of the Apostle Paul.  </w:t>
      </w:r>
      <w:r w:rsidRPr="00BF505E">
        <w:t>The Acts of the Apostles– a book that s</w:t>
      </w:r>
      <w:r>
        <w:t>erves as a main source for the b</w:t>
      </w:r>
      <w:r w:rsidRPr="00BF505E">
        <w:t xml:space="preserve">eginnings of Christianity – tells </w:t>
      </w:r>
      <w:r>
        <w:t xml:space="preserve">of a </w:t>
      </w:r>
      <w:r w:rsidRPr="00BF505E">
        <w:t>small group of disciples in Jerusalem</w:t>
      </w:r>
      <w:r>
        <w:t xml:space="preserve"> that</w:t>
      </w:r>
      <w:r w:rsidRPr="00BF505E">
        <w:t xml:space="preserve"> </w:t>
      </w:r>
      <w:r>
        <w:t xml:space="preserve">maintained a passionate belief in the messiahship of Jesus and </w:t>
      </w:r>
      <w:r w:rsidRPr="00BF505E">
        <w:t>was combin</w:t>
      </w:r>
      <w:r>
        <w:t>ed</w:t>
      </w:r>
      <w:r w:rsidRPr="00BF505E">
        <w:t xml:space="preserve"> of 'Hebrews' and 'Hellenes'. Th</w:t>
      </w:r>
      <w:r>
        <w:t>is</w:t>
      </w:r>
      <w:r w:rsidRPr="00BF505E">
        <w:t xml:space="preserve"> small group </w:t>
      </w:r>
      <w:r>
        <w:t xml:space="preserve">grew </w:t>
      </w:r>
      <w:r w:rsidRPr="00BF505E">
        <w:t xml:space="preserve">rapidly </w:t>
      </w:r>
      <w:r>
        <w:t xml:space="preserve">as did </w:t>
      </w:r>
      <w:r w:rsidRPr="00BF505E">
        <w:t>the tension between the two parties within the community</w:t>
      </w:r>
      <w:r>
        <w:t xml:space="preserve">, eventually leading to </w:t>
      </w:r>
      <w:r w:rsidRPr="00BF505E">
        <w:t xml:space="preserve">a partition between </w:t>
      </w:r>
      <w:r>
        <w:t>them</w:t>
      </w:r>
      <w:r w:rsidRPr="00BF505E">
        <w:t xml:space="preserve">. </w:t>
      </w:r>
      <w:r>
        <w:t>While the c</w:t>
      </w:r>
      <w:r w:rsidRPr="00BF505E">
        <w:t>ommunity</w:t>
      </w:r>
      <w:r>
        <w:t xml:space="preserve"> in </w:t>
      </w:r>
      <w:r w:rsidRPr="00BF505E">
        <w:t xml:space="preserve">Jerusalem remained </w:t>
      </w:r>
      <w:r>
        <w:t xml:space="preserve">mostly </w:t>
      </w:r>
      <w:r w:rsidRPr="00BF505E">
        <w:t xml:space="preserve">Hebrew, the Hellenes </w:t>
      </w:r>
      <w:r>
        <w:t>left</w:t>
      </w:r>
      <w:r w:rsidRPr="00BF505E">
        <w:t xml:space="preserve"> Judea and developed </w:t>
      </w:r>
      <w:r>
        <w:t xml:space="preserve">new communities of gentile believers in Jesus Christ (Christos, “the anointed one) in the </w:t>
      </w:r>
      <w:r w:rsidRPr="00BF505E">
        <w:t xml:space="preserve">urban centers of </w:t>
      </w:r>
      <w:r>
        <w:t xml:space="preserve">other parts of the Roman Empire.  Not bound to a </w:t>
      </w:r>
      <w:r w:rsidRPr="00BF505E">
        <w:t xml:space="preserve">Jewish identity, </w:t>
      </w:r>
      <w:r>
        <w:t xml:space="preserve">these believers in </w:t>
      </w:r>
      <w:r w:rsidRPr="00BF505E">
        <w:t xml:space="preserve">Christ became </w:t>
      </w:r>
      <w:r>
        <w:t xml:space="preserve">the followers of the </w:t>
      </w:r>
      <w:r w:rsidRPr="00BF505E">
        <w:t xml:space="preserve">new religion </w:t>
      </w:r>
      <w:r>
        <w:t xml:space="preserve">of </w:t>
      </w:r>
      <w:r w:rsidRPr="00BF505E">
        <w:t>Christian</w:t>
      </w:r>
      <w:r>
        <w:t>ity</w:t>
      </w:r>
      <w:r w:rsidRPr="00BF505E">
        <w:t>.</w:t>
      </w:r>
    </w:p>
    <w:p w14:paraId="06F5D223" w14:textId="77777777" w:rsidR="00C14283" w:rsidRPr="00BF505E" w:rsidRDefault="00C14283" w:rsidP="00C14283">
      <w:r w:rsidRPr="00BF505E">
        <w:t xml:space="preserve">After the destruction of Jerusalem </w:t>
      </w:r>
      <w:r>
        <w:t>during the Great R</w:t>
      </w:r>
      <w:r w:rsidRPr="00BF505E">
        <w:t>evolt (</w:t>
      </w:r>
      <w:smartTag w:uri="urn:schemas-microsoft-com:office:smarttags" w:element="metricconverter">
        <w:smartTagPr>
          <w:attr w:name="ProductID" w:val="70 C"/>
        </w:smartTagPr>
        <w:r w:rsidRPr="00BF505E">
          <w:t>70 C</w:t>
        </w:r>
      </w:smartTag>
      <w:r w:rsidRPr="00BF505E">
        <w:t>.E.), the small Judeo-Christ</w:t>
      </w:r>
      <w:r>
        <w:t>ian community settled on M</w:t>
      </w:r>
      <w:r w:rsidRPr="00BF505E">
        <w:t>ount Zion</w:t>
      </w:r>
      <w:r>
        <w:t xml:space="preserve">, but with the end of the Bar Kochba Revolt in 135 C.E. the </w:t>
      </w:r>
      <w:r w:rsidRPr="00BF505E">
        <w:t xml:space="preserve">Hebrew Christian community </w:t>
      </w:r>
      <w:r>
        <w:t xml:space="preserve">there came to an end.  </w:t>
      </w:r>
      <w:smartTag w:uri="urn:schemas-microsoft-com:office:smarttags" w:element="place">
        <w:smartTag w:uri="urn:schemas-microsoft-com:office:smarttags" w:element="City">
          <w:r w:rsidRPr="00BF505E">
            <w:t>Jerusalem</w:t>
          </w:r>
        </w:smartTag>
      </w:smartTag>
      <w:r w:rsidRPr="00BF505E">
        <w:t xml:space="preserve"> became Aelia Capitolina</w:t>
      </w:r>
      <w:r>
        <w:t xml:space="preserve">, </w:t>
      </w:r>
      <w:r w:rsidRPr="00BF505E">
        <w:t>the Jews were expelled from the city</w:t>
      </w:r>
      <w:r>
        <w:t>, and the new Christian community that developed there from the 2</w:t>
      </w:r>
      <w:r w:rsidRPr="002D59D7">
        <w:rPr>
          <w:vertAlign w:val="superscript"/>
        </w:rPr>
        <w:t>nd</w:t>
      </w:r>
      <w:r>
        <w:t xml:space="preserve"> century onward was of gentile origin.  </w:t>
      </w:r>
    </w:p>
    <w:p w14:paraId="1F8B384C" w14:textId="77777777" w:rsidR="00C14283" w:rsidRDefault="00C14283" w:rsidP="00C14283">
      <w:r>
        <w:t>By</w:t>
      </w:r>
      <w:r w:rsidRPr="00BF505E">
        <w:t xml:space="preserve"> the third century, </w:t>
      </w:r>
      <w:r>
        <w:t xml:space="preserve">the coastal city of Caesarea had become the most important Christian </w:t>
      </w:r>
      <w:r w:rsidR="00CD5566">
        <w:t>center</w:t>
      </w:r>
      <w:r>
        <w:t xml:space="preserve"> in </w:t>
      </w:r>
      <w:proofErr w:type="gramStart"/>
      <w:r>
        <w:t>Palestine</w:t>
      </w:r>
      <w:proofErr w:type="gramEnd"/>
      <w:r>
        <w:t xml:space="preserve"> and it was there that the intense study of the gospels and other early Christian literature led to the “rediscovery” of some of the most important sites of Jesus’s ministry.  </w:t>
      </w:r>
      <w:r w:rsidRPr="007C67F8">
        <w:t xml:space="preserve">Eusebius, Bishop of </w:t>
      </w:r>
      <w:proofErr w:type="spellStart"/>
      <w:r w:rsidRPr="007C67F8">
        <w:t>Cæsarea</w:t>
      </w:r>
      <w:proofErr w:type="spellEnd"/>
      <w:r>
        <w:t xml:space="preserve"> in the early 4</w:t>
      </w:r>
      <w:r w:rsidRPr="005212BC">
        <w:rPr>
          <w:vertAlign w:val="superscript"/>
        </w:rPr>
        <w:t>th</w:t>
      </w:r>
      <w:r>
        <w:t xml:space="preserve"> century</w:t>
      </w:r>
      <w:r w:rsidRPr="007C67F8">
        <w:t xml:space="preserve">, collected geographical and historical information related the holy places in his </w:t>
      </w:r>
      <w:r w:rsidRPr="005212BC">
        <w:rPr>
          <w:i/>
          <w:iCs/>
        </w:rPr>
        <w:t>Onomasticon</w:t>
      </w:r>
      <w:r w:rsidRPr="007C67F8">
        <w:t xml:space="preserve"> (written c. 330) </w:t>
      </w:r>
      <w:proofErr w:type="gramStart"/>
      <w:r w:rsidRPr="007C67F8">
        <w:t>in order to</w:t>
      </w:r>
      <w:proofErr w:type="gramEnd"/>
      <w:r w:rsidRPr="007C67F8">
        <w:t xml:space="preserve"> support the understanding of the scriptures, and St. Jerome (Hieronymus) visited the sites </w:t>
      </w:r>
      <w:proofErr w:type="gramStart"/>
      <w:r w:rsidRPr="007C67F8">
        <w:t>in order to</w:t>
      </w:r>
      <w:proofErr w:type="gramEnd"/>
      <w:r w:rsidRPr="007C67F8">
        <w:t xml:space="preserve"> study them (Limor 1998).</w:t>
      </w:r>
    </w:p>
    <w:p w14:paraId="3AFB7C33" w14:textId="77777777" w:rsidR="00C14283" w:rsidRPr="00A77FC3" w:rsidRDefault="00C14283" w:rsidP="00C14283">
      <w:r>
        <w:t xml:space="preserve">Soon visits to the places sanctified by the life and works of Jesus and the apostles became more than a scholarly endeavor; they became an officially recognized part of Christian ritual (Wilken 1992).  </w:t>
      </w:r>
      <w:r w:rsidRPr="00A77FC3">
        <w:t>The earliest recorded pilgrimage goes back to the third century with the mention of Bishop Alexander</w:t>
      </w:r>
      <w:r>
        <w:t xml:space="preserve">, but with the </w:t>
      </w:r>
      <w:r w:rsidRPr="00A77FC3">
        <w:t xml:space="preserve">conversion of </w:t>
      </w:r>
      <w:r>
        <w:t xml:space="preserve">the Emperor </w:t>
      </w:r>
      <w:r w:rsidRPr="00A77FC3">
        <w:t xml:space="preserve">Constantine and the visit of the Empress Helena to Jerusalem, pilgrimages to the Holy Land became much more frequent. The identification of the </w:t>
      </w:r>
      <w:r>
        <w:t xml:space="preserve">holy </w:t>
      </w:r>
      <w:r w:rsidRPr="00A77FC3">
        <w:t>places was based on local traditions and</w:t>
      </w:r>
      <w:r>
        <w:t xml:space="preserve"> the testimony of </w:t>
      </w:r>
      <w:r w:rsidRPr="00A77FC3">
        <w:t xml:space="preserve">local clerics </w:t>
      </w:r>
      <w:r>
        <w:t xml:space="preserve">who </w:t>
      </w:r>
      <w:r w:rsidRPr="00A77FC3">
        <w:t xml:space="preserve">guided the pilgrims </w:t>
      </w:r>
      <w:r>
        <w:t>from abroad</w:t>
      </w:r>
      <w:r w:rsidRPr="00A77FC3">
        <w:t xml:space="preserve">, reading texts from the scriptures and praying at the sites. During the early Byzantine period the pattern of the pilgrimage itineraries was set, and the map of the </w:t>
      </w:r>
      <w:r>
        <w:t>h</w:t>
      </w:r>
      <w:r w:rsidRPr="00A77FC3">
        <w:t xml:space="preserve">oly places and the preservation of the </w:t>
      </w:r>
      <w:r>
        <w:t>h</w:t>
      </w:r>
      <w:r w:rsidRPr="00A77FC3">
        <w:t xml:space="preserve">oly traditions by </w:t>
      </w:r>
      <w:r>
        <w:t xml:space="preserve">the construction of a </w:t>
      </w:r>
      <w:r>
        <w:lastRenderedPageBreak/>
        <w:t xml:space="preserve">commemorative structure </w:t>
      </w:r>
      <w:r w:rsidRPr="00A77FC3">
        <w:t xml:space="preserve">or by </w:t>
      </w:r>
      <w:r>
        <w:t xml:space="preserve">the observance of </w:t>
      </w:r>
      <w:r w:rsidRPr="00A77FC3">
        <w:t xml:space="preserve">religious rituals was already established (Limor 1998). </w:t>
      </w:r>
    </w:p>
    <w:p w14:paraId="5CD87A08" w14:textId="77777777" w:rsidR="00C14283" w:rsidRPr="00BF505E" w:rsidRDefault="00C14283" w:rsidP="00C14283">
      <w:r>
        <w:t xml:space="preserve">Jerusalem was the most important pilgrim destination.  </w:t>
      </w:r>
      <w:r w:rsidRPr="00BF505E">
        <w:t xml:space="preserve">During the journey of </w:t>
      </w:r>
      <w:smartTag w:uri="urn:schemas-microsoft-com:office:smarttags" w:element="place">
        <w:smartTag w:uri="urn:schemas-microsoft-com:office:smarttags" w:element="City">
          <w:r w:rsidRPr="00BF505E">
            <w:t>Helena</w:t>
          </w:r>
        </w:smartTag>
      </w:smartTag>
      <w:r w:rsidRPr="00BF505E">
        <w:t xml:space="preserve"> to the east she </w:t>
      </w:r>
      <w:r>
        <w:t>had reportedly identified</w:t>
      </w:r>
      <w:r w:rsidRPr="00BF505E">
        <w:t xml:space="preserve"> the place </w:t>
      </w:r>
      <w:r>
        <w:t xml:space="preserve">in </w:t>
      </w:r>
      <w:smartTag w:uri="urn:schemas-microsoft-com:office:smarttags" w:element="place">
        <w:smartTag w:uri="urn:schemas-microsoft-com:office:smarttags" w:element="City">
          <w:r>
            <w:t>Jerusalem</w:t>
          </w:r>
        </w:smartTag>
      </w:smartTag>
      <w:r>
        <w:t xml:space="preserve"> </w:t>
      </w:r>
      <w:r w:rsidRPr="00BF505E">
        <w:t xml:space="preserve">where the </w:t>
      </w:r>
      <w:r>
        <w:t>T</w:t>
      </w:r>
      <w:r w:rsidRPr="00BF505E">
        <w:t xml:space="preserve">rue </w:t>
      </w:r>
      <w:r>
        <w:t>C</w:t>
      </w:r>
      <w:r w:rsidRPr="00BF505E">
        <w:t xml:space="preserve">ross was </w:t>
      </w:r>
      <w:proofErr w:type="gramStart"/>
      <w:r w:rsidRPr="00BF505E">
        <w:t>buried</w:t>
      </w:r>
      <w:proofErr w:type="gramEnd"/>
      <w:r>
        <w:t xml:space="preserve"> and s</w:t>
      </w:r>
      <w:r w:rsidRPr="00BF505E">
        <w:t>he</w:t>
      </w:r>
      <w:r>
        <w:t xml:space="preserve"> commissioned the construction of an impressive </w:t>
      </w:r>
      <w:r w:rsidRPr="00BF505E">
        <w:t xml:space="preserve">a shrine </w:t>
      </w:r>
      <w:r>
        <w:t xml:space="preserve">at </w:t>
      </w:r>
      <w:r w:rsidRPr="00BF505E">
        <w:t xml:space="preserve">the place of Crucifixion – the </w:t>
      </w:r>
      <w:smartTag w:uri="urn:schemas-microsoft-com:office:smarttags" w:element="place">
        <w:r w:rsidRPr="00BF505E">
          <w:t>Golgotha</w:t>
        </w:r>
      </w:smartTag>
      <w:r>
        <w:t>. In addition, h</w:t>
      </w:r>
      <w:r w:rsidRPr="00BF505E">
        <w:t>er s</w:t>
      </w:r>
      <w:r>
        <w:t>o</w:t>
      </w:r>
      <w:r w:rsidRPr="00BF505E">
        <w:t xml:space="preserve">n </w:t>
      </w:r>
      <w:r>
        <w:t xml:space="preserve">Constantine </w:t>
      </w:r>
      <w:r w:rsidRPr="00BF505E">
        <w:t>buil</w:t>
      </w:r>
      <w:r>
        <w:t>t</w:t>
      </w:r>
      <w:r w:rsidRPr="00BF505E">
        <w:t xml:space="preserve"> a</w:t>
      </w:r>
      <w:r>
        <w:t xml:space="preserve">n impressive </w:t>
      </w:r>
      <w:r w:rsidRPr="00BF505E">
        <w:t xml:space="preserve">Basilica </w:t>
      </w:r>
      <w:r>
        <w:t xml:space="preserve">over the tomb </w:t>
      </w:r>
      <w:r w:rsidRPr="00BF505E">
        <w:t>where</w:t>
      </w:r>
      <w:r>
        <w:t>, according to tradition,</w:t>
      </w:r>
      <w:r w:rsidRPr="00BF505E">
        <w:t xml:space="preserve"> Christ was buried and resurrected. </w:t>
      </w:r>
      <w:r>
        <w:t xml:space="preserve">Together with the other shrines commemorating Jesus’ Nativity at Bethlehem and his Ascension on the summit of the Mount of Olives, Jerusalem’s holy places drew the pious attention of growing numbers of Christian </w:t>
      </w:r>
      <w:r w:rsidRPr="00BF505E">
        <w:t xml:space="preserve">noblemen, high clerics and pilgrims </w:t>
      </w:r>
      <w:r>
        <w:t xml:space="preserve">who began </w:t>
      </w:r>
      <w:r w:rsidRPr="00BF505E">
        <w:t xml:space="preserve">arriving from all over the </w:t>
      </w:r>
      <w:r>
        <w:t xml:space="preserve">Roman </w:t>
      </w:r>
      <w:r w:rsidRPr="00BF505E">
        <w:t xml:space="preserve">world. </w:t>
      </w:r>
    </w:p>
    <w:p w14:paraId="77CE6603" w14:textId="77777777" w:rsidR="00C14283" w:rsidRPr="000274B4" w:rsidRDefault="00C14283" w:rsidP="00C14283">
      <w:r>
        <w:t xml:space="preserve">Galilee, as the boyhood home of Jesus and the scene of his public ministry, was soon to become another major destination for Christian pilgrimage.  </w:t>
      </w:r>
      <w:r w:rsidRPr="000274B4">
        <w:t xml:space="preserve">From the </w:t>
      </w:r>
      <w:r>
        <w:t>4</w:t>
      </w:r>
      <w:r w:rsidRPr="00C97684">
        <w:rPr>
          <w:vertAlign w:val="superscript"/>
        </w:rPr>
        <w:t>th</w:t>
      </w:r>
      <w:r>
        <w:t xml:space="preserve"> </w:t>
      </w:r>
      <w:r w:rsidRPr="000274B4">
        <w:t>century onward</w:t>
      </w:r>
      <w:r>
        <w:t xml:space="preserve">, pilgrims’ </w:t>
      </w:r>
      <w:r w:rsidRPr="000274B4">
        <w:t xml:space="preserve">itineraries, most of them written in Latin, </w:t>
      </w:r>
      <w:r>
        <w:t xml:space="preserve">describe the </w:t>
      </w:r>
      <w:r w:rsidRPr="000274B4">
        <w:t xml:space="preserve">Galilee and its holy places. The </w:t>
      </w:r>
      <w:r>
        <w:t xml:space="preserve">earliest is that of </w:t>
      </w:r>
      <w:r w:rsidRPr="000274B4">
        <w:t xml:space="preserve">Egeria, </w:t>
      </w:r>
      <w:r>
        <w:t xml:space="preserve">a nun from Iberia or Gaul </w:t>
      </w:r>
      <w:r w:rsidRPr="000274B4">
        <w:t xml:space="preserve">who visited Palestine between the years 381-384 </w:t>
      </w:r>
      <w:r>
        <w:t>C.E</w:t>
      </w:r>
      <w:r w:rsidRPr="000274B4">
        <w:t xml:space="preserve">. According to </w:t>
      </w:r>
      <w:r>
        <w:t xml:space="preserve">her </w:t>
      </w:r>
      <w:r w:rsidRPr="000274B4">
        <w:t>description,</w:t>
      </w:r>
      <w:r>
        <w:rPr>
          <w:rStyle w:val="ae"/>
        </w:rPr>
        <w:footnoteReference w:id="5"/>
      </w:r>
      <w:r w:rsidRPr="000274B4">
        <w:t xml:space="preserve"> Egeria visited Tabgha, Capernaum</w:t>
      </w:r>
      <w:r>
        <w:t>,</w:t>
      </w:r>
      <w:r w:rsidRPr="000274B4">
        <w:t xml:space="preserve"> and the Mt. of Beatitudes</w:t>
      </w:r>
      <w:r>
        <w:t xml:space="preserve"> and </w:t>
      </w:r>
      <w:r w:rsidRPr="000274B4">
        <w:t xml:space="preserve">saw Nein and Nazareth, Tiberias and Mt. Tabor. </w:t>
      </w:r>
    </w:p>
    <w:p w14:paraId="442C6A84" w14:textId="77777777" w:rsidR="00C14283" w:rsidRDefault="00C14283" w:rsidP="00C14283">
      <w:r w:rsidRPr="000274B4">
        <w:t xml:space="preserve">Around the same time, </w:t>
      </w:r>
      <w:r>
        <w:t xml:space="preserve">in </w:t>
      </w:r>
      <w:r w:rsidRPr="000274B4">
        <w:t xml:space="preserve">385 </w:t>
      </w:r>
      <w:r>
        <w:t>C.E</w:t>
      </w:r>
      <w:r w:rsidRPr="000274B4">
        <w:t>.</w:t>
      </w:r>
      <w:r>
        <w:t xml:space="preserve">, </w:t>
      </w:r>
      <w:r w:rsidRPr="000274B4">
        <w:t>Paula</w:t>
      </w:r>
      <w:r>
        <w:t xml:space="preserve">, </w:t>
      </w:r>
      <w:r w:rsidRPr="000274B4">
        <w:t xml:space="preserve">a disciple of St. Jerome who </w:t>
      </w:r>
      <w:r>
        <w:t xml:space="preserve">resided in </w:t>
      </w:r>
      <w:r w:rsidRPr="000274B4">
        <w:t>Bethlehem</w:t>
      </w:r>
      <w:r>
        <w:t xml:space="preserve">, came on a pilgrimage to the </w:t>
      </w:r>
      <w:r w:rsidRPr="000274B4">
        <w:t>holy places in Palestine. Jerome describes her visit to the holy places in one of his letters, written in 405</w:t>
      </w:r>
      <w:r>
        <w:t>:</w:t>
      </w:r>
    </w:p>
    <w:p w14:paraId="76FF134E" w14:textId="77777777" w:rsidR="00C14283" w:rsidRPr="000274B4" w:rsidRDefault="00C14283" w:rsidP="00C14283">
      <w:r w:rsidRPr="00E564D7">
        <w:t xml:space="preserve">"Then she passed quickly through Nazareth the nursery of the Lord; Cana and Capernaum familiar with the signs wrought by Him; the lake of Tiberias sanctified by His voyages upon it; the wilderness where countless Gentiles were satisfied with a few loaves while the twelve baskets of the tribes of </w:t>
      </w:r>
      <w:smartTag w:uri="urn:schemas-microsoft-com:office:smarttags" w:element="place">
        <w:smartTag w:uri="urn:schemas-microsoft-com:office:smarttags" w:element="country-region">
          <w:r w:rsidRPr="00E564D7">
            <w:t>Israel</w:t>
          </w:r>
        </w:smartTag>
      </w:smartTag>
      <w:r w:rsidRPr="00E564D7">
        <w:t xml:space="preserve"> were filled with the fragments left by them that had eaten. She made the ascent of mount Tabor whereon the Lord was transfigured."</w:t>
      </w:r>
      <w:r w:rsidRPr="00E564D7">
        <w:rPr>
          <w:vertAlign w:val="superscript"/>
        </w:rPr>
        <w:footnoteReference w:id="6"/>
      </w:r>
    </w:p>
    <w:p w14:paraId="329490DF" w14:textId="77777777" w:rsidR="00C14283" w:rsidRPr="000274B4" w:rsidRDefault="00C14283" w:rsidP="00C14283">
      <w:r w:rsidRPr="000274B4">
        <w:t xml:space="preserve">The next </w:t>
      </w:r>
      <w:r>
        <w:t xml:space="preserve">pilgrims’ </w:t>
      </w:r>
      <w:r w:rsidRPr="000274B4">
        <w:t xml:space="preserve">itineraries </w:t>
      </w:r>
      <w:r>
        <w:t xml:space="preserve">of visits to the Galilee that have survived </w:t>
      </w:r>
      <w:r w:rsidRPr="000274B4">
        <w:t>are from the 6</w:t>
      </w:r>
      <w:r w:rsidRPr="00E564D7">
        <w:t>th</w:t>
      </w:r>
      <w:r w:rsidRPr="000274B4">
        <w:t xml:space="preserve"> century. </w:t>
      </w:r>
      <w:r>
        <w:t xml:space="preserve"> </w:t>
      </w:r>
      <w:r w:rsidRPr="00EA3BD0">
        <w:rPr>
          <w:i/>
          <w:iCs/>
        </w:rPr>
        <w:t>De Situ Terrae Sanctae</w:t>
      </w:r>
      <w:r>
        <w:t xml:space="preserve">, </w:t>
      </w:r>
      <w:r w:rsidRPr="000274B4">
        <w:t>written by Theodosius</w:t>
      </w:r>
      <w:r>
        <w:t xml:space="preserve"> mentions </w:t>
      </w:r>
      <w:smartTag w:uri="urn:schemas-microsoft-com:office:smarttags" w:element="City">
        <w:r w:rsidRPr="000274B4">
          <w:t>Nazareth</w:t>
        </w:r>
      </w:smartTag>
      <w:r w:rsidRPr="000274B4">
        <w:t xml:space="preserve">, </w:t>
      </w:r>
      <w:smartTag w:uri="urn:schemas-microsoft-com:office:smarttags" w:element="PlaceType">
        <w:r w:rsidRPr="000274B4">
          <w:t>Mt.</w:t>
        </w:r>
      </w:smartTag>
      <w:r w:rsidRPr="000274B4">
        <w:t xml:space="preserve"> </w:t>
      </w:r>
      <w:smartTag w:uri="urn:schemas-microsoft-com:office:smarttags" w:element="PlaceName">
        <w:r w:rsidRPr="000274B4">
          <w:t>Tabor</w:t>
        </w:r>
      </w:smartTag>
      <w:r w:rsidRPr="000274B4">
        <w:t xml:space="preserve">, Cana, Magdala, Tabgha, </w:t>
      </w:r>
      <w:smartTag w:uri="urn:schemas-microsoft-com:office:smarttags" w:element="City">
        <w:r w:rsidRPr="000274B4">
          <w:t>Capernaum</w:t>
        </w:r>
      </w:smartTag>
      <w:r w:rsidRPr="000274B4">
        <w:t xml:space="preserve"> and </w:t>
      </w:r>
      <w:smartTag w:uri="urn:schemas-microsoft-com:office:smarttags" w:element="place">
        <w:smartTag w:uri="urn:schemas-microsoft-com:office:smarttags" w:element="City">
          <w:r w:rsidRPr="000274B4">
            <w:t>Bethsaida</w:t>
          </w:r>
        </w:smartTag>
      </w:smartTag>
      <w:r w:rsidRPr="000274B4">
        <w:t xml:space="preserve">. </w:t>
      </w:r>
      <w:r>
        <w:t xml:space="preserve">Since the </w:t>
      </w:r>
      <w:r w:rsidRPr="000274B4">
        <w:t xml:space="preserve">places appear in a geographical order, </w:t>
      </w:r>
      <w:r>
        <w:t xml:space="preserve">the work may have served as an early </w:t>
      </w:r>
      <w:r w:rsidRPr="000274B4">
        <w:t>"tourist guidebook".</w:t>
      </w:r>
    </w:p>
    <w:p w14:paraId="08868678" w14:textId="77777777" w:rsidR="00C14283" w:rsidRPr="000274B4" w:rsidRDefault="00C14283" w:rsidP="00C14283">
      <w:r w:rsidRPr="00E564D7">
        <w:t xml:space="preserve">"From Tiberias it is two miles to Magdala, where my Lady Mary was born. From Magdala it is two miles to Seven Springs, where my Lord Christ baptized the apostles, and where he satisfied the people with five loaves and two fishes. From Seven springs it is two miles to </w:t>
      </w:r>
      <w:smartTag w:uri="urn:schemas-microsoft-com:office:smarttags" w:element="place">
        <w:smartTag w:uri="urn:schemas-microsoft-com:office:smarttags" w:element="City">
          <w:r w:rsidRPr="00E564D7">
            <w:t>Capernaum</w:t>
          </w:r>
        </w:smartTag>
      </w:smartTag>
      <w:r w:rsidRPr="00E564D7">
        <w:t>. From Capernaum it is six miles to Bethsaida, where the apostles Peter, Andrew, Philip, and the sons of Zebedee were born.</w:t>
      </w:r>
      <w:r w:rsidRPr="000274B4">
        <w:t>"</w:t>
      </w:r>
      <w:r w:rsidRPr="00E564D7">
        <w:rPr>
          <w:vertAlign w:val="superscript"/>
        </w:rPr>
        <w:footnoteReference w:id="7"/>
      </w:r>
    </w:p>
    <w:p w14:paraId="2BE159B3" w14:textId="77777777" w:rsidR="00C14283" w:rsidRPr="000274B4" w:rsidRDefault="00C14283" w:rsidP="00C14283">
      <w:r w:rsidRPr="000274B4">
        <w:t xml:space="preserve">The next itinerary is by the traveler from </w:t>
      </w:r>
      <w:smartTag w:uri="urn:schemas-microsoft-com:office:smarttags" w:element="place">
        <w:smartTag w:uri="urn:schemas-microsoft-com:office:smarttags" w:element="City">
          <w:r w:rsidRPr="000274B4">
            <w:t>Piacenza</w:t>
          </w:r>
        </w:smartTag>
      </w:smartTag>
      <w:r w:rsidRPr="000274B4">
        <w:t xml:space="preserve"> in </w:t>
      </w:r>
      <w:smartTag w:uri="urn:schemas-microsoft-com:office:smarttags" w:element="place">
        <w:smartTag w:uri="urn:schemas-microsoft-com:office:smarttags" w:element="country-region">
          <w:r w:rsidRPr="000274B4">
            <w:t>Italy</w:t>
          </w:r>
        </w:smartTag>
      </w:smartTag>
      <w:r w:rsidRPr="000274B4">
        <w:t xml:space="preserve"> who visited the holy land by the end of the 6</w:t>
      </w:r>
      <w:r w:rsidRPr="00E564D7">
        <w:t>th</w:t>
      </w:r>
      <w:r w:rsidRPr="000274B4">
        <w:t xml:space="preserve"> century (Mistakenly he was called Antoninus, but his </w:t>
      </w:r>
      <w:proofErr w:type="gramStart"/>
      <w:r>
        <w:t xml:space="preserve">true </w:t>
      </w:r>
      <w:r w:rsidRPr="000274B4">
        <w:t>identity</w:t>
      </w:r>
      <w:proofErr w:type="gramEnd"/>
      <w:r w:rsidRPr="000274B4">
        <w:t xml:space="preserve"> </w:t>
      </w:r>
      <w:r>
        <w:t>is unknown</w:t>
      </w:r>
      <w:r w:rsidRPr="000274B4">
        <w:t xml:space="preserve">). His descriptions are </w:t>
      </w:r>
      <w:proofErr w:type="gramStart"/>
      <w:r w:rsidRPr="000274B4">
        <w:t>more lively</w:t>
      </w:r>
      <w:proofErr w:type="gramEnd"/>
      <w:r w:rsidRPr="000274B4">
        <w:t xml:space="preserve"> </w:t>
      </w:r>
      <w:proofErr w:type="gramStart"/>
      <w:r w:rsidRPr="000274B4">
        <w:t>then</w:t>
      </w:r>
      <w:proofErr w:type="gramEnd"/>
      <w:r w:rsidRPr="000274B4">
        <w:t xml:space="preserve"> his predecessors, and it </w:t>
      </w:r>
      <w:proofErr w:type="gramStart"/>
      <w:r w:rsidRPr="000274B4">
        <w:t>seams</w:t>
      </w:r>
      <w:proofErr w:type="gramEnd"/>
      <w:r w:rsidRPr="000274B4">
        <w:t xml:space="preserve"> that the things he saw, the people he met, and the stories he </w:t>
      </w:r>
      <w:proofErr w:type="gramStart"/>
      <w:r w:rsidRPr="000274B4">
        <w:t>has</w:t>
      </w:r>
      <w:proofErr w:type="gramEnd"/>
      <w:r w:rsidRPr="000274B4">
        <w:t xml:space="preserve"> been told in the holy places, personally thrilled him. Such was the Jars of wine that he saw in the church at Cana. Here is his description of Nazareth:</w:t>
      </w:r>
    </w:p>
    <w:p w14:paraId="7F3AF307" w14:textId="77777777" w:rsidR="00C14283" w:rsidRPr="000274B4" w:rsidRDefault="00C14283" w:rsidP="00C14283">
      <w:r w:rsidRPr="00E564D7">
        <w:t xml:space="preserve">"We traveled to the city of Nazareth, where many miracles take place. In the Synagogue there is kept the book in which the Lord wrote his ABC. And in this </w:t>
      </w:r>
      <w:proofErr w:type="gramStart"/>
      <w:r w:rsidRPr="00E564D7">
        <w:t>synagogue</w:t>
      </w:r>
      <w:proofErr w:type="gramEnd"/>
      <w:r w:rsidRPr="00E564D7">
        <w:t xml:space="preserve"> there is the bench on </w:t>
      </w:r>
      <w:r w:rsidRPr="00E564D7">
        <w:lastRenderedPageBreak/>
        <w:t>which he sat with the other children…The house of Saint Mary is now a Basilica, and her clothes are the cause of frequent miracles"</w:t>
      </w:r>
      <w:r w:rsidRPr="000274B4">
        <w:t>.</w:t>
      </w:r>
      <w:r>
        <w:rPr>
          <w:rStyle w:val="ae"/>
        </w:rPr>
        <w:footnoteReference w:id="8"/>
      </w:r>
    </w:p>
    <w:p w14:paraId="138A4CEE" w14:textId="77777777" w:rsidR="00C14283" w:rsidRDefault="00C14283" w:rsidP="00861B51">
      <w:r>
        <w:t>Thus, by the 6</w:t>
      </w:r>
      <w:r w:rsidRPr="00A75FF2">
        <w:rPr>
          <w:vertAlign w:val="superscript"/>
        </w:rPr>
        <w:t>th</w:t>
      </w:r>
      <w:r>
        <w:t xml:space="preserve"> century CE the tradition of Christian pilgrimage to the holy sites of Galilee was well established.  Despite the end of Byzantine rule in Palestine in the early 7</w:t>
      </w:r>
      <w:r w:rsidRPr="00A75FF2">
        <w:rPr>
          <w:vertAlign w:val="superscript"/>
        </w:rPr>
        <w:t>th</w:t>
      </w:r>
      <w:r>
        <w:t xml:space="preserve"> century, this ancient tradition would continue—dramatically increasing during the Crusader period with a new wave of commemoration and construction of pilgrimage shrines—and continuing up to the present day.</w:t>
      </w:r>
    </w:p>
    <w:p w14:paraId="3BB603D4" w14:textId="77777777" w:rsidR="00DE0A84" w:rsidRDefault="00DE0A84" w:rsidP="00DE0A84"/>
    <w:p w14:paraId="50BDACCA" w14:textId="77777777" w:rsidR="00C14283" w:rsidRDefault="00C14283" w:rsidP="00C14283"/>
    <w:p w14:paraId="179A93E2" w14:textId="11411243" w:rsidR="00EE20C4" w:rsidRPr="0072591B" w:rsidRDefault="00E0164D" w:rsidP="00C14A3C">
      <w:pPr>
        <w:jc w:val="center"/>
        <w:rPr>
          <w:sz w:val="20"/>
          <w:szCs w:val="20"/>
        </w:rPr>
      </w:pPr>
      <w:bookmarkStart w:id="20" w:name="_Toc187145938"/>
      <w:bookmarkStart w:id="21" w:name="_Toc188426060"/>
      <w:r>
        <w:rPr>
          <w:noProof/>
        </w:rPr>
        <mc:AlternateContent>
          <mc:Choice Requires="wps">
            <w:drawing>
              <wp:anchor distT="0" distB="0" distL="114300" distR="114300" simplePos="0" relativeHeight="251671040" behindDoc="0" locked="0" layoutInCell="1" allowOverlap="1" wp14:anchorId="5477A88B" wp14:editId="6634C39C">
                <wp:simplePos x="0" y="0"/>
                <wp:positionH relativeFrom="column">
                  <wp:posOffset>571500</wp:posOffset>
                </wp:positionH>
                <wp:positionV relativeFrom="paragraph">
                  <wp:posOffset>2839720</wp:posOffset>
                </wp:positionV>
                <wp:extent cx="4229100" cy="477520"/>
                <wp:effectExtent l="3810" t="0" r="0" b="1905"/>
                <wp:wrapSquare wrapText="bothSides"/>
                <wp:docPr id="1733711675"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F7CD2" w14:textId="77777777" w:rsidR="00276DFE" w:rsidRPr="00390C64" w:rsidRDefault="00276DFE" w:rsidP="00276DFE">
                            <w:r w:rsidRPr="00276DFE">
                              <w:rPr>
                                <w:sz w:val="20"/>
                                <w:szCs w:val="20"/>
                              </w:rPr>
                              <w:t xml:space="preserve">Fig. 70. present day pilgrims on the shores of the </w:t>
                            </w:r>
                            <w:smartTag w:uri="urn:schemas-microsoft-com:office:smarttags" w:element="place">
                              <w:r w:rsidRPr="00276DFE">
                                <w:rPr>
                                  <w:sz w:val="20"/>
                                  <w:szCs w:val="20"/>
                                </w:rPr>
                                <w:t>Sea of Galilee</w:t>
                              </w:r>
                            </w:smartTag>
                            <w:r w:rsidRPr="00276DFE">
                              <w:rPr>
                                <w:sz w:val="20"/>
                                <w:szCs w:val="20"/>
                              </w:rPr>
                              <w:t xml:space="preserve"> (the Church of the primacy of St. Peter at Tabgha)</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477A88B" id="Text Box 51" o:spid="_x0000_s1034" type="#_x0000_t202" style="position:absolute;left:0;text-align:left;margin-left:45pt;margin-top:223.6pt;width:333pt;height:37.6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" filled="f" stroked="f">
                <v:textbox style="mso-fit-shape-to-text:t">
                  <w:txbxContent>
                    <w:p w14:paraId="418F7CD2" w14:textId="77777777" w:rsidR="00276DFE" w:rsidRPr="00390C64" w:rsidRDefault="00276DFE" w:rsidP="00276DFE">
                      <w:r w:rsidRPr="00276DFE">
                        <w:rPr>
                          <w:sz w:val="20"/>
                          <w:szCs w:val="20"/>
                        </w:rPr>
                        <w:t xml:space="preserve">Fig. 70. present day pilgrims on the shores of the </w:t>
                      </w:r>
                      <w:smartTag w:uri="urn:schemas-microsoft-com:office:smarttags" w:element="place">
                        <w:r w:rsidRPr="00276DFE">
                          <w:rPr>
                            <w:sz w:val="20"/>
                            <w:szCs w:val="20"/>
                          </w:rPr>
                          <w:t>Sea of Galilee</w:t>
                        </w:r>
                      </w:smartTag>
                      <w:r w:rsidRPr="00276DFE">
                        <w:rPr>
                          <w:sz w:val="20"/>
                          <w:szCs w:val="20"/>
                        </w:rPr>
                        <w:t xml:space="preserve"> (the Church of the primacy of St. Peter at Tabgha)</w:t>
                      </w:r>
                    </w:p>
                  </w:txbxContent>
                </v:textbox>
                <w10:wrap type="square"/>
              </v:shape>
            </w:pict>
          </mc:Fallback>
        </mc:AlternateContent>
      </w:r>
      <w:r>
        <w:rPr>
          <w:noProof/>
        </w:rPr>
        <w:drawing>
          <wp:anchor distT="0" distB="0" distL="114300" distR="114300" simplePos="0" relativeHeight="251670016" behindDoc="0" locked="0" layoutInCell="1" allowOverlap="1" wp14:anchorId="0D89B930" wp14:editId="100C4A77">
            <wp:simplePos x="0" y="0"/>
            <wp:positionH relativeFrom="column">
              <wp:align>center</wp:align>
            </wp:positionH>
            <wp:positionV relativeFrom="paragraph">
              <wp:posOffset>71755</wp:posOffset>
            </wp:positionV>
            <wp:extent cx="4328160" cy="2824480"/>
            <wp:effectExtent l="0" t="0" r="0" b="0"/>
            <wp:wrapSquare wrapText="bothSides"/>
            <wp:docPr id="5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cstate="print">
                      <a:lum bright="-6000"/>
                      <a:extLst>
                        <a:ext uri="{28A0092B-C50C-407E-A947-70E740481C1C}">
                          <a14:useLocalDpi xmlns:a14="http://schemas.microsoft.com/office/drawing/2010/main" val="0"/>
                        </a:ext>
                      </a:extLst>
                    </a:blip>
                    <a:srcRect/>
                    <a:stretch>
                      <a:fillRect/>
                    </a:stretch>
                  </pic:blipFill>
                  <pic:spPr bwMode="auto">
                    <a:xfrm>
                      <a:off x="0" y="0"/>
                      <a:ext cx="4328160" cy="2824480"/>
                    </a:xfrm>
                    <a:prstGeom prst="rect">
                      <a:avLst/>
                    </a:prstGeom>
                    <a:noFill/>
                    <a:ln>
                      <a:noFill/>
                    </a:ln>
                  </pic:spPr>
                </pic:pic>
              </a:graphicData>
            </a:graphic>
            <wp14:sizeRelH relativeFrom="page">
              <wp14:pctWidth>0</wp14:pctWidth>
            </wp14:sizeRelH>
            <wp14:sizeRelV relativeFrom="page">
              <wp14:pctHeight>0</wp14:pctHeight>
            </wp14:sizeRelV>
          </wp:anchor>
        </w:drawing>
      </w:r>
      <w:r w:rsidR="00EE20C4">
        <w:br w:type="page"/>
      </w:r>
      <w:r w:rsidRPr="00C14A3C">
        <w:rPr>
          <w:noProof/>
        </w:rPr>
        <w:lastRenderedPageBreak/>
        <w:drawing>
          <wp:anchor distT="0" distB="0" distL="114300" distR="114300" simplePos="0" relativeHeight="251661824" behindDoc="0" locked="0" layoutInCell="1" allowOverlap="1" wp14:anchorId="77920DFF" wp14:editId="0146B14B">
            <wp:simplePos x="0" y="0"/>
            <wp:positionH relativeFrom="column">
              <wp:posOffset>-514350</wp:posOffset>
            </wp:positionH>
            <wp:positionV relativeFrom="paragraph">
              <wp:posOffset>-66040</wp:posOffset>
            </wp:positionV>
            <wp:extent cx="6428740" cy="9095740"/>
            <wp:effectExtent l="19050" t="19050" r="0" b="0"/>
            <wp:wrapSquare wrapText="bothSides"/>
            <wp:docPr id="3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28740" cy="909574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72591B" w:rsidRPr="00C14A3C">
        <w:t xml:space="preserve"> </w:t>
      </w:r>
      <w:r w:rsidR="0072591B" w:rsidRPr="00C14A3C">
        <w:rPr>
          <w:sz w:val="20"/>
          <w:szCs w:val="20"/>
        </w:rPr>
        <w:t xml:space="preserve">Fig. </w:t>
      </w:r>
      <w:r w:rsidR="00C14A3C" w:rsidRPr="00C14A3C">
        <w:rPr>
          <w:sz w:val="20"/>
          <w:szCs w:val="20"/>
        </w:rPr>
        <w:t>9.</w:t>
      </w:r>
      <w:r w:rsidR="0072591B" w:rsidRPr="00C14A3C">
        <w:rPr>
          <w:sz w:val="20"/>
          <w:szCs w:val="20"/>
        </w:rPr>
        <w:t xml:space="preserve"> Areas of activity of Jesus and Christian traditions in the Galilee</w:t>
      </w:r>
    </w:p>
    <w:p w14:paraId="2027F80E" w14:textId="77777777" w:rsidR="00C14283" w:rsidRPr="00426EA3" w:rsidRDefault="00C14283" w:rsidP="001E55E2">
      <w:pPr>
        <w:pStyle w:val="3"/>
      </w:pPr>
      <w:r w:rsidRPr="00426EA3">
        <w:lastRenderedPageBreak/>
        <w:t>2D. The Galilean landscape of the Gospels</w:t>
      </w:r>
      <w:bookmarkEnd w:id="20"/>
      <w:bookmarkEnd w:id="21"/>
    </w:p>
    <w:p w14:paraId="3863F858" w14:textId="77777777" w:rsidR="00C14283" w:rsidRPr="00642A42" w:rsidRDefault="00C14283" w:rsidP="00642A42">
      <w:pPr>
        <w:pStyle w:val="a7"/>
        <w:jc w:val="left"/>
        <w:rPr>
          <w:rFonts w:eastAsia="Batang"/>
          <w:b/>
          <w:bCs/>
        </w:rPr>
      </w:pPr>
      <w:r w:rsidRPr="00642A42">
        <w:rPr>
          <w:rFonts w:eastAsia="Batang"/>
          <w:b/>
          <w:bCs/>
        </w:rPr>
        <w:t>The landscape of the New Testament: The Fifth Gospel</w:t>
      </w:r>
    </w:p>
    <w:p w14:paraId="6E3B17D7" w14:textId="1BF6D0C3" w:rsidR="00C14283" w:rsidRPr="004B1B4B" w:rsidRDefault="00E0164D" w:rsidP="00DE53DF">
      <w:pPr>
        <w:ind w:right="224"/>
      </w:pPr>
      <w:r w:rsidRPr="00276DFE">
        <w:rPr>
          <w:i/>
          <w:iCs/>
          <w:noProof/>
        </w:rPr>
        <w:drawing>
          <wp:anchor distT="0" distB="0" distL="114300" distR="114300" simplePos="0" relativeHeight="251644416" behindDoc="0" locked="0" layoutInCell="1" allowOverlap="1" wp14:anchorId="392FEC3E" wp14:editId="3C220C82">
            <wp:simplePos x="0" y="0"/>
            <wp:positionH relativeFrom="column">
              <wp:align>left</wp:align>
            </wp:positionH>
            <wp:positionV relativeFrom="paragraph">
              <wp:posOffset>149860</wp:posOffset>
            </wp:positionV>
            <wp:extent cx="2160270" cy="3309620"/>
            <wp:effectExtent l="19050" t="19050" r="0" b="5080"/>
            <wp:wrapSquare wrapText="bothSides"/>
            <wp:docPr id="3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referRelativeResize="0">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0270" cy="330962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C14283" w:rsidRPr="00276DFE">
        <w:rPr>
          <w:i/>
          <w:iCs/>
        </w:rPr>
        <w:t>"All this history, which, at a distance, seems floating in the clouds of an unreal world, thus assumed a body, a solidity which astonished me. The striking accord of the texts and the places, the wonderful harmony of the Evangelical ideal with the landscape which served as its setting, were to me as a revelation. I had before my eyes a fifth Gospel, torn, but still legible, and thenceforth, through the narratives of Matthew and Mark, instead of an abstract being, which one would say had never existed, I saw a wonderful human form live and move"</w:t>
      </w:r>
      <w:r w:rsidR="00C14283" w:rsidRPr="004B1B4B">
        <w:t>.</w:t>
      </w:r>
    </w:p>
    <w:p w14:paraId="6C0E8512" w14:textId="3882AA0D" w:rsidR="00C14283" w:rsidRPr="00D11096" w:rsidRDefault="000B2C5A" w:rsidP="00C14283">
      <w:pPr>
        <w:rPr>
          <w:i/>
          <w:iCs/>
        </w:rPr>
      </w:pPr>
      <w:r>
        <w:rPr>
          <w:noProof/>
        </w:rPr>
        <w:drawing>
          <wp:anchor distT="0" distB="0" distL="114300" distR="114300" simplePos="0" relativeHeight="251663872" behindDoc="0" locked="0" layoutInCell="1" allowOverlap="1" wp14:anchorId="17C19CCE" wp14:editId="45EDCDA2">
            <wp:simplePos x="0" y="0"/>
            <wp:positionH relativeFrom="column">
              <wp:posOffset>15240</wp:posOffset>
            </wp:positionH>
            <wp:positionV relativeFrom="paragraph">
              <wp:posOffset>1953260</wp:posOffset>
            </wp:positionV>
            <wp:extent cx="2160270" cy="3241040"/>
            <wp:effectExtent l="19050" t="19050" r="0" b="0"/>
            <wp:wrapSquare wrapText="bothSides"/>
            <wp:docPr id="3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referRelativeResize="0">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60270" cy="324104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848" behindDoc="0" locked="0" layoutInCell="1" allowOverlap="1" wp14:anchorId="7E86E30E" wp14:editId="65F6BE42">
                <wp:simplePos x="0" y="0"/>
                <wp:positionH relativeFrom="column">
                  <wp:posOffset>-3810</wp:posOffset>
                </wp:positionH>
                <wp:positionV relativeFrom="paragraph">
                  <wp:posOffset>1381760</wp:posOffset>
                </wp:positionV>
                <wp:extent cx="2199640" cy="629920"/>
                <wp:effectExtent l="0" t="0" r="0" b="2540"/>
                <wp:wrapSquare wrapText="bothSides"/>
                <wp:docPr id="41587592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40" cy="629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878F8" w14:textId="77777777" w:rsidR="003B6ABF" w:rsidRPr="00DF6A5A" w:rsidRDefault="003B6ABF" w:rsidP="003B6ABF">
                            <w:pPr>
                              <w:spacing w:before="0"/>
                            </w:pPr>
                            <w:r w:rsidRPr="003B6ABF">
                              <w:rPr>
                                <w:sz w:val="20"/>
                                <w:szCs w:val="20"/>
                              </w:rPr>
                              <w:t xml:space="preserve">Fig. 10 General view of </w:t>
                            </w:r>
                            <w:r w:rsidR="00276DFE" w:rsidRPr="003B6ABF">
                              <w:rPr>
                                <w:sz w:val="20"/>
                                <w:szCs w:val="20"/>
                              </w:rPr>
                              <w:t>fishermen</w:t>
                            </w:r>
                            <w:r w:rsidRPr="003B6ABF">
                              <w:rPr>
                                <w:sz w:val="20"/>
                                <w:szCs w:val="20"/>
                              </w:rPr>
                              <w:t xml:space="preserve"> on the </w:t>
                            </w:r>
                            <w:smartTag w:uri="urn:schemas-microsoft-com:office:smarttags" w:element="place">
                              <w:r w:rsidRPr="003B6ABF">
                                <w:rPr>
                                  <w:sz w:val="20"/>
                                  <w:szCs w:val="20"/>
                                </w:rPr>
                                <w:t>Sea of Galilee</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86E30E" id="Text Box 38" o:spid="_x0000_s1035" type="#_x0000_t202" style="position:absolute;left:0;text-align:left;margin-left:-.3pt;margin-top:108.8pt;width:173.2pt;height:49.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" filled="f" stroked="f">
                <v:textbox>
                  <w:txbxContent>
                    <w:p w14:paraId="19E878F8" w14:textId="77777777" w:rsidR="003B6ABF" w:rsidRPr="00DF6A5A" w:rsidRDefault="003B6ABF" w:rsidP="003B6ABF">
                      <w:pPr>
                        <w:spacing w:before="0"/>
                      </w:pPr>
                      <w:r w:rsidRPr="003B6ABF">
                        <w:rPr>
                          <w:sz w:val="20"/>
                          <w:szCs w:val="20"/>
                        </w:rPr>
                        <w:t xml:space="preserve">Fig. 10 General view of </w:t>
                      </w:r>
                      <w:r w:rsidR="00276DFE" w:rsidRPr="003B6ABF">
                        <w:rPr>
                          <w:sz w:val="20"/>
                          <w:szCs w:val="20"/>
                        </w:rPr>
                        <w:t>fishermen</w:t>
                      </w:r>
                      <w:r w:rsidRPr="003B6ABF">
                        <w:rPr>
                          <w:sz w:val="20"/>
                          <w:szCs w:val="20"/>
                        </w:rPr>
                        <w:t xml:space="preserve"> on the </w:t>
                      </w:r>
                      <w:smartTag w:uri="urn:schemas-microsoft-com:office:smarttags" w:element="place">
                        <w:r w:rsidRPr="003B6ABF">
                          <w:rPr>
                            <w:sz w:val="20"/>
                            <w:szCs w:val="20"/>
                          </w:rPr>
                          <w:t>Sea of Galilee</w:t>
                        </w:r>
                      </w:smartTag>
                    </w:p>
                  </w:txbxContent>
                </v:textbox>
                <w10:wrap type="square"/>
              </v:shape>
            </w:pict>
          </mc:Fallback>
        </mc:AlternateContent>
      </w:r>
      <w:r w:rsidR="00C14283" w:rsidRPr="005E2F21">
        <w:t>These words, written by Ernest Renan in 1863 after a visit to the Galilee, clearly express the importance of the landscape where the events described in the gospels occurred.</w:t>
      </w:r>
      <w:r w:rsidR="00C14283" w:rsidRPr="005E2F21">
        <w:rPr>
          <w:rStyle w:val="ae"/>
          <w:b/>
          <w:bCs/>
        </w:rPr>
        <w:footnoteReference w:id="9"/>
      </w:r>
      <w:r w:rsidR="00C14283" w:rsidRPr="005E2F21">
        <w:t xml:space="preserve"> As we know, the New testament contains four canonical gospels—Matthew, Mark, Luke, and John—yet in the eyes of Renan and of countless pilgrims and visitors to the region over the last 1700 years, the Galilee’s landscape is nothing less than a fifth gospel that materializes and sharpens ones understanding of the occurrences described in the texts; the events recounted in the scriptures, by means of the fifth gospel “floating in the clouds of an unreal world”, take on a clear and defined form</w:t>
      </w:r>
      <w:r w:rsidR="00C14A3C">
        <w:t xml:space="preserve"> (Figs. 10, 11)</w:t>
      </w:r>
      <w:r w:rsidR="00C14283" w:rsidRPr="005E2F21">
        <w:t>.</w:t>
      </w:r>
    </w:p>
    <w:p w14:paraId="0413E806" w14:textId="61AC7432" w:rsidR="00C14283" w:rsidRPr="003B6ABF" w:rsidRDefault="00E0164D" w:rsidP="003B6ABF">
      <w:r>
        <w:rPr>
          <w:noProof/>
        </w:rPr>
        <mc:AlternateContent>
          <mc:Choice Requires="wps">
            <w:drawing>
              <wp:anchor distT="0" distB="0" distL="114300" distR="114300" simplePos="0" relativeHeight="251664896" behindDoc="0" locked="0" layoutInCell="1" allowOverlap="1" wp14:anchorId="79A9431B" wp14:editId="0700058B">
                <wp:simplePos x="0" y="0"/>
                <wp:positionH relativeFrom="column">
                  <wp:posOffset>-3810</wp:posOffset>
                </wp:positionH>
                <wp:positionV relativeFrom="paragraph">
                  <wp:posOffset>2928620</wp:posOffset>
                </wp:positionV>
                <wp:extent cx="2199640" cy="459105"/>
                <wp:effectExtent l="0" t="0" r="4445" b="2540"/>
                <wp:wrapSquare wrapText="bothSides"/>
                <wp:docPr id="133944287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4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D269AE" w14:textId="77777777" w:rsidR="00EE3F61" w:rsidRPr="00EC3146" w:rsidRDefault="00EE3F61" w:rsidP="00EE3F61">
                            <w:pPr>
                              <w:spacing w:before="0"/>
                            </w:pPr>
                            <w:r w:rsidRPr="00CD1F6C">
                              <w:rPr>
                                <w:sz w:val="20"/>
                                <w:szCs w:val="20"/>
                              </w:rPr>
                              <w:t xml:space="preserve">Fig 11. </w:t>
                            </w:r>
                            <w:proofErr w:type="spellStart"/>
                            <w:r w:rsidRPr="00CD1F6C">
                              <w:rPr>
                                <w:sz w:val="20"/>
                                <w:szCs w:val="20"/>
                              </w:rPr>
                              <w:t>Chorazim</w:t>
                            </w:r>
                            <w:proofErr w:type="spellEnd"/>
                            <w:r w:rsidRPr="00CD1F6C">
                              <w:rPr>
                                <w:sz w:val="20"/>
                                <w:szCs w:val="20"/>
                              </w:rPr>
                              <w:t xml:space="preserve"> Plateau with </w:t>
                            </w:r>
                            <w:proofErr w:type="gramStart"/>
                            <w:r w:rsidRPr="00CD1F6C">
                              <w:rPr>
                                <w:sz w:val="20"/>
                                <w:szCs w:val="20"/>
                              </w:rPr>
                              <w:t>wild life</w:t>
                            </w:r>
                            <w:proofErr w:type="gramEnd"/>
                            <w:r w:rsidRPr="00CD1F6C">
                              <w:rPr>
                                <w:sz w:val="20"/>
                                <w:szCs w:val="20"/>
                              </w:rPr>
                              <w:t xml:space="preserve"> (</w:t>
                            </w:r>
                            <w:proofErr w:type="spellStart"/>
                            <w:r w:rsidRPr="00CD1F6C">
                              <w:rPr>
                                <w:rFonts w:hint="cs"/>
                                <w:sz w:val="20"/>
                                <w:szCs w:val="20"/>
                              </w:rPr>
                              <w:t>Procavia</w:t>
                            </w:r>
                            <w:proofErr w:type="spellEnd"/>
                            <w:r w:rsidRPr="00CD1F6C">
                              <w:rPr>
                                <w:rFonts w:hint="cs"/>
                                <w:sz w:val="20"/>
                                <w:szCs w:val="20"/>
                              </w:rPr>
                              <w:t xml:space="preserve"> capensis</w:t>
                            </w:r>
                            <w:r w:rsidRPr="00CD1F6C">
                              <w:rPr>
                                <w:sz w:val="20"/>
                                <w:szCs w:val="20"/>
                              </w:rPr>
                              <w:t>) and typical flora.</w:t>
                            </w:r>
                          </w:p>
                          <w:p w14:paraId="312D14F9" w14:textId="77777777" w:rsidR="00EE3F61" w:rsidRPr="00EC3146" w:rsidRDefault="00EE3F61" w:rsidP="00EE3F61">
                            <w:r w:rsidRPr="00EC3146">
                              <w:t>flora.</w:t>
                            </w:r>
                          </w:p>
                          <w:p w14:paraId="298A695A" w14:textId="77777777" w:rsidR="00EE3F61" w:rsidRPr="00EE3F61" w:rsidRDefault="00EE3F61" w:rsidP="00EE3F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9431B" id="Text Box 40" o:spid="_x0000_s1036" type="#_x0000_t202" style="position:absolute;left:0;text-align:left;margin-left:-.3pt;margin-top:230.6pt;width:173.2pt;height:36.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" filled="f" stroked="f">
                <v:textbox>
                  <w:txbxContent>
                    <w:p w14:paraId="66D269AE" w14:textId="77777777" w:rsidR="00EE3F61" w:rsidRPr="00EC3146" w:rsidRDefault="00EE3F61" w:rsidP="00EE3F61">
                      <w:pPr>
                        <w:spacing w:before="0"/>
                      </w:pPr>
                      <w:r w:rsidRPr="00CD1F6C">
                        <w:rPr>
                          <w:sz w:val="20"/>
                          <w:szCs w:val="20"/>
                        </w:rPr>
                        <w:t xml:space="preserve">Fig 11. </w:t>
                      </w:r>
                      <w:proofErr w:type="spellStart"/>
                      <w:r w:rsidRPr="00CD1F6C">
                        <w:rPr>
                          <w:sz w:val="20"/>
                          <w:szCs w:val="20"/>
                        </w:rPr>
                        <w:t>Chorazim</w:t>
                      </w:r>
                      <w:proofErr w:type="spellEnd"/>
                      <w:r w:rsidRPr="00CD1F6C">
                        <w:rPr>
                          <w:sz w:val="20"/>
                          <w:szCs w:val="20"/>
                        </w:rPr>
                        <w:t xml:space="preserve"> Plateau with </w:t>
                      </w:r>
                      <w:proofErr w:type="gramStart"/>
                      <w:r w:rsidRPr="00CD1F6C">
                        <w:rPr>
                          <w:sz w:val="20"/>
                          <w:szCs w:val="20"/>
                        </w:rPr>
                        <w:t>wild life</w:t>
                      </w:r>
                      <w:proofErr w:type="gramEnd"/>
                      <w:r w:rsidRPr="00CD1F6C">
                        <w:rPr>
                          <w:sz w:val="20"/>
                          <w:szCs w:val="20"/>
                        </w:rPr>
                        <w:t xml:space="preserve"> (</w:t>
                      </w:r>
                      <w:proofErr w:type="spellStart"/>
                      <w:r w:rsidRPr="00CD1F6C">
                        <w:rPr>
                          <w:rFonts w:hint="cs"/>
                          <w:sz w:val="20"/>
                          <w:szCs w:val="20"/>
                        </w:rPr>
                        <w:t>Procavia</w:t>
                      </w:r>
                      <w:proofErr w:type="spellEnd"/>
                      <w:r w:rsidRPr="00CD1F6C">
                        <w:rPr>
                          <w:rFonts w:hint="cs"/>
                          <w:sz w:val="20"/>
                          <w:szCs w:val="20"/>
                        </w:rPr>
                        <w:t xml:space="preserve"> capensis</w:t>
                      </w:r>
                      <w:r w:rsidRPr="00CD1F6C">
                        <w:rPr>
                          <w:sz w:val="20"/>
                          <w:szCs w:val="20"/>
                        </w:rPr>
                        <w:t>) and typical flora.</w:t>
                      </w:r>
                    </w:p>
                    <w:p w14:paraId="312D14F9" w14:textId="77777777" w:rsidR="00EE3F61" w:rsidRPr="00EC3146" w:rsidRDefault="00EE3F61" w:rsidP="00EE3F61">
                      <w:r w:rsidRPr="00EC3146">
                        <w:t>flora.</w:t>
                      </w:r>
                    </w:p>
                    <w:p w14:paraId="298A695A" w14:textId="77777777" w:rsidR="00EE3F61" w:rsidRPr="00EE3F61" w:rsidRDefault="00EE3F61" w:rsidP="00EE3F61"/>
                  </w:txbxContent>
                </v:textbox>
                <w10:wrap type="square"/>
              </v:shape>
            </w:pict>
          </mc:Fallback>
        </mc:AlternateContent>
      </w:r>
      <w:r w:rsidR="00C14283" w:rsidRPr="005E2F21">
        <w:t>It is true that this perception is most profound for devout Christian visitors; however, it is not limited solely to them.  The images of Jesus’s ministry, filled with rich imagery and memorable details about water turned into wine, miraculous healings, fishermen’s nets bulging with their catches, and the stilling of troubled waters are part of a wider cultural inheritance.  It should be noted that in Renan’s book, from which the text above is quoted, does depict Jesus as a divine supernatural entity; rather he is seen as a man who is “at the highest summit of human greatness” and he is like “the highest of these pillars which show to man whence he comes, and whither he ought to tend”.</w:t>
      </w:r>
      <w:r w:rsidR="00C14283" w:rsidRPr="005E2F21">
        <w:rPr>
          <w:rStyle w:val="ae"/>
          <w:b/>
          <w:bCs/>
        </w:rPr>
        <w:footnoteReference w:id="10"/>
      </w:r>
      <w:r w:rsidR="00C14283" w:rsidRPr="005E2F21">
        <w:t xml:space="preserve"> In other words, the importance of the fifth Gospel is not just its relevance to a particular doctrine, but its significance as a cultural and moral inheritance for people of many faiths</w:t>
      </w:r>
      <w:r w:rsidR="00C14283" w:rsidRPr="003B6ABF">
        <w:t>.</w:t>
      </w:r>
    </w:p>
    <w:p w14:paraId="0AB8D1A0" w14:textId="77777777" w:rsidR="00C14283" w:rsidRPr="00D11096" w:rsidRDefault="00C14283" w:rsidP="00C14283">
      <w:pPr>
        <w:rPr>
          <w:i/>
          <w:iCs/>
        </w:rPr>
      </w:pPr>
    </w:p>
    <w:p w14:paraId="6F4E9760" w14:textId="77777777" w:rsidR="00EE3F61" w:rsidRDefault="00EE3F61" w:rsidP="00C14283">
      <w:pPr>
        <w:rPr>
          <w:b/>
          <w:bCs/>
          <w:i/>
          <w:iCs/>
          <w:color w:val="333399"/>
        </w:rPr>
      </w:pPr>
    </w:p>
    <w:p w14:paraId="35123D2E" w14:textId="77777777" w:rsidR="00C14283" w:rsidRPr="00642A42" w:rsidRDefault="001860C6" w:rsidP="00642A42">
      <w:pPr>
        <w:pStyle w:val="a7"/>
        <w:jc w:val="left"/>
        <w:rPr>
          <w:rFonts w:eastAsia="Batang"/>
          <w:b/>
          <w:bCs/>
        </w:rPr>
      </w:pPr>
      <w:r>
        <w:rPr>
          <w:rFonts w:eastAsia="Batang"/>
          <w:b/>
          <w:bCs/>
        </w:rPr>
        <w:br w:type="page"/>
      </w:r>
      <w:r w:rsidR="00C14283" w:rsidRPr="00642A42">
        <w:rPr>
          <w:rFonts w:eastAsia="Batang"/>
          <w:b/>
          <w:bCs/>
        </w:rPr>
        <w:lastRenderedPageBreak/>
        <w:t>The expression of the landscape in the Gospels</w:t>
      </w:r>
    </w:p>
    <w:p w14:paraId="17C1D891" w14:textId="77777777" w:rsidR="00C14283" w:rsidRPr="005E2F21" w:rsidRDefault="00C14283" w:rsidP="00C14A3C">
      <w:r w:rsidRPr="005E2F21">
        <w:t xml:space="preserve">The landscapes of the </w:t>
      </w:r>
      <w:smartTag w:uri="urn:schemas-microsoft-com:office:smarttags" w:element="place">
        <w:r w:rsidRPr="005E2F21">
          <w:t>Galilee</w:t>
        </w:r>
      </w:smartTag>
      <w:r w:rsidRPr="005E2F21">
        <w:t xml:space="preserve"> play an important role in the message of the scriptures, in the same way that the text has been read into the landscape for centuries. It is this unique reflexive relationship between the gospels and the </w:t>
      </w:r>
      <w:smartTag w:uri="urn:schemas-microsoft-com:office:smarttags" w:element="place">
        <w:r w:rsidRPr="005E2F21">
          <w:t>Galilee</w:t>
        </w:r>
      </w:smartTag>
      <w:r w:rsidRPr="005E2F21">
        <w:t>’s climate, geology, and flora and fauna that underlie the region’s deeper significance to the visitor.  Examples of the connection between the earthly and spiritual realities expressed in the gospels are many; they give voice to the perceptions of the Galilean farmers, fishermen, and the other toilers on sea and soil.  Indeed, it is only in visiting the sites and landscapes of the Galilee that one can appreciate the rich natural imagery of Jesus’s sayings, metaphors, and parables</w:t>
      </w:r>
      <w:r w:rsidR="00C14A3C">
        <w:t xml:space="preserve"> (Fig. 12)</w:t>
      </w:r>
      <w:r w:rsidRPr="005E2F21">
        <w:t xml:space="preserve">.  </w:t>
      </w:r>
    </w:p>
    <w:p w14:paraId="029DF7C4" w14:textId="2E8E62F0" w:rsidR="00C14283" w:rsidRDefault="00E0164D" w:rsidP="00C14283">
      <w:pPr>
        <w:rPr>
          <w:i/>
          <w:iCs/>
        </w:rPr>
      </w:pPr>
      <w:r>
        <w:rPr>
          <w:noProof/>
        </w:rPr>
        <mc:AlternateContent>
          <mc:Choice Requires="wps">
            <w:drawing>
              <wp:anchor distT="0" distB="0" distL="114300" distR="114300" simplePos="0" relativeHeight="251666944" behindDoc="0" locked="0" layoutInCell="1" allowOverlap="1" wp14:anchorId="6D804C74" wp14:editId="3E2BBA14">
                <wp:simplePos x="0" y="0"/>
                <wp:positionH relativeFrom="column">
                  <wp:posOffset>2830830</wp:posOffset>
                </wp:positionH>
                <wp:positionV relativeFrom="paragraph">
                  <wp:posOffset>1970405</wp:posOffset>
                </wp:positionV>
                <wp:extent cx="2514600" cy="457200"/>
                <wp:effectExtent l="0" t="0" r="3810" b="3810"/>
                <wp:wrapSquare wrapText="bothSides"/>
                <wp:docPr id="166502654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FF5C2" w14:textId="77777777" w:rsidR="00CD1F6C" w:rsidRPr="00D11096" w:rsidRDefault="00CD1F6C" w:rsidP="00F95727">
                            <w:r w:rsidRPr="00CD1F6C">
                              <w:rPr>
                                <w:sz w:val="20"/>
                                <w:szCs w:val="20"/>
                              </w:rPr>
                              <w:t xml:space="preserve">Fig 12. Characteristic landscape of few trees and thorns on the </w:t>
                            </w:r>
                            <w:proofErr w:type="spellStart"/>
                            <w:r w:rsidRPr="00CD1F6C">
                              <w:rPr>
                                <w:sz w:val="20"/>
                                <w:szCs w:val="20"/>
                              </w:rPr>
                              <w:t>Chorazim</w:t>
                            </w:r>
                            <w:proofErr w:type="spellEnd"/>
                            <w:r w:rsidRPr="00CD1F6C">
                              <w:rPr>
                                <w:sz w:val="20"/>
                                <w:szCs w:val="20"/>
                              </w:rPr>
                              <w:t xml:space="preserve"> Plateau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04C74" id="Text Box 43" o:spid="_x0000_s1037" type="#_x0000_t202" style="position:absolute;left:0;text-align:left;margin-left:222.9pt;margin-top:155.15pt;width:198pt;height:3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" filled="f" stroked="f">
                <v:textbox>
                  <w:txbxContent>
                    <w:p w14:paraId="7F7FF5C2" w14:textId="77777777" w:rsidR="00CD1F6C" w:rsidRPr="00D11096" w:rsidRDefault="00CD1F6C" w:rsidP="00F95727">
                      <w:r w:rsidRPr="00CD1F6C">
                        <w:rPr>
                          <w:sz w:val="20"/>
                          <w:szCs w:val="20"/>
                        </w:rPr>
                        <w:t xml:space="preserve">Fig 12. Characteristic landscape of few trees and thorns on the </w:t>
                      </w:r>
                      <w:proofErr w:type="spellStart"/>
                      <w:r w:rsidRPr="00CD1F6C">
                        <w:rPr>
                          <w:sz w:val="20"/>
                          <w:szCs w:val="20"/>
                        </w:rPr>
                        <w:t>Chorazim</w:t>
                      </w:r>
                      <w:proofErr w:type="spellEnd"/>
                      <w:r w:rsidRPr="00CD1F6C">
                        <w:rPr>
                          <w:sz w:val="20"/>
                          <w:szCs w:val="20"/>
                        </w:rPr>
                        <w:t xml:space="preserve"> Plateau </w:t>
                      </w:r>
                    </w:p>
                  </w:txbxContent>
                </v:textbox>
                <w10:wrap type="square"/>
              </v:shape>
            </w:pict>
          </mc:Fallback>
        </mc:AlternateContent>
      </w:r>
      <w:r>
        <w:rPr>
          <w:noProof/>
        </w:rPr>
        <w:drawing>
          <wp:anchor distT="0" distB="0" distL="114300" distR="114300" simplePos="0" relativeHeight="251665920" behindDoc="0" locked="0" layoutInCell="1" allowOverlap="1" wp14:anchorId="6E0202D6" wp14:editId="77DC18AC">
            <wp:simplePos x="0" y="0"/>
            <wp:positionH relativeFrom="column">
              <wp:posOffset>2847340</wp:posOffset>
            </wp:positionH>
            <wp:positionV relativeFrom="paragraph">
              <wp:posOffset>121920</wp:posOffset>
            </wp:positionV>
            <wp:extent cx="2522855" cy="1887855"/>
            <wp:effectExtent l="19050" t="19050" r="0" b="0"/>
            <wp:wrapSquare wrapText="bothSides"/>
            <wp:docPr id="4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2855" cy="188785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C14283" w:rsidRPr="005E2F21">
        <w:t xml:space="preserve">For example, Jesus frequently left the villages and towns to preach in the natural areas that lay between </w:t>
      </w:r>
      <w:proofErr w:type="gramStart"/>
      <w:r w:rsidR="00C14283" w:rsidRPr="005E2F21">
        <w:t>them</w:t>
      </w:r>
      <w:proofErr w:type="gramEnd"/>
      <w:r w:rsidR="00C14283" w:rsidRPr="005E2F21">
        <w:t xml:space="preserve"> and the gospel descriptions of these areas are rich with the imagery of the fauna and flora of the wilderness frontier. There were few trees or bountiful fields and many rocks and wild plants.  A short trip outside Capernaum brought Jesus and his disciples to an “isolated mountain” where he gave his famous Sermon on the Mount in which he skillfully used natural and agricultural imagery familiar to the people of 1</w:t>
      </w:r>
      <w:r w:rsidR="00C14283" w:rsidRPr="005E2F21">
        <w:rPr>
          <w:vertAlign w:val="superscript"/>
        </w:rPr>
        <w:t>st</w:t>
      </w:r>
      <w:r w:rsidR="00C14283" w:rsidRPr="005E2F21">
        <w:t xml:space="preserve"> century Galilee:</w:t>
      </w:r>
      <w:r w:rsidR="00CD1F6C">
        <w:rPr>
          <w:i/>
          <w:iCs/>
        </w:rPr>
        <w:t xml:space="preserve"> </w:t>
      </w:r>
    </w:p>
    <w:p w14:paraId="0136B974" w14:textId="77777777" w:rsidR="00F95727" w:rsidRPr="00D11096" w:rsidRDefault="00F95727" w:rsidP="00C14283">
      <w:pPr>
        <w:rPr>
          <w:i/>
          <w:iCs/>
        </w:rPr>
      </w:pPr>
    </w:p>
    <w:p w14:paraId="2B7540CE" w14:textId="77777777" w:rsidR="00C14283" w:rsidRPr="00D11096" w:rsidRDefault="00C14283" w:rsidP="00C14283">
      <w:pPr>
        <w:rPr>
          <w:i/>
          <w:iCs/>
        </w:rPr>
      </w:pPr>
      <w:r w:rsidRPr="00276DFE">
        <w:rPr>
          <w:i/>
          <w:iCs/>
        </w:rPr>
        <w:t>“Consider the lilies of the field, how they grow; they neither toil nor spin</w:t>
      </w:r>
      <w:r w:rsidRPr="008F384D">
        <w:t>”</w:t>
      </w:r>
      <w:r w:rsidRPr="00D11096">
        <w:rPr>
          <w:i/>
          <w:iCs/>
        </w:rPr>
        <w:t xml:space="preserve"> (Matthew </w:t>
      </w:r>
      <w:smartTag w:uri="urn:schemas-microsoft-com:office:smarttags" w:element="time">
        <w:smartTagPr>
          <w:attr w:name="Hour" w:val="6"/>
          <w:attr w:name="Minute" w:val="28"/>
        </w:smartTagPr>
        <w:r w:rsidRPr="00D11096">
          <w:rPr>
            <w:i/>
            <w:iCs/>
          </w:rPr>
          <w:t>6:28</w:t>
        </w:r>
      </w:smartTag>
      <w:r w:rsidRPr="00D11096">
        <w:rPr>
          <w:i/>
          <w:iCs/>
        </w:rPr>
        <w:t>).</w:t>
      </w:r>
    </w:p>
    <w:p w14:paraId="4C43E902" w14:textId="77777777" w:rsidR="00C14283" w:rsidRPr="00D11096" w:rsidRDefault="00C14283" w:rsidP="00C14283">
      <w:pPr>
        <w:rPr>
          <w:i/>
          <w:iCs/>
        </w:rPr>
      </w:pPr>
      <w:r w:rsidRPr="008F384D">
        <w:t>“</w:t>
      </w:r>
      <w:r w:rsidRPr="00276DFE">
        <w:rPr>
          <w:i/>
          <w:iCs/>
        </w:rPr>
        <w:t>Look at the birds of the air: they neither sow nor reap nor gather into barns, and yet your heavenly father feeds them…</w:t>
      </w:r>
      <w:r w:rsidRPr="008F384D">
        <w:t>”</w:t>
      </w:r>
      <w:r w:rsidRPr="00D11096">
        <w:rPr>
          <w:i/>
          <w:iCs/>
        </w:rPr>
        <w:t xml:space="preserve"> (Matthew 6:26-27).</w:t>
      </w:r>
    </w:p>
    <w:p w14:paraId="644ED80A" w14:textId="77777777" w:rsidR="00C14283" w:rsidRPr="00D11096" w:rsidRDefault="00C14283" w:rsidP="00C14283">
      <w:pPr>
        <w:rPr>
          <w:i/>
          <w:iCs/>
        </w:rPr>
      </w:pPr>
      <w:r w:rsidRPr="008F384D">
        <w:t>“</w:t>
      </w:r>
      <w:r w:rsidRPr="00276DFE">
        <w:rPr>
          <w:i/>
          <w:iCs/>
        </w:rPr>
        <w:t xml:space="preserve">You will know them (the false prophets) by their fruits. Are grapes gathered from thorns, or figs from thistles? </w:t>
      </w:r>
      <w:proofErr w:type="gramStart"/>
      <w:r w:rsidRPr="00276DFE">
        <w:rPr>
          <w:i/>
          <w:iCs/>
        </w:rPr>
        <w:t>So</w:t>
      </w:r>
      <w:proofErr w:type="gramEnd"/>
      <w:r w:rsidRPr="00276DFE">
        <w:rPr>
          <w:i/>
          <w:iCs/>
        </w:rPr>
        <w:t xml:space="preserve"> every sound tree bears good fruit, but the bad tree bears evil fruit. A sound tree cannot bear evil fruit, nor can a bad tree bear good fruit. Every tree that does not bear good fruit is cut down and thrown into the fire</w:t>
      </w:r>
      <w:r w:rsidRPr="008F384D">
        <w:t>”</w:t>
      </w:r>
      <w:r w:rsidRPr="00D11096">
        <w:rPr>
          <w:i/>
          <w:iCs/>
        </w:rPr>
        <w:t xml:space="preserve"> (Matthew </w:t>
      </w:r>
      <w:smartTag w:uri="urn:schemas-microsoft-com:office:smarttags" w:element="time">
        <w:smartTagPr>
          <w:attr w:name="Hour" w:val="7"/>
          <w:attr w:name="Minute" w:val="16"/>
        </w:smartTagPr>
        <w:r w:rsidRPr="00D11096">
          <w:rPr>
            <w:i/>
            <w:iCs/>
          </w:rPr>
          <w:t>7:16</w:t>
        </w:r>
      </w:smartTag>
      <w:r w:rsidRPr="00D11096">
        <w:rPr>
          <w:i/>
          <w:iCs/>
        </w:rPr>
        <w:t>-19).</w:t>
      </w:r>
    </w:p>
    <w:p w14:paraId="3FC2E5C7" w14:textId="77777777" w:rsidR="00C14283" w:rsidRPr="00D11096" w:rsidRDefault="00C14283" w:rsidP="00C14283">
      <w:pPr>
        <w:rPr>
          <w:i/>
          <w:iCs/>
        </w:rPr>
      </w:pPr>
      <w:r w:rsidRPr="008F384D">
        <w:t xml:space="preserve"> “</w:t>
      </w:r>
      <w:r w:rsidRPr="00276DFE">
        <w:rPr>
          <w:i/>
          <w:iCs/>
        </w:rPr>
        <w:t xml:space="preserve">Foxes have holes and birds of the air have nests; but the </w:t>
      </w:r>
      <w:proofErr w:type="gramStart"/>
      <w:r w:rsidRPr="00276DFE">
        <w:rPr>
          <w:i/>
          <w:iCs/>
        </w:rPr>
        <w:t>Son</w:t>
      </w:r>
      <w:proofErr w:type="gramEnd"/>
      <w:r w:rsidRPr="00276DFE">
        <w:rPr>
          <w:i/>
          <w:iCs/>
        </w:rPr>
        <w:t xml:space="preserve"> of man has nowhere to lay his head</w:t>
      </w:r>
      <w:r w:rsidRPr="008F384D">
        <w:t>”</w:t>
      </w:r>
      <w:r w:rsidRPr="00D11096">
        <w:rPr>
          <w:i/>
          <w:iCs/>
        </w:rPr>
        <w:t xml:space="preserve"> (Matthew </w:t>
      </w:r>
      <w:smartTag w:uri="urn:schemas-microsoft-com:office:smarttags" w:element="time">
        <w:smartTagPr>
          <w:attr w:name="Hour" w:val="8"/>
          <w:attr w:name="Minute" w:val="20"/>
        </w:smartTagPr>
        <w:r w:rsidRPr="00D11096">
          <w:rPr>
            <w:i/>
            <w:iCs/>
          </w:rPr>
          <w:t>8:20</w:t>
        </w:r>
      </w:smartTag>
      <w:r w:rsidRPr="00D11096">
        <w:rPr>
          <w:i/>
          <w:iCs/>
        </w:rPr>
        <w:t>).</w:t>
      </w:r>
    </w:p>
    <w:p w14:paraId="32F5DD95" w14:textId="77777777" w:rsidR="00C14283" w:rsidRPr="00D11096" w:rsidRDefault="00C14283" w:rsidP="00C14283">
      <w:pPr>
        <w:rPr>
          <w:i/>
          <w:iCs/>
        </w:rPr>
      </w:pPr>
      <w:r w:rsidRPr="005E2F21">
        <w:t>On another occasion, Jesus describes a distinctive characteristic of Galilean geography—the meeting point between the fertile soil and the rocks, the sun-scorched region and the well-watered region—in a famous parab</w:t>
      </w:r>
      <w:r w:rsidRPr="00996CD8">
        <w:t>le:</w:t>
      </w:r>
    </w:p>
    <w:p w14:paraId="1D427240" w14:textId="77777777" w:rsidR="00C14283" w:rsidRPr="00D11096" w:rsidRDefault="00C14283" w:rsidP="00C14283">
      <w:pPr>
        <w:rPr>
          <w:i/>
          <w:iCs/>
        </w:rPr>
      </w:pPr>
      <w:r w:rsidRPr="008F384D">
        <w:t>“</w:t>
      </w:r>
      <w:r w:rsidRPr="00276DFE">
        <w:rPr>
          <w:i/>
          <w:iCs/>
        </w:rPr>
        <w:t xml:space="preserve">A </w:t>
      </w:r>
      <w:proofErr w:type="spellStart"/>
      <w:r w:rsidRPr="00276DFE">
        <w:rPr>
          <w:i/>
          <w:iCs/>
        </w:rPr>
        <w:t>sower</w:t>
      </w:r>
      <w:proofErr w:type="spellEnd"/>
      <w:r w:rsidRPr="00276DFE">
        <w:rPr>
          <w:i/>
          <w:iCs/>
        </w:rPr>
        <w:t xml:space="preserve"> went out to sow, and as he sowed, some seeds fell along the path, and the birds came and devoured them. Other seeds fell on rocky ground, where they </w:t>
      </w:r>
      <w:proofErr w:type="gramStart"/>
      <w:r w:rsidRPr="00276DFE">
        <w:rPr>
          <w:i/>
          <w:iCs/>
        </w:rPr>
        <w:t>had not</w:t>
      </w:r>
      <w:proofErr w:type="gramEnd"/>
      <w:r w:rsidRPr="00276DFE">
        <w:rPr>
          <w:i/>
          <w:iCs/>
        </w:rPr>
        <w:t xml:space="preserve"> much soil, and immediately they sprang up, since they had no depth of soil, but when the sun </w:t>
      </w:r>
      <w:proofErr w:type="gramStart"/>
      <w:r w:rsidRPr="00276DFE">
        <w:rPr>
          <w:i/>
          <w:iCs/>
        </w:rPr>
        <w:t>rose</w:t>
      </w:r>
      <w:proofErr w:type="gramEnd"/>
      <w:r w:rsidRPr="00276DFE">
        <w:rPr>
          <w:i/>
          <w:iCs/>
        </w:rPr>
        <w:t xml:space="preserve"> they were scorched; and since they had no root they withered away. Other seeds fell upon thorns, and the thorns grew up and choked them. Other seeds fell on good soil and brought forth grain</w:t>
      </w:r>
      <w:r w:rsidRPr="008F384D">
        <w:t>…”</w:t>
      </w:r>
      <w:r w:rsidRPr="00D11096">
        <w:rPr>
          <w:i/>
          <w:iCs/>
        </w:rPr>
        <w:t xml:space="preserve"> (Matthew 13:4-8).</w:t>
      </w:r>
    </w:p>
    <w:p w14:paraId="1925C1EA" w14:textId="77777777" w:rsidR="00C14283" w:rsidRPr="005E2F21" w:rsidRDefault="00C14283" w:rsidP="00C14283">
      <w:r w:rsidRPr="005E2F21">
        <w:t xml:space="preserve">The Sea of Galilee is perhaps the most dramatic physical feature associated with the ministry of Jesus, who drew his disciples from among the lake’s fishermen, promising to make them “fishers of men” (Mark 1:17).  Along the shores of the lake one can still detect the remains of anchorages from antiquity and walk the now silent streets of the fishing ports of </w:t>
      </w:r>
      <w:smartTag w:uri="urn:schemas-microsoft-com:office:smarttags" w:element="place">
        <w:smartTag w:uri="urn:schemas-microsoft-com:office:smarttags" w:element="City">
          <w:r w:rsidRPr="005E2F21">
            <w:t>Capernaum</w:t>
          </w:r>
        </w:smartTag>
      </w:smartTag>
      <w:r w:rsidRPr="005E2F21">
        <w:t xml:space="preserve"> and Magdala.  Yet it is their uncanny knowledge of the weather and the conditions on the sea that the gospels reveal a direct and earthly reality</w:t>
      </w:r>
      <w:r w:rsidR="00C14A3C">
        <w:t xml:space="preserve"> (Fig.13)</w:t>
      </w:r>
      <w:r w:rsidRPr="005E2F21">
        <w:t>.</w:t>
      </w:r>
    </w:p>
    <w:p w14:paraId="588CFE7B" w14:textId="77777777" w:rsidR="00C14283" w:rsidRPr="00D11096" w:rsidRDefault="00C14283" w:rsidP="00C14283">
      <w:pPr>
        <w:rPr>
          <w:i/>
          <w:iCs/>
        </w:rPr>
      </w:pPr>
      <w:r w:rsidRPr="005E2F21">
        <w:t xml:space="preserve">For the conditions on </w:t>
      </w:r>
      <w:smartTag w:uri="urn:schemas-microsoft-com:office:smarttags" w:element="place">
        <w:r w:rsidRPr="005E2F21">
          <w:t>Sea of Galilee</w:t>
        </w:r>
      </w:smartTag>
      <w:r w:rsidRPr="005E2F21">
        <w:t xml:space="preserve">—especially at the end of the rainy season in the springtime—is </w:t>
      </w:r>
      <w:proofErr w:type="spellStart"/>
      <w:r w:rsidRPr="005E2F21">
        <w:t>characterised</w:t>
      </w:r>
      <w:proofErr w:type="spellEnd"/>
      <w:r w:rsidRPr="005E2F21">
        <w:t xml:space="preserve"> by cloud bursts and intense storms that are unusual for such a </w:t>
      </w:r>
      <w:r w:rsidRPr="005E2F21">
        <w:lastRenderedPageBreak/>
        <w:t>relatively small lake.  In the winter there is no stable wind pattern, a fact expressed clearly in the gospel narratives:</w:t>
      </w:r>
    </w:p>
    <w:p w14:paraId="340B91AC" w14:textId="77777777" w:rsidR="00C14283" w:rsidRPr="00D11096" w:rsidRDefault="00C14283" w:rsidP="00C14283">
      <w:pPr>
        <w:rPr>
          <w:i/>
          <w:iCs/>
        </w:rPr>
      </w:pPr>
      <w:r w:rsidRPr="008F384D">
        <w:t>“</w:t>
      </w:r>
      <w:r w:rsidRPr="005E2F21">
        <w:rPr>
          <w:i/>
          <w:iCs/>
        </w:rPr>
        <w:t xml:space="preserve">When you see a cloud rising in the west, you say at once, ‘A shower is coming’; and </w:t>
      </w:r>
      <w:proofErr w:type="gramStart"/>
      <w:r w:rsidRPr="005E2F21">
        <w:rPr>
          <w:i/>
          <w:iCs/>
        </w:rPr>
        <w:t>so</w:t>
      </w:r>
      <w:proofErr w:type="gramEnd"/>
      <w:r w:rsidRPr="005E2F21">
        <w:rPr>
          <w:i/>
          <w:iCs/>
        </w:rPr>
        <w:t xml:space="preserve"> it happens. And when you see the south wind blowing, you say, ‘there will be scorching heat’; and it happens</w:t>
      </w:r>
      <w:r w:rsidRPr="008F384D">
        <w:t>”</w:t>
      </w:r>
      <w:r w:rsidRPr="00D11096">
        <w:rPr>
          <w:i/>
          <w:iCs/>
        </w:rPr>
        <w:t xml:space="preserve"> (Luke </w:t>
      </w:r>
      <w:smartTag w:uri="urn:schemas-microsoft-com:office:smarttags" w:element="time">
        <w:smartTagPr>
          <w:attr w:name="Hour" w:val="12"/>
          <w:attr w:name="Minute" w:val="54"/>
        </w:smartTagPr>
        <w:r w:rsidRPr="00D11096">
          <w:rPr>
            <w:i/>
            <w:iCs/>
          </w:rPr>
          <w:t>12:54</w:t>
        </w:r>
      </w:smartTag>
      <w:r w:rsidRPr="00D11096">
        <w:rPr>
          <w:i/>
          <w:iCs/>
        </w:rPr>
        <w:t xml:space="preserve">). </w:t>
      </w:r>
    </w:p>
    <w:p w14:paraId="3AE036EC" w14:textId="77777777" w:rsidR="00C14283" w:rsidRPr="00D11096" w:rsidRDefault="00C14283" w:rsidP="00C14283">
      <w:pPr>
        <w:rPr>
          <w:i/>
          <w:iCs/>
        </w:rPr>
      </w:pPr>
      <w:r w:rsidRPr="005E2F21">
        <w:t>Jesus’s ability to control the uncontrollable was therefore expressed in the language of water and gale</w:t>
      </w:r>
      <w:proofErr w:type="gramStart"/>
      <w:r w:rsidRPr="005E2F21">
        <w:t>:  “</w:t>
      </w:r>
      <w:proofErr w:type="gramEnd"/>
      <w:r w:rsidRPr="005E2F21">
        <w:t xml:space="preserve">Then he rose and rebuked the winds and the sea; and there was a great calm” (Matthew </w:t>
      </w:r>
      <w:smartTag w:uri="urn:schemas-microsoft-com:office:smarttags" w:element="time">
        <w:smartTagPr>
          <w:attr w:name="Minute" w:val="26"/>
          <w:attr w:name="Hour" w:val="8"/>
        </w:smartTagPr>
        <w:r w:rsidRPr="005E2F21">
          <w:t>8:26</w:t>
        </w:r>
      </w:smartTag>
      <w:r w:rsidRPr="005E2F21">
        <w:t>).</w:t>
      </w:r>
    </w:p>
    <w:p w14:paraId="46A7C17E" w14:textId="77777777" w:rsidR="00C14283" w:rsidRDefault="00C14283" w:rsidP="00C14283">
      <w:pPr>
        <w:rPr>
          <w:b/>
          <w:bCs/>
          <w:i/>
          <w:iCs/>
        </w:rPr>
      </w:pPr>
    </w:p>
    <w:p w14:paraId="2CB6DCBC" w14:textId="77777777" w:rsidR="00C14283" w:rsidRPr="00642A42" w:rsidRDefault="00C14283" w:rsidP="00642A42">
      <w:pPr>
        <w:pStyle w:val="a7"/>
        <w:jc w:val="left"/>
        <w:rPr>
          <w:rFonts w:eastAsia="Batang"/>
          <w:b/>
          <w:bCs/>
        </w:rPr>
      </w:pPr>
      <w:r w:rsidRPr="00642A42">
        <w:rPr>
          <w:rFonts w:eastAsia="Batang"/>
          <w:b/>
          <w:bCs/>
        </w:rPr>
        <w:t>The Galilee in World Literature and Art</w:t>
      </w:r>
    </w:p>
    <w:p w14:paraId="7E3EE997" w14:textId="77777777" w:rsidR="00C14283" w:rsidRPr="005E2F21" w:rsidRDefault="00C14283" w:rsidP="00C14283">
      <w:r w:rsidRPr="005E2F21">
        <w:t xml:space="preserve">These images of nature expressed in the gospels have also found expression through the centuries in enduring works of art.  Many were those unable to make the physical pilgrimage to </w:t>
      </w:r>
      <w:proofErr w:type="gramStart"/>
      <w:smartTag w:uri="urn:schemas-microsoft-com:office:smarttags" w:element="place">
        <w:r w:rsidRPr="005E2F21">
          <w:t>Galilee</w:t>
        </w:r>
      </w:smartTag>
      <w:r w:rsidRPr="005E2F21">
        <w:t>, yet</w:t>
      </w:r>
      <w:proofErr w:type="gramEnd"/>
      <w:r w:rsidRPr="005E2F21">
        <w:t xml:space="preserve"> were still inspired by the scriptural imagery.  This, too, is a part of the Galilee’s universal significance—and a basis for reflection and creativity.  For while the “Stations of the Cross” in Jerusalem could be installed in a literal way on the walls of churches throughout Christendom and the scene of the Nativity at Bethlehem could be fashioned with familiar figures for Christmas celebrations, the fields and hills and lakeshore of the Galilee where Jesus preached and healed and wandered remained more challenging artistic motifs.  </w:t>
      </w:r>
    </w:p>
    <w:p w14:paraId="4E944921" w14:textId="77777777" w:rsidR="00C14283" w:rsidRPr="005E2F21" w:rsidRDefault="00C14283" w:rsidP="00C14283">
      <w:r w:rsidRPr="005E2F21">
        <w:t xml:space="preserve">Yet the challenge was taken up </w:t>
      </w:r>
      <w:proofErr w:type="gramStart"/>
      <w:r w:rsidRPr="005E2F21">
        <w:t>again and again</w:t>
      </w:r>
      <w:proofErr w:type="gramEnd"/>
      <w:r w:rsidRPr="005E2F21">
        <w:t xml:space="preserve"> over the centuries.  Whether it was Giotto’s fresco of the “Wedding at Cana” (c. 1303-1305) or </w:t>
      </w:r>
      <w:proofErr w:type="spellStart"/>
      <w:r w:rsidRPr="005E2F21">
        <w:t>Hieronymous</w:t>
      </w:r>
      <w:proofErr w:type="spellEnd"/>
      <w:r w:rsidRPr="005E2F21">
        <w:t xml:space="preserve"> Bosch’s quite different depiction of the same scriptural event in oils (c. 1485); whether the subject was Jesus stilling the waters in Tintoretto’s “Christ at the Sea of Galilee” (1575) or Rembrandt’s “Storm on the Sea of Galilee” (1633), the images and events of the ministry of Jesus became part of the wider artistic heritage of the world.  </w:t>
      </w:r>
    </w:p>
    <w:p w14:paraId="29C659D2" w14:textId="77777777" w:rsidR="00C14283" w:rsidRPr="00D11096" w:rsidRDefault="00C14283" w:rsidP="00C14283">
      <w:pPr>
        <w:rPr>
          <w:i/>
          <w:iCs/>
        </w:rPr>
      </w:pPr>
      <w:r w:rsidRPr="005E2F21">
        <w:t xml:space="preserve">Even </w:t>
      </w:r>
      <w:proofErr w:type="gramStart"/>
      <w:r w:rsidRPr="005E2F21">
        <w:t>into</w:t>
      </w:r>
      <w:proofErr w:type="gramEnd"/>
      <w:r w:rsidRPr="005E2F21">
        <w:t xml:space="preserve"> modern times the </w:t>
      </w:r>
      <w:smartTag w:uri="urn:schemas-microsoft-com:office:smarttags" w:element="place">
        <w:r w:rsidRPr="005E2F21">
          <w:t>Galilee</w:t>
        </w:r>
      </w:smartTag>
      <w:r w:rsidRPr="005E2F21">
        <w:t xml:space="preserve"> retained its power for artistic inspiration.  Richard Strauss’s opera Salome (1905), based on the play by Oscar Wilde takes place on a balcony overlooking the waters of the Sea of Galilee.  And Wilde himself had earlier expressed the theme of the turbulent waters in his sonnet </w:t>
      </w:r>
      <w:smartTag w:uri="urn:schemas-microsoft-com:office:smarttags" w:element="place">
        <w:r w:rsidRPr="005E2F21">
          <w:t xml:space="preserve">E </w:t>
        </w:r>
        <w:proofErr w:type="spellStart"/>
        <w:r w:rsidRPr="005E2F21">
          <w:t>Tenebris</w:t>
        </w:r>
      </w:smartTag>
      <w:proofErr w:type="spellEnd"/>
      <w:r w:rsidRPr="005E2F21">
        <w:t xml:space="preserve"> (1881):</w:t>
      </w:r>
      <w:r w:rsidRPr="00D11096">
        <w:rPr>
          <w:i/>
          <w:iCs/>
        </w:rPr>
        <w:t xml:space="preserve">  </w:t>
      </w:r>
    </w:p>
    <w:p w14:paraId="3970972B" w14:textId="77777777" w:rsidR="004D0F22" w:rsidRDefault="004D0F22" w:rsidP="0092538A">
      <w:pPr>
        <w:jc w:val="left"/>
        <w:rPr>
          <w:i/>
          <w:iCs/>
        </w:rPr>
      </w:pPr>
    </w:p>
    <w:p w14:paraId="2F642A35" w14:textId="77777777" w:rsidR="00C14283" w:rsidRPr="00D11096" w:rsidRDefault="00C14283" w:rsidP="0092538A">
      <w:pPr>
        <w:jc w:val="left"/>
        <w:rPr>
          <w:i/>
          <w:iCs/>
        </w:rPr>
      </w:pPr>
      <w:r w:rsidRPr="004D0F22">
        <w:rPr>
          <w:i/>
          <w:iCs/>
          <w:sz w:val="20"/>
          <w:szCs w:val="20"/>
        </w:rPr>
        <w:t>Come down, O Christ, and help me! reach Thy hand,</w:t>
      </w:r>
      <w:r w:rsidRPr="004D0F22">
        <w:rPr>
          <w:i/>
          <w:iCs/>
          <w:sz w:val="20"/>
          <w:szCs w:val="20"/>
        </w:rPr>
        <w:br/>
        <w:t>For I am drowning in a stormier sea</w:t>
      </w:r>
      <w:r w:rsidRPr="004D0F22">
        <w:rPr>
          <w:i/>
          <w:iCs/>
          <w:sz w:val="20"/>
          <w:szCs w:val="20"/>
        </w:rPr>
        <w:br/>
        <w:t xml:space="preserve">Than Simon on Thy </w:t>
      </w:r>
      <w:smartTag w:uri="urn:schemas-microsoft-com:office:smarttags" w:element="place">
        <w:smartTag w:uri="urn:schemas-microsoft-com:office:smarttags" w:element="PlaceType">
          <w:r w:rsidRPr="004D0F22">
            <w:rPr>
              <w:i/>
              <w:iCs/>
              <w:sz w:val="20"/>
              <w:szCs w:val="20"/>
            </w:rPr>
            <w:t>lake</w:t>
          </w:r>
        </w:smartTag>
        <w:r w:rsidRPr="004D0F22">
          <w:rPr>
            <w:i/>
            <w:iCs/>
            <w:sz w:val="20"/>
            <w:szCs w:val="20"/>
          </w:rPr>
          <w:t xml:space="preserve"> of </w:t>
        </w:r>
        <w:smartTag w:uri="urn:schemas-microsoft-com:office:smarttags" w:element="PlaceName">
          <w:r w:rsidRPr="004D0F22">
            <w:rPr>
              <w:i/>
              <w:iCs/>
              <w:sz w:val="20"/>
              <w:szCs w:val="20"/>
            </w:rPr>
            <w:t>Galilee</w:t>
          </w:r>
        </w:smartTag>
      </w:smartTag>
      <w:r w:rsidRPr="004D0F22">
        <w:rPr>
          <w:i/>
          <w:iCs/>
          <w:sz w:val="20"/>
          <w:szCs w:val="20"/>
        </w:rPr>
        <w:t>:</w:t>
      </w:r>
    </w:p>
    <w:p w14:paraId="30B40813" w14:textId="77777777" w:rsidR="004D0F22" w:rsidRDefault="004D0F22" w:rsidP="00C14283"/>
    <w:p w14:paraId="05A68C0F" w14:textId="2280FAA6" w:rsidR="00C14283" w:rsidRPr="00D11096" w:rsidRDefault="00E0164D" w:rsidP="00C14283">
      <w:pPr>
        <w:rPr>
          <w:i/>
          <w:iCs/>
        </w:rPr>
      </w:pPr>
      <w:r>
        <w:rPr>
          <w:noProof/>
        </w:rPr>
        <w:drawing>
          <wp:anchor distT="0" distB="0" distL="114300" distR="114300" simplePos="0" relativeHeight="251667968" behindDoc="0" locked="0" layoutInCell="1" allowOverlap="1" wp14:anchorId="5E33BFF4" wp14:editId="43C857C6">
            <wp:simplePos x="0" y="0"/>
            <wp:positionH relativeFrom="column">
              <wp:posOffset>10160</wp:posOffset>
            </wp:positionH>
            <wp:positionV relativeFrom="paragraph">
              <wp:posOffset>105410</wp:posOffset>
            </wp:positionV>
            <wp:extent cx="3190240" cy="2119630"/>
            <wp:effectExtent l="19050" t="19050" r="0" b="0"/>
            <wp:wrapSquare wrapText="bothSides"/>
            <wp:docPr id="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preferRelativeResize="0">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90240" cy="211963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C14283" w:rsidRPr="005E2F21">
        <w:t xml:space="preserve">The names, the images, and the symbols—no less than the ancient shrines and the </w:t>
      </w:r>
      <w:smartTag w:uri="urn:schemas-microsoft-com:office:smarttags" w:element="place">
        <w:r w:rsidR="00C14283" w:rsidRPr="005E2F21">
          <w:t>Galilee</w:t>
        </w:r>
      </w:smartTag>
      <w:r w:rsidR="00C14283" w:rsidRPr="005E2F21">
        <w:t>’s natural landscape—are a part of world heritage.</w:t>
      </w:r>
    </w:p>
    <w:p w14:paraId="6157D60B" w14:textId="77777777" w:rsidR="00C14283" w:rsidRDefault="00C14283" w:rsidP="00C14283"/>
    <w:p w14:paraId="01BB3F7D" w14:textId="77777777" w:rsidR="00F44D08" w:rsidRPr="00F44D08" w:rsidRDefault="00F44D08" w:rsidP="00F44D08"/>
    <w:p w14:paraId="077F4993" w14:textId="41DAF835" w:rsidR="0089039D" w:rsidRDefault="00E0164D" w:rsidP="00276DFE">
      <w:pPr>
        <w:pStyle w:val="3"/>
      </w:pPr>
      <w:r>
        <w:rPr>
          <w:noProof/>
        </w:rPr>
        <mc:AlternateContent>
          <mc:Choice Requires="wps">
            <w:drawing>
              <wp:anchor distT="0" distB="0" distL="114300" distR="114300" simplePos="0" relativeHeight="251668992" behindDoc="0" locked="0" layoutInCell="1" allowOverlap="1" wp14:anchorId="0257E95B" wp14:editId="52F95266">
                <wp:simplePos x="0" y="0"/>
                <wp:positionH relativeFrom="column">
                  <wp:posOffset>-123825</wp:posOffset>
                </wp:positionH>
                <wp:positionV relativeFrom="paragraph">
                  <wp:posOffset>351790</wp:posOffset>
                </wp:positionV>
                <wp:extent cx="2286000" cy="457200"/>
                <wp:effectExtent l="3810" t="0" r="0" b="3810"/>
                <wp:wrapSquare wrapText="bothSides"/>
                <wp:docPr id="44363366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1688B" w14:textId="77777777" w:rsidR="004D0F22" w:rsidRDefault="004D0F22" w:rsidP="00BB1B50">
                            <w:pPr>
                              <w:spacing w:before="0"/>
                              <w:jc w:val="left"/>
                            </w:pPr>
                            <w:r w:rsidRPr="004D0F22">
                              <w:rPr>
                                <w:sz w:val="20"/>
                                <w:szCs w:val="20"/>
                              </w:rPr>
                              <w:t xml:space="preserve">Fig 13. Dramatic skies </w:t>
                            </w:r>
                            <w:r w:rsidR="00BB1B50">
                              <w:rPr>
                                <w:sz w:val="20"/>
                                <w:szCs w:val="20"/>
                              </w:rPr>
                              <w:br/>
                            </w:r>
                            <w:r w:rsidRPr="004D0F22">
                              <w:rPr>
                                <w:sz w:val="20"/>
                                <w:szCs w:val="20"/>
                              </w:rPr>
                              <w:t>over the Sea of Galilee</w:t>
                            </w:r>
                          </w:p>
                          <w:p w14:paraId="14D4615C" w14:textId="77777777" w:rsidR="004D0F22" w:rsidRPr="00D11096" w:rsidRDefault="004D0F22" w:rsidP="004D0F22">
                            <w:pPr>
                              <w:spacing w:before="0"/>
                            </w:pPr>
                            <w:r w:rsidRPr="00CD1F6C">
                              <w:rPr>
                                <w:sz w:val="20"/>
                                <w:szCs w:val="20"/>
                              </w:rPr>
                              <w:t xml:space="preserve"> </w:t>
                            </w:r>
                          </w:p>
                          <w:p w14:paraId="32A7B720" w14:textId="77777777" w:rsidR="004D0F22" w:rsidRPr="00EC3146" w:rsidRDefault="004D0F22" w:rsidP="004D0F22">
                            <w:pPr>
                              <w:spacing w:before="0"/>
                            </w:pPr>
                            <w:r w:rsidRPr="00EC3146">
                              <w:t>.</w:t>
                            </w:r>
                          </w:p>
                          <w:p w14:paraId="67292302" w14:textId="77777777" w:rsidR="004D0F22" w:rsidRPr="00EC3146" w:rsidRDefault="004D0F22" w:rsidP="004D0F22">
                            <w:r w:rsidRPr="00EC3146">
                              <w:t>flora.</w:t>
                            </w:r>
                          </w:p>
                          <w:p w14:paraId="30310282" w14:textId="77777777" w:rsidR="004D0F22" w:rsidRPr="00EE3F61" w:rsidRDefault="004D0F22" w:rsidP="004D0F2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57E95B" id="Text Box 46" o:spid="_x0000_s1038" type="#_x0000_t202" style="position:absolute;left:0;text-align:left;margin-left:-9.75pt;margin-top:27.7pt;width:180pt;height:3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" filled="f" stroked="f">
                <v:textbox>
                  <w:txbxContent>
                    <w:p w14:paraId="16C1688B" w14:textId="77777777" w:rsidR="004D0F22" w:rsidRDefault="004D0F22" w:rsidP="00BB1B50">
                      <w:pPr>
                        <w:spacing w:before="0"/>
                        <w:jc w:val="left"/>
                      </w:pPr>
                      <w:r w:rsidRPr="004D0F22">
                        <w:rPr>
                          <w:sz w:val="20"/>
                          <w:szCs w:val="20"/>
                        </w:rPr>
                        <w:t xml:space="preserve">Fig 13. Dramatic skies </w:t>
                      </w:r>
                      <w:r w:rsidR="00BB1B50">
                        <w:rPr>
                          <w:sz w:val="20"/>
                          <w:szCs w:val="20"/>
                        </w:rPr>
                        <w:br/>
                      </w:r>
                      <w:r w:rsidRPr="004D0F22">
                        <w:rPr>
                          <w:sz w:val="20"/>
                          <w:szCs w:val="20"/>
                        </w:rPr>
                        <w:t>over the Sea of Galilee</w:t>
                      </w:r>
                    </w:p>
                    <w:p w14:paraId="14D4615C" w14:textId="77777777" w:rsidR="004D0F22" w:rsidRPr="00D11096" w:rsidRDefault="004D0F22" w:rsidP="004D0F22">
                      <w:pPr>
                        <w:spacing w:before="0"/>
                      </w:pPr>
                      <w:r w:rsidRPr="00CD1F6C">
                        <w:rPr>
                          <w:sz w:val="20"/>
                          <w:szCs w:val="20"/>
                        </w:rPr>
                        <w:t xml:space="preserve"> </w:t>
                      </w:r>
                    </w:p>
                    <w:p w14:paraId="32A7B720" w14:textId="77777777" w:rsidR="004D0F22" w:rsidRPr="00EC3146" w:rsidRDefault="004D0F22" w:rsidP="004D0F22">
                      <w:pPr>
                        <w:spacing w:before="0"/>
                      </w:pPr>
                      <w:r w:rsidRPr="00EC3146">
                        <w:t>.</w:t>
                      </w:r>
                    </w:p>
                    <w:p w14:paraId="67292302" w14:textId="77777777" w:rsidR="004D0F22" w:rsidRPr="00EC3146" w:rsidRDefault="004D0F22" w:rsidP="004D0F22">
                      <w:r w:rsidRPr="00EC3146">
                        <w:t>flora.</w:t>
                      </w:r>
                    </w:p>
                    <w:p w14:paraId="30310282" w14:textId="77777777" w:rsidR="004D0F22" w:rsidRPr="00EE3F61" w:rsidRDefault="004D0F22" w:rsidP="004D0F22"/>
                  </w:txbxContent>
                </v:textbox>
                <w10:wrap type="square"/>
              </v:shape>
            </w:pict>
          </mc:Fallback>
        </mc:AlternateContent>
      </w:r>
      <w:r w:rsidR="0089039D">
        <w:br w:type="page"/>
      </w:r>
      <w:bookmarkStart w:id="22" w:name="_Toc178500088"/>
      <w:bookmarkStart w:id="23" w:name="_Toc187145939"/>
      <w:r w:rsidR="0089039D" w:rsidRPr="0085156C">
        <w:lastRenderedPageBreak/>
        <w:t>2.</w:t>
      </w:r>
      <w:r w:rsidR="0089039D">
        <w:t>E</w:t>
      </w:r>
      <w:r w:rsidR="00276DFE">
        <w:t>.</w:t>
      </w:r>
      <w:r w:rsidR="0089039D">
        <w:t xml:space="preserve"> </w:t>
      </w:r>
      <w:r w:rsidR="0089039D" w:rsidRPr="0085156C">
        <w:t xml:space="preserve">Description of </w:t>
      </w:r>
      <w:r w:rsidR="0089039D" w:rsidRPr="00DC32F4">
        <w:t xml:space="preserve">the </w:t>
      </w:r>
      <w:r w:rsidR="0089039D">
        <w:t>p</w:t>
      </w:r>
      <w:r w:rsidR="0089039D" w:rsidRPr="00DC32F4">
        <w:t>roperty and history and development</w:t>
      </w:r>
      <w:r w:rsidR="0089039D" w:rsidRPr="0085156C">
        <w:t xml:space="preserve"> of each of the component parts</w:t>
      </w:r>
      <w:bookmarkEnd w:id="22"/>
      <w:bookmarkEnd w:id="23"/>
      <w:r w:rsidR="0089039D" w:rsidRPr="0085156C">
        <w:t xml:space="preserve"> </w:t>
      </w:r>
    </w:p>
    <w:p w14:paraId="3936317F" w14:textId="77777777" w:rsidR="0089039D" w:rsidRDefault="0089039D" w:rsidP="0089039D"/>
    <w:p w14:paraId="6F159C3B" w14:textId="77777777" w:rsidR="0089039D" w:rsidRPr="00276DFE" w:rsidRDefault="0089039D" w:rsidP="00276DFE">
      <w:pPr>
        <w:numPr>
          <w:ilvl w:val="0"/>
          <w:numId w:val="208"/>
        </w:numPr>
        <w:jc w:val="left"/>
        <w:rPr>
          <w:b/>
          <w:bCs/>
          <w:color w:val="333399"/>
        </w:rPr>
      </w:pPr>
      <w:r w:rsidRPr="00276DFE">
        <w:rPr>
          <w:b/>
          <w:bCs/>
          <w:color w:val="333399"/>
        </w:rPr>
        <w:t>Nazareth</w:t>
      </w:r>
    </w:p>
    <w:p w14:paraId="2B1782D0" w14:textId="77777777" w:rsidR="0089039D" w:rsidRPr="00276DFE" w:rsidRDefault="00276DFE" w:rsidP="006D5157">
      <w:pPr>
        <w:numPr>
          <w:ilvl w:val="1"/>
          <w:numId w:val="208"/>
        </w:numPr>
        <w:jc w:val="left"/>
      </w:pPr>
      <w:r w:rsidRPr="00276DFE">
        <w:t>T</w:t>
      </w:r>
      <w:r w:rsidR="0089039D" w:rsidRPr="00276DFE">
        <w:t xml:space="preserve">he </w:t>
      </w:r>
      <w:r w:rsidR="006D5157">
        <w:t>B</w:t>
      </w:r>
      <w:r w:rsidR="0089039D" w:rsidRPr="00276DFE">
        <w:t>asilica of Annunciation</w:t>
      </w:r>
    </w:p>
    <w:p w14:paraId="4002374F" w14:textId="77777777" w:rsidR="0089039D" w:rsidRPr="00276DFE" w:rsidRDefault="00276DFE" w:rsidP="00276DFE">
      <w:pPr>
        <w:numPr>
          <w:ilvl w:val="1"/>
          <w:numId w:val="208"/>
        </w:numPr>
        <w:jc w:val="left"/>
      </w:pPr>
      <w:r w:rsidRPr="00276DFE">
        <w:t>T</w:t>
      </w:r>
      <w:r w:rsidR="0089039D" w:rsidRPr="00276DFE">
        <w:t>he Church of St. Joseph</w:t>
      </w:r>
    </w:p>
    <w:p w14:paraId="3010B20F" w14:textId="77777777" w:rsidR="0089039D" w:rsidRPr="00276DFE" w:rsidRDefault="00276DFE" w:rsidP="00276DFE">
      <w:pPr>
        <w:numPr>
          <w:ilvl w:val="1"/>
          <w:numId w:val="208"/>
        </w:numPr>
        <w:jc w:val="left"/>
      </w:pPr>
      <w:r w:rsidRPr="00276DFE">
        <w:t>T</w:t>
      </w:r>
      <w:r w:rsidR="0089039D" w:rsidRPr="00276DFE">
        <w:t>he Church of St. Gabriel</w:t>
      </w:r>
    </w:p>
    <w:p w14:paraId="0B8BB38F" w14:textId="77777777" w:rsidR="0089039D" w:rsidRPr="00276DFE" w:rsidRDefault="0089039D" w:rsidP="00276DFE">
      <w:pPr>
        <w:numPr>
          <w:ilvl w:val="1"/>
          <w:numId w:val="208"/>
        </w:numPr>
        <w:jc w:val="left"/>
      </w:pPr>
      <w:r w:rsidRPr="00276DFE">
        <w:t>Mary's Well</w:t>
      </w:r>
    </w:p>
    <w:p w14:paraId="09741AB7" w14:textId="77777777" w:rsidR="0089039D" w:rsidRPr="00276DFE" w:rsidRDefault="0089039D" w:rsidP="00276DFE">
      <w:pPr>
        <w:numPr>
          <w:ilvl w:val="0"/>
          <w:numId w:val="208"/>
        </w:numPr>
        <w:jc w:val="left"/>
        <w:rPr>
          <w:b/>
          <w:bCs/>
          <w:color w:val="333399"/>
        </w:rPr>
      </w:pPr>
      <w:r w:rsidRPr="00276DFE">
        <w:rPr>
          <w:b/>
          <w:bCs/>
          <w:color w:val="333399"/>
        </w:rPr>
        <w:t>Kafr Kanna</w:t>
      </w:r>
    </w:p>
    <w:p w14:paraId="4631A6F0" w14:textId="77777777" w:rsidR="0089039D" w:rsidRPr="00276DFE" w:rsidRDefault="0089039D" w:rsidP="00276DFE">
      <w:pPr>
        <w:numPr>
          <w:ilvl w:val="0"/>
          <w:numId w:val="208"/>
        </w:numPr>
        <w:jc w:val="left"/>
        <w:rPr>
          <w:b/>
          <w:bCs/>
          <w:color w:val="333399"/>
        </w:rPr>
      </w:pPr>
      <w:r w:rsidRPr="00276DFE">
        <w:rPr>
          <w:b/>
          <w:bCs/>
          <w:color w:val="333399"/>
        </w:rPr>
        <w:t>Magdala</w:t>
      </w:r>
    </w:p>
    <w:p w14:paraId="79DE1176" w14:textId="77777777" w:rsidR="0089039D" w:rsidRPr="00276DFE" w:rsidRDefault="0089039D" w:rsidP="00276DFE">
      <w:pPr>
        <w:numPr>
          <w:ilvl w:val="0"/>
          <w:numId w:val="208"/>
        </w:numPr>
        <w:jc w:val="left"/>
        <w:rPr>
          <w:b/>
          <w:bCs/>
          <w:color w:val="333399"/>
        </w:rPr>
      </w:pPr>
      <w:proofErr w:type="spellStart"/>
      <w:r w:rsidRPr="00276DFE">
        <w:rPr>
          <w:b/>
          <w:bCs/>
          <w:color w:val="333399"/>
        </w:rPr>
        <w:t>Tabgha</w:t>
      </w:r>
      <w:proofErr w:type="spellEnd"/>
    </w:p>
    <w:p w14:paraId="5750D89F" w14:textId="77777777" w:rsidR="0089039D" w:rsidRPr="00276DFE" w:rsidRDefault="0089039D" w:rsidP="00276DFE">
      <w:pPr>
        <w:numPr>
          <w:ilvl w:val="1"/>
          <w:numId w:val="208"/>
        </w:numPr>
        <w:jc w:val="left"/>
      </w:pPr>
      <w:r w:rsidRPr="00276DFE">
        <w:t xml:space="preserve">The Church of the Multiplication of the </w:t>
      </w:r>
      <w:proofErr w:type="gramStart"/>
      <w:r w:rsidRPr="00276DFE">
        <w:t>loaves</w:t>
      </w:r>
      <w:proofErr w:type="gramEnd"/>
      <w:r w:rsidRPr="00276DFE">
        <w:t xml:space="preserve"> and </w:t>
      </w:r>
      <w:proofErr w:type="gramStart"/>
      <w:r w:rsidRPr="00276DFE">
        <w:t>fishes</w:t>
      </w:r>
      <w:proofErr w:type="gramEnd"/>
    </w:p>
    <w:p w14:paraId="5393363C" w14:textId="77777777" w:rsidR="0089039D" w:rsidRPr="00276DFE" w:rsidRDefault="0089039D" w:rsidP="00276DFE">
      <w:pPr>
        <w:numPr>
          <w:ilvl w:val="1"/>
          <w:numId w:val="208"/>
        </w:numPr>
        <w:jc w:val="left"/>
      </w:pPr>
      <w:r w:rsidRPr="00276DFE">
        <w:t>The Church of the Primacy of St. Peter (Mensa Christi)</w:t>
      </w:r>
    </w:p>
    <w:p w14:paraId="519479E8" w14:textId="77777777" w:rsidR="0089039D" w:rsidRPr="00276DFE" w:rsidRDefault="0089039D" w:rsidP="00276DFE">
      <w:pPr>
        <w:numPr>
          <w:ilvl w:val="0"/>
          <w:numId w:val="208"/>
        </w:numPr>
        <w:jc w:val="left"/>
        <w:rPr>
          <w:b/>
          <w:bCs/>
          <w:color w:val="333399"/>
        </w:rPr>
      </w:pPr>
      <w:r w:rsidRPr="00276DFE">
        <w:rPr>
          <w:b/>
          <w:bCs/>
          <w:color w:val="333399"/>
        </w:rPr>
        <w:t>The Mount of Beatitude</w:t>
      </w:r>
    </w:p>
    <w:p w14:paraId="48159884" w14:textId="77777777" w:rsidR="0089039D" w:rsidRPr="00276DFE" w:rsidRDefault="0089039D" w:rsidP="00276DFE">
      <w:pPr>
        <w:numPr>
          <w:ilvl w:val="0"/>
          <w:numId w:val="208"/>
        </w:numPr>
        <w:jc w:val="left"/>
        <w:rPr>
          <w:b/>
          <w:bCs/>
          <w:color w:val="333399"/>
        </w:rPr>
      </w:pPr>
      <w:r w:rsidRPr="00276DFE">
        <w:rPr>
          <w:b/>
          <w:bCs/>
          <w:color w:val="333399"/>
        </w:rPr>
        <w:t>Capernaum</w:t>
      </w:r>
    </w:p>
    <w:p w14:paraId="7F88D49E" w14:textId="77777777" w:rsidR="0089039D" w:rsidRPr="00276DFE" w:rsidRDefault="0089039D" w:rsidP="00276DFE">
      <w:pPr>
        <w:numPr>
          <w:ilvl w:val="1"/>
          <w:numId w:val="208"/>
        </w:numPr>
        <w:jc w:val="left"/>
      </w:pPr>
      <w:r w:rsidRPr="00276DFE">
        <w:t>The Franciscan compound</w:t>
      </w:r>
    </w:p>
    <w:p w14:paraId="3F51BB57" w14:textId="77777777" w:rsidR="0089039D" w:rsidRPr="00276DFE" w:rsidRDefault="0089039D" w:rsidP="00276DFE">
      <w:pPr>
        <w:numPr>
          <w:ilvl w:val="1"/>
          <w:numId w:val="208"/>
        </w:numPr>
        <w:jc w:val="left"/>
      </w:pPr>
      <w:r w:rsidRPr="00276DFE">
        <w:t xml:space="preserve">The Greek Orthodox compound </w:t>
      </w:r>
    </w:p>
    <w:p w14:paraId="3D8CE1E1" w14:textId="77777777" w:rsidR="0089039D" w:rsidRDefault="0089039D" w:rsidP="00276DFE">
      <w:pPr>
        <w:numPr>
          <w:ilvl w:val="0"/>
          <w:numId w:val="208"/>
        </w:numPr>
        <w:jc w:val="left"/>
        <w:rPr>
          <w:b/>
          <w:bCs/>
          <w:color w:val="333399"/>
        </w:rPr>
      </w:pPr>
      <w:r w:rsidRPr="00276DFE">
        <w:rPr>
          <w:b/>
          <w:bCs/>
          <w:color w:val="333399"/>
        </w:rPr>
        <w:t>Chorazin</w:t>
      </w:r>
    </w:p>
    <w:p w14:paraId="60C25671" w14:textId="77777777" w:rsidR="002A6ECE" w:rsidRPr="00276DFE" w:rsidRDefault="002A6ECE" w:rsidP="002A6ECE">
      <w:pPr>
        <w:numPr>
          <w:ilvl w:val="0"/>
          <w:numId w:val="208"/>
        </w:numPr>
        <w:jc w:val="left"/>
        <w:rPr>
          <w:b/>
          <w:bCs/>
          <w:color w:val="333399"/>
        </w:rPr>
      </w:pPr>
      <w:proofErr w:type="spellStart"/>
      <w:proofErr w:type="gramStart"/>
      <w:r>
        <w:rPr>
          <w:b/>
          <w:bCs/>
          <w:color w:val="333399"/>
        </w:rPr>
        <w:t>Mt.Tabor</w:t>
      </w:r>
      <w:proofErr w:type="spellEnd"/>
      <w:proofErr w:type="gramEnd"/>
    </w:p>
    <w:p w14:paraId="1A7B27DC" w14:textId="77777777" w:rsidR="002A6ECE" w:rsidRPr="00276DFE" w:rsidRDefault="002A6ECE" w:rsidP="002A6ECE">
      <w:pPr>
        <w:ind w:left="360"/>
        <w:jc w:val="left"/>
        <w:rPr>
          <w:b/>
          <w:bCs/>
          <w:color w:val="333399"/>
        </w:rPr>
      </w:pPr>
    </w:p>
    <w:p w14:paraId="01B4F19A" w14:textId="77777777" w:rsidR="0089039D" w:rsidRPr="00914AC8" w:rsidRDefault="0089039D" w:rsidP="0089039D"/>
    <w:p w14:paraId="15A549C9" w14:textId="77777777" w:rsidR="0089039D" w:rsidRDefault="0089039D" w:rsidP="0089039D"/>
    <w:p w14:paraId="010C5747" w14:textId="77777777" w:rsidR="0089039D" w:rsidRDefault="0089039D" w:rsidP="0089039D"/>
    <w:p w14:paraId="517CEC33" w14:textId="77777777" w:rsidR="0089039D" w:rsidRDefault="0089039D" w:rsidP="0089039D"/>
    <w:p w14:paraId="407E3D37" w14:textId="77777777" w:rsidR="0089039D" w:rsidRDefault="0089039D" w:rsidP="0089039D"/>
    <w:p w14:paraId="45FF405F" w14:textId="77777777" w:rsidR="0089039D" w:rsidRDefault="0089039D" w:rsidP="0089039D"/>
    <w:p w14:paraId="6C554ABC" w14:textId="77777777" w:rsidR="00F44D08" w:rsidRDefault="00F44D08" w:rsidP="0089039D"/>
    <w:sectPr w:rsidR="00F44D08" w:rsidSect="006E7A21">
      <w:headerReference w:type="even" r:id="rId21"/>
      <w:footerReference w:type="even" r:id="rId22"/>
      <w:footerReference w:type="default" r:id="rId23"/>
      <w:pgSz w:w="11906" w:h="16838"/>
      <w:pgMar w:top="1134" w:right="1701" w:bottom="1134" w:left="1701" w:header="709" w:footer="709" w:gutter="0"/>
      <w:pgNumType w:start="15"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2DEA" w14:textId="77777777" w:rsidR="009E0B1C" w:rsidRDefault="009E0B1C">
      <w:pPr>
        <w:spacing w:before="0"/>
      </w:pPr>
      <w:r>
        <w:separator/>
      </w:r>
    </w:p>
  </w:endnote>
  <w:endnote w:type="continuationSeparator" w:id="0">
    <w:p w14:paraId="77B10291" w14:textId="77777777" w:rsidR="009E0B1C" w:rsidRDefault="009E0B1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53C5" w14:textId="77777777" w:rsidR="0072591B" w:rsidRDefault="0072591B" w:rsidP="006E7A21">
    <w:pPr>
      <w:pStyle w:val="a8"/>
      <w:framePr w:wrap="around" w:vAnchor="text" w:hAnchor="text" w:xAlign="center" w:y="1"/>
      <w:rPr>
        <w:rStyle w:val="a9"/>
      </w:rPr>
    </w:pPr>
    <w:r>
      <w:rPr>
        <w:rStyle w:val="a9"/>
      </w:rPr>
      <w:fldChar w:fldCharType="begin"/>
    </w:r>
    <w:r>
      <w:rPr>
        <w:rStyle w:val="a9"/>
      </w:rPr>
      <w:instrText xml:space="preserve">PAGE  </w:instrText>
    </w:r>
    <w:r>
      <w:rPr>
        <w:rStyle w:val="a9"/>
      </w:rPr>
      <w:fldChar w:fldCharType="end"/>
    </w:r>
  </w:p>
  <w:p w14:paraId="5DE66642" w14:textId="77777777" w:rsidR="0072591B" w:rsidRDefault="0072591B">
    <w:pPr>
      <w:pStyle w:val="a8"/>
    </w:pPr>
  </w:p>
  <w:p w14:paraId="6AEDECEE" w14:textId="77777777" w:rsidR="0072591B" w:rsidRDefault="0072591B" w:rsidP="00CD05EA"/>
  <w:p w14:paraId="44A76970" w14:textId="77777777" w:rsidR="0072591B" w:rsidRDefault="0072591B" w:rsidP="000B788C"/>
  <w:p w14:paraId="6584B4A5" w14:textId="77777777" w:rsidR="0072591B" w:rsidRDefault="0072591B" w:rsidP="00A25B13"/>
  <w:p w14:paraId="2F12F84E" w14:textId="77777777" w:rsidR="0072591B" w:rsidRDefault="0072591B" w:rsidP="00A25B13"/>
  <w:p w14:paraId="05CCA46D" w14:textId="77777777" w:rsidR="0072591B" w:rsidRDefault="0072591B" w:rsidP="00A25B13"/>
  <w:p w14:paraId="16CCA624" w14:textId="77777777" w:rsidR="0072591B" w:rsidRDefault="0072591B" w:rsidP="009D6F0B"/>
  <w:p w14:paraId="440E83ED" w14:textId="77777777" w:rsidR="0072591B" w:rsidRDefault="0072591B" w:rsidP="0053393F"/>
  <w:p w14:paraId="7BE7F48F" w14:textId="77777777" w:rsidR="0072591B" w:rsidRDefault="0072591B" w:rsidP="005E2F21"/>
  <w:p w14:paraId="0C9E0D82" w14:textId="77777777" w:rsidR="0072591B" w:rsidRDefault="0072591B" w:rsidP="0072591B"/>
  <w:p w14:paraId="2678FBEF" w14:textId="77777777" w:rsidR="0072591B" w:rsidRDefault="0072591B" w:rsidP="00276D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0BAD" w14:textId="77777777" w:rsidR="0072591B" w:rsidRDefault="0072591B" w:rsidP="006E7A21">
    <w:pPr>
      <w:pStyle w:val="a8"/>
      <w:framePr w:wrap="around" w:vAnchor="text" w:hAnchor="text" w:xAlign="center" w:y="1"/>
      <w:rPr>
        <w:rStyle w:val="a9"/>
      </w:rPr>
    </w:pPr>
    <w:r>
      <w:rPr>
        <w:rStyle w:val="a9"/>
      </w:rPr>
      <w:fldChar w:fldCharType="begin"/>
    </w:r>
    <w:r>
      <w:rPr>
        <w:rStyle w:val="a9"/>
      </w:rPr>
      <w:instrText xml:space="preserve">PAGE  </w:instrText>
    </w:r>
    <w:r>
      <w:rPr>
        <w:rStyle w:val="a9"/>
      </w:rPr>
      <w:fldChar w:fldCharType="separate"/>
    </w:r>
    <w:r w:rsidR="006D5157">
      <w:rPr>
        <w:rStyle w:val="a9"/>
        <w:noProof/>
      </w:rPr>
      <w:t>32</w:t>
    </w:r>
    <w:r>
      <w:rPr>
        <w:rStyle w:val="a9"/>
      </w:rPr>
      <w:fldChar w:fldCharType="end"/>
    </w:r>
  </w:p>
  <w:p w14:paraId="6F66F8DC" w14:textId="77777777" w:rsidR="0072591B" w:rsidRDefault="0072591B" w:rsidP="00DE53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1FA02" w14:textId="77777777" w:rsidR="009E0B1C" w:rsidRDefault="009E0B1C">
      <w:pPr>
        <w:spacing w:before="0"/>
      </w:pPr>
      <w:r>
        <w:separator/>
      </w:r>
    </w:p>
  </w:footnote>
  <w:footnote w:type="continuationSeparator" w:id="0">
    <w:p w14:paraId="4B7371A7" w14:textId="77777777" w:rsidR="009E0B1C" w:rsidRDefault="009E0B1C">
      <w:pPr>
        <w:spacing w:before="0"/>
      </w:pPr>
      <w:r>
        <w:continuationSeparator/>
      </w:r>
    </w:p>
  </w:footnote>
  <w:footnote w:id="1">
    <w:p w14:paraId="26DA462E" w14:textId="77777777" w:rsidR="0072591B" w:rsidRDefault="0072591B" w:rsidP="00C14283">
      <w:pPr>
        <w:pStyle w:val="a6"/>
      </w:pPr>
      <w:r>
        <w:rPr>
          <w:rStyle w:val="ae"/>
        </w:rPr>
        <w:footnoteRef/>
      </w:r>
      <w:r>
        <w:t xml:space="preserve"> </w:t>
      </w:r>
      <w:r>
        <w:rPr>
          <w:rFonts w:eastAsia="Batang"/>
        </w:rPr>
        <w:t xml:space="preserve">These include the </w:t>
      </w:r>
      <w:r w:rsidRPr="000246E9">
        <w:rPr>
          <w:rFonts w:eastAsia="Batang"/>
        </w:rPr>
        <w:t>Zebulon, Jezreel, Harod and Bet Shean</w:t>
      </w:r>
      <w:r>
        <w:rPr>
          <w:rFonts w:eastAsia="Batang"/>
        </w:rPr>
        <w:t xml:space="preserve"> valleys</w:t>
      </w:r>
      <w:r w:rsidRPr="000246E9">
        <w:rPr>
          <w:rFonts w:eastAsia="Batang"/>
        </w:rPr>
        <w:t>.</w:t>
      </w:r>
    </w:p>
  </w:footnote>
  <w:footnote w:id="2">
    <w:p w14:paraId="1EC326B5" w14:textId="77777777" w:rsidR="0072591B" w:rsidRPr="00583110" w:rsidRDefault="0072591B" w:rsidP="00C14283">
      <w:pPr>
        <w:pStyle w:val="a6"/>
        <w:rPr>
          <w:rFonts w:eastAsia="Batang"/>
        </w:rPr>
      </w:pPr>
      <w:r w:rsidRPr="00583110">
        <w:rPr>
          <w:rStyle w:val="ae"/>
          <w:rFonts w:eastAsia="Batang"/>
        </w:rPr>
        <w:footnoteRef/>
      </w:r>
      <w:r w:rsidRPr="00583110">
        <w:rPr>
          <w:rFonts w:eastAsia="Batang"/>
        </w:rPr>
        <w:t xml:space="preserve"> </w:t>
      </w:r>
      <w:r>
        <w:rPr>
          <w:rFonts w:eastAsia="Batang"/>
        </w:rPr>
        <w:t xml:space="preserve">The level of this Pleistocene formation, at </w:t>
      </w:r>
      <w:r w:rsidRPr="00583110">
        <w:rPr>
          <w:rFonts w:eastAsia="Batang"/>
        </w:rPr>
        <w:t>c.</w:t>
      </w:r>
      <w:r>
        <w:rPr>
          <w:rFonts w:eastAsia="Batang"/>
        </w:rPr>
        <w:t xml:space="preserve"> </w:t>
      </w:r>
      <w:r w:rsidRPr="00583110">
        <w:rPr>
          <w:rFonts w:eastAsia="Batang"/>
        </w:rPr>
        <w:t>180</w:t>
      </w:r>
      <w:r>
        <w:rPr>
          <w:rFonts w:eastAsia="Batang"/>
        </w:rPr>
        <w:t>m</w:t>
      </w:r>
      <w:r w:rsidRPr="00583110">
        <w:rPr>
          <w:rFonts w:eastAsia="Batang"/>
        </w:rPr>
        <w:t xml:space="preserve"> below sea level, was 200</w:t>
      </w:r>
      <w:r>
        <w:rPr>
          <w:rFonts w:eastAsia="Batang"/>
        </w:rPr>
        <w:t>m</w:t>
      </w:r>
      <w:r w:rsidRPr="00583110">
        <w:rPr>
          <w:rFonts w:eastAsia="Batang"/>
        </w:rPr>
        <w:t xml:space="preserve"> higher than that of the </w:t>
      </w:r>
      <w:r>
        <w:rPr>
          <w:rFonts w:eastAsia="Batang"/>
        </w:rPr>
        <w:t xml:space="preserve">present </w:t>
      </w:r>
      <w:r w:rsidRPr="00583110">
        <w:rPr>
          <w:rFonts w:eastAsia="Batang"/>
        </w:rPr>
        <w:t>Dead Sea</w:t>
      </w:r>
      <w:r>
        <w:rPr>
          <w:rFonts w:eastAsia="Batang"/>
        </w:rPr>
        <w:t xml:space="preserve">.  Its </w:t>
      </w:r>
      <w:r w:rsidRPr="00583110">
        <w:rPr>
          <w:rFonts w:eastAsia="Batang"/>
        </w:rPr>
        <w:t>area is characterized by the deposition of soft friable rock</w:t>
      </w:r>
      <w:r>
        <w:rPr>
          <w:rFonts w:eastAsia="Batang"/>
        </w:rPr>
        <w:t xml:space="preserve"> known as </w:t>
      </w:r>
      <w:r w:rsidRPr="00583110">
        <w:rPr>
          <w:rFonts w:eastAsia="Batang"/>
        </w:rPr>
        <w:t xml:space="preserve">Lisan marl. </w:t>
      </w:r>
    </w:p>
  </w:footnote>
  <w:footnote w:id="3">
    <w:p w14:paraId="3FB0B8FB" w14:textId="77777777" w:rsidR="0072591B" w:rsidRDefault="0072591B" w:rsidP="00C14283">
      <w:pPr>
        <w:pStyle w:val="a6"/>
      </w:pPr>
      <w:r>
        <w:rPr>
          <w:rStyle w:val="ae"/>
        </w:rPr>
        <w:footnoteRef/>
      </w:r>
      <w:r>
        <w:t xml:space="preserve"> </w:t>
      </w:r>
      <w:r>
        <w:rPr>
          <w:rFonts w:eastAsia="Batang"/>
        </w:rPr>
        <w:t>I</w:t>
      </w:r>
      <w:r w:rsidRPr="00DC42E7">
        <w:rPr>
          <w:rFonts w:eastAsia="Batang"/>
        </w:rPr>
        <w:t xml:space="preserve">n </w:t>
      </w:r>
      <w:r>
        <w:rPr>
          <w:rFonts w:eastAsia="Batang"/>
        </w:rPr>
        <w:t xml:space="preserve">the </w:t>
      </w:r>
      <w:proofErr w:type="spellStart"/>
      <w:r w:rsidRPr="00DC42E7">
        <w:rPr>
          <w:rFonts w:eastAsia="Batang"/>
        </w:rPr>
        <w:t>Ginnosar</w:t>
      </w:r>
      <w:proofErr w:type="spellEnd"/>
      <w:r w:rsidRPr="00DC42E7">
        <w:rPr>
          <w:rFonts w:eastAsia="Batang"/>
        </w:rPr>
        <w:t xml:space="preserve"> Valley</w:t>
      </w:r>
      <w:r>
        <w:rPr>
          <w:rFonts w:eastAsia="Batang"/>
        </w:rPr>
        <w:t xml:space="preserve">, </w:t>
      </w:r>
      <w:r w:rsidRPr="00DC42E7">
        <w:rPr>
          <w:rFonts w:eastAsia="Batang"/>
        </w:rPr>
        <w:t xml:space="preserve">Nahal </w:t>
      </w:r>
      <w:proofErr w:type="spellStart"/>
      <w:r w:rsidRPr="00DC42E7">
        <w:rPr>
          <w:rFonts w:eastAsia="Batang"/>
        </w:rPr>
        <w:t>Amud</w:t>
      </w:r>
      <w:proofErr w:type="spellEnd"/>
      <w:r>
        <w:rPr>
          <w:rFonts w:eastAsia="Batang"/>
        </w:rPr>
        <w:t xml:space="preserve"> </w:t>
      </w:r>
      <w:r w:rsidRPr="00DC42E7">
        <w:rPr>
          <w:rFonts w:eastAsia="Batang"/>
        </w:rPr>
        <w:t xml:space="preserve">descends through steep ravines from the mountains of Safed, Nahal </w:t>
      </w:r>
      <w:proofErr w:type="spellStart"/>
      <w:r w:rsidRPr="00DC42E7">
        <w:rPr>
          <w:rFonts w:eastAsia="Batang"/>
        </w:rPr>
        <w:t>Tsalmon</w:t>
      </w:r>
      <w:proofErr w:type="spellEnd"/>
      <w:r w:rsidRPr="00DC42E7">
        <w:rPr>
          <w:rFonts w:eastAsia="Batang"/>
        </w:rPr>
        <w:t xml:space="preserve"> and Nahal Arbel, which extends from the Lower Galilee.</w:t>
      </w:r>
      <w:r w:rsidRPr="00DC42E7">
        <w:t xml:space="preserve"> </w:t>
      </w:r>
      <w:r>
        <w:t xml:space="preserve"> To the East, the </w:t>
      </w:r>
      <w:proofErr w:type="spellStart"/>
      <w:r>
        <w:t>Habitikha</w:t>
      </w:r>
      <w:proofErr w:type="spellEnd"/>
      <w:r>
        <w:t xml:space="preserve"> Valley serves to drain m</w:t>
      </w:r>
      <w:r w:rsidRPr="00DC42E7">
        <w:rPr>
          <w:rFonts w:eastAsia="Batang"/>
        </w:rPr>
        <w:t xml:space="preserve">any of the Golan’s rivers </w:t>
      </w:r>
      <w:r>
        <w:rPr>
          <w:rFonts w:eastAsia="Batang"/>
        </w:rPr>
        <w:t xml:space="preserve">that reach it </w:t>
      </w:r>
      <w:r w:rsidRPr="00DC42E7">
        <w:rPr>
          <w:rFonts w:eastAsia="Batang"/>
        </w:rPr>
        <w:t xml:space="preserve">through </w:t>
      </w:r>
      <w:proofErr w:type="gramStart"/>
      <w:r w:rsidRPr="00DC42E7">
        <w:rPr>
          <w:rFonts w:eastAsia="Batang"/>
        </w:rPr>
        <w:t>a number of</w:t>
      </w:r>
      <w:proofErr w:type="gramEnd"/>
      <w:r w:rsidRPr="00DC42E7">
        <w:rPr>
          <w:rFonts w:eastAsia="Batang"/>
        </w:rPr>
        <w:t xml:space="preserve"> parallel river valleys. </w:t>
      </w:r>
      <w:r>
        <w:rPr>
          <w:rFonts w:eastAsia="Batang"/>
        </w:rPr>
        <w:t xml:space="preserve">  </w:t>
      </w:r>
    </w:p>
  </w:footnote>
  <w:footnote w:id="4">
    <w:p w14:paraId="79B55D1B" w14:textId="77777777" w:rsidR="0072591B" w:rsidRPr="00952BC9" w:rsidRDefault="0072591B" w:rsidP="001E55E2">
      <w:pPr>
        <w:pStyle w:val="a6"/>
        <w:spacing w:before="0" w:after="0"/>
      </w:pPr>
      <w:r>
        <w:rPr>
          <w:rStyle w:val="ae"/>
        </w:rPr>
        <w:footnoteRef/>
      </w:r>
      <w:r>
        <w:rPr>
          <w:rtl/>
        </w:rPr>
        <w:t xml:space="preserve"> </w:t>
      </w:r>
      <w:r w:rsidRPr="00952BC9">
        <w:t>However, the use of ossuaries in burial tombs, a prevalent Judean practice sometimes mentioned as a trait common in Galilee at the time of Jesus, seemingly began in Galilee slightly later, at the end of the first or during the 2</w:t>
      </w:r>
      <w:r w:rsidRPr="00952BC9">
        <w:rPr>
          <w:vertAlign w:val="superscript"/>
        </w:rPr>
        <w:t>nd</w:t>
      </w:r>
      <w:r w:rsidRPr="00952BC9">
        <w:t xml:space="preserve"> century </w:t>
      </w:r>
      <w:proofErr w:type="gramStart"/>
      <w:r>
        <w:t>C.E</w:t>
      </w:r>
      <w:r w:rsidRPr="00952BC9">
        <w:t>..</w:t>
      </w:r>
      <w:proofErr w:type="gramEnd"/>
      <w:r w:rsidRPr="00952BC9">
        <w:t xml:space="preserve"> </w:t>
      </w:r>
    </w:p>
  </w:footnote>
  <w:footnote w:id="5">
    <w:p w14:paraId="3DC1D28A" w14:textId="77777777" w:rsidR="0072591B" w:rsidRDefault="0072591B" w:rsidP="001E55E2">
      <w:pPr>
        <w:pStyle w:val="a6"/>
        <w:spacing w:before="80" w:after="0"/>
      </w:pPr>
      <w:r>
        <w:rPr>
          <w:rStyle w:val="ae"/>
        </w:rPr>
        <w:footnoteRef/>
      </w:r>
      <w:r>
        <w:t xml:space="preserve"> In the 12</w:t>
      </w:r>
      <w:r w:rsidRPr="000C566B">
        <w:rPr>
          <w:vertAlign w:val="superscript"/>
        </w:rPr>
        <w:t>th</w:t>
      </w:r>
      <w:r>
        <w:t xml:space="preserve"> century, Peter the Deacon, a librarian in the monastery of Monte Casino, wrote a book in which he used an ancient manuscript of the itinerary of Egeria. The parts of Egeria itinerary where she described the holy places in </w:t>
      </w:r>
      <w:smartTag w:uri="urn:schemas-microsoft-com:office:smarttags" w:element="place">
        <w:r>
          <w:t>Galilee</w:t>
        </w:r>
      </w:smartTag>
      <w:r>
        <w:t xml:space="preserve"> are preserved in Peter the Deacon's Book.</w:t>
      </w:r>
    </w:p>
  </w:footnote>
  <w:footnote w:id="6">
    <w:p w14:paraId="4FB6CA2E" w14:textId="77777777" w:rsidR="0072591B" w:rsidRPr="00EA3BD0" w:rsidRDefault="0072591B" w:rsidP="001E55E2">
      <w:pPr>
        <w:spacing w:before="80"/>
        <w:rPr>
          <w:sz w:val="20"/>
          <w:szCs w:val="20"/>
          <w:u w:val="single"/>
        </w:rPr>
      </w:pPr>
      <w:r w:rsidRPr="00EA3BD0">
        <w:rPr>
          <w:sz w:val="20"/>
          <w:szCs w:val="20"/>
          <w:vertAlign w:val="superscript"/>
        </w:rPr>
        <w:footnoteRef/>
      </w:r>
      <w:r w:rsidRPr="00EA3BD0">
        <w:rPr>
          <w:sz w:val="20"/>
          <w:szCs w:val="20"/>
          <w:rtl/>
        </w:rPr>
        <w:t xml:space="preserve"> </w:t>
      </w:r>
      <w:r w:rsidRPr="00EA3BD0">
        <w:rPr>
          <w:sz w:val="20"/>
          <w:szCs w:val="20"/>
        </w:rPr>
        <w:t>Jerome, Letters, 108: 13 (trans.  P. Schaff,</w:t>
      </w:r>
      <w:hyperlink r:id="rId1" w:history="1">
        <w:r w:rsidRPr="00EA3BD0">
          <w:rPr>
            <w:sz w:val="20"/>
            <w:szCs w:val="20"/>
          </w:rPr>
          <w:t xml:space="preserve"> </w:t>
        </w:r>
        <w:r w:rsidRPr="00EA3BD0">
          <w:rPr>
            <w:i/>
            <w:iCs/>
            <w:sz w:val="20"/>
            <w:szCs w:val="20"/>
          </w:rPr>
          <w:t>The Principal Works of St. Jerome</w:t>
        </w:r>
      </w:hyperlink>
      <w:r w:rsidRPr="00EA3BD0">
        <w:rPr>
          <w:sz w:val="20"/>
          <w:szCs w:val="20"/>
        </w:rPr>
        <w:t>, New York: 1892, p. 202)</w:t>
      </w:r>
    </w:p>
  </w:footnote>
  <w:footnote w:id="7">
    <w:p w14:paraId="32771C94" w14:textId="77777777" w:rsidR="0072591B" w:rsidRPr="00131BBA" w:rsidRDefault="0072591B" w:rsidP="00085545">
      <w:pPr>
        <w:pStyle w:val="a6"/>
        <w:spacing w:before="0" w:after="0"/>
      </w:pPr>
      <w:r w:rsidRPr="00EA3BD0">
        <w:rPr>
          <w:rStyle w:val="ae"/>
        </w:rPr>
        <w:footnoteRef/>
      </w:r>
      <w:r w:rsidRPr="00EA3BD0">
        <w:rPr>
          <w:rtl/>
        </w:rPr>
        <w:t xml:space="preserve"> </w:t>
      </w:r>
      <w:r w:rsidRPr="00EA3BD0">
        <w:t xml:space="preserve">Theodosius, The Topography of the Holy Land, in: J. Wilkinson, </w:t>
      </w:r>
      <w:smartTag w:uri="urn:schemas-microsoft-com:office:smarttags" w:element="place">
        <w:smartTag w:uri="urn:schemas-microsoft-com:office:smarttags" w:element="City">
          <w:r w:rsidRPr="00EA3BD0">
            <w:rPr>
              <w:i/>
              <w:iCs/>
            </w:rPr>
            <w:t>Jerusalem</w:t>
          </w:r>
        </w:smartTag>
      </w:smartTag>
      <w:r w:rsidRPr="00EA3BD0">
        <w:rPr>
          <w:i/>
          <w:iCs/>
        </w:rPr>
        <w:t xml:space="preserve"> Pilgrimages before</w:t>
      </w:r>
      <w:r w:rsidRPr="00CC7E0A">
        <w:rPr>
          <w:i/>
          <w:iCs/>
        </w:rPr>
        <w:t xml:space="preserve"> </w:t>
      </w:r>
      <w:r>
        <w:rPr>
          <w:i/>
          <w:iCs/>
        </w:rPr>
        <w:t>t</w:t>
      </w:r>
      <w:r w:rsidRPr="00CC7E0A">
        <w:rPr>
          <w:i/>
          <w:iCs/>
        </w:rPr>
        <w:t>he Crusades</w:t>
      </w:r>
      <w:r>
        <w:t>. Warminster 1977, p. 63</w:t>
      </w:r>
    </w:p>
  </w:footnote>
  <w:footnote w:id="8">
    <w:p w14:paraId="1E9039C0" w14:textId="77777777" w:rsidR="0072591B" w:rsidRDefault="0072591B" w:rsidP="00085545">
      <w:pPr>
        <w:pStyle w:val="a6"/>
        <w:spacing w:before="0" w:after="0"/>
      </w:pPr>
      <w:r>
        <w:rPr>
          <w:rStyle w:val="ae"/>
        </w:rPr>
        <w:footnoteRef/>
      </w:r>
      <w:r>
        <w:t xml:space="preserve"> </w:t>
      </w:r>
      <w:r w:rsidRPr="00EA3BD0">
        <w:t>The</w:t>
      </w:r>
      <w:r>
        <w:t xml:space="preserve"> </w:t>
      </w:r>
      <w:smartTag w:uri="urn:schemas-microsoft-com:office:smarttags" w:element="place">
        <w:smartTag w:uri="urn:schemas-microsoft-com:office:smarttags" w:element="City">
          <w:r>
            <w:t>Piacenza</w:t>
          </w:r>
        </w:smartTag>
      </w:smartTag>
      <w:r>
        <w:t xml:space="preserve"> Pilgrim, 5 </w:t>
      </w:r>
      <w:r w:rsidRPr="00EA3BD0">
        <w:t xml:space="preserve">in: J. Wilkinson, </w:t>
      </w:r>
      <w:smartTag w:uri="urn:schemas-microsoft-com:office:smarttags" w:element="place">
        <w:smartTag w:uri="urn:schemas-microsoft-com:office:smarttags" w:element="City">
          <w:r w:rsidRPr="00EA3BD0">
            <w:rPr>
              <w:i/>
              <w:iCs/>
            </w:rPr>
            <w:t>Jerusalem</w:t>
          </w:r>
        </w:smartTag>
      </w:smartTag>
      <w:r w:rsidRPr="00EA3BD0">
        <w:rPr>
          <w:i/>
          <w:iCs/>
        </w:rPr>
        <w:t xml:space="preserve"> Pilgrimages before</w:t>
      </w:r>
      <w:r w:rsidRPr="00CC7E0A">
        <w:rPr>
          <w:i/>
          <w:iCs/>
        </w:rPr>
        <w:t xml:space="preserve"> </w:t>
      </w:r>
      <w:r>
        <w:rPr>
          <w:i/>
          <w:iCs/>
        </w:rPr>
        <w:t>t</w:t>
      </w:r>
      <w:r w:rsidRPr="00CC7E0A">
        <w:rPr>
          <w:i/>
          <w:iCs/>
        </w:rPr>
        <w:t>he Crusades</w:t>
      </w:r>
      <w:r>
        <w:t>. Warminster 1977, p. 79.</w:t>
      </w:r>
    </w:p>
  </w:footnote>
  <w:footnote w:id="9">
    <w:p w14:paraId="1E044861" w14:textId="77777777" w:rsidR="0072591B" w:rsidRPr="009D6F0B" w:rsidRDefault="0072591B" w:rsidP="00085545">
      <w:pPr>
        <w:pStyle w:val="a6"/>
        <w:spacing w:before="0" w:after="0"/>
        <w:rPr>
          <w:i/>
          <w:iCs/>
        </w:rPr>
      </w:pPr>
      <w:r w:rsidRPr="00D11096">
        <w:rPr>
          <w:rStyle w:val="ae"/>
          <w:rFonts w:ascii="Batang" w:hAnsi="Batang"/>
          <w:b/>
          <w:bCs/>
          <w:i/>
          <w:iCs/>
          <w:sz w:val="18"/>
          <w:szCs w:val="18"/>
        </w:rPr>
        <w:footnoteRef/>
      </w:r>
      <w:r w:rsidRPr="009D6F0B">
        <w:rPr>
          <w:i/>
          <w:iCs/>
        </w:rPr>
        <w:t xml:space="preserve"> Renan 1863, pp. 45-46.</w:t>
      </w:r>
    </w:p>
  </w:footnote>
  <w:footnote w:id="10">
    <w:p w14:paraId="25596B9C" w14:textId="77777777" w:rsidR="0072591B" w:rsidRPr="009D6F0B" w:rsidRDefault="0072591B" w:rsidP="00085545">
      <w:pPr>
        <w:pStyle w:val="a6"/>
        <w:spacing w:before="0" w:after="0"/>
        <w:rPr>
          <w:i/>
          <w:iCs/>
        </w:rPr>
      </w:pPr>
      <w:r w:rsidRPr="00D11096">
        <w:rPr>
          <w:rStyle w:val="ae"/>
          <w:rFonts w:ascii="Batang" w:hAnsi="Batang"/>
          <w:b/>
          <w:bCs/>
          <w:i/>
          <w:iCs/>
          <w:sz w:val="18"/>
          <w:szCs w:val="18"/>
        </w:rPr>
        <w:footnoteRef/>
      </w:r>
      <w:r w:rsidRPr="009D6F0B">
        <w:rPr>
          <w:i/>
          <w:iCs/>
        </w:rPr>
        <w:t xml:space="preserve"> Ibid. p. 368; 375.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D504" w14:textId="77777777" w:rsidR="0072591B" w:rsidRDefault="0072591B" w:rsidP="00CD05EA"/>
  <w:p w14:paraId="1BE6C349" w14:textId="77777777" w:rsidR="0072591B" w:rsidRDefault="0072591B" w:rsidP="00CD05EA"/>
  <w:p w14:paraId="7EDE9045" w14:textId="77777777" w:rsidR="0072591B" w:rsidRDefault="0072591B" w:rsidP="000B788C"/>
  <w:p w14:paraId="3B51B595" w14:textId="77777777" w:rsidR="0072591B" w:rsidRDefault="0072591B" w:rsidP="00A25B13"/>
  <w:p w14:paraId="48AFDB30" w14:textId="77777777" w:rsidR="0072591B" w:rsidRDefault="0072591B" w:rsidP="00A25B13"/>
  <w:p w14:paraId="1D7893E9" w14:textId="77777777" w:rsidR="0072591B" w:rsidRDefault="0072591B" w:rsidP="00A25B13"/>
  <w:p w14:paraId="35CF1275" w14:textId="77777777" w:rsidR="0072591B" w:rsidRDefault="0072591B" w:rsidP="009D6F0B"/>
  <w:p w14:paraId="6403F0E9" w14:textId="77777777" w:rsidR="0072591B" w:rsidRDefault="0072591B" w:rsidP="0053393F"/>
  <w:p w14:paraId="063E15C1" w14:textId="77777777" w:rsidR="0072591B" w:rsidRDefault="0072591B" w:rsidP="005E2F21"/>
  <w:p w14:paraId="16D5514D" w14:textId="77777777" w:rsidR="0072591B" w:rsidRDefault="0072591B" w:rsidP="0072591B"/>
  <w:p w14:paraId="109CB5B1" w14:textId="77777777" w:rsidR="0072591B" w:rsidRDefault="0072591B" w:rsidP="00276D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9F851A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440C90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F8AB6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3969AD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EE03A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AB2BA7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3650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4E03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648C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E641F4"/>
    <w:lvl w:ilvl="0">
      <w:start w:val="1"/>
      <w:numFmt w:val="bullet"/>
      <w:pStyle w:val="a"/>
      <w:lvlText w:val=""/>
      <w:lvlJc w:val="left"/>
      <w:pPr>
        <w:tabs>
          <w:tab w:val="num" w:pos="360"/>
        </w:tabs>
        <w:ind w:left="360" w:hanging="360"/>
      </w:pPr>
      <w:rPr>
        <w:rFonts w:ascii="Symbol" w:hAnsi="Symbol" w:hint="default"/>
      </w:rPr>
    </w:lvl>
  </w:abstractNum>
  <w:abstractNum w:abstractNumId="10" w15:restartNumberingAfterBreak="0">
    <w:nsid w:val="005869D3"/>
    <w:multiLevelType w:val="hybridMultilevel"/>
    <w:tmpl w:val="BBB8F566"/>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0A273D0"/>
    <w:multiLevelType w:val="hybridMultilevel"/>
    <w:tmpl w:val="9BEC28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01B64B9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1BA6F5B"/>
    <w:multiLevelType w:val="hybridMultilevel"/>
    <w:tmpl w:val="76E0DA18"/>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01E26A53"/>
    <w:multiLevelType w:val="multilevel"/>
    <w:tmpl w:val="E38C05EC"/>
    <w:lvl w:ilvl="0">
      <w:start w:val="1"/>
      <w:numFmt w:val="bullet"/>
      <w:lvlText w:val="•"/>
      <w:lvlJc w:val="left"/>
      <w:pPr>
        <w:tabs>
          <w:tab w:val="num" w:pos="700"/>
        </w:tabs>
        <w:ind w:left="700" w:hanging="360"/>
      </w:pPr>
      <w:rPr>
        <w:rFonts w:ascii="Times New Roman" w:hAnsi="Times New Roman" w:hint="default"/>
      </w:rPr>
    </w:lvl>
    <w:lvl w:ilvl="1">
      <w:numFmt w:val="bullet"/>
      <w:lvlText w:val="-"/>
      <w:lvlJc w:val="left"/>
      <w:pPr>
        <w:tabs>
          <w:tab w:val="num" w:pos="1060"/>
        </w:tabs>
        <w:ind w:left="1400" w:hanging="340"/>
      </w:pPr>
      <w:rPr>
        <w:rFonts w:ascii="Arial" w:hAnsi="Arial" w:hint="default"/>
        <w:b w:val="0"/>
        <w:bCs w:val="0"/>
        <w:i w:val="0"/>
        <w:iCs w:val="0"/>
      </w:rPr>
    </w:lvl>
    <w:lvl w:ilvl="2">
      <w:start w:val="1"/>
      <w:numFmt w:val="bullet"/>
      <w:lvlText w:val=""/>
      <w:lvlJc w:val="left"/>
      <w:pPr>
        <w:tabs>
          <w:tab w:val="num" w:pos="2140"/>
        </w:tabs>
        <w:ind w:left="2140" w:hanging="360"/>
      </w:pPr>
      <w:rPr>
        <w:rFonts w:ascii="Wingdings" w:hAnsi="Wingdings" w:hint="default"/>
      </w:rPr>
    </w:lvl>
    <w:lvl w:ilvl="3">
      <w:start w:val="1"/>
      <w:numFmt w:val="bullet"/>
      <w:lvlText w:val=""/>
      <w:lvlJc w:val="left"/>
      <w:pPr>
        <w:tabs>
          <w:tab w:val="num" w:pos="2860"/>
        </w:tabs>
        <w:ind w:left="2860" w:hanging="360"/>
      </w:pPr>
      <w:rPr>
        <w:rFonts w:ascii="Symbol" w:hAnsi="Symbol" w:hint="default"/>
      </w:rPr>
    </w:lvl>
    <w:lvl w:ilvl="4">
      <w:start w:val="1"/>
      <w:numFmt w:val="bullet"/>
      <w:lvlText w:val="o"/>
      <w:lvlJc w:val="left"/>
      <w:pPr>
        <w:tabs>
          <w:tab w:val="num" w:pos="3580"/>
        </w:tabs>
        <w:ind w:left="3580" w:hanging="360"/>
      </w:pPr>
      <w:rPr>
        <w:rFonts w:ascii="Courier New" w:hAnsi="Courier New" w:cs="Courier New" w:hint="default"/>
      </w:rPr>
    </w:lvl>
    <w:lvl w:ilvl="5">
      <w:start w:val="1"/>
      <w:numFmt w:val="bullet"/>
      <w:lvlText w:val=""/>
      <w:lvlJc w:val="left"/>
      <w:pPr>
        <w:tabs>
          <w:tab w:val="num" w:pos="4300"/>
        </w:tabs>
        <w:ind w:left="4300" w:hanging="360"/>
      </w:pPr>
      <w:rPr>
        <w:rFonts w:ascii="Wingdings" w:hAnsi="Wingdings" w:hint="default"/>
      </w:rPr>
    </w:lvl>
    <w:lvl w:ilvl="6">
      <w:start w:val="1"/>
      <w:numFmt w:val="bullet"/>
      <w:lvlText w:val=""/>
      <w:lvlJc w:val="left"/>
      <w:pPr>
        <w:tabs>
          <w:tab w:val="num" w:pos="5020"/>
        </w:tabs>
        <w:ind w:left="5020" w:hanging="360"/>
      </w:pPr>
      <w:rPr>
        <w:rFonts w:ascii="Symbol" w:hAnsi="Symbol" w:hint="default"/>
      </w:rPr>
    </w:lvl>
    <w:lvl w:ilvl="7">
      <w:start w:val="1"/>
      <w:numFmt w:val="bullet"/>
      <w:lvlText w:val="o"/>
      <w:lvlJc w:val="left"/>
      <w:pPr>
        <w:tabs>
          <w:tab w:val="num" w:pos="5740"/>
        </w:tabs>
        <w:ind w:left="5740" w:hanging="360"/>
      </w:pPr>
      <w:rPr>
        <w:rFonts w:ascii="Courier New" w:hAnsi="Courier New" w:cs="Courier New" w:hint="default"/>
      </w:rPr>
    </w:lvl>
    <w:lvl w:ilvl="8">
      <w:start w:val="1"/>
      <w:numFmt w:val="bullet"/>
      <w:lvlText w:val=""/>
      <w:lvlJc w:val="left"/>
      <w:pPr>
        <w:tabs>
          <w:tab w:val="num" w:pos="6460"/>
        </w:tabs>
        <w:ind w:left="6460" w:hanging="360"/>
      </w:pPr>
      <w:rPr>
        <w:rFonts w:ascii="Wingdings" w:hAnsi="Wingdings" w:hint="default"/>
      </w:rPr>
    </w:lvl>
  </w:abstractNum>
  <w:abstractNum w:abstractNumId="15" w15:restartNumberingAfterBreak="0">
    <w:nsid w:val="02B458FD"/>
    <w:multiLevelType w:val="hybridMultilevel"/>
    <w:tmpl w:val="5B8EB172"/>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03087446"/>
    <w:multiLevelType w:val="hybridMultilevel"/>
    <w:tmpl w:val="FC56F8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05007C57"/>
    <w:multiLevelType w:val="multilevel"/>
    <w:tmpl w:val="F23CA8E4"/>
    <w:lvl w:ilvl="0">
      <w:start w:val="1"/>
      <w:numFmt w:val="decimal"/>
      <w:lvlText w:val="%1."/>
      <w:lvlJc w:val="left"/>
      <w:pPr>
        <w:tabs>
          <w:tab w:val="num" w:pos="360"/>
        </w:tabs>
        <w:ind w:left="360" w:hanging="360"/>
      </w:pPr>
      <w:rPr>
        <w:rFonts w:hint="default"/>
        <w:color w:val="auto"/>
      </w:rPr>
    </w:lvl>
    <w:lvl w:ilvl="1">
      <w:start w:val="1915"/>
      <w:numFmt w:val="decimal"/>
      <w:lvlText w:val="%1-%2"/>
      <w:lvlJc w:val="left"/>
      <w:pPr>
        <w:tabs>
          <w:tab w:val="num" w:pos="1155"/>
        </w:tabs>
        <w:ind w:left="1155" w:hanging="1155"/>
      </w:pPr>
      <w:rPr>
        <w:rFonts w:hint="default"/>
      </w:rPr>
    </w:lvl>
    <w:lvl w:ilvl="2">
      <w:start w:val="1"/>
      <w:numFmt w:val="decimal"/>
      <w:lvlText w:val="%1-%2.%3"/>
      <w:lvlJc w:val="left"/>
      <w:pPr>
        <w:tabs>
          <w:tab w:val="num" w:pos="1155"/>
        </w:tabs>
        <w:ind w:left="1155" w:hanging="1155"/>
      </w:pPr>
      <w:rPr>
        <w:rFonts w:hint="default"/>
      </w:rPr>
    </w:lvl>
    <w:lvl w:ilvl="3">
      <w:start w:val="1"/>
      <w:numFmt w:val="decimal"/>
      <w:lvlText w:val="%1-%2.%3.%4"/>
      <w:lvlJc w:val="left"/>
      <w:pPr>
        <w:tabs>
          <w:tab w:val="num" w:pos="1155"/>
        </w:tabs>
        <w:ind w:left="1155" w:hanging="1155"/>
      </w:pPr>
      <w:rPr>
        <w:rFonts w:hint="default"/>
      </w:rPr>
    </w:lvl>
    <w:lvl w:ilvl="4">
      <w:start w:val="1"/>
      <w:numFmt w:val="decimal"/>
      <w:lvlText w:val="%1-%2.%3.%4.%5"/>
      <w:lvlJc w:val="left"/>
      <w:pPr>
        <w:tabs>
          <w:tab w:val="num" w:pos="1155"/>
        </w:tabs>
        <w:ind w:left="1155" w:hanging="1155"/>
      </w:pPr>
      <w:rPr>
        <w:rFonts w:hint="default"/>
      </w:rPr>
    </w:lvl>
    <w:lvl w:ilvl="5">
      <w:start w:val="1"/>
      <w:numFmt w:val="decimal"/>
      <w:lvlText w:val="%1-%2.%3.%4.%5.%6"/>
      <w:lvlJc w:val="left"/>
      <w:pPr>
        <w:tabs>
          <w:tab w:val="num" w:pos="1155"/>
        </w:tabs>
        <w:ind w:left="1155" w:hanging="1155"/>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05A07A1D"/>
    <w:multiLevelType w:val="hybridMultilevel"/>
    <w:tmpl w:val="DA0486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6203204"/>
    <w:multiLevelType w:val="hybridMultilevel"/>
    <w:tmpl w:val="F80A193C"/>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6A7663A"/>
    <w:multiLevelType w:val="multilevel"/>
    <w:tmpl w:val="4B1E1F20"/>
    <w:lvl w:ilvl="0">
      <w:start w:val="1"/>
      <w:numFmt w:val="bullet"/>
      <w:lvlText w:val="•"/>
      <w:lvlJc w:val="left"/>
      <w:pPr>
        <w:tabs>
          <w:tab w:val="num" w:pos="360"/>
        </w:tabs>
        <w:ind w:left="360" w:hanging="360"/>
      </w:pPr>
      <w:rPr>
        <w:rFonts w:ascii="Times New Roman" w:hAnsi="Times New Roman" w:hint="default"/>
        <w:b w:val="0"/>
        <w:bCs w:val="0"/>
        <w:i w:val="0"/>
        <w:iCs w:val="0"/>
      </w:rPr>
    </w:lvl>
    <w:lvl w:ilvl="1">
      <w:start w:val="1"/>
      <w:numFmt w:val="bullet"/>
      <w:lvlText w:val="o"/>
      <w:lvlJc w:val="left"/>
      <w:pPr>
        <w:tabs>
          <w:tab w:val="num" w:pos="1100"/>
        </w:tabs>
        <w:ind w:left="1100" w:hanging="360"/>
      </w:pPr>
      <w:rPr>
        <w:rFonts w:ascii="Courier New" w:hAnsi="Courier New" w:cs="Courier New" w:hint="default"/>
      </w:rPr>
    </w:lvl>
    <w:lvl w:ilvl="2">
      <w:start w:val="1"/>
      <w:numFmt w:val="bullet"/>
      <w:lvlText w:val=""/>
      <w:lvlJc w:val="left"/>
      <w:pPr>
        <w:tabs>
          <w:tab w:val="num" w:pos="1820"/>
        </w:tabs>
        <w:ind w:left="1820" w:hanging="360"/>
      </w:pPr>
      <w:rPr>
        <w:rFonts w:ascii="Wingdings" w:hAnsi="Wingdings" w:hint="default"/>
      </w:rPr>
    </w:lvl>
    <w:lvl w:ilvl="3">
      <w:start w:val="1"/>
      <w:numFmt w:val="bullet"/>
      <w:lvlText w:val=""/>
      <w:lvlJc w:val="left"/>
      <w:pPr>
        <w:tabs>
          <w:tab w:val="num" w:pos="2540"/>
        </w:tabs>
        <w:ind w:left="2540" w:hanging="360"/>
      </w:pPr>
      <w:rPr>
        <w:rFonts w:ascii="Symbol" w:hAnsi="Symbol" w:hint="default"/>
      </w:rPr>
    </w:lvl>
    <w:lvl w:ilvl="4">
      <w:start w:val="1"/>
      <w:numFmt w:val="bullet"/>
      <w:lvlText w:val="o"/>
      <w:lvlJc w:val="left"/>
      <w:pPr>
        <w:tabs>
          <w:tab w:val="num" w:pos="3260"/>
        </w:tabs>
        <w:ind w:left="3260" w:hanging="360"/>
      </w:pPr>
      <w:rPr>
        <w:rFonts w:ascii="Courier New" w:hAnsi="Courier New" w:cs="Courier New" w:hint="default"/>
      </w:rPr>
    </w:lvl>
    <w:lvl w:ilvl="5">
      <w:start w:val="1"/>
      <w:numFmt w:val="bullet"/>
      <w:lvlText w:val=""/>
      <w:lvlJc w:val="left"/>
      <w:pPr>
        <w:tabs>
          <w:tab w:val="num" w:pos="3980"/>
        </w:tabs>
        <w:ind w:left="3980" w:hanging="360"/>
      </w:pPr>
      <w:rPr>
        <w:rFonts w:ascii="Wingdings" w:hAnsi="Wingdings" w:hint="default"/>
      </w:rPr>
    </w:lvl>
    <w:lvl w:ilvl="6">
      <w:start w:val="1"/>
      <w:numFmt w:val="bullet"/>
      <w:lvlText w:val=""/>
      <w:lvlJc w:val="left"/>
      <w:pPr>
        <w:tabs>
          <w:tab w:val="num" w:pos="4700"/>
        </w:tabs>
        <w:ind w:left="4700" w:hanging="360"/>
      </w:pPr>
      <w:rPr>
        <w:rFonts w:ascii="Symbol" w:hAnsi="Symbol" w:hint="default"/>
      </w:rPr>
    </w:lvl>
    <w:lvl w:ilvl="7">
      <w:start w:val="1"/>
      <w:numFmt w:val="bullet"/>
      <w:lvlText w:val="o"/>
      <w:lvlJc w:val="left"/>
      <w:pPr>
        <w:tabs>
          <w:tab w:val="num" w:pos="5420"/>
        </w:tabs>
        <w:ind w:left="5420" w:hanging="360"/>
      </w:pPr>
      <w:rPr>
        <w:rFonts w:ascii="Courier New" w:hAnsi="Courier New" w:cs="Courier New" w:hint="default"/>
      </w:rPr>
    </w:lvl>
    <w:lvl w:ilvl="8">
      <w:start w:val="1"/>
      <w:numFmt w:val="bullet"/>
      <w:lvlText w:val=""/>
      <w:lvlJc w:val="left"/>
      <w:pPr>
        <w:tabs>
          <w:tab w:val="num" w:pos="6140"/>
        </w:tabs>
        <w:ind w:left="6140" w:hanging="360"/>
      </w:pPr>
      <w:rPr>
        <w:rFonts w:ascii="Wingdings" w:hAnsi="Wingdings" w:hint="default"/>
      </w:rPr>
    </w:lvl>
  </w:abstractNum>
  <w:abstractNum w:abstractNumId="21" w15:restartNumberingAfterBreak="0">
    <w:nsid w:val="06C602F9"/>
    <w:multiLevelType w:val="hybridMultilevel"/>
    <w:tmpl w:val="9536B5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8113666"/>
    <w:multiLevelType w:val="hybridMultilevel"/>
    <w:tmpl w:val="551A43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08CB7CE1"/>
    <w:multiLevelType w:val="hybridMultilevel"/>
    <w:tmpl w:val="3694490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24" w15:restartNumberingAfterBreak="0">
    <w:nsid w:val="08F715FE"/>
    <w:multiLevelType w:val="hybridMultilevel"/>
    <w:tmpl w:val="BE348CA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25" w15:restartNumberingAfterBreak="0">
    <w:nsid w:val="0A256731"/>
    <w:multiLevelType w:val="hybridMultilevel"/>
    <w:tmpl w:val="73F873F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26" w15:restartNumberingAfterBreak="0">
    <w:nsid w:val="0A842AD4"/>
    <w:multiLevelType w:val="hybridMultilevel"/>
    <w:tmpl w:val="78B06708"/>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27" w15:restartNumberingAfterBreak="0">
    <w:nsid w:val="0AA758E1"/>
    <w:multiLevelType w:val="multilevel"/>
    <w:tmpl w:val="398E4F96"/>
    <w:lvl w:ilvl="0">
      <w:start w:val="1906"/>
      <w:numFmt w:val="decimal"/>
      <w:lvlText w:val="%1"/>
      <w:lvlJc w:val="left"/>
      <w:pPr>
        <w:tabs>
          <w:tab w:val="num" w:pos="1155"/>
        </w:tabs>
        <w:ind w:left="1155" w:hanging="1155"/>
      </w:pPr>
      <w:rPr>
        <w:rFonts w:hint="default"/>
      </w:rPr>
    </w:lvl>
    <w:lvl w:ilvl="1">
      <w:start w:val="1915"/>
      <w:numFmt w:val="decimal"/>
      <w:lvlText w:val="%1-%2"/>
      <w:lvlJc w:val="left"/>
      <w:pPr>
        <w:tabs>
          <w:tab w:val="num" w:pos="1155"/>
        </w:tabs>
        <w:ind w:left="1155" w:hanging="1155"/>
      </w:pPr>
      <w:rPr>
        <w:rFonts w:hint="default"/>
      </w:rPr>
    </w:lvl>
    <w:lvl w:ilvl="2">
      <w:start w:val="1"/>
      <w:numFmt w:val="decimal"/>
      <w:lvlText w:val="%1-%2.%3"/>
      <w:lvlJc w:val="left"/>
      <w:pPr>
        <w:tabs>
          <w:tab w:val="num" w:pos="1155"/>
        </w:tabs>
        <w:ind w:left="1155" w:hanging="1155"/>
      </w:pPr>
      <w:rPr>
        <w:rFonts w:hint="default"/>
      </w:rPr>
    </w:lvl>
    <w:lvl w:ilvl="3">
      <w:start w:val="1"/>
      <w:numFmt w:val="decimal"/>
      <w:lvlText w:val="%1-%2.%3.%4"/>
      <w:lvlJc w:val="left"/>
      <w:pPr>
        <w:tabs>
          <w:tab w:val="num" w:pos="1155"/>
        </w:tabs>
        <w:ind w:left="1155" w:hanging="1155"/>
      </w:pPr>
      <w:rPr>
        <w:rFonts w:hint="default"/>
      </w:rPr>
    </w:lvl>
    <w:lvl w:ilvl="4">
      <w:start w:val="1"/>
      <w:numFmt w:val="decimal"/>
      <w:lvlText w:val="%1-%2.%3.%4.%5"/>
      <w:lvlJc w:val="left"/>
      <w:pPr>
        <w:tabs>
          <w:tab w:val="num" w:pos="1155"/>
        </w:tabs>
        <w:ind w:left="1155" w:hanging="1155"/>
      </w:pPr>
      <w:rPr>
        <w:rFonts w:hint="default"/>
      </w:rPr>
    </w:lvl>
    <w:lvl w:ilvl="5">
      <w:start w:val="1"/>
      <w:numFmt w:val="decimal"/>
      <w:lvlText w:val="%1-%2.%3.%4.%5.%6"/>
      <w:lvlJc w:val="left"/>
      <w:pPr>
        <w:tabs>
          <w:tab w:val="num" w:pos="1155"/>
        </w:tabs>
        <w:ind w:left="1155" w:hanging="1155"/>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0AAB795D"/>
    <w:multiLevelType w:val="hybridMultilevel"/>
    <w:tmpl w:val="68B8C9D4"/>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D1F20A6"/>
    <w:multiLevelType w:val="hybridMultilevel"/>
    <w:tmpl w:val="DDB4C808"/>
    <w:lvl w:ilvl="0" w:tplc="392A89B4">
      <w:start w:val="1"/>
      <w:numFmt w:val="bullet"/>
      <w:lvlText w:val="•"/>
      <w:lvlJc w:val="left"/>
      <w:pPr>
        <w:tabs>
          <w:tab w:val="num" w:pos="1080"/>
        </w:tabs>
        <w:ind w:left="1080" w:hanging="360"/>
      </w:pPr>
      <w:rPr>
        <w:rFonts w:ascii="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0DB62AA3"/>
    <w:multiLevelType w:val="hybridMultilevel"/>
    <w:tmpl w:val="071AD93E"/>
    <w:lvl w:ilvl="0" w:tplc="09489480">
      <w:start w:val="1"/>
      <w:numFmt w:val="bullet"/>
      <w:lvlText w:val=""/>
      <w:lvlJc w:val="left"/>
      <w:pPr>
        <w:tabs>
          <w:tab w:val="num" w:pos="340"/>
        </w:tabs>
        <w:ind w:left="0" w:firstLine="0"/>
      </w:pPr>
      <w:rPr>
        <w:rFonts w:ascii="Wingdings" w:hAnsi="Wingdings" w:hint="default"/>
      </w:rPr>
    </w:lvl>
    <w:lvl w:ilvl="1" w:tplc="EFD8DC1E">
      <w:start w:val="1905"/>
      <w:numFmt w:val="bullet"/>
      <w:lvlText w:val="–"/>
      <w:lvlJc w:val="left"/>
      <w:pPr>
        <w:tabs>
          <w:tab w:val="num" w:pos="1100"/>
        </w:tabs>
        <w:ind w:left="1100" w:hanging="360"/>
      </w:pPr>
      <w:rPr>
        <w:rFonts w:ascii="Calibri" w:eastAsia="Times New Roman" w:hAnsi="Calibri" w:cs="Times New Roman"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31" w15:restartNumberingAfterBreak="0">
    <w:nsid w:val="0DFB0AC2"/>
    <w:multiLevelType w:val="hybridMultilevel"/>
    <w:tmpl w:val="AA40F5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E005495"/>
    <w:multiLevelType w:val="hybridMultilevel"/>
    <w:tmpl w:val="36803E90"/>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E533F61"/>
    <w:multiLevelType w:val="hybridMultilevel"/>
    <w:tmpl w:val="30A0CED4"/>
    <w:lvl w:ilvl="0" w:tplc="392A89B4">
      <w:start w:val="1"/>
      <w:numFmt w:val="bullet"/>
      <w:lvlText w:val="•"/>
      <w:lvlJc w:val="left"/>
      <w:pPr>
        <w:tabs>
          <w:tab w:val="num" w:pos="360"/>
        </w:tabs>
        <w:ind w:left="360" w:hanging="360"/>
      </w:pPr>
      <w:rPr>
        <w:rFonts w:ascii="Times New Roman" w:hAnsi="Times New Roman" w:hint="default"/>
        <w:b w:val="0"/>
        <w:bCs w:val="0"/>
        <w:i w:val="0"/>
        <w:iCs w:val="0"/>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34" w15:restartNumberingAfterBreak="0">
    <w:nsid w:val="0EAA5377"/>
    <w:multiLevelType w:val="hybridMultilevel"/>
    <w:tmpl w:val="0CFEBF26"/>
    <w:lvl w:ilvl="0" w:tplc="4CCED9D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0EB30FC9"/>
    <w:multiLevelType w:val="hybridMultilevel"/>
    <w:tmpl w:val="95E62B86"/>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36" w15:restartNumberingAfterBreak="0">
    <w:nsid w:val="0F6B3C5C"/>
    <w:multiLevelType w:val="hybridMultilevel"/>
    <w:tmpl w:val="6146215C"/>
    <w:lvl w:ilvl="0" w:tplc="1F92711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10594E5B"/>
    <w:multiLevelType w:val="hybridMultilevel"/>
    <w:tmpl w:val="91D2CB2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38" w15:restartNumberingAfterBreak="0">
    <w:nsid w:val="10C1659E"/>
    <w:multiLevelType w:val="hybridMultilevel"/>
    <w:tmpl w:val="31A4B3F6"/>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1995D01"/>
    <w:multiLevelType w:val="hybridMultilevel"/>
    <w:tmpl w:val="CB9EFA54"/>
    <w:lvl w:ilvl="0" w:tplc="AEF0C4B2">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1BB6AA5"/>
    <w:multiLevelType w:val="hybridMultilevel"/>
    <w:tmpl w:val="F42CDDF6"/>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2242A40"/>
    <w:multiLevelType w:val="hybridMultilevel"/>
    <w:tmpl w:val="1D1AD0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123106EA"/>
    <w:multiLevelType w:val="hybridMultilevel"/>
    <w:tmpl w:val="DCC873AE"/>
    <w:lvl w:ilvl="0" w:tplc="392A89B4">
      <w:start w:val="1"/>
      <w:numFmt w:val="bullet"/>
      <w:lvlText w:val="•"/>
      <w:lvlJc w:val="left"/>
      <w:pPr>
        <w:tabs>
          <w:tab w:val="num" w:pos="720"/>
        </w:tabs>
        <w:ind w:left="720" w:hanging="360"/>
      </w:pPr>
      <w:rPr>
        <w:rFonts w:ascii="Times New Roman" w:hAnsi="Times New Roman" w:hint="default"/>
      </w:rPr>
    </w:lvl>
    <w:lvl w:ilvl="1" w:tplc="7DAEF1D2">
      <w:numFmt w:val="bullet"/>
      <w:lvlText w:val="-"/>
      <w:lvlJc w:val="left"/>
      <w:pPr>
        <w:tabs>
          <w:tab w:val="num" w:pos="1440"/>
        </w:tabs>
        <w:ind w:left="1440" w:right="2289" w:hanging="360"/>
      </w:pPr>
      <w:rPr>
        <w:rFonts w:ascii="Times New Roman" w:eastAsia="Times New Roman" w:hAnsi="Times New Roman" w:cs="David"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313775A"/>
    <w:multiLevelType w:val="hybridMultilevel"/>
    <w:tmpl w:val="0B0418D2"/>
    <w:lvl w:ilvl="0" w:tplc="392A89B4">
      <w:start w:val="1"/>
      <w:numFmt w:val="bullet"/>
      <w:lvlText w:val="•"/>
      <w:lvlJc w:val="left"/>
      <w:pPr>
        <w:tabs>
          <w:tab w:val="num" w:pos="700"/>
        </w:tabs>
        <w:ind w:left="700" w:hanging="360"/>
      </w:pPr>
      <w:rPr>
        <w:rFonts w:ascii="Times New Roman" w:hAnsi="Times New Roman" w:hint="default"/>
        <w:b w:val="0"/>
        <w:bCs w:val="0"/>
        <w:i w:val="0"/>
        <w:iCs w:val="0"/>
      </w:rPr>
    </w:lvl>
    <w:lvl w:ilvl="1" w:tplc="7DAEF1D2">
      <w:numFmt w:val="bullet"/>
      <w:lvlText w:val="-"/>
      <w:lvlJc w:val="left"/>
      <w:pPr>
        <w:tabs>
          <w:tab w:val="num" w:pos="1440"/>
        </w:tabs>
        <w:ind w:left="1440" w:right="2289" w:hanging="360"/>
      </w:pPr>
      <w:rPr>
        <w:rFonts w:ascii="Times New Roman" w:eastAsia="Times New Roman" w:hAnsi="Times New Roman" w:cs="David" w:hint="default"/>
        <w:b w:val="0"/>
        <w:bCs w:val="0"/>
        <w:i w:val="0"/>
        <w:iCs w:val="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1458274B"/>
    <w:multiLevelType w:val="hybridMultilevel"/>
    <w:tmpl w:val="1EFADE0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45" w15:restartNumberingAfterBreak="0">
    <w:nsid w:val="1475787C"/>
    <w:multiLevelType w:val="hybridMultilevel"/>
    <w:tmpl w:val="E2989E5E"/>
    <w:lvl w:ilvl="0" w:tplc="0D70F2CC">
      <w:numFmt w:val="bullet"/>
      <w:lvlText w:val="-"/>
      <w:lvlJc w:val="left"/>
      <w:pPr>
        <w:tabs>
          <w:tab w:val="num" w:pos="0"/>
        </w:tabs>
        <w:ind w:left="340" w:hanging="340"/>
      </w:pPr>
      <w:rPr>
        <w:rFonts w:ascii="Arial" w:hAnsi="Arial" w:hint="default"/>
        <w:b w:val="0"/>
        <w:bCs w:val="0"/>
        <w:i w:val="0"/>
        <w:iCs w:val="0"/>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46" w15:restartNumberingAfterBreak="0">
    <w:nsid w:val="150630C0"/>
    <w:multiLevelType w:val="hybridMultilevel"/>
    <w:tmpl w:val="194AB4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5290CF1"/>
    <w:multiLevelType w:val="hybridMultilevel"/>
    <w:tmpl w:val="680E426E"/>
    <w:lvl w:ilvl="0" w:tplc="0D70F2CC">
      <w:numFmt w:val="bullet"/>
      <w:lvlText w:val="-"/>
      <w:lvlJc w:val="left"/>
      <w:pPr>
        <w:tabs>
          <w:tab w:val="num" w:pos="0"/>
        </w:tabs>
        <w:ind w:left="340" w:hanging="340"/>
      </w:pPr>
      <w:rPr>
        <w:rFonts w:ascii="Arial" w:hAnsi="Arial" w:hint="default"/>
        <w:b w:val="0"/>
        <w:bCs w:val="0"/>
        <w:i w:val="0"/>
        <w:iCs w:val="0"/>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48" w15:restartNumberingAfterBreak="0">
    <w:nsid w:val="15C72727"/>
    <w:multiLevelType w:val="hybridMultilevel"/>
    <w:tmpl w:val="9252FD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165146E9"/>
    <w:multiLevelType w:val="hybridMultilevel"/>
    <w:tmpl w:val="1B109668"/>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50" w15:restartNumberingAfterBreak="0">
    <w:nsid w:val="16613A55"/>
    <w:multiLevelType w:val="hybridMultilevel"/>
    <w:tmpl w:val="FD22C2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172632C9"/>
    <w:multiLevelType w:val="multilevel"/>
    <w:tmpl w:val="07803A5E"/>
    <w:lvl w:ilvl="0">
      <w:start w:val="1"/>
      <w:numFmt w:val="decimal"/>
      <w:lvlText w:val="%1."/>
      <w:lvlJc w:val="left"/>
      <w:pPr>
        <w:tabs>
          <w:tab w:val="num" w:pos="720"/>
        </w:tabs>
        <w:ind w:left="720" w:hanging="360"/>
      </w:pPr>
      <w:rPr>
        <w:rFonts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52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400"/>
        </w:tabs>
        <w:ind w:left="4680" w:hanging="1440"/>
      </w:pPr>
      <w:rPr>
        <w:rFonts w:hint="default"/>
      </w:rPr>
    </w:lvl>
  </w:abstractNum>
  <w:abstractNum w:abstractNumId="52" w15:restartNumberingAfterBreak="0">
    <w:nsid w:val="189D69DF"/>
    <w:multiLevelType w:val="hybridMultilevel"/>
    <w:tmpl w:val="D714AD90"/>
    <w:lvl w:ilvl="0" w:tplc="0D70F2CC">
      <w:numFmt w:val="bullet"/>
      <w:lvlText w:val="-"/>
      <w:lvlJc w:val="left"/>
      <w:pPr>
        <w:tabs>
          <w:tab w:val="num" w:pos="0"/>
        </w:tabs>
        <w:ind w:left="340" w:hanging="340"/>
      </w:pPr>
      <w:rPr>
        <w:rFonts w:ascii="Arial" w:hAnsi="Arial" w:hint="default"/>
        <w:b w:val="0"/>
        <w:bCs w:val="0"/>
        <w:i w:val="0"/>
        <w:iCs w:val="0"/>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53" w15:restartNumberingAfterBreak="0">
    <w:nsid w:val="1A1E1A36"/>
    <w:multiLevelType w:val="hybridMultilevel"/>
    <w:tmpl w:val="93800BB4"/>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1B541B09"/>
    <w:multiLevelType w:val="hybridMultilevel"/>
    <w:tmpl w:val="D5108380"/>
    <w:lvl w:ilvl="0" w:tplc="392A89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1CB86EC7"/>
    <w:multiLevelType w:val="hybridMultilevel"/>
    <w:tmpl w:val="333291A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1D305EA7"/>
    <w:multiLevelType w:val="hybridMultilevel"/>
    <w:tmpl w:val="FF7E26D2"/>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D9B0617"/>
    <w:multiLevelType w:val="hybridMultilevel"/>
    <w:tmpl w:val="C2502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1EF14950"/>
    <w:multiLevelType w:val="hybridMultilevel"/>
    <w:tmpl w:val="9AF4F482"/>
    <w:lvl w:ilvl="0" w:tplc="0D70F2CC">
      <w:numFmt w:val="bullet"/>
      <w:lvlText w:val="-"/>
      <w:lvlJc w:val="left"/>
      <w:pPr>
        <w:tabs>
          <w:tab w:val="num" w:pos="0"/>
        </w:tabs>
        <w:ind w:left="340" w:hanging="340"/>
      </w:pPr>
      <w:rPr>
        <w:rFonts w:ascii="Arial" w:hAnsi="Arial" w:hint="default"/>
        <w:b w:val="0"/>
        <w:bCs w:val="0"/>
        <w:i w:val="0"/>
        <w:iCs w:val="0"/>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59" w15:restartNumberingAfterBreak="0">
    <w:nsid w:val="1F372F2D"/>
    <w:multiLevelType w:val="hybridMultilevel"/>
    <w:tmpl w:val="14B8195C"/>
    <w:lvl w:ilvl="0" w:tplc="392A89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1FA40F3B"/>
    <w:multiLevelType w:val="hybridMultilevel"/>
    <w:tmpl w:val="1902BF5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1" w15:restartNumberingAfterBreak="0">
    <w:nsid w:val="21962246"/>
    <w:multiLevelType w:val="multilevel"/>
    <w:tmpl w:val="398E4F96"/>
    <w:lvl w:ilvl="0">
      <w:start w:val="1906"/>
      <w:numFmt w:val="decimal"/>
      <w:lvlText w:val="%1"/>
      <w:lvlJc w:val="left"/>
      <w:pPr>
        <w:tabs>
          <w:tab w:val="num" w:pos="1155"/>
        </w:tabs>
        <w:ind w:left="1155" w:hanging="1155"/>
      </w:pPr>
      <w:rPr>
        <w:rFonts w:hint="default"/>
      </w:rPr>
    </w:lvl>
    <w:lvl w:ilvl="1">
      <w:start w:val="1915"/>
      <w:numFmt w:val="decimal"/>
      <w:lvlText w:val="%1-%2"/>
      <w:lvlJc w:val="left"/>
      <w:pPr>
        <w:tabs>
          <w:tab w:val="num" w:pos="1155"/>
        </w:tabs>
        <w:ind w:left="1155" w:hanging="1155"/>
      </w:pPr>
      <w:rPr>
        <w:rFonts w:hint="default"/>
      </w:rPr>
    </w:lvl>
    <w:lvl w:ilvl="2">
      <w:start w:val="1"/>
      <w:numFmt w:val="decimal"/>
      <w:lvlText w:val="%1-%2.%3"/>
      <w:lvlJc w:val="left"/>
      <w:pPr>
        <w:tabs>
          <w:tab w:val="num" w:pos="1155"/>
        </w:tabs>
        <w:ind w:left="1155" w:hanging="1155"/>
      </w:pPr>
      <w:rPr>
        <w:rFonts w:hint="default"/>
      </w:rPr>
    </w:lvl>
    <w:lvl w:ilvl="3">
      <w:start w:val="1"/>
      <w:numFmt w:val="decimal"/>
      <w:lvlText w:val="%1-%2.%3.%4"/>
      <w:lvlJc w:val="left"/>
      <w:pPr>
        <w:tabs>
          <w:tab w:val="num" w:pos="1155"/>
        </w:tabs>
        <w:ind w:left="1155" w:hanging="1155"/>
      </w:pPr>
      <w:rPr>
        <w:rFonts w:hint="default"/>
      </w:rPr>
    </w:lvl>
    <w:lvl w:ilvl="4">
      <w:start w:val="1"/>
      <w:numFmt w:val="decimal"/>
      <w:lvlText w:val="%1-%2.%3.%4.%5"/>
      <w:lvlJc w:val="left"/>
      <w:pPr>
        <w:tabs>
          <w:tab w:val="num" w:pos="1155"/>
        </w:tabs>
        <w:ind w:left="1155" w:hanging="1155"/>
      </w:pPr>
      <w:rPr>
        <w:rFonts w:hint="default"/>
      </w:rPr>
    </w:lvl>
    <w:lvl w:ilvl="5">
      <w:start w:val="1"/>
      <w:numFmt w:val="decimal"/>
      <w:lvlText w:val="%1-%2.%3.%4.%5.%6"/>
      <w:lvlJc w:val="left"/>
      <w:pPr>
        <w:tabs>
          <w:tab w:val="num" w:pos="1155"/>
        </w:tabs>
        <w:ind w:left="1155" w:hanging="1155"/>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2" w15:restartNumberingAfterBreak="0">
    <w:nsid w:val="21B31031"/>
    <w:multiLevelType w:val="hybridMultilevel"/>
    <w:tmpl w:val="DA6AD2D4"/>
    <w:lvl w:ilvl="0" w:tplc="0D70F2CC">
      <w:numFmt w:val="bullet"/>
      <w:lvlText w:val="-"/>
      <w:lvlJc w:val="left"/>
      <w:pPr>
        <w:tabs>
          <w:tab w:val="num" w:pos="340"/>
        </w:tabs>
        <w:ind w:left="680" w:hanging="340"/>
      </w:pPr>
      <w:rPr>
        <w:rFonts w:ascii="Arial" w:hAnsi="Arial" w:hint="default"/>
        <w:b w:val="0"/>
        <w:bCs w:val="0"/>
        <w:i w:val="0"/>
        <w:i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24F7275"/>
    <w:multiLevelType w:val="hybridMultilevel"/>
    <w:tmpl w:val="A5ECFFC4"/>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4" w15:restartNumberingAfterBreak="0">
    <w:nsid w:val="22541CE6"/>
    <w:multiLevelType w:val="hybridMultilevel"/>
    <w:tmpl w:val="D02EFC0C"/>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5" w15:restartNumberingAfterBreak="0">
    <w:nsid w:val="22641C52"/>
    <w:multiLevelType w:val="hybridMultilevel"/>
    <w:tmpl w:val="73B675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3B33B35"/>
    <w:multiLevelType w:val="hybridMultilevel"/>
    <w:tmpl w:val="0B646552"/>
    <w:lvl w:ilvl="0" w:tplc="C76C19FA">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252C3BDB"/>
    <w:multiLevelType w:val="hybridMultilevel"/>
    <w:tmpl w:val="048238D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8" w15:restartNumberingAfterBreak="0">
    <w:nsid w:val="262B023B"/>
    <w:multiLevelType w:val="hybridMultilevel"/>
    <w:tmpl w:val="A4920B9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69" w15:restartNumberingAfterBreak="0">
    <w:nsid w:val="26AF4A7E"/>
    <w:multiLevelType w:val="hybridMultilevel"/>
    <w:tmpl w:val="8572CEE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70" w15:restartNumberingAfterBreak="0">
    <w:nsid w:val="27577CA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27DB2CC7"/>
    <w:multiLevelType w:val="hybridMultilevel"/>
    <w:tmpl w:val="06F8D2B4"/>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85F74CA"/>
    <w:multiLevelType w:val="hybridMultilevel"/>
    <w:tmpl w:val="0CFC6E4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289D37E3"/>
    <w:multiLevelType w:val="hybridMultilevel"/>
    <w:tmpl w:val="5A469BE2"/>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74" w15:restartNumberingAfterBreak="0">
    <w:nsid w:val="29113300"/>
    <w:multiLevelType w:val="hybridMultilevel"/>
    <w:tmpl w:val="1B447B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9C21FE1"/>
    <w:multiLevelType w:val="hybridMultilevel"/>
    <w:tmpl w:val="76A4CBE8"/>
    <w:lvl w:ilvl="0" w:tplc="392A89B4">
      <w:start w:val="1"/>
      <w:numFmt w:val="bullet"/>
      <w:lvlText w:val="•"/>
      <w:lvlJc w:val="left"/>
      <w:pPr>
        <w:tabs>
          <w:tab w:val="num" w:pos="720"/>
        </w:tabs>
        <w:ind w:left="720" w:hanging="360"/>
      </w:pPr>
      <w:rPr>
        <w:rFonts w:ascii="Times New Roman" w:hAnsi="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A2C190D"/>
    <w:multiLevelType w:val="hybridMultilevel"/>
    <w:tmpl w:val="65EA1B3C"/>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77" w15:restartNumberingAfterBreak="0">
    <w:nsid w:val="2A9149BE"/>
    <w:multiLevelType w:val="hybridMultilevel"/>
    <w:tmpl w:val="A8C6575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2B0B0405"/>
    <w:multiLevelType w:val="hybridMultilevel"/>
    <w:tmpl w:val="B0E83662"/>
    <w:lvl w:ilvl="0" w:tplc="7DAEF1D2">
      <w:numFmt w:val="bullet"/>
      <w:lvlText w:val="-"/>
      <w:lvlJc w:val="left"/>
      <w:pPr>
        <w:tabs>
          <w:tab w:val="num" w:pos="700"/>
        </w:tabs>
        <w:ind w:left="700" w:right="2289" w:hanging="360"/>
      </w:pPr>
      <w:rPr>
        <w:rFonts w:ascii="Times New Roman" w:eastAsia="Times New Roman" w:hAnsi="Times New Roman" w:cs="David" w:hint="default"/>
        <w:b w:val="0"/>
        <w:bCs w:val="0"/>
        <w:i w:val="0"/>
        <w:iCs w:val="0"/>
      </w:rPr>
    </w:lvl>
    <w:lvl w:ilvl="1" w:tplc="7DAEF1D2">
      <w:numFmt w:val="bullet"/>
      <w:lvlText w:val="-"/>
      <w:lvlJc w:val="left"/>
      <w:pPr>
        <w:tabs>
          <w:tab w:val="num" w:pos="1440"/>
        </w:tabs>
        <w:ind w:left="1440" w:right="2289" w:hanging="360"/>
      </w:pPr>
      <w:rPr>
        <w:rFonts w:ascii="Times New Roman" w:eastAsia="Times New Roman" w:hAnsi="Times New Roman" w:cs="David" w:hint="default"/>
        <w:b w:val="0"/>
        <w:bCs w:val="0"/>
        <w:i w:val="0"/>
        <w:iCs w:val="0"/>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C101E9A"/>
    <w:multiLevelType w:val="hybridMultilevel"/>
    <w:tmpl w:val="F38E1CD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80" w15:restartNumberingAfterBreak="0">
    <w:nsid w:val="2D7E7F5D"/>
    <w:multiLevelType w:val="hybridMultilevel"/>
    <w:tmpl w:val="BF9C50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F256160"/>
    <w:multiLevelType w:val="hybridMultilevel"/>
    <w:tmpl w:val="BD5892D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82" w15:restartNumberingAfterBreak="0">
    <w:nsid w:val="2F3A0016"/>
    <w:multiLevelType w:val="hybridMultilevel"/>
    <w:tmpl w:val="239203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2FD83571"/>
    <w:multiLevelType w:val="hybridMultilevel"/>
    <w:tmpl w:val="E6D89750"/>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30683BCE"/>
    <w:multiLevelType w:val="hybridMultilevel"/>
    <w:tmpl w:val="54661CE4"/>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31B104A7"/>
    <w:multiLevelType w:val="hybridMultilevel"/>
    <w:tmpl w:val="40B4B69E"/>
    <w:lvl w:ilvl="0" w:tplc="0D70F2CC">
      <w:numFmt w:val="bullet"/>
      <w:lvlText w:val="-"/>
      <w:lvlJc w:val="left"/>
      <w:pPr>
        <w:tabs>
          <w:tab w:val="num" w:pos="0"/>
        </w:tabs>
        <w:ind w:left="340" w:hanging="340"/>
      </w:pPr>
      <w:rPr>
        <w:rFonts w:ascii="Arial" w:hAnsi="Arial" w:hint="default"/>
        <w:b w:val="0"/>
        <w:bCs w:val="0"/>
        <w:i w:val="0"/>
        <w:iCs w:val="0"/>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86" w15:restartNumberingAfterBreak="0">
    <w:nsid w:val="32674CDF"/>
    <w:multiLevelType w:val="hybridMultilevel"/>
    <w:tmpl w:val="B6B84FD4"/>
    <w:lvl w:ilvl="0" w:tplc="0D70F2CC">
      <w:numFmt w:val="bullet"/>
      <w:lvlText w:val="-"/>
      <w:lvlJc w:val="left"/>
      <w:pPr>
        <w:tabs>
          <w:tab w:val="num" w:pos="340"/>
        </w:tabs>
        <w:ind w:left="680" w:hanging="340"/>
      </w:pPr>
      <w:rPr>
        <w:rFonts w:ascii="Arial" w:hAnsi="Arial" w:hint="default"/>
        <w:b w:val="0"/>
        <w:bCs w:val="0"/>
        <w:i w:val="0"/>
        <w:i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2E364F7"/>
    <w:multiLevelType w:val="hybridMultilevel"/>
    <w:tmpl w:val="5C6051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33272763"/>
    <w:multiLevelType w:val="multilevel"/>
    <w:tmpl w:val="F23CA8E4"/>
    <w:lvl w:ilvl="0">
      <w:start w:val="1"/>
      <w:numFmt w:val="decimal"/>
      <w:lvlText w:val="%1."/>
      <w:lvlJc w:val="left"/>
      <w:pPr>
        <w:tabs>
          <w:tab w:val="num" w:pos="360"/>
        </w:tabs>
        <w:ind w:left="360" w:hanging="360"/>
      </w:pPr>
      <w:rPr>
        <w:rFonts w:hint="default"/>
        <w:color w:val="auto"/>
      </w:rPr>
    </w:lvl>
    <w:lvl w:ilvl="1">
      <w:start w:val="1915"/>
      <w:numFmt w:val="decimal"/>
      <w:lvlText w:val="%1-%2"/>
      <w:lvlJc w:val="left"/>
      <w:pPr>
        <w:tabs>
          <w:tab w:val="num" w:pos="1155"/>
        </w:tabs>
        <w:ind w:left="1155" w:hanging="1155"/>
      </w:pPr>
      <w:rPr>
        <w:rFonts w:hint="default"/>
      </w:rPr>
    </w:lvl>
    <w:lvl w:ilvl="2">
      <w:start w:val="1"/>
      <w:numFmt w:val="decimal"/>
      <w:lvlText w:val="%1-%2.%3"/>
      <w:lvlJc w:val="left"/>
      <w:pPr>
        <w:tabs>
          <w:tab w:val="num" w:pos="1155"/>
        </w:tabs>
        <w:ind w:left="1155" w:hanging="1155"/>
      </w:pPr>
      <w:rPr>
        <w:rFonts w:hint="default"/>
      </w:rPr>
    </w:lvl>
    <w:lvl w:ilvl="3">
      <w:start w:val="1"/>
      <w:numFmt w:val="decimal"/>
      <w:lvlText w:val="%1-%2.%3.%4"/>
      <w:lvlJc w:val="left"/>
      <w:pPr>
        <w:tabs>
          <w:tab w:val="num" w:pos="1155"/>
        </w:tabs>
        <w:ind w:left="1155" w:hanging="1155"/>
      </w:pPr>
      <w:rPr>
        <w:rFonts w:hint="default"/>
      </w:rPr>
    </w:lvl>
    <w:lvl w:ilvl="4">
      <w:start w:val="1"/>
      <w:numFmt w:val="decimal"/>
      <w:lvlText w:val="%1-%2.%3.%4.%5"/>
      <w:lvlJc w:val="left"/>
      <w:pPr>
        <w:tabs>
          <w:tab w:val="num" w:pos="1155"/>
        </w:tabs>
        <w:ind w:left="1155" w:hanging="1155"/>
      </w:pPr>
      <w:rPr>
        <w:rFonts w:hint="default"/>
      </w:rPr>
    </w:lvl>
    <w:lvl w:ilvl="5">
      <w:start w:val="1"/>
      <w:numFmt w:val="decimal"/>
      <w:lvlText w:val="%1-%2.%3.%4.%5.%6"/>
      <w:lvlJc w:val="left"/>
      <w:pPr>
        <w:tabs>
          <w:tab w:val="num" w:pos="1155"/>
        </w:tabs>
        <w:ind w:left="1155" w:hanging="1155"/>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354D03EF"/>
    <w:multiLevelType w:val="hybridMultilevel"/>
    <w:tmpl w:val="213A217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90" w15:restartNumberingAfterBreak="0">
    <w:nsid w:val="35FC50EE"/>
    <w:multiLevelType w:val="hybridMultilevel"/>
    <w:tmpl w:val="AC32A83E"/>
    <w:lvl w:ilvl="0" w:tplc="AEF0C4B2">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363C4C62"/>
    <w:multiLevelType w:val="hybridMultilevel"/>
    <w:tmpl w:val="19008478"/>
    <w:lvl w:ilvl="0" w:tplc="7DAEF1D2">
      <w:numFmt w:val="bullet"/>
      <w:lvlText w:val="-"/>
      <w:lvlJc w:val="left"/>
      <w:pPr>
        <w:tabs>
          <w:tab w:val="num" w:pos="2289"/>
        </w:tabs>
        <w:ind w:left="2289" w:right="2289" w:hanging="360"/>
      </w:pPr>
      <w:rPr>
        <w:rFonts w:ascii="Times New Roman" w:eastAsia="Times New Roman" w:hAnsi="Times New Roman" w:cs="Davi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3693511B"/>
    <w:multiLevelType w:val="hybridMultilevel"/>
    <w:tmpl w:val="74C6296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93" w15:restartNumberingAfterBreak="0">
    <w:nsid w:val="36D67CCA"/>
    <w:multiLevelType w:val="hybridMultilevel"/>
    <w:tmpl w:val="3F202B9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4" w15:restartNumberingAfterBreak="0">
    <w:nsid w:val="381073FA"/>
    <w:multiLevelType w:val="hybridMultilevel"/>
    <w:tmpl w:val="4ABC8A2E"/>
    <w:lvl w:ilvl="0" w:tplc="77383BE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395A74B2"/>
    <w:multiLevelType w:val="hybridMultilevel"/>
    <w:tmpl w:val="3266C11C"/>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96" w15:restartNumberingAfterBreak="0">
    <w:nsid w:val="39A06E6C"/>
    <w:multiLevelType w:val="hybridMultilevel"/>
    <w:tmpl w:val="EF8A459C"/>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39F07CFD"/>
    <w:multiLevelType w:val="hybridMultilevel"/>
    <w:tmpl w:val="9D6CD8E4"/>
    <w:lvl w:ilvl="0" w:tplc="0D70F2CC">
      <w:numFmt w:val="bullet"/>
      <w:lvlText w:val="-"/>
      <w:lvlJc w:val="left"/>
      <w:pPr>
        <w:tabs>
          <w:tab w:val="num" w:pos="0"/>
        </w:tabs>
        <w:ind w:left="340" w:hanging="340"/>
      </w:pPr>
      <w:rPr>
        <w:rFonts w:ascii="Arial" w:hAnsi="Arial" w:hint="default"/>
        <w:b w:val="0"/>
        <w:bCs w:val="0"/>
        <w:i w:val="0"/>
        <w:iCs w:val="0"/>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98" w15:restartNumberingAfterBreak="0">
    <w:nsid w:val="3AEF1342"/>
    <w:multiLevelType w:val="hybridMultilevel"/>
    <w:tmpl w:val="18D645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3CC506D0"/>
    <w:multiLevelType w:val="hybridMultilevel"/>
    <w:tmpl w:val="326CE128"/>
    <w:lvl w:ilvl="0" w:tplc="0D70F2CC">
      <w:numFmt w:val="bullet"/>
      <w:lvlText w:val="-"/>
      <w:lvlJc w:val="left"/>
      <w:pPr>
        <w:tabs>
          <w:tab w:val="num" w:pos="340"/>
        </w:tabs>
        <w:ind w:left="680" w:hanging="340"/>
      </w:pPr>
      <w:rPr>
        <w:rFonts w:ascii="Arial" w:hAnsi="Arial" w:hint="default"/>
        <w:b w:val="0"/>
        <w:bCs w:val="0"/>
        <w:i w:val="0"/>
        <w:iCs w:val="0"/>
      </w:rPr>
    </w:lvl>
    <w:lvl w:ilvl="1" w:tplc="0D70F2CC">
      <w:numFmt w:val="bullet"/>
      <w:lvlText w:val="-"/>
      <w:lvlJc w:val="left"/>
      <w:pPr>
        <w:tabs>
          <w:tab w:val="num" w:pos="1060"/>
        </w:tabs>
        <w:ind w:left="1400" w:hanging="340"/>
      </w:pPr>
      <w:rPr>
        <w:rFonts w:ascii="Arial" w:hAnsi="Arial" w:hint="default"/>
        <w:b w:val="0"/>
        <w:bCs w:val="0"/>
        <w:i w:val="0"/>
        <w:iCs w:val="0"/>
      </w:rPr>
    </w:lvl>
    <w:lvl w:ilvl="2" w:tplc="04090005" w:tentative="1">
      <w:start w:val="1"/>
      <w:numFmt w:val="bullet"/>
      <w:lvlText w:val=""/>
      <w:lvlJc w:val="left"/>
      <w:pPr>
        <w:tabs>
          <w:tab w:val="num" w:pos="2140"/>
        </w:tabs>
        <w:ind w:left="2140" w:hanging="360"/>
      </w:pPr>
      <w:rPr>
        <w:rFonts w:ascii="Wingdings" w:hAnsi="Wingdings" w:hint="default"/>
      </w:rPr>
    </w:lvl>
    <w:lvl w:ilvl="3" w:tplc="04090001" w:tentative="1">
      <w:start w:val="1"/>
      <w:numFmt w:val="bullet"/>
      <w:lvlText w:val=""/>
      <w:lvlJc w:val="left"/>
      <w:pPr>
        <w:tabs>
          <w:tab w:val="num" w:pos="2860"/>
        </w:tabs>
        <w:ind w:left="2860" w:hanging="360"/>
      </w:pPr>
      <w:rPr>
        <w:rFonts w:ascii="Symbol" w:hAnsi="Symbol" w:hint="default"/>
      </w:rPr>
    </w:lvl>
    <w:lvl w:ilvl="4" w:tplc="04090003" w:tentative="1">
      <w:start w:val="1"/>
      <w:numFmt w:val="bullet"/>
      <w:lvlText w:val="o"/>
      <w:lvlJc w:val="left"/>
      <w:pPr>
        <w:tabs>
          <w:tab w:val="num" w:pos="3580"/>
        </w:tabs>
        <w:ind w:left="3580" w:hanging="360"/>
      </w:pPr>
      <w:rPr>
        <w:rFonts w:ascii="Courier New" w:hAnsi="Courier New" w:cs="Courier New" w:hint="default"/>
      </w:rPr>
    </w:lvl>
    <w:lvl w:ilvl="5" w:tplc="04090005" w:tentative="1">
      <w:start w:val="1"/>
      <w:numFmt w:val="bullet"/>
      <w:lvlText w:val=""/>
      <w:lvlJc w:val="left"/>
      <w:pPr>
        <w:tabs>
          <w:tab w:val="num" w:pos="4300"/>
        </w:tabs>
        <w:ind w:left="4300" w:hanging="360"/>
      </w:pPr>
      <w:rPr>
        <w:rFonts w:ascii="Wingdings" w:hAnsi="Wingdings" w:hint="default"/>
      </w:rPr>
    </w:lvl>
    <w:lvl w:ilvl="6" w:tplc="04090001" w:tentative="1">
      <w:start w:val="1"/>
      <w:numFmt w:val="bullet"/>
      <w:lvlText w:val=""/>
      <w:lvlJc w:val="left"/>
      <w:pPr>
        <w:tabs>
          <w:tab w:val="num" w:pos="5020"/>
        </w:tabs>
        <w:ind w:left="5020" w:hanging="360"/>
      </w:pPr>
      <w:rPr>
        <w:rFonts w:ascii="Symbol" w:hAnsi="Symbol" w:hint="default"/>
      </w:rPr>
    </w:lvl>
    <w:lvl w:ilvl="7" w:tplc="04090003" w:tentative="1">
      <w:start w:val="1"/>
      <w:numFmt w:val="bullet"/>
      <w:lvlText w:val="o"/>
      <w:lvlJc w:val="left"/>
      <w:pPr>
        <w:tabs>
          <w:tab w:val="num" w:pos="5740"/>
        </w:tabs>
        <w:ind w:left="5740" w:hanging="360"/>
      </w:pPr>
      <w:rPr>
        <w:rFonts w:ascii="Courier New" w:hAnsi="Courier New" w:cs="Courier New" w:hint="default"/>
      </w:rPr>
    </w:lvl>
    <w:lvl w:ilvl="8" w:tplc="04090005" w:tentative="1">
      <w:start w:val="1"/>
      <w:numFmt w:val="bullet"/>
      <w:lvlText w:val=""/>
      <w:lvlJc w:val="left"/>
      <w:pPr>
        <w:tabs>
          <w:tab w:val="num" w:pos="6460"/>
        </w:tabs>
        <w:ind w:left="6460" w:hanging="360"/>
      </w:pPr>
      <w:rPr>
        <w:rFonts w:ascii="Wingdings" w:hAnsi="Wingdings" w:hint="default"/>
      </w:rPr>
    </w:lvl>
  </w:abstractNum>
  <w:abstractNum w:abstractNumId="100" w15:restartNumberingAfterBreak="0">
    <w:nsid w:val="3CEF5792"/>
    <w:multiLevelType w:val="hybridMultilevel"/>
    <w:tmpl w:val="0D304738"/>
    <w:lvl w:ilvl="0" w:tplc="0B9CD78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3D34348E"/>
    <w:multiLevelType w:val="hybridMultilevel"/>
    <w:tmpl w:val="F0186AAC"/>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3D3F52A0"/>
    <w:multiLevelType w:val="hybridMultilevel"/>
    <w:tmpl w:val="19C02372"/>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03" w15:restartNumberingAfterBreak="0">
    <w:nsid w:val="40176D63"/>
    <w:multiLevelType w:val="hybridMultilevel"/>
    <w:tmpl w:val="6AD021F4"/>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44EA14BC"/>
    <w:multiLevelType w:val="hybridMultilevel"/>
    <w:tmpl w:val="24CAE5B4"/>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5" w15:restartNumberingAfterBreak="0">
    <w:nsid w:val="452137D6"/>
    <w:multiLevelType w:val="hybridMultilevel"/>
    <w:tmpl w:val="83F84A88"/>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46A43864"/>
    <w:multiLevelType w:val="hybridMultilevel"/>
    <w:tmpl w:val="30F21938"/>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47182819"/>
    <w:multiLevelType w:val="hybridMultilevel"/>
    <w:tmpl w:val="EE5CF2F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08" w15:restartNumberingAfterBreak="0">
    <w:nsid w:val="47750C27"/>
    <w:multiLevelType w:val="hybridMultilevel"/>
    <w:tmpl w:val="EE642114"/>
    <w:lvl w:ilvl="0" w:tplc="392A89B4">
      <w:start w:val="1"/>
      <w:numFmt w:val="bullet"/>
      <w:lvlText w:val="•"/>
      <w:lvlJc w:val="left"/>
      <w:pPr>
        <w:tabs>
          <w:tab w:val="num" w:pos="1040"/>
        </w:tabs>
        <w:ind w:left="1040" w:hanging="360"/>
      </w:pPr>
      <w:rPr>
        <w:rFonts w:ascii="Times New Roman" w:hAnsi="Times New Roman" w:hint="default"/>
      </w:rPr>
    </w:lvl>
    <w:lvl w:ilvl="1" w:tplc="0D70F2CC">
      <w:numFmt w:val="bullet"/>
      <w:lvlText w:val="-"/>
      <w:lvlJc w:val="left"/>
      <w:pPr>
        <w:tabs>
          <w:tab w:val="num" w:pos="1400"/>
        </w:tabs>
        <w:ind w:left="1740" w:hanging="340"/>
      </w:pPr>
      <w:rPr>
        <w:rFonts w:ascii="Arial" w:hAnsi="Arial" w:hint="default"/>
        <w:b w:val="0"/>
        <w:bCs w:val="0"/>
        <w:i w:val="0"/>
        <w:iCs w:val="0"/>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109" w15:restartNumberingAfterBreak="0">
    <w:nsid w:val="492A1465"/>
    <w:multiLevelType w:val="hybridMultilevel"/>
    <w:tmpl w:val="204688F4"/>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495572EC"/>
    <w:multiLevelType w:val="hybridMultilevel"/>
    <w:tmpl w:val="18B89EC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11" w15:restartNumberingAfterBreak="0">
    <w:nsid w:val="498530A9"/>
    <w:multiLevelType w:val="hybridMultilevel"/>
    <w:tmpl w:val="4028B3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12" w15:restartNumberingAfterBreak="0">
    <w:nsid w:val="49A9280E"/>
    <w:multiLevelType w:val="hybridMultilevel"/>
    <w:tmpl w:val="DA44251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13" w15:restartNumberingAfterBreak="0">
    <w:nsid w:val="4AAE272B"/>
    <w:multiLevelType w:val="hybridMultilevel"/>
    <w:tmpl w:val="B9E62B78"/>
    <w:lvl w:ilvl="0" w:tplc="4CCED9DA">
      <w:start w:val="1"/>
      <w:numFmt w:val="lowerLetter"/>
      <w:lvlText w:val="%1)"/>
      <w:lvlJc w:val="left"/>
      <w:pPr>
        <w:tabs>
          <w:tab w:val="num" w:pos="360"/>
        </w:tabs>
        <w:ind w:left="360" w:hanging="360"/>
      </w:pPr>
      <w:rPr>
        <w:rFonts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14" w15:restartNumberingAfterBreak="0">
    <w:nsid w:val="4B69412D"/>
    <w:multiLevelType w:val="hybridMultilevel"/>
    <w:tmpl w:val="5274AB16"/>
    <w:lvl w:ilvl="0" w:tplc="04090001">
      <w:start w:val="1"/>
      <w:numFmt w:val="bullet"/>
      <w:lvlText w:val=""/>
      <w:lvlJc w:val="left"/>
      <w:pPr>
        <w:tabs>
          <w:tab w:val="num" w:pos="823"/>
        </w:tabs>
        <w:ind w:left="823" w:hanging="360"/>
      </w:pPr>
      <w:rPr>
        <w:rFonts w:ascii="Symbol" w:hAnsi="Symbol" w:hint="default"/>
      </w:rPr>
    </w:lvl>
    <w:lvl w:ilvl="1" w:tplc="04090003" w:tentative="1">
      <w:start w:val="1"/>
      <w:numFmt w:val="bullet"/>
      <w:lvlText w:val="o"/>
      <w:lvlJc w:val="left"/>
      <w:pPr>
        <w:tabs>
          <w:tab w:val="num" w:pos="1543"/>
        </w:tabs>
        <w:ind w:left="1543" w:hanging="360"/>
      </w:pPr>
      <w:rPr>
        <w:rFonts w:ascii="Courier New" w:hAnsi="Courier New" w:cs="Courier New" w:hint="default"/>
      </w:rPr>
    </w:lvl>
    <w:lvl w:ilvl="2" w:tplc="04090005" w:tentative="1">
      <w:start w:val="1"/>
      <w:numFmt w:val="bullet"/>
      <w:lvlText w:val=""/>
      <w:lvlJc w:val="left"/>
      <w:pPr>
        <w:tabs>
          <w:tab w:val="num" w:pos="2263"/>
        </w:tabs>
        <w:ind w:left="2263" w:hanging="360"/>
      </w:pPr>
      <w:rPr>
        <w:rFonts w:ascii="Wingdings" w:hAnsi="Wingdings" w:hint="default"/>
      </w:rPr>
    </w:lvl>
    <w:lvl w:ilvl="3" w:tplc="04090001" w:tentative="1">
      <w:start w:val="1"/>
      <w:numFmt w:val="bullet"/>
      <w:lvlText w:val=""/>
      <w:lvlJc w:val="left"/>
      <w:pPr>
        <w:tabs>
          <w:tab w:val="num" w:pos="2983"/>
        </w:tabs>
        <w:ind w:left="2983" w:hanging="360"/>
      </w:pPr>
      <w:rPr>
        <w:rFonts w:ascii="Symbol" w:hAnsi="Symbol" w:hint="default"/>
      </w:rPr>
    </w:lvl>
    <w:lvl w:ilvl="4" w:tplc="04090003" w:tentative="1">
      <w:start w:val="1"/>
      <w:numFmt w:val="bullet"/>
      <w:lvlText w:val="o"/>
      <w:lvlJc w:val="left"/>
      <w:pPr>
        <w:tabs>
          <w:tab w:val="num" w:pos="3703"/>
        </w:tabs>
        <w:ind w:left="3703" w:hanging="360"/>
      </w:pPr>
      <w:rPr>
        <w:rFonts w:ascii="Courier New" w:hAnsi="Courier New" w:cs="Courier New" w:hint="default"/>
      </w:rPr>
    </w:lvl>
    <w:lvl w:ilvl="5" w:tplc="04090005" w:tentative="1">
      <w:start w:val="1"/>
      <w:numFmt w:val="bullet"/>
      <w:lvlText w:val=""/>
      <w:lvlJc w:val="left"/>
      <w:pPr>
        <w:tabs>
          <w:tab w:val="num" w:pos="4423"/>
        </w:tabs>
        <w:ind w:left="4423" w:hanging="360"/>
      </w:pPr>
      <w:rPr>
        <w:rFonts w:ascii="Wingdings" w:hAnsi="Wingdings" w:hint="default"/>
      </w:rPr>
    </w:lvl>
    <w:lvl w:ilvl="6" w:tplc="04090001" w:tentative="1">
      <w:start w:val="1"/>
      <w:numFmt w:val="bullet"/>
      <w:lvlText w:val=""/>
      <w:lvlJc w:val="left"/>
      <w:pPr>
        <w:tabs>
          <w:tab w:val="num" w:pos="5143"/>
        </w:tabs>
        <w:ind w:left="5143" w:hanging="360"/>
      </w:pPr>
      <w:rPr>
        <w:rFonts w:ascii="Symbol" w:hAnsi="Symbol" w:hint="default"/>
      </w:rPr>
    </w:lvl>
    <w:lvl w:ilvl="7" w:tplc="04090003" w:tentative="1">
      <w:start w:val="1"/>
      <w:numFmt w:val="bullet"/>
      <w:lvlText w:val="o"/>
      <w:lvlJc w:val="left"/>
      <w:pPr>
        <w:tabs>
          <w:tab w:val="num" w:pos="5863"/>
        </w:tabs>
        <w:ind w:left="5863" w:hanging="360"/>
      </w:pPr>
      <w:rPr>
        <w:rFonts w:ascii="Courier New" w:hAnsi="Courier New" w:cs="Courier New" w:hint="default"/>
      </w:rPr>
    </w:lvl>
    <w:lvl w:ilvl="8" w:tplc="04090005" w:tentative="1">
      <w:start w:val="1"/>
      <w:numFmt w:val="bullet"/>
      <w:lvlText w:val=""/>
      <w:lvlJc w:val="left"/>
      <w:pPr>
        <w:tabs>
          <w:tab w:val="num" w:pos="6583"/>
        </w:tabs>
        <w:ind w:left="6583" w:hanging="360"/>
      </w:pPr>
      <w:rPr>
        <w:rFonts w:ascii="Wingdings" w:hAnsi="Wingdings" w:hint="default"/>
      </w:rPr>
    </w:lvl>
  </w:abstractNum>
  <w:abstractNum w:abstractNumId="115" w15:restartNumberingAfterBreak="0">
    <w:nsid w:val="4BFB1B88"/>
    <w:multiLevelType w:val="hybridMultilevel"/>
    <w:tmpl w:val="DE5879F6"/>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16" w15:restartNumberingAfterBreak="0">
    <w:nsid w:val="4C412CE9"/>
    <w:multiLevelType w:val="hybridMultilevel"/>
    <w:tmpl w:val="E40AFA0A"/>
    <w:lvl w:ilvl="0" w:tplc="E38C1C1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4CBF6FF2"/>
    <w:multiLevelType w:val="hybridMultilevel"/>
    <w:tmpl w:val="AB30CA76"/>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4EA438AC"/>
    <w:multiLevelType w:val="hybridMultilevel"/>
    <w:tmpl w:val="D4987CB4"/>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9" w15:restartNumberingAfterBreak="0">
    <w:nsid w:val="4ED46141"/>
    <w:multiLevelType w:val="hybridMultilevel"/>
    <w:tmpl w:val="9A88E058"/>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4EF71526"/>
    <w:multiLevelType w:val="hybridMultilevel"/>
    <w:tmpl w:val="1722CA5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21" w15:restartNumberingAfterBreak="0">
    <w:nsid w:val="4F2A38E1"/>
    <w:multiLevelType w:val="hybridMultilevel"/>
    <w:tmpl w:val="A5E4AA4A"/>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4F4541A0"/>
    <w:multiLevelType w:val="multilevel"/>
    <w:tmpl w:val="EE642114"/>
    <w:lvl w:ilvl="0">
      <w:start w:val="1"/>
      <w:numFmt w:val="bullet"/>
      <w:lvlText w:val="•"/>
      <w:lvlJc w:val="left"/>
      <w:pPr>
        <w:tabs>
          <w:tab w:val="num" w:pos="1040"/>
        </w:tabs>
        <w:ind w:left="1040" w:hanging="360"/>
      </w:pPr>
      <w:rPr>
        <w:rFonts w:ascii="Times New Roman" w:hAnsi="Times New Roman" w:hint="default"/>
      </w:rPr>
    </w:lvl>
    <w:lvl w:ilvl="1">
      <w:numFmt w:val="bullet"/>
      <w:lvlText w:val="-"/>
      <w:lvlJc w:val="left"/>
      <w:pPr>
        <w:tabs>
          <w:tab w:val="num" w:pos="1400"/>
        </w:tabs>
        <w:ind w:left="1740" w:hanging="340"/>
      </w:pPr>
      <w:rPr>
        <w:rFonts w:ascii="Arial" w:hAnsi="Arial" w:hint="default"/>
        <w:b w:val="0"/>
        <w:bCs w:val="0"/>
        <w:i w:val="0"/>
        <w:iCs w:val="0"/>
      </w:rPr>
    </w:lvl>
    <w:lvl w:ilvl="2">
      <w:start w:val="1"/>
      <w:numFmt w:val="bullet"/>
      <w:lvlText w:val=""/>
      <w:lvlJc w:val="left"/>
      <w:pPr>
        <w:tabs>
          <w:tab w:val="num" w:pos="2480"/>
        </w:tabs>
        <w:ind w:left="2480" w:hanging="360"/>
      </w:pPr>
      <w:rPr>
        <w:rFonts w:ascii="Wingdings" w:hAnsi="Wingdings" w:hint="default"/>
      </w:rPr>
    </w:lvl>
    <w:lvl w:ilvl="3">
      <w:start w:val="1"/>
      <w:numFmt w:val="bullet"/>
      <w:lvlText w:val=""/>
      <w:lvlJc w:val="left"/>
      <w:pPr>
        <w:tabs>
          <w:tab w:val="num" w:pos="3200"/>
        </w:tabs>
        <w:ind w:left="3200" w:hanging="360"/>
      </w:pPr>
      <w:rPr>
        <w:rFonts w:ascii="Symbol" w:hAnsi="Symbol" w:hint="default"/>
      </w:rPr>
    </w:lvl>
    <w:lvl w:ilvl="4">
      <w:start w:val="1"/>
      <w:numFmt w:val="bullet"/>
      <w:lvlText w:val="o"/>
      <w:lvlJc w:val="left"/>
      <w:pPr>
        <w:tabs>
          <w:tab w:val="num" w:pos="3920"/>
        </w:tabs>
        <w:ind w:left="3920" w:hanging="360"/>
      </w:pPr>
      <w:rPr>
        <w:rFonts w:ascii="Courier New" w:hAnsi="Courier New" w:cs="Courier New" w:hint="default"/>
      </w:rPr>
    </w:lvl>
    <w:lvl w:ilvl="5">
      <w:start w:val="1"/>
      <w:numFmt w:val="bullet"/>
      <w:lvlText w:val=""/>
      <w:lvlJc w:val="left"/>
      <w:pPr>
        <w:tabs>
          <w:tab w:val="num" w:pos="4640"/>
        </w:tabs>
        <w:ind w:left="4640" w:hanging="360"/>
      </w:pPr>
      <w:rPr>
        <w:rFonts w:ascii="Wingdings" w:hAnsi="Wingdings" w:hint="default"/>
      </w:rPr>
    </w:lvl>
    <w:lvl w:ilvl="6">
      <w:start w:val="1"/>
      <w:numFmt w:val="bullet"/>
      <w:lvlText w:val=""/>
      <w:lvlJc w:val="left"/>
      <w:pPr>
        <w:tabs>
          <w:tab w:val="num" w:pos="5360"/>
        </w:tabs>
        <w:ind w:left="5360" w:hanging="360"/>
      </w:pPr>
      <w:rPr>
        <w:rFonts w:ascii="Symbol" w:hAnsi="Symbol" w:hint="default"/>
      </w:rPr>
    </w:lvl>
    <w:lvl w:ilvl="7">
      <w:start w:val="1"/>
      <w:numFmt w:val="bullet"/>
      <w:lvlText w:val="o"/>
      <w:lvlJc w:val="left"/>
      <w:pPr>
        <w:tabs>
          <w:tab w:val="num" w:pos="6080"/>
        </w:tabs>
        <w:ind w:left="6080" w:hanging="360"/>
      </w:pPr>
      <w:rPr>
        <w:rFonts w:ascii="Courier New" w:hAnsi="Courier New" w:cs="Courier New" w:hint="default"/>
      </w:rPr>
    </w:lvl>
    <w:lvl w:ilvl="8">
      <w:start w:val="1"/>
      <w:numFmt w:val="bullet"/>
      <w:lvlText w:val=""/>
      <w:lvlJc w:val="left"/>
      <w:pPr>
        <w:tabs>
          <w:tab w:val="num" w:pos="6800"/>
        </w:tabs>
        <w:ind w:left="6800" w:hanging="360"/>
      </w:pPr>
      <w:rPr>
        <w:rFonts w:ascii="Wingdings" w:hAnsi="Wingdings" w:hint="default"/>
      </w:rPr>
    </w:lvl>
  </w:abstractNum>
  <w:abstractNum w:abstractNumId="123" w15:restartNumberingAfterBreak="0">
    <w:nsid w:val="4FFA028D"/>
    <w:multiLevelType w:val="hybridMultilevel"/>
    <w:tmpl w:val="1DAE18A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4" w15:restartNumberingAfterBreak="0">
    <w:nsid w:val="513F1697"/>
    <w:multiLevelType w:val="hybridMultilevel"/>
    <w:tmpl w:val="C2F816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5" w15:restartNumberingAfterBreak="0">
    <w:nsid w:val="518D5D1F"/>
    <w:multiLevelType w:val="hybridMultilevel"/>
    <w:tmpl w:val="5380E340"/>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52BB1D98"/>
    <w:multiLevelType w:val="hybridMultilevel"/>
    <w:tmpl w:val="23C00996"/>
    <w:lvl w:ilvl="0" w:tplc="0D70F2CC">
      <w:numFmt w:val="bullet"/>
      <w:lvlText w:val="-"/>
      <w:lvlJc w:val="left"/>
      <w:pPr>
        <w:tabs>
          <w:tab w:val="num" w:pos="680"/>
        </w:tabs>
        <w:ind w:left="1020" w:hanging="340"/>
      </w:pPr>
      <w:rPr>
        <w:rFonts w:ascii="Arial" w:hAnsi="Arial" w:hint="default"/>
        <w:b w:val="0"/>
        <w:bCs w:val="0"/>
        <w:i w:val="0"/>
        <w:iCs w:val="0"/>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27" w15:restartNumberingAfterBreak="0">
    <w:nsid w:val="545765D1"/>
    <w:multiLevelType w:val="hybridMultilevel"/>
    <w:tmpl w:val="8C3451E4"/>
    <w:lvl w:ilvl="0" w:tplc="392A89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8" w15:restartNumberingAfterBreak="0">
    <w:nsid w:val="54CD107C"/>
    <w:multiLevelType w:val="hybridMultilevel"/>
    <w:tmpl w:val="10086C3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29" w15:restartNumberingAfterBreak="0">
    <w:nsid w:val="557D5E29"/>
    <w:multiLevelType w:val="hybridMultilevel"/>
    <w:tmpl w:val="04B4CBB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0" w15:restartNumberingAfterBreak="0">
    <w:nsid w:val="55AA2AEC"/>
    <w:multiLevelType w:val="multilevel"/>
    <w:tmpl w:val="D5108380"/>
    <w:lvl w:ilvl="0">
      <w:start w:val="1"/>
      <w:numFmt w:val="bullet"/>
      <w:lvlText w:val="•"/>
      <w:lvlJc w:val="left"/>
      <w:pPr>
        <w:tabs>
          <w:tab w:val="num" w:pos="360"/>
        </w:tabs>
        <w:ind w:left="360" w:hanging="360"/>
      </w:pPr>
      <w:rPr>
        <w:rFonts w:ascii="Times New Roman" w:hAnsi="Times New Roman"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1" w15:restartNumberingAfterBreak="0">
    <w:nsid w:val="55EE5A94"/>
    <w:multiLevelType w:val="hybridMultilevel"/>
    <w:tmpl w:val="44FCCD3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32" w15:restartNumberingAfterBreak="0">
    <w:nsid w:val="575945A7"/>
    <w:multiLevelType w:val="hybridMultilevel"/>
    <w:tmpl w:val="D4E267D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33" w15:restartNumberingAfterBreak="0">
    <w:nsid w:val="58156CD6"/>
    <w:multiLevelType w:val="hybridMultilevel"/>
    <w:tmpl w:val="4644F176"/>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34" w15:restartNumberingAfterBreak="0">
    <w:nsid w:val="58D06857"/>
    <w:multiLevelType w:val="hybridMultilevel"/>
    <w:tmpl w:val="477A73D2"/>
    <w:lvl w:ilvl="0" w:tplc="392A89B4">
      <w:start w:val="1"/>
      <w:numFmt w:val="bullet"/>
      <w:lvlText w:val="•"/>
      <w:lvlJc w:val="left"/>
      <w:pPr>
        <w:tabs>
          <w:tab w:val="num" w:pos="360"/>
        </w:tabs>
        <w:ind w:left="360" w:hanging="360"/>
      </w:pPr>
      <w:rPr>
        <w:rFonts w:ascii="Times New Roman" w:hAnsi="Times New Roman" w:hint="default"/>
      </w:rPr>
    </w:lvl>
    <w:lvl w:ilvl="1" w:tplc="04090003">
      <w:start w:val="1"/>
      <w:numFmt w:val="bullet"/>
      <w:lvlText w:val="o"/>
      <w:lvlJc w:val="left"/>
      <w:pPr>
        <w:tabs>
          <w:tab w:val="num" w:pos="-489"/>
        </w:tabs>
        <w:ind w:left="-489" w:hanging="360"/>
      </w:pPr>
      <w:rPr>
        <w:rFonts w:ascii="Courier New" w:hAnsi="Courier New" w:cs="Courier New" w:hint="default"/>
      </w:rPr>
    </w:lvl>
    <w:lvl w:ilvl="2" w:tplc="04090005">
      <w:start w:val="1"/>
      <w:numFmt w:val="bullet"/>
      <w:lvlText w:val=""/>
      <w:lvlJc w:val="left"/>
      <w:pPr>
        <w:tabs>
          <w:tab w:val="num" w:pos="231"/>
        </w:tabs>
        <w:ind w:left="231" w:hanging="360"/>
      </w:pPr>
      <w:rPr>
        <w:rFonts w:ascii="Wingdings" w:hAnsi="Wingdings" w:hint="default"/>
      </w:rPr>
    </w:lvl>
    <w:lvl w:ilvl="3" w:tplc="04090001">
      <w:start w:val="1"/>
      <w:numFmt w:val="bullet"/>
      <w:lvlText w:val=""/>
      <w:lvlJc w:val="left"/>
      <w:pPr>
        <w:tabs>
          <w:tab w:val="num" w:pos="951"/>
        </w:tabs>
        <w:ind w:left="951" w:hanging="360"/>
      </w:pPr>
      <w:rPr>
        <w:rFonts w:ascii="Symbol" w:hAnsi="Symbol" w:hint="default"/>
      </w:rPr>
    </w:lvl>
    <w:lvl w:ilvl="4" w:tplc="04090003" w:tentative="1">
      <w:start w:val="1"/>
      <w:numFmt w:val="bullet"/>
      <w:lvlText w:val="o"/>
      <w:lvlJc w:val="left"/>
      <w:pPr>
        <w:tabs>
          <w:tab w:val="num" w:pos="1671"/>
        </w:tabs>
        <w:ind w:left="1671" w:hanging="360"/>
      </w:pPr>
      <w:rPr>
        <w:rFonts w:ascii="Courier New" w:hAnsi="Courier New" w:cs="Courier New" w:hint="default"/>
      </w:rPr>
    </w:lvl>
    <w:lvl w:ilvl="5" w:tplc="04090005" w:tentative="1">
      <w:start w:val="1"/>
      <w:numFmt w:val="bullet"/>
      <w:lvlText w:val=""/>
      <w:lvlJc w:val="left"/>
      <w:pPr>
        <w:tabs>
          <w:tab w:val="num" w:pos="2391"/>
        </w:tabs>
        <w:ind w:left="2391" w:hanging="360"/>
      </w:pPr>
      <w:rPr>
        <w:rFonts w:ascii="Wingdings" w:hAnsi="Wingdings" w:hint="default"/>
      </w:rPr>
    </w:lvl>
    <w:lvl w:ilvl="6" w:tplc="04090001" w:tentative="1">
      <w:start w:val="1"/>
      <w:numFmt w:val="bullet"/>
      <w:lvlText w:val=""/>
      <w:lvlJc w:val="left"/>
      <w:pPr>
        <w:tabs>
          <w:tab w:val="num" w:pos="3111"/>
        </w:tabs>
        <w:ind w:left="3111" w:hanging="360"/>
      </w:pPr>
      <w:rPr>
        <w:rFonts w:ascii="Symbol" w:hAnsi="Symbol" w:hint="default"/>
      </w:rPr>
    </w:lvl>
    <w:lvl w:ilvl="7" w:tplc="04090003" w:tentative="1">
      <w:start w:val="1"/>
      <w:numFmt w:val="bullet"/>
      <w:lvlText w:val="o"/>
      <w:lvlJc w:val="left"/>
      <w:pPr>
        <w:tabs>
          <w:tab w:val="num" w:pos="3831"/>
        </w:tabs>
        <w:ind w:left="3831" w:hanging="360"/>
      </w:pPr>
      <w:rPr>
        <w:rFonts w:ascii="Courier New" w:hAnsi="Courier New" w:cs="Courier New" w:hint="default"/>
      </w:rPr>
    </w:lvl>
    <w:lvl w:ilvl="8" w:tplc="04090005" w:tentative="1">
      <w:start w:val="1"/>
      <w:numFmt w:val="bullet"/>
      <w:lvlText w:val=""/>
      <w:lvlJc w:val="left"/>
      <w:pPr>
        <w:tabs>
          <w:tab w:val="num" w:pos="4551"/>
        </w:tabs>
        <w:ind w:left="4551" w:hanging="360"/>
      </w:pPr>
      <w:rPr>
        <w:rFonts w:ascii="Wingdings" w:hAnsi="Wingdings" w:hint="default"/>
      </w:rPr>
    </w:lvl>
  </w:abstractNum>
  <w:abstractNum w:abstractNumId="135" w15:restartNumberingAfterBreak="0">
    <w:nsid w:val="590A21EE"/>
    <w:multiLevelType w:val="hybridMultilevel"/>
    <w:tmpl w:val="9BD236B6"/>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59293C7B"/>
    <w:multiLevelType w:val="hybridMultilevel"/>
    <w:tmpl w:val="1ABAC5EA"/>
    <w:lvl w:ilvl="0" w:tplc="392A89B4">
      <w:start w:val="1"/>
      <w:numFmt w:val="bullet"/>
      <w:lvlText w:val="•"/>
      <w:lvlJc w:val="left"/>
      <w:pPr>
        <w:tabs>
          <w:tab w:val="num" w:pos="1080"/>
        </w:tabs>
        <w:ind w:left="1080" w:hanging="360"/>
      </w:pPr>
      <w:rPr>
        <w:rFonts w:ascii="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7" w15:restartNumberingAfterBreak="0">
    <w:nsid w:val="5A3B53B2"/>
    <w:multiLevelType w:val="hybridMultilevel"/>
    <w:tmpl w:val="10EA566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38" w15:restartNumberingAfterBreak="0">
    <w:nsid w:val="5B36016D"/>
    <w:multiLevelType w:val="hybridMultilevel"/>
    <w:tmpl w:val="B7C20020"/>
    <w:lvl w:ilvl="0" w:tplc="392A89B4">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5B6D2DF9"/>
    <w:multiLevelType w:val="hybridMultilevel"/>
    <w:tmpl w:val="DEBA23B8"/>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40" w15:restartNumberingAfterBreak="0">
    <w:nsid w:val="5BDF43F0"/>
    <w:multiLevelType w:val="hybridMultilevel"/>
    <w:tmpl w:val="36F4AA7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41" w15:restartNumberingAfterBreak="0">
    <w:nsid w:val="5C1731EA"/>
    <w:multiLevelType w:val="hybridMultilevel"/>
    <w:tmpl w:val="54C45468"/>
    <w:lvl w:ilvl="0" w:tplc="0D70F2CC">
      <w:numFmt w:val="bullet"/>
      <w:lvlText w:val="-"/>
      <w:lvlJc w:val="left"/>
      <w:pPr>
        <w:tabs>
          <w:tab w:val="num" w:pos="340"/>
        </w:tabs>
        <w:ind w:left="680" w:hanging="340"/>
      </w:pPr>
      <w:rPr>
        <w:rFonts w:ascii="Arial" w:hAnsi="Arial" w:hint="default"/>
        <w:b w:val="0"/>
        <w:bCs w:val="0"/>
        <w:i w:val="0"/>
        <w:iCs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2" w15:restartNumberingAfterBreak="0">
    <w:nsid w:val="5C487FC3"/>
    <w:multiLevelType w:val="hybridMultilevel"/>
    <w:tmpl w:val="57ACFCB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3" w15:restartNumberingAfterBreak="0">
    <w:nsid w:val="5CC716CC"/>
    <w:multiLevelType w:val="hybridMultilevel"/>
    <w:tmpl w:val="791E1AE8"/>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44" w15:restartNumberingAfterBreak="0">
    <w:nsid w:val="5CDF139D"/>
    <w:multiLevelType w:val="hybridMultilevel"/>
    <w:tmpl w:val="51FE0806"/>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45" w15:restartNumberingAfterBreak="0">
    <w:nsid w:val="5D1A6AF5"/>
    <w:multiLevelType w:val="hybridMultilevel"/>
    <w:tmpl w:val="13506CA8"/>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5D8A4118"/>
    <w:multiLevelType w:val="hybridMultilevel"/>
    <w:tmpl w:val="FFC2696E"/>
    <w:lvl w:ilvl="0" w:tplc="0D70F2CC">
      <w:numFmt w:val="bullet"/>
      <w:lvlText w:val="-"/>
      <w:lvlJc w:val="left"/>
      <w:pPr>
        <w:tabs>
          <w:tab w:val="num" w:pos="680"/>
        </w:tabs>
        <w:ind w:left="1020" w:hanging="340"/>
      </w:pPr>
      <w:rPr>
        <w:rFonts w:ascii="Arial" w:hAnsi="Arial" w:hint="default"/>
        <w:b w:val="0"/>
        <w:bCs w:val="0"/>
        <w:i w:val="0"/>
        <w:iCs w:val="0"/>
      </w:rPr>
    </w:lvl>
    <w:lvl w:ilvl="1" w:tplc="0D70F2CC">
      <w:numFmt w:val="bullet"/>
      <w:lvlText w:val="-"/>
      <w:lvlJc w:val="left"/>
      <w:pPr>
        <w:tabs>
          <w:tab w:val="num" w:pos="1400"/>
        </w:tabs>
        <w:ind w:left="1740" w:hanging="340"/>
      </w:pPr>
      <w:rPr>
        <w:rFonts w:ascii="Arial" w:hAnsi="Arial" w:hint="default"/>
        <w:b w:val="0"/>
        <w:bCs w:val="0"/>
        <w:i w:val="0"/>
        <w:iCs w:val="0"/>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147" w15:restartNumberingAfterBreak="0">
    <w:nsid w:val="601C6DD3"/>
    <w:multiLevelType w:val="hybridMultilevel"/>
    <w:tmpl w:val="AA702512"/>
    <w:lvl w:ilvl="0" w:tplc="09489480">
      <w:start w:val="1"/>
      <w:numFmt w:val="bullet"/>
      <w:lvlText w:val=""/>
      <w:lvlJc w:val="left"/>
      <w:pPr>
        <w:tabs>
          <w:tab w:val="num" w:pos="680"/>
        </w:tabs>
        <w:ind w:left="340" w:firstLine="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609B6C21"/>
    <w:multiLevelType w:val="hybridMultilevel"/>
    <w:tmpl w:val="E38C05EC"/>
    <w:lvl w:ilvl="0" w:tplc="392A89B4">
      <w:start w:val="1"/>
      <w:numFmt w:val="bullet"/>
      <w:lvlText w:val="•"/>
      <w:lvlJc w:val="left"/>
      <w:pPr>
        <w:tabs>
          <w:tab w:val="num" w:pos="700"/>
        </w:tabs>
        <w:ind w:left="700" w:hanging="360"/>
      </w:pPr>
      <w:rPr>
        <w:rFonts w:ascii="Times New Roman" w:hAnsi="Times New Roman" w:hint="default"/>
      </w:rPr>
    </w:lvl>
    <w:lvl w:ilvl="1" w:tplc="0D70F2CC">
      <w:numFmt w:val="bullet"/>
      <w:lvlText w:val="-"/>
      <w:lvlJc w:val="left"/>
      <w:pPr>
        <w:tabs>
          <w:tab w:val="num" w:pos="1060"/>
        </w:tabs>
        <w:ind w:left="1400" w:hanging="340"/>
      </w:pPr>
      <w:rPr>
        <w:rFonts w:ascii="Arial" w:hAnsi="Arial" w:hint="default"/>
        <w:b w:val="0"/>
        <w:bCs w:val="0"/>
        <w:i w:val="0"/>
        <w:iCs w:val="0"/>
      </w:rPr>
    </w:lvl>
    <w:lvl w:ilvl="2" w:tplc="04090005" w:tentative="1">
      <w:start w:val="1"/>
      <w:numFmt w:val="bullet"/>
      <w:lvlText w:val=""/>
      <w:lvlJc w:val="left"/>
      <w:pPr>
        <w:tabs>
          <w:tab w:val="num" w:pos="2140"/>
        </w:tabs>
        <w:ind w:left="2140" w:hanging="360"/>
      </w:pPr>
      <w:rPr>
        <w:rFonts w:ascii="Wingdings" w:hAnsi="Wingdings" w:hint="default"/>
      </w:rPr>
    </w:lvl>
    <w:lvl w:ilvl="3" w:tplc="04090001" w:tentative="1">
      <w:start w:val="1"/>
      <w:numFmt w:val="bullet"/>
      <w:lvlText w:val=""/>
      <w:lvlJc w:val="left"/>
      <w:pPr>
        <w:tabs>
          <w:tab w:val="num" w:pos="2860"/>
        </w:tabs>
        <w:ind w:left="2860" w:hanging="360"/>
      </w:pPr>
      <w:rPr>
        <w:rFonts w:ascii="Symbol" w:hAnsi="Symbol" w:hint="default"/>
      </w:rPr>
    </w:lvl>
    <w:lvl w:ilvl="4" w:tplc="04090003" w:tentative="1">
      <w:start w:val="1"/>
      <w:numFmt w:val="bullet"/>
      <w:lvlText w:val="o"/>
      <w:lvlJc w:val="left"/>
      <w:pPr>
        <w:tabs>
          <w:tab w:val="num" w:pos="3580"/>
        </w:tabs>
        <w:ind w:left="3580" w:hanging="360"/>
      </w:pPr>
      <w:rPr>
        <w:rFonts w:ascii="Courier New" w:hAnsi="Courier New" w:cs="Courier New" w:hint="default"/>
      </w:rPr>
    </w:lvl>
    <w:lvl w:ilvl="5" w:tplc="04090005" w:tentative="1">
      <w:start w:val="1"/>
      <w:numFmt w:val="bullet"/>
      <w:lvlText w:val=""/>
      <w:lvlJc w:val="left"/>
      <w:pPr>
        <w:tabs>
          <w:tab w:val="num" w:pos="4300"/>
        </w:tabs>
        <w:ind w:left="4300" w:hanging="360"/>
      </w:pPr>
      <w:rPr>
        <w:rFonts w:ascii="Wingdings" w:hAnsi="Wingdings" w:hint="default"/>
      </w:rPr>
    </w:lvl>
    <w:lvl w:ilvl="6" w:tplc="04090001" w:tentative="1">
      <w:start w:val="1"/>
      <w:numFmt w:val="bullet"/>
      <w:lvlText w:val=""/>
      <w:lvlJc w:val="left"/>
      <w:pPr>
        <w:tabs>
          <w:tab w:val="num" w:pos="5020"/>
        </w:tabs>
        <w:ind w:left="5020" w:hanging="360"/>
      </w:pPr>
      <w:rPr>
        <w:rFonts w:ascii="Symbol" w:hAnsi="Symbol" w:hint="default"/>
      </w:rPr>
    </w:lvl>
    <w:lvl w:ilvl="7" w:tplc="04090003" w:tentative="1">
      <w:start w:val="1"/>
      <w:numFmt w:val="bullet"/>
      <w:lvlText w:val="o"/>
      <w:lvlJc w:val="left"/>
      <w:pPr>
        <w:tabs>
          <w:tab w:val="num" w:pos="5740"/>
        </w:tabs>
        <w:ind w:left="5740" w:hanging="360"/>
      </w:pPr>
      <w:rPr>
        <w:rFonts w:ascii="Courier New" w:hAnsi="Courier New" w:cs="Courier New" w:hint="default"/>
      </w:rPr>
    </w:lvl>
    <w:lvl w:ilvl="8" w:tplc="04090005" w:tentative="1">
      <w:start w:val="1"/>
      <w:numFmt w:val="bullet"/>
      <w:lvlText w:val=""/>
      <w:lvlJc w:val="left"/>
      <w:pPr>
        <w:tabs>
          <w:tab w:val="num" w:pos="6460"/>
        </w:tabs>
        <w:ind w:left="6460" w:hanging="360"/>
      </w:pPr>
      <w:rPr>
        <w:rFonts w:ascii="Wingdings" w:hAnsi="Wingdings" w:hint="default"/>
      </w:rPr>
    </w:lvl>
  </w:abstractNum>
  <w:abstractNum w:abstractNumId="149" w15:restartNumberingAfterBreak="0">
    <w:nsid w:val="60A851DD"/>
    <w:multiLevelType w:val="hybridMultilevel"/>
    <w:tmpl w:val="CF826292"/>
    <w:lvl w:ilvl="0" w:tplc="0D70F2CC">
      <w:numFmt w:val="bullet"/>
      <w:lvlText w:val="-"/>
      <w:lvlJc w:val="left"/>
      <w:pPr>
        <w:tabs>
          <w:tab w:val="num" w:pos="340"/>
        </w:tabs>
        <w:ind w:left="680" w:hanging="340"/>
      </w:pPr>
      <w:rPr>
        <w:rFonts w:ascii="Arial" w:hAnsi="Arial" w:hint="default"/>
        <w:b w:val="0"/>
        <w:bCs w:val="0"/>
        <w:i w:val="0"/>
        <w:iCs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60E44745"/>
    <w:multiLevelType w:val="hybridMultilevel"/>
    <w:tmpl w:val="A9B2B042"/>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489"/>
        </w:tabs>
        <w:ind w:left="-489" w:hanging="360"/>
      </w:pPr>
      <w:rPr>
        <w:rFonts w:ascii="Courier New" w:hAnsi="Courier New" w:cs="Courier New" w:hint="default"/>
      </w:rPr>
    </w:lvl>
    <w:lvl w:ilvl="2" w:tplc="04090005" w:tentative="1">
      <w:start w:val="1"/>
      <w:numFmt w:val="bullet"/>
      <w:lvlText w:val=""/>
      <w:lvlJc w:val="left"/>
      <w:pPr>
        <w:tabs>
          <w:tab w:val="num" w:pos="231"/>
        </w:tabs>
        <w:ind w:left="231" w:hanging="360"/>
      </w:pPr>
      <w:rPr>
        <w:rFonts w:ascii="Wingdings" w:hAnsi="Wingdings" w:hint="default"/>
      </w:rPr>
    </w:lvl>
    <w:lvl w:ilvl="3" w:tplc="04090001" w:tentative="1">
      <w:start w:val="1"/>
      <w:numFmt w:val="bullet"/>
      <w:lvlText w:val=""/>
      <w:lvlJc w:val="left"/>
      <w:pPr>
        <w:tabs>
          <w:tab w:val="num" w:pos="951"/>
        </w:tabs>
        <w:ind w:left="951" w:hanging="360"/>
      </w:pPr>
      <w:rPr>
        <w:rFonts w:ascii="Symbol" w:hAnsi="Symbol" w:hint="default"/>
      </w:rPr>
    </w:lvl>
    <w:lvl w:ilvl="4" w:tplc="04090003" w:tentative="1">
      <w:start w:val="1"/>
      <w:numFmt w:val="bullet"/>
      <w:lvlText w:val="o"/>
      <w:lvlJc w:val="left"/>
      <w:pPr>
        <w:tabs>
          <w:tab w:val="num" w:pos="1671"/>
        </w:tabs>
        <w:ind w:left="1671" w:hanging="360"/>
      </w:pPr>
      <w:rPr>
        <w:rFonts w:ascii="Courier New" w:hAnsi="Courier New" w:cs="Courier New" w:hint="default"/>
      </w:rPr>
    </w:lvl>
    <w:lvl w:ilvl="5" w:tplc="04090005" w:tentative="1">
      <w:start w:val="1"/>
      <w:numFmt w:val="bullet"/>
      <w:lvlText w:val=""/>
      <w:lvlJc w:val="left"/>
      <w:pPr>
        <w:tabs>
          <w:tab w:val="num" w:pos="2391"/>
        </w:tabs>
        <w:ind w:left="2391" w:hanging="360"/>
      </w:pPr>
      <w:rPr>
        <w:rFonts w:ascii="Wingdings" w:hAnsi="Wingdings" w:hint="default"/>
      </w:rPr>
    </w:lvl>
    <w:lvl w:ilvl="6" w:tplc="04090001" w:tentative="1">
      <w:start w:val="1"/>
      <w:numFmt w:val="bullet"/>
      <w:lvlText w:val=""/>
      <w:lvlJc w:val="left"/>
      <w:pPr>
        <w:tabs>
          <w:tab w:val="num" w:pos="3111"/>
        </w:tabs>
        <w:ind w:left="3111" w:hanging="360"/>
      </w:pPr>
      <w:rPr>
        <w:rFonts w:ascii="Symbol" w:hAnsi="Symbol" w:hint="default"/>
      </w:rPr>
    </w:lvl>
    <w:lvl w:ilvl="7" w:tplc="04090003" w:tentative="1">
      <w:start w:val="1"/>
      <w:numFmt w:val="bullet"/>
      <w:lvlText w:val="o"/>
      <w:lvlJc w:val="left"/>
      <w:pPr>
        <w:tabs>
          <w:tab w:val="num" w:pos="3831"/>
        </w:tabs>
        <w:ind w:left="3831" w:hanging="360"/>
      </w:pPr>
      <w:rPr>
        <w:rFonts w:ascii="Courier New" w:hAnsi="Courier New" w:cs="Courier New" w:hint="default"/>
      </w:rPr>
    </w:lvl>
    <w:lvl w:ilvl="8" w:tplc="04090005" w:tentative="1">
      <w:start w:val="1"/>
      <w:numFmt w:val="bullet"/>
      <w:lvlText w:val=""/>
      <w:lvlJc w:val="left"/>
      <w:pPr>
        <w:tabs>
          <w:tab w:val="num" w:pos="4551"/>
        </w:tabs>
        <w:ind w:left="4551" w:hanging="360"/>
      </w:pPr>
      <w:rPr>
        <w:rFonts w:ascii="Wingdings" w:hAnsi="Wingdings" w:hint="default"/>
      </w:rPr>
    </w:lvl>
  </w:abstractNum>
  <w:abstractNum w:abstractNumId="151" w15:restartNumberingAfterBreak="0">
    <w:nsid w:val="617477F8"/>
    <w:multiLevelType w:val="hybridMultilevel"/>
    <w:tmpl w:val="948081C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52" w15:restartNumberingAfterBreak="0">
    <w:nsid w:val="622F0047"/>
    <w:multiLevelType w:val="hybridMultilevel"/>
    <w:tmpl w:val="EBC0DA52"/>
    <w:lvl w:ilvl="0" w:tplc="AEF0C4B2">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624B285F"/>
    <w:multiLevelType w:val="hybridMultilevel"/>
    <w:tmpl w:val="18526A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4" w15:restartNumberingAfterBreak="0">
    <w:nsid w:val="63F45E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64567EE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6" w15:restartNumberingAfterBreak="0">
    <w:nsid w:val="645E3AF2"/>
    <w:multiLevelType w:val="hybridMultilevel"/>
    <w:tmpl w:val="11C4142C"/>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665222C7"/>
    <w:multiLevelType w:val="hybridMultilevel"/>
    <w:tmpl w:val="00B4325C"/>
    <w:lvl w:ilvl="0" w:tplc="ED34879C">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66702511"/>
    <w:multiLevelType w:val="multilevel"/>
    <w:tmpl w:val="0B0418D2"/>
    <w:lvl w:ilvl="0">
      <w:start w:val="1"/>
      <w:numFmt w:val="bullet"/>
      <w:lvlText w:val="•"/>
      <w:lvlJc w:val="left"/>
      <w:pPr>
        <w:tabs>
          <w:tab w:val="num" w:pos="700"/>
        </w:tabs>
        <w:ind w:left="700" w:hanging="360"/>
      </w:pPr>
      <w:rPr>
        <w:rFonts w:ascii="Times New Roman" w:hAnsi="Times New Roman" w:hint="default"/>
        <w:b w:val="0"/>
        <w:bCs w:val="0"/>
        <w:i w:val="0"/>
        <w:iCs w:val="0"/>
      </w:rPr>
    </w:lvl>
    <w:lvl w:ilvl="1">
      <w:numFmt w:val="bullet"/>
      <w:lvlText w:val="-"/>
      <w:lvlJc w:val="left"/>
      <w:pPr>
        <w:tabs>
          <w:tab w:val="num" w:pos="1440"/>
        </w:tabs>
        <w:ind w:left="1440" w:right="2289" w:hanging="360"/>
      </w:pPr>
      <w:rPr>
        <w:rFonts w:ascii="Times New Roman" w:eastAsia="Times New Roman" w:hAnsi="Times New Roman" w:cs="David" w:hint="default"/>
        <w:b w:val="0"/>
        <w:bCs w:val="0"/>
        <w:i w:val="0"/>
        <w:iCs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669654CF"/>
    <w:multiLevelType w:val="hybridMultilevel"/>
    <w:tmpl w:val="B6D2494C"/>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0" w15:restartNumberingAfterBreak="0">
    <w:nsid w:val="67516C59"/>
    <w:multiLevelType w:val="hybridMultilevel"/>
    <w:tmpl w:val="E0F229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1" w15:restartNumberingAfterBreak="0">
    <w:nsid w:val="68140797"/>
    <w:multiLevelType w:val="hybridMultilevel"/>
    <w:tmpl w:val="A47EDE24"/>
    <w:lvl w:ilvl="0" w:tplc="04090001">
      <w:start w:val="1"/>
      <w:numFmt w:val="bullet"/>
      <w:lvlText w:val=""/>
      <w:lvlJc w:val="left"/>
      <w:pPr>
        <w:tabs>
          <w:tab w:val="num" w:pos="823"/>
        </w:tabs>
        <w:ind w:left="823" w:hanging="360"/>
      </w:pPr>
      <w:rPr>
        <w:rFonts w:ascii="Symbol" w:hAnsi="Symbol" w:hint="default"/>
      </w:rPr>
    </w:lvl>
    <w:lvl w:ilvl="1" w:tplc="04090003" w:tentative="1">
      <w:start w:val="1"/>
      <w:numFmt w:val="bullet"/>
      <w:lvlText w:val="o"/>
      <w:lvlJc w:val="left"/>
      <w:pPr>
        <w:tabs>
          <w:tab w:val="num" w:pos="1543"/>
        </w:tabs>
        <w:ind w:left="1543" w:hanging="360"/>
      </w:pPr>
      <w:rPr>
        <w:rFonts w:ascii="Courier New" w:hAnsi="Courier New" w:cs="Courier New" w:hint="default"/>
      </w:rPr>
    </w:lvl>
    <w:lvl w:ilvl="2" w:tplc="04090005" w:tentative="1">
      <w:start w:val="1"/>
      <w:numFmt w:val="bullet"/>
      <w:lvlText w:val=""/>
      <w:lvlJc w:val="left"/>
      <w:pPr>
        <w:tabs>
          <w:tab w:val="num" w:pos="2263"/>
        </w:tabs>
        <w:ind w:left="2263" w:hanging="360"/>
      </w:pPr>
      <w:rPr>
        <w:rFonts w:ascii="Wingdings" w:hAnsi="Wingdings" w:hint="default"/>
      </w:rPr>
    </w:lvl>
    <w:lvl w:ilvl="3" w:tplc="04090001" w:tentative="1">
      <w:start w:val="1"/>
      <w:numFmt w:val="bullet"/>
      <w:lvlText w:val=""/>
      <w:lvlJc w:val="left"/>
      <w:pPr>
        <w:tabs>
          <w:tab w:val="num" w:pos="2983"/>
        </w:tabs>
        <w:ind w:left="2983" w:hanging="360"/>
      </w:pPr>
      <w:rPr>
        <w:rFonts w:ascii="Symbol" w:hAnsi="Symbol" w:hint="default"/>
      </w:rPr>
    </w:lvl>
    <w:lvl w:ilvl="4" w:tplc="04090003" w:tentative="1">
      <w:start w:val="1"/>
      <w:numFmt w:val="bullet"/>
      <w:lvlText w:val="o"/>
      <w:lvlJc w:val="left"/>
      <w:pPr>
        <w:tabs>
          <w:tab w:val="num" w:pos="3703"/>
        </w:tabs>
        <w:ind w:left="3703" w:hanging="360"/>
      </w:pPr>
      <w:rPr>
        <w:rFonts w:ascii="Courier New" w:hAnsi="Courier New" w:cs="Courier New" w:hint="default"/>
      </w:rPr>
    </w:lvl>
    <w:lvl w:ilvl="5" w:tplc="04090005" w:tentative="1">
      <w:start w:val="1"/>
      <w:numFmt w:val="bullet"/>
      <w:lvlText w:val=""/>
      <w:lvlJc w:val="left"/>
      <w:pPr>
        <w:tabs>
          <w:tab w:val="num" w:pos="4423"/>
        </w:tabs>
        <w:ind w:left="4423" w:hanging="360"/>
      </w:pPr>
      <w:rPr>
        <w:rFonts w:ascii="Wingdings" w:hAnsi="Wingdings" w:hint="default"/>
      </w:rPr>
    </w:lvl>
    <w:lvl w:ilvl="6" w:tplc="04090001" w:tentative="1">
      <w:start w:val="1"/>
      <w:numFmt w:val="bullet"/>
      <w:lvlText w:val=""/>
      <w:lvlJc w:val="left"/>
      <w:pPr>
        <w:tabs>
          <w:tab w:val="num" w:pos="5143"/>
        </w:tabs>
        <w:ind w:left="5143" w:hanging="360"/>
      </w:pPr>
      <w:rPr>
        <w:rFonts w:ascii="Symbol" w:hAnsi="Symbol" w:hint="default"/>
      </w:rPr>
    </w:lvl>
    <w:lvl w:ilvl="7" w:tplc="04090003" w:tentative="1">
      <w:start w:val="1"/>
      <w:numFmt w:val="bullet"/>
      <w:lvlText w:val="o"/>
      <w:lvlJc w:val="left"/>
      <w:pPr>
        <w:tabs>
          <w:tab w:val="num" w:pos="5863"/>
        </w:tabs>
        <w:ind w:left="5863" w:hanging="360"/>
      </w:pPr>
      <w:rPr>
        <w:rFonts w:ascii="Courier New" w:hAnsi="Courier New" w:cs="Courier New" w:hint="default"/>
      </w:rPr>
    </w:lvl>
    <w:lvl w:ilvl="8" w:tplc="04090005" w:tentative="1">
      <w:start w:val="1"/>
      <w:numFmt w:val="bullet"/>
      <w:lvlText w:val=""/>
      <w:lvlJc w:val="left"/>
      <w:pPr>
        <w:tabs>
          <w:tab w:val="num" w:pos="6583"/>
        </w:tabs>
        <w:ind w:left="6583" w:hanging="360"/>
      </w:pPr>
      <w:rPr>
        <w:rFonts w:ascii="Wingdings" w:hAnsi="Wingdings" w:hint="default"/>
      </w:rPr>
    </w:lvl>
  </w:abstractNum>
  <w:abstractNum w:abstractNumId="162" w15:restartNumberingAfterBreak="0">
    <w:nsid w:val="684F7D2C"/>
    <w:multiLevelType w:val="hybridMultilevel"/>
    <w:tmpl w:val="9956177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63" w15:restartNumberingAfterBreak="0">
    <w:nsid w:val="686A717E"/>
    <w:multiLevelType w:val="hybridMultilevel"/>
    <w:tmpl w:val="6C440A5E"/>
    <w:lvl w:ilvl="0" w:tplc="392A89B4">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4" w15:restartNumberingAfterBreak="0">
    <w:nsid w:val="69745A87"/>
    <w:multiLevelType w:val="hybridMultilevel"/>
    <w:tmpl w:val="61EAB1B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65" w15:restartNumberingAfterBreak="0">
    <w:nsid w:val="69D60708"/>
    <w:multiLevelType w:val="hybridMultilevel"/>
    <w:tmpl w:val="F6CA5418"/>
    <w:lvl w:ilvl="0" w:tplc="0D70F2CC">
      <w:numFmt w:val="bullet"/>
      <w:lvlText w:val="-"/>
      <w:lvlJc w:val="left"/>
      <w:pPr>
        <w:tabs>
          <w:tab w:val="num" w:pos="0"/>
        </w:tabs>
        <w:ind w:left="340" w:hanging="340"/>
      </w:pPr>
      <w:rPr>
        <w:rFonts w:ascii="Arial" w:hAnsi="Arial" w:hint="default"/>
        <w:b w:val="0"/>
        <w:bCs w:val="0"/>
        <w:i w:val="0"/>
        <w:iCs w:val="0"/>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66" w15:restartNumberingAfterBreak="0">
    <w:nsid w:val="6A6155F8"/>
    <w:multiLevelType w:val="hybridMultilevel"/>
    <w:tmpl w:val="41745BB0"/>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6A940214"/>
    <w:multiLevelType w:val="hybridMultilevel"/>
    <w:tmpl w:val="85BE41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6BD40485"/>
    <w:multiLevelType w:val="hybridMultilevel"/>
    <w:tmpl w:val="06B0F5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6C3D256D"/>
    <w:multiLevelType w:val="hybridMultilevel"/>
    <w:tmpl w:val="EE8E581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0" w15:restartNumberingAfterBreak="0">
    <w:nsid w:val="6C670BAA"/>
    <w:multiLevelType w:val="hybridMultilevel"/>
    <w:tmpl w:val="59D48602"/>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71" w15:restartNumberingAfterBreak="0">
    <w:nsid w:val="6D9673CE"/>
    <w:multiLevelType w:val="hybridMultilevel"/>
    <w:tmpl w:val="FADEDDD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2" w15:restartNumberingAfterBreak="0">
    <w:nsid w:val="6DA231C3"/>
    <w:multiLevelType w:val="hybridMultilevel"/>
    <w:tmpl w:val="A41EBDD0"/>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6DBF7B09"/>
    <w:multiLevelType w:val="hybridMultilevel"/>
    <w:tmpl w:val="C6D0BE2C"/>
    <w:lvl w:ilvl="0" w:tplc="09489480">
      <w:start w:val="1"/>
      <w:numFmt w:val="bullet"/>
      <w:lvlText w:val=""/>
      <w:lvlJc w:val="left"/>
      <w:pPr>
        <w:tabs>
          <w:tab w:val="num" w:pos="340"/>
        </w:tabs>
        <w:ind w:left="0" w:firstLine="0"/>
      </w:pPr>
      <w:rPr>
        <w:rFonts w:ascii="Wingdings" w:hAnsi="Wingdings" w:hint="default"/>
      </w:rPr>
    </w:lvl>
    <w:lvl w:ilvl="1" w:tplc="04090003">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74" w15:restartNumberingAfterBreak="0">
    <w:nsid w:val="6E1D11E0"/>
    <w:multiLevelType w:val="hybridMultilevel"/>
    <w:tmpl w:val="D9C0497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75" w15:restartNumberingAfterBreak="0">
    <w:nsid w:val="6E3955F3"/>
    <w:multiLevelType w:val="multilevel"/>
    <w:tmpl w:val="355C7E74"/>
    <w:lvl w:ilvl="0">
      <w:numFmt w:val="bullet"/>
      <w:lvlText w:val="-"/>
      <w:lvlJc w:val="left"/>
      <w:pPr>
        <w:tabs>
          <w:tab w:val="num" w:pos="0"/>
        </w:tabs>
        <w:ind w:left="340" w:hanging="340"/>
      </w:pPr>
      <w:rPr>
        <w:rFonts w:ascii="Arial" w:hAnsi="Arial" w:hint="default"/>
        <w:b w:val="0"/>
        <w:bCs w:val="0"/>
        <w:i w:val="0"/>
        <w:iCs w:val="0"/>
      </w:rPr>
    </w:lvl>
    <w:lvl w:ilvl="1">
      <w:start w:val="1"/>
      <w:numFmt w:val="bullet"/>
      <w:lvlText w:val="o"/>
      <w:lvlJc w:val="left"/>
      <w:pPr>
        <w:tabs>
          <w:tab w:val="num" w:pos="1100"/>
        </w:tabs>
        <w:ind w:left="1100" w:hanging="360"/>
      </w:pPr>
      <w:rPr>
        <w:rFonts w:ascii="Courier New" w:hAnsi="Courier New" w:cs="Courier New" w:hint="default"/>
      </w:rPr>
    </w:lvl>
    <w:lvl w:ilvl="2">
      <w:start w:val="1"/>
      <w:numFmt w:val="bullet"/>
      <w:lvlText w:val=""/>
      <w:lvlJc w:val="left"/>
      <w:pPr>
        <w:tabs>
          <w:tab w:val="num" w:pos="1820"/>
        </w:tabs>
        <w:ind w:left="1820" w:hanging="360"/>
      </w:pPr>
      <w:rPr>
        <w:rFonts w:ascii="Wingdings" w:hAnsi="Wingdings" w:hint="default"/>
      </w:rPr>
    </w:lvl>
    <w:lvl w:ilvl="3">
      <w:start w:val="1"/>
      <w:numFmt w:val="bullet"/>
      <w:lvlText w:val=""/>
      <w:lvlJc w:val="left"/>
      <w:pPr>
        <w:tabs>
          <w:tab w:val="num" w:pos="2540"/>
        </w:tabs>
        <w:ind w:left="2540" w:hanging="360"/>
      </w:pPr>
      <w:rPr>
        <w:rFonts w:ascii="Symbol" w:hAnsi="Symbol" w:hint="default"/>
      </w:rPr>
    </w:lvl>
    <w:lvl w:ilvl="4">
      <w:start w:val="1"/>
      <w:numFmt w:val="bullet"/>
      <w:lvlText w:val="o"/>
      <w:lvlJc w:val="left"/>
      <w:pPr>
        <w:tabs>
          <w:tab w:val="num" w:pos="3260"/>
        </w:tabs>
        <w:ind w:left="3260" w:hanging="360"/>
      </w:pPr>
      <w:rPr>
        <w:rFonts w:ascii="Courier New" w:hAnsi="Courier New" w:cs="Courier New" w:hint="default"/>
      </w:rPr>
    </w:lvl>
    <w:lvl w:ilvl="5">
      <w:start w:val="1"/>
      <w:numFmt w:val="bullet"/>
      <w:lvlText w:val=""/>
      <w:lvlJc w:val="left"/>
      <w:pPr>
        <w:tabs>
          <w:tab w:val="num" w:pos="3980"/>
        </w:tabs>
        <w:ind w:left="3980" w:hanging="360"/>
      </w:pPr>
      <w:rPr>
        <w:rFonts w:ascii="Wingdings" w:hAnsi="Wingdings" w:hint="default"/>
      </w:rPr>
    </w:lvl>
    <w:lvl w:ilvl="6">
      <w:start w:val="1"/>
      <w:numFmt w:val="bullet"/>
      <w:lvlText w:val=""/>
      <w:lvlJc w:val="left"/>
      <w:pPr>
        <w:tabs>
          <w:tab w:val="num" w:pos="4700"/>
        </w:tabs>
        <w:ind w:left="4700" w:hanging="360"/>
      </w:pPr>
      <w:rPr>
        <w:rFonts w:ascii="Symbol" w:hAnsi="Symbol" w:hint="default"/>
      </w:rPr>
    </w:lvl>
    <w:lvl w:ilvl="7">
      <w:start w:val="1"/>
      <w:numFmt w:val="bullet"/>
      <w:lvlText w:val="o"/>
      <w:lvlJc w:val="left"/>
      <w:pPr>
        <w:tabs>
          <w:tab w:val="num" w:pos="5420"/>
        </w:tabs>
        <w:ind w:left="5420" w:hanging="360"/>
      </w:pPr>
      <w:rPr>
        <w:rFonts w:ascii="Courier New" w:hAnsi="Courier New" w:cs="Courier New" w:hint="default"/>
      </w:rPr>
    </w:lvl>
    <w:lvl w:ilvl="8">
      <w:start w:val="1"/>
      <w:numFmt w:val="bullet"/>
      <w:lvlText w:val=""/>
      <w:lvlJc w:val="left"/>
      <w:pPr>
        <w:tabs>
          <w:tab w:val="num" w:pos="6140"/>
        </w:tabs>
        <w:ind w:left="6140" w:hanging="360"/>
      </w:pPr>
      <w:rPr>
        <w:rFonts w:ascii="Wingdings" w:hAnsi="Wingdings" w:hint="default"/>
      </w:rPr>
    </w:lvl>
  </w:abstractNum>
  <w:abstractNum w:abstractNumId="176" w15:restartNumberingAfterBreak="0">
    <w:nsid w:val="6EC432F8"/>
    <w:multiLevelType w:val="multilevel"/>
    <w:tmpl w:val="B7C20020"/>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6F501C52"/>
    <w:multiLevelType w:val="hybridMultilevel"/>
    <w:tmpl w:val="699ACF82"/>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6FD80E57"/>
    <w:multiLevelType w:val="hybridMultilevel"/>
    <w:tmpl w:val="B2A25D9E"/>
    <w:lvl w:ilvl="0" w:tplc="AEF0C4B2">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6FF606C9"/>
    <w:multiLevelType w:val="hybridMultilevel"/>
    <w:tmpl w:val="1494BCB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80" w15:restartNumberingAfterBreak="0">
    <w:nsid w:val="709835DC"/>
    <w:multiLevelType w:val="hybridMultilevel"/>
    <w:tmpl w:val="B964D978"/>
    <w:lvl w:ilvl="0" w:tplc="A9D00EB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70A23FAD"/>
    <w:multiLevelType w:val="hybridMultilevel"/>
    <w:tmpl w:val="AE2AEEE4"/>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82" w15:restartNumberingAfterBreak="0">
    <w:nsid w:val="70D020A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3" w15:restartNumberingAfterBreak="0">
    <w:nsid w:val="711F1463"/>
    <w:multiLevelType w:val="hybridMultilevel"/>
    <w:tmpl w:val="9E606E46"/>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71353EB0"/>
    <w:multiLevelType w:val="hybridMultilevel"/>
    <w:tmpl w:val="355C7E74"/>
    <w:lvl w:ilvl="0" w:tplc="0D70F2CC">
      <w:numFmt w:val="bullet"/>
      <w:lvlText w:val="-"/>
      <w:lvlJc w:val="left"/>
      <w:pPr>
        <w:tabs>
          <w:tab w:val="num" w:pos="0"/>
        </w:tabs>
        <w:ind w:left="340" w:hanging="340"/>
      </w:pPr>
      <w:rPr>
        <w:rFonts w:ascii="Arial" w:hAnsi="Arial" w:hint="default"/>
        <w:b w:val="0"/>
        <w:bCs w:val="0"/>
        <w:i w:val="0"/>
        <w:iCs w:val="0"/>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85" w15:restartNumberingAfterBreak="0">
    <w:nsid w:val="71727D0A"/>
    <w:multiLevelType w:val="hybridMultilevel"/>
    <w:tmpl w:val="56929AF2"/>
    <w:lvl w:ilvl="0" w:tplc="AEF0C4B2">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6" w15:restartNumberingAfterBreak="0">
    <w:nsid w:val="72C06FFB"/>
    <w:multiLevelType w:val="hybridMultilevel"/>
    <w:tmpl w:val="6BAE48C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87" w15:restartNumberingAfterBreak="0">
    <w:nsid w:val="746215B5"/>
    <w:multiLevelType w:val="hybridMultilevel"/>
    <w:tmpl w:val="F98AD62E"/>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88" w15:restartNumberingAfterBreak="0">
    <w:nsid w:val="74C90C9F"/>
    <w:multiLevelType w:val="hybridMultilevel"/>
    <w:tmpl w:val="D9DEC420"/>
    <w:lvl w:ilvl="0" w:tplc="09489480">
      <w:start w:val="1"/>
      <w:numFmt w:val="bullet"/>
      <w:lvlText w:val=""/>
      <w:lvlJc w:val="left"/>
      <w:pPr>
        <w:tabs>
          <w:tab w:val="num" w:pos="680"/>
        </w:tabs>
        <w:ind w:left="340" w:firstLine="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75020C3E"/>
    <w:multiLevelType w:val="hybridMultilevel"/>
    <w:tmpl w:val="C86C631A"/>
    <w:lvl w:ilvl="0" w:tplc="392A89B4">
      <w:start w:val="1"/>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0" w15:restartNumberingAfterBreak="0">
    <w:nsid w:val="75186EE4"/>
    <w:multiLevelType w:val="hybridMultilevel"/>
    <w:tmpl w:val="6218C824"/>
    <w:lvl w:ilvl="0" w:tplc="04090001">
      <w:start w:val="1"/>
      <w:numFmt w:val="bullet"/>
      <w:lvlText w:val=""/>
      <w:lvlJc w:val="left"/>
      <w:pPr>
        <w:tabs>
          <w:tab w:val="num" w:pos="720"/>
        </w:tabs>
        <w:ind w:left="720" w:right="720" w:hanging="360"/>
      </w:pPr>
      <w:rPr>
        <w:rFonts w:ascii="Symbol" w:hAnsi="Symbol" w:hint="default"/>
        <w:szCs w:val="22"/>
      </w:rPr>
    </w:lvl>
    <w:lvl w:ilvl="1" w:tplc="1FC6325A">
      <w:start w:val="1"/>
      <w:numFmt w:val="decimal"/>
      <w:lvlText w:val="%2."/>
      <w:lvlJc w:val="left"/>
      <w:pPr>
        <w:tabs>
          <w:tab w:val="num" w:pos="1440"/>
        </w:tabs>
        <w:ind w:left="1440" w:right="1440" w:hanging="360"/>
      </w:pPr>
      <w:rPr>
        <w:rFonts w:cs="Arial" w:hint="default"/>
        <w:szCs w:val="22"/>
      </w:r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191" w15:restartNumberingAfterBreak="0">
    <w:nsid w:val="758001FD"/>
    <w:multiLevelType w:val="hybridMultilevel"/>
    <w:tmpl w:val="FC5CE33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92" w15:restartNumberingAfterBreak="0">
    <w:nsid w:val="75F04400"/>
    <w:multiLevelType w:val="hybridMultilevel"/>
    <w:tmpl w:val="92463288"/>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93" w15:restartNumberingAfterBreak="0">
    <w:nsid w:val="76613904"/>
    <w:multiLevelType w:val="hybridMultilevel"/>
    <w:tmpl w:val="1DDE4F4A"/>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194" w15:restartNumberingAfterBreak="0">
    <w:nsid w:val="776C3416"/>
    <w:multiLevelType w:val="hybridMultilevel"/>
    <w:tmpl w:val="8E7A61CA"/>
    <w:lvl w:ilvl="0" w:tplc="0D70F2CC">
      <w:numFmt w:val="bullet"/>
      <w:lvlText w:val="-"/>
      <w:lvlJc w:val="left"/>
      <w:pPr>
        <w:tabs>
          <w:tab w:val="num" w:pos="680"/>
        </w:tabs>
        <w:ind w:left="1020" w:hanging="340"/>
      </w:pPr>
      <w:rPr>
        <w:rFonts w:ascii="Arial" w:hAnsi="Arial" w:hint="default"/>
        <w:b w:val="0"/>
        <w:bCs w:val="0"/>
        <w:i w:val="0"/>
        <w:iCs w:val="0"/>
      </w:rPr>
    </w:lvl>
    <w:lvl w:ilvl="1" w:tplc="04090003">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95" w15:restartNumberingAfterBreak="0">
    <w:nsid w:val="77716AB2"/>
    <w:multiLevelType w:val="hybridMultilevel"/>
    <w:tmpl w:val="0EA63506"/>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6" w15:restartNumberingAfterBreak="0">
    <w:nsid w:val="77D867B2"/>
    <w:multiLevelType w:val="hybridMultilevel"/>
    <w:tmpl w:val="AD24AC96"/>
    <w:lvl w:ilvl="0" w:tplc="0D70F2CC">
      <w:numFmt w:val="bullet"/>
      <w:lvlText w:val="-"/>
      <w:lvlJc w:val="left"/>
      <w:pPr>
        <w:tabs>
          <w:tab w:val="num" w:pos="340"/>
        </w:tabs>
        <w:ind w:left="680" w:hanging="340"/>
      </w:pPr>
      <w:rPr>
        <w:rFonts w:ascii="Arial" w:hAnsi="Arial" w:hint="default"/>
        <w:b w:val="0"/>
        <w:bCs w:val="0"/>
        <w:i w:val="0"/>
        <w:iCs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7A056147"/>
    <w:multiLevelType w:val="hybridMultilevel"/>
    <w:tmpl w:val="7D5CCC60"/>
    <w:lvl w:ilvl="0" w:tplc="0D70F2CC">
      <w:numFmt w:val="bullet"/>
      <w:lvlText w:val="-"/>
      <w:lvlJc w:val="left"/>
      <w:pPr>
        <w:tabs>
          <w:tab w:val="num" w:pos="680"/>
        </w:tabs>
        <w:ind w:left="1020" w:hanging="340"/>
      </w:pPr>
      <w:rPr>
        <w:rFonts w:ascii="Arial" w:hAnsi="Arial" w:hint="default"/>
        <w:b w:val="0"/>
        <w:bCs w:val="0"/>
        <w:i w:val="0"/>
        <w:iCs w:val="0"/>
      </w:rPr>
    </w:lvl>
    <w:lvl w:ilvl="1" w:tplc="04090003" w:tentative="1">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98" w15:restartNumberingAfterBreak="0">
    <w:nsid w:val="7A3051F2"/>
    <w:multiLevelType w:val="hybridMultilevel"/>
    <w:tmpl w:val="E7E4DDF0"/>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9" w15:restartNumberingAfterBreak="0">
    <w:nsid w:val="7B233E50"/>
    <w:multiLevelType w:val="hybridMultilevel"/>
    <w:tmpl w:val="9E4A1012"/>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200" w15:restartNumberingAfterBreak="0">
    <w:nsid w:val="7BCB7F1C"/>
    <w:multiLevelType w:val="hybridMultilevel"/>
    <w:tmpl w:val="2F6EF390"/>
    <w:lvl w:ilvl="0" w:tplc="09489480">
      <w:start w:val="1"/>
      <w:numFmt w:val="bullet"/>
      <w:lvlText w:val=""/>
      <w:lvlJc w:val="left"/>
      <w:pPr>
        <w:tabs>
          <w:tab w:val="num" w:pos="340"/>
        </w:tabs>
        <w:ind w:left="0" w:firstLine="0"/>
      </w:pPr>
      <w:rPr>
        <w:rFonts w:ascii="Wingdings" w:hAnsi="Wingdings" w:hint="default"/>
      </w:rPr>
    </w:lvl>
    <w:lvl w:ilvl="1" w:tplc="04090003" w:tentative="1">
      <w:start w:val="1"/>
      <w:numFmt w:val="bullet"/>
      <w:lvlText w:val="o"/>
      <w:lvlJc w:val="left"/>
      <w:pPr>
        <w:tabs>
          <w:tab w:val="num" w:pos="1100"/>
        </w:tabs>
        <w:ind w:left="1100" w:hanging="360"/>
      </w:pPr>
      <w:rPr>
        <w:rFonts w:ascii="Courier New" w:hAnsi="Courier New" w:cs="Courier New" w:hint="default"/>
      </w:rPr>
    </w:lvl>
    <w:lvl w:ilvl="2" w:tplc="04090005" w:tentative="1">
      <w:start w:val="1"/>
      <w:numFmt w:val="bullet"/>
      <w:lvlText w:val=""/>
      <w:lvlJc w:val="left"/>
      <w:pPr>
        <w:tabs>
          <w:tab w:val="num" w:pos="1820"/>
        </w:tabs>
        <w:ind w:left="1820" w:hanging="360"/>
      </w:pPr>
      <w:rPr>
        <w:rFonts w:ascii="Wingdings" w:hAnsi="Wingdings" w:hint="default"/>
      </w:rPr>
    </w:lvl>
    <w:lvl w:ilvl="3" w:tplc="04090001" w:tentative="1">
      <w:start w:val="1"/>
      <w:numFmt w:val="bullet"/>
      <w:lvlText w:val=""/>
      <w:lvlJc w:val="left"/>
      <w:pPr>
        <w:tabs>
          <w:tab w:val="num" w:pos="2540"/>
        </w:tabs>
        <w:ind w:left="2540" w:hanging="360"/>
      </w:pPr>
      <w:rPr>
        <w:rFonts w:ascii="Symbol" w:hAnsi="Symbol" w:hint="default"/>
      </w:rPr>
    </w:lvl>
    <w:lvl w:ilvl="4" w:tplc="04090003" w:tentative="1">
      <w:start w:val="1"/>
      <w:numFmt w:val="bullet"/>
      <w:lvlText w:val="o"/>
      <w:lvlJc w:val="left"/>
      <w:pPr>
        <w:tabs>
          <w:tab w:val="num" w:pos="3260"/>
        </w:tabs>
        <w:ind w:left="3260" w:hanging="360"/>
      </w:pPr>
      <w:rPr>
        <w:rFonts w:ascii="Courier New" w:hAnsi="Courier New" w:cs="Courier New" w:hint="default"/>
      </w:rPr>
    </w:lvl>
    <w:lvl w:ilvl="5" w:tplc="04090005" w:tentative="1">
      <w:start w:val="1"/>
      <w:numFmt w:val="bullet"/>
      <w:lvlText w:val=""/>
      <w:lvlJc w:val="left"/>
      <w:pPr>
        <w:tabs>
          <w:tab w:val="num" w:pos="3980"/>
        </w:tabs>
        <w:ind w:left="3980" w:hanging="360"/>
      </w:pPr>
      <w:rPr>
        <w:rFonts w:ascii="Wingdings" w:hAnsi="Wingdings" w:hint="default"/>
      </w:rPr>
    </w:lvl>
    <w:lvl w:ilvl="6" w:tplc="04090001" w:tentative="1">
      <w:start w:val="1"/>
      <w:numFmt w:val="bullet"/>
      <w:lvlText w:val=""/>
      <w:lvlJc w:val="left"/>
      <w:pPr>
        <w:tabs>
          <w:tab w:val="num" w:pos="4700"/>
        </w:tabs>
        <w:ind w:left="4700" w:hanging="360"/>
      </w:pPr>
      <w:rPr>
        <w:rFonts w:ascii="Symbol" w:hAnsi="Symbol" w:hint="default"/>
      </w:rPr>
    </w:lvl>
    <w:lvl w:ilvl="7" w:tplc="04090003" w:tentative="1">
      <w:start w:val="1"/>
      <w:numFmt w:val="bullet"/>
      <w:lvlText w:val="o"/>
      <w:lvlJc w:val="left"/>
      <w:pPr>
        <w:tabs>
          <w:tab w:val="num" w:pos="5420"/>
        </w:tabs>
        <w:ind w:left="5420" w:hanging="360"/>
      </w:pPr>
      <w:rPr>
        <w:rFonts w:ascii="Courier New" w:hAnsi="Courier New" w:cs="Courier New" w:hint="default"/>
      </w:rPr>
    </w:lvl>
    <w:lvl w:ilvl="8" w:tplc="04090005" w:tentative="1">
      <w:start w:val="1"/>
      <w:numFmt w:val="bullet"/>
      <w:lvlText w:val=""/>
      <w:lvlJc w:val="left"/>
      <w:pPr>
        <w:tabs>
          <w:tab w:val="num" w:pos="6140"/>
        </w:tabs>
        <w:ind w:left="6140" w:hanging="360"/>
      </w:pPr>
      <w:rPr>
        <w:rFonts w:ascii="Wingdings" w:hAnsi="Wingdings" w:hint="default"/>
      </w:rPr>
    </w:lvl>
  </w:abstractNum>
  <w:abstractNum w:abstractNumId="201" w15:restartNumberingAfterBreak="0">
    <w:nsid w:val="7BE0239D"/>
    <w:multiLevelType w:val="hybridMultilevel"/>
    <w:tmpl w:val="DBC8169E"/>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7CCB3BD4"/>
    <w:multiLevelType w:val="hybridMultilevel"/>
    <w:tmpl w:val="4CEC8B30"/>
    <w:lvl w:ilvl="0" w:tplc="392A89B4">
      <w:start w:val="1"/>
      <w:numFmt w:val="bullet"/>
      <w:lvlText w:val="•"/>
      <w:lvlJc w:val="left"/>
      <w:pPr>
        <w:tabs>
          <w:tab w:val="num" w:pos="720"/>
        </w:tabs>
        <w:ind w:left="720" w:hanging="360"/>
      </w:pPr>
      <w:rPr>
        <w:rFonts w:ascii="Times New Roman" w:hAnsi="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7D4519B0"/>
    <w:multiLevelType w:val="hybridMultilevel"/>
    <w:tmpl w:val="64849198"/>
    <w:lvl w:ilvl="0" w:tplc="392A89B4">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7DB903A1"/>
    <w:multiLevelType w:val="hybridMultilevel"/>
    <w:tmpl w:val="D7AED4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7E5D0FE4"/>
    <w:multiLevelType w:val="hybridMultilevel"/>
    <w:tmpl w:val="873CB112"/>
    <w:lvl w:ilvl="0" w:tplc="AEF0C4B2">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7F7A481A"/>
    <w:multiLevelType w:val="multilevel"/>
    <w:tmpl w:val="DCC873AE"/>
    <w:lvl w:ilvl="0">
      <w:start w:val="1"/>
      <w:numFmt w:val="bullet"/>
      <w:lvlText w:val="•"/>
      <w:lvlJc w:val="left"/>
      <w:pPr>
        <w:tabs>
          <w:tab w:val="num" w:pos="720"/>
        </w:tabs>
        <w:ind w:left="720" w:hanging="360"/>
      </w:pPr>
      <w:rPr>
        <w:rFonts w:ascii="Times New Roman" w:hAnsi="Times New Roman" w:hint="default"/>
      </w:rPr>
    </w:lvl>
    <w:lvl w:ilvl="1">
      <w:numFmt w:val="bullet"/>
      <w:lvlText w:val="-"/>
      <w:lvlJc w:val="left"/>
      <w:pPr>
        <w:tabs>
          <w:tab w:val="num" w:pos="1440"/>
        </w:tabs>
        <w:ind w:left="1440" w:right="2289" w:hanging="360"/>
      </w:pPr>
      <w:rPr>
        <w:rFonts w:ascii="Times New Roman" w:eastAsia="Times New Roman" w:hAnsi="Times New Roman" w:cs="David"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7F984510"/>
    <w:multiLevelType w:val="hybridMultilevel"/>
    <w:tmpl w:val="6E40F01C"/>
    <w:lvl w:ilvl="0" w:tplc="09489480">
      <w:start w:val="1"/>
      <w:numFmt w:val="bullet"/>
      <w:lvlText w:val=""/>
      <w:lvlJc w:val="left"/>
      <w:pPr>
        <w:tabs>
          <w:tab w:val="num" w:pos="680"/>
        </w:tabs>
        <w:ind w:left="340" w:firstLine="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9641224">
    <w:abstractNumId w:val="9"/>
  </w:num>
  <w:num w:numId="2" w16cid:durableId="366832070">
    <w:abstractNumId w:val="202"/>
  </w:num>
  <w:num w:numId="3" w16cid:durableId="798375456">
    <w:abstractNumId w:val="75"/>
  </w:num>
  <w:num w:numId="4" w16cid:durableId="377821650">
    <w:abstractNumId w:val="103"/>
  </w:num>
  <w:num w:numId="5" w16cid:durableId="1269313342">
    <w:abstractNumId w:val="15"/>
  </w:num>
  <w:num w:numId="6" w16cid:durableId="411048018">
    <w:abstractNumId w:val="135"/>
  </w:num>
  <w:num w:numId="7" w16cid:durableId="824053059">
    <w:abstractNumId w:val="136"/>
  </w:num>
  <w:num w:numId="8" w16cid:durableId="1903709334">
    <w:abstractNumId w:val="29"/>
  </w:num>
  <w:num w:numId="9" w16cid:durableId="1480924540">
    <w:abstractNumId w:val="189"/>
  </w:num>
  <w:num w:numId="10" w16cid:durableId="1140809404">
    <w:abstractNumId w:val="198"/>
  </w:num>
  <w:num w:numId="11" w16cid:durableId="268977784">
    <w:abstractNumId w:val="157"/>
  </w:num>
  <w:num w:numId="12" w16cid:durableId="514077234">
    <w:abstractNumId w:val="195"/>
  </w:num>
  <w:num w:numId="13" w16cid:durableId="1471167656">
    <w:abstractNumId w:val="138"/>
  </w:num>
  <w:num w:numId="14" w16cid:durableId="1258245176">
    <w:abstractNumId w:val="176"/>
  </w:num>
  <w:num w:numId="15" w16cid:durableId="920989849">
    <w:abstractNumId w:val="42"/>
  </w:num>
  <w:num w:numId="16" w16cid:durableId="442775115">
    <w:abstractNumId w:val="206"/>
  </w:num>
  <w:num w:numId="17" w16cid:durableId="667683007">
    <w:abstractNumId w:val="108"/>
  </w:num>
  <w:num w:numId="18" w16cid:durableId="651327685">
    <w:abstractNumId w:val="122"/>
  </w:num>
  <w:num w:numId="19" w16cid:durableId="1749106764">
    <w:abstractNumId w:val="146"/>
  </w:num>
  <w:num w:numId="20" w16cid:durableId="1486967691">
    <w:abstractNumId w:val="194"/>
  </w:num>
  <w:num w:numId="21" w16cid:durableId="945237272">
    <w:abstractNumId w:val="126"/>
  </w:num>
  <w:num w:numId="22" w16cid:durableId="679550760">
    <w:abstractNumId w:val="196"/>
  </w:num>
  <w:num w:numId="23" w16cid:durableId="2135978695">
    <w:abstractNumId w:val="149"/>
  </w:num>
  <w:num w:numId="24" w16cid:durableId="385570192">
    <w:abstractNumId w:val="86"/>
  </w:num>
  <w:num w:numId="25" w16cid:durableId="927036785">
    <w:abstractNumId w:val="62"/>
  </w:num>
  <w:num w:numId="26" w16cid:durableId="964120396">
    <w:abstractNumId w:val="197"/>
  </w:num>
  <w:num w:numId="27" w16cid:durableId="1321621098">
    <w:abstractNumId w:val="141"/>
  </w:num>
  <w:num w:numId="28" w16cid:durableId="1520898865">
    <w:abstractNumId w:val="58"/>
  </w:num>
  <w:num w:numId="29" w16cid:durableId="1642225296">
    <w:abstractNumId w:val="97"/>
  </w:num>
  <w:num w:numId="30" w16cid:durableId="104154023">
    <w:abstractNumId w:val="116"/>
  </w:num>
  <w:num w:numId="31" w16cid:durableId="664094749">
    <w:abstractNumId w:val="66"/>
  </w:num>
  <w:num w:numId="32" w16cid:durableId="1367215768">
    <w:abstractNumId w:val="8"/>
  </w:num>
  <w:num w:numId="33" w16cid:durableId="255284998">
    <w:abstractNumId w:val="3"/>
  </w:num>
  <w:num w:numId="34" w16cid:durableId="954211413">
    <w:abstractNumId w:val="2"/>
  </w:num>
  <w:num w:numId="35" w16cid:durableId="509099467">
    <w:abstractNumId w:val="1"/>
  </w:num>
  <w:num w:numId="36" w16cid:durableId="1756055601">
    <w:abstractNumId w:val="0"/>
  </w:num>
  <w:num w:numId="37" w16cid:durableId="1169170949">
    <w:abstractNumId w:val="7"/>
  </w:num>
  <w:num w:numId="38" w16cid:durableId="1197087007">
    <w:abstractNumId w:val="6"/>
  </w:num>
  <w:num w:numId="39" w16cid:durableId="1837726670">
    <w:abstractNumId w:val="5"/>
  </w:num>
  <w:num w:numId="40" w16cid:durableId="1626885352">
    <w:abstractNumId w:val="4"/>
  </w:num>
  <w:num w:numId="41" w16cid:durableId="539128350">
    <w:abstractNumId w:val="90"/>
  </w:num>
  <w:num w:numId="42" w16cid:durableId="712388002">
    <w:abstractNumId w:val="65"/>
  </w:num>
  <w:num w:numId="43" w16cid:durableId="1396009744">
    <w:abstractNumId w:val="154"/>
  </w:num>
  <w:num w:numId="44" w16cid:durableId="481700513">
    <w:abstractNumId w:val="12"/>
  </w:num>
  <w:num w:numId="45" w16cid:durableId="494928199">
    <w:abstractNumId w:val="155"/>
  </w:num>
  <w:num w:numId="46" w16cid:durableId="815874423">
    <w:abstractNumId w:val="70"/>
  </w:num>
  <w:num w:numId="47" w16cid:durableId="1175417438">
    <w:abstractNumId w:val="182"/>
  </w:num>
  <w:num w:numId="48" w16cid:durableId="1308708952">
    <w:abstractNumId w:val="142"/>
  </w:num>
  <w:num w:numId="49" w16cid:durableId="188302079">
    <w:abstractNumId w:val="180"/>
  </w:num>
  <w:num w:numId="50" w16cid:durableId="1974558091">
    <w:abstractNumId w:val="94"/>
  </w:num>
  <w:num w:numId="51" w16cid:durableId="2040811722">
    <w:abstractNumId w:val="36"/>
  </w:num>
  <w:num w:numId="52" w16cid:durableId="765274928">
    <w:abstractNumId w:val="204"/>
  </w:num>
  <w:num w:numId="53" w16cid:durableId="2067215140">
    <w:abstractNumId w:val="46"/>
  </w:num>
  <w:num w:numId="54" w16cid:durableId="805701338">
    <w:abstractNumId w:val="129"/>
  </w:num>
  <w:num w:numId="55" w16cid:durableId="2075812816">
    <w:abstractNumId w:val="123"/>
  </w:num>
  <w:num w:numId="56" w16cid:durableId="1975597671">
    <w:abstractNumId w:val="185"/>
  </w:num>
  <w:num w:numId="57" w16cid:durableId="1023213796">
    <w:abstractNumId w:val="39"/>
  </w:num>
  <w:num w:numId="58" w16cid:durableId="1523323478">
    <w:abstractNumId w:val="178"/>
  </w:num>
  <w:num w:numId="59" w16cid:durableId="367881327">
    <w:abstractNumId w:val="205"/>
  </w:num>
  <w:num w:numId="60" w16cid:durableId="707225457">
    <w:abstractNumId w:val="152"/>
  </w:num>
  <w:num w:numId="61" w16cid:durableId="444812705">
    <w:abstractNumId w:val="45"/>
  </w:num>
  <w:num w:numId="62" w16cid:durableId="1516266319">
    <w:abstractNumId w:val="184"/>
  </w:num>
  <w:num w:numId="63" w16cid:durableId="694573778">
    <w:abstractNumId w:val="175"/>
  </w:num>
  <w:num w:numId="64" w16cid:durableId="1625576763">
    <w:abstractNumId w:val="33"/>
  </w:num>
  <w:num w:numId="65" w16cid:durableId="1987781160">
    <w:abstractNumId w:val="20"/>
  </w:num>
  <w:num w:numId="66" w16cid:durableId="60255258">
    <w:abstractNumId w:val="43"/>
  </w:num>
  <w:num w:numId="67" w16cid:durableId="2044860074">
    <w:abstractNumId w:val="158"/>
  </w:num>
  <w:num w:numId="68" w16cid:durableId="813714420">
    <w:abstractNumId w:val="78"/>
  </w:num>
  <w:num w:numId="69" w16cid:durableId="604265339">
    <w:abstractNumId w:val="91"/>
  </w:num>
  <w:num w:numId="70" w16cid:durableId="1398093611">
    <w:abstractNumId w:val="16"/>
  </w:num>
  <w:num w:numId="71" w16cid:durableId="725183102">
    <w:abstractNumId w:val="161"/>
  </w:num>
  <w:num w:numId="72" w16cid:durableId="547689895">
    <w:abstractNumId w:val="168"/>
  </w:num>
  <w:num w:numId="73" w16cid:durableId="1425613836">
    <w:abstractNumId w:val="82"/>
  </w:num>
  <w:num w:numId="74" w16cid:durableId="195197112">
    <w:abstractNumId w:val="80"/>
  </w:num>
  <w:num w:numId="75" w16cid:durableId="1805005767">
    <w:abstractNumId w:val="57"/>
  </w:num>
  <w:num w:numId="76" w16cid:durableId="376779140">
    <w:abstractNumId w:val="114"/>
  </w:num>
  <w:num w:numId="77" w16cid:durableId="1466658994">
    <w:abstractNumId w:val="98"/>
  </w:num>
  <w:num w:numId="78" w16cid:durableId="556475923">
    <w:abstractNumId w:val="31"/>
  </w:num>
  <w:num w:numId="79" w16cid:durableId="1636065892">
    <w:abstractNumId w:val="21"/>
  </w:num>
  <w:num w:numId="80" w16cid:durableId="1767195178">
    <w:abstractNumId w:val="18"/>
  </w:num>
  <w:num w:numId="81" w16cid:durableId="90005957">
    <w:abstractNumId w:val="167"/>
  </w:num>
  <w:num w:numId="82" w16cid:durableId="21175832">
    <w:abstractNumId w:val="150"/>
  </w:num>
  <w:num w:numId="83" w16cid:durableId="936982446">
    <w:abstractNumId w:val="190"/>
  </w:num>
  <w:num w:numId="84" w16cid:durableId="1382900322">
    <w:abstractNumId w:val="111"/>
  </w:num>
  <w:num w:numId="85" w16cid:durableId="449515498">
    <w:abstractNumId w:val="134"/>
  </w:num>
  <w:num w:numId="86" w16cid:durableId="619340525">
    <w:abstractNumId w:val="104"/>
  </w:num>
  <w:num w:numId="87" w16cid:durableId="1861047988">
    <w:abstractNumId w:val="13"/>
  </w:num>
  <w:num w:numId="88" w16cid:durableId="47146273">
    <w:abstractNumId w:val="63"/>
  </w:num>
  <w:num w:numId="89" w16cid:durableId="1587417093">
    <w:abstractNumId w:val="163"/>
  </w:num>
  <w:num w:numId="90" w16cid:durableId="810176159">
    <w:abstractNumId w:val="54"/>
  </w:num>
  <w:num w:numId="91" w16cid:durableId="1782452">
    <w:abstractNumId w:val="130"/>
  </w:num>
  <w:num w:numId="92" w16cid:durableId="1415737721">
    <w:abstractNumId w:val="148"/>
  </w:num>
  <w:num w:numId="93" w16cid:durableId="2085755430">
    <w:abstractNumId w:val="14"/>
  </w:num>
  <w:num w:numId="94" w16cid:durableId="1575579129">
    <w:abstractNumId w:val="99"/>
  </w:num>
  <w:num w:numId="95" w16cid:durableId="746730638">
    <w:abstractNumId w:val="165"/>
  </w:num>
  <w:num w:numId="96" w16cid:durableId="1911504421">
    <w:abstractNumId w:val="52"/>
  </w:num>
  <w:num w:numId="97" w16cid:durableId="1350838623">
    <w:abstractNumId w:val="47"/>
  </w:num>
  <w:num w:numId="98" w16cid:durableId="1684044278">
    <w:abstractNumId w:val="85"/>
  </w:num>
  <w:num w:numId="99" w16cid:durableId="471606722">
    <w:abstractNumId w:val="106"/>
  </w:num>
  <w:num w:numId="100" w16cid:durableId="1340622057">
    <w:abstractNumId w:val="59"/>
  </w:num>
  <w:num w:numId="101" w16cid:durableId="1389764314">
    <w:abstractNumId w:val="32"/>
  </w:num>
  <w:num w:numId="102" w16cid:durableId="1179733346">
    <w:abstractNumId w:val="105"/>
  </w:num>
  <w:num w:numId="103" w16cid:durableId="1755740565">
    <w:abstractNumId w:val="166"/>
  </w:num>
  <w:num w:numId="104" w16cid:durableId="271087531">
    <w:abstractNumId w:val="10"/>
  </w:num>
  <w:num w:numId="105" w16cid:durableId="703482605">
    <w:abstractNumId w:val="203"/>
  </w:num>
  <w:num w:numId="106" w16cid:durableId="561214578">
    <w:abstractNumId w:val="19"/>
  </w:num>
  <w:num w:numId="107" w16cid:durableId="244611374">
    <w:abstractNumId w:val="101"/>
  </w:num>
  <w:num w:numId="108" w16cid:durableId="564024054">
    <w:abstractNumId w:val="201"/>
  </w:num>
  <w:num w:numId="109" w16cid:durableId="2096439709">
    <w:abstractNumId w:val="53"/>
  </w:num>
  <w:num w:numId="110" w16cid:durableId="799878948">
    <w:abstractNumId w:val="127"/>
  </w:num>
  <w:num w:numId="111" w16cid:durableId="739182278">
    <w:abstractNumId w:val="118"/>
  </w:num>
  <w:num w:numId="112" w16cid:durableId="2051950957">
    <w:abstractNumId w:val="177"/>
  </w:num>
  <w:num w:numId="113" w16cid:durableId="373236447">
    <w:abstractNumId w:val="119"/>
  </w:num>
  <w:num w:numId="114" w16cid:durableId="1972056938">
    <w:abstractNumId w:val="156"/>
  </w:num>
  <w:num w:numId="115" w16cid:durableId="466554881">
    <w:abstractNumId w:val="109"/>
  </w:num>
  <w:num w:numId="116" w16cid:durableId="945385556">
    <w:abstractNumId w:val="28"/>
  </w:num>
  <w:num w:numId="117" w16cid:durableId="528882208">
    <w:abstractNumId w:val="172"/>
  </w:num>
  <w:num w:numId="118" w16cid:durableId="1699429970">
    <w:abstractNumId w:val="183"/>
  </w:num>
  <w:num w:numId="119" w16cid:durableId="216085848">
    <w:abstractNumId w:val="117"/>
  </w:num>
  <w:num w:numId="120" w16cid:durableId="1083137353">
    <w:abstractNumId w:val="96"/>
  </w:num>
  <w:num w:numId="121" w16cid:durableId="36011023">
    <w:abstractNumId w:val="37"/>
  </w:num>
  <w:num w:numId="122" w16cid:durableId="254480468">
    <w:abstractNumId w:val="174"/>
  </w:num>
  <w:num w:numId="123" w16cid:durableId="181631609">
    <w:abstractNumId w:val="40"/>
  </w:num>
  <w:num w:numId="124" w16cid:durableId="1213543533">
    <w:abstractNumId w:val="159"/>
  </w:num>
  <w:num w:numId="125" w16cid:durableId="1996228128">
    <w:abstractNumId w:val="64"/>
  </w:num>
  <w:num w:numId="126" w16cid:durableId="945963810">
    <w:abstractNumId w:val="147"/>
  </w:num>
  <w:num w:numId="127" w16cid:durableId="546718345">
    <w:abstractNumId w:val="84"/>
  </w:num>
  <w:num w:numId="128" w16cid:durableId="870190748">
    <w:abstractNumId w:val="145"/>
  </w:num>
  <w:num w:numId="129" w16cid:durableId="744495207">
    <w:abstractNumId w:val="144"/>
  </w:num>
  <w:num w:numId="130" w16cid:durableId="1614248352">
    <w:abstractNumId w:val="24"/>
  </w:num>
  <w:num w:numId="131" w16cid:durableId="815729875">
    <w:abstractNumId w:val="173"/>
  </w:num>
  <w:num w:numId="132" w16cid:durableId="877084459">
    <w:abstractNumId w:val="61"/>
  </w:num>
  <w:num w:numId="133" w16cid:durableId="111049666">
    <w:abstractNumId w:val="120"/>
  </w:num>
  <w:num w:numId="134" w16cid:durableId="210920577">
    <w:abstractNumId w:val="74"/>
  </w:num>
  <w:num w:numId="135" w16cid:durableId="1888104083">
    <w:abstractNumId w:val="88"/>
  </w:num>
  <w:num w:numId="136" w16cid:durableId="22023405">
    <w:abstractNumId w:val="27"/>
  </w:num>
  <w:num w:numId="137" w16cid:durableId="485240915">
    <w:abstractNumId w:val="181"/>
  </w:num>
  <w:num w:numId="138" w16cid:durableId="680860265">
    <w:abstractNumId w:val="92"/>
  </w:num>
  <w:num w:numId="139" w16cid:durableId="1841043002">
    <w:abstractNumId w:val="143"/>
  </w:num>
  <w:num w:numId="140" w16cid:durableId="1430851300">
    <w:abstractNumId w:val="30"/>
  </w:num>
  <w:num w:numId="141" w16cid:durableId="2136100050">
    <w:abstractNumId w:val="17"/>
  </w:num>
  <w:num w:numId="142" w16cid:durableId="1472332978">
    <w:abstractNumId w:val="121"/>
  </w:num>
  <w:num w:numId="143" w16cid:durableId="1666125110">
    <w:abstractNumId w:val="100"/>
  </w:num>
  <w:num w:numId="144" w16cid:durableId="324210556">
    <w:abstractNumId w:val="83"/>
  </w:num>
  <w:num w:numId="145" w16cid:durableId="904799830">
    <w:abstractNumId w:val="102"/>
  </w:num>
  <w:num w:numId="146" w16cid:durableId="1542281309">
    <w:abstractNumId w:val="34"/>
  </w:num>
  <w:num w:numId="147" w16cid:durableId="871460228">
    <w:abstractNumId w:val="113"/>
  </w:num>
  <w:num w:numId="148" w16cid:durableId="1097746375">
    <w:abstractNumId w:val="72"/>
  </w:num>
  <w:num w:numId="149" w16cid:durableId="1658994623">
    <w:abstractNumId w:val="71"/>
  </w:num>
  <w:num w:numId="150" w16cid:durableId="1229077204">
    <w:abstractNumId w:val="188"/>
  </w:num>
  <w:num w:numId="151" w16cid:durableId="607201330">
    <w:abstractNumId w:val="125"/>
  </w:num>
  <w:num w:numId="152" w16cid:durableId="1371766168">
    <w:abstractNumId w:val="56"/>
  </w:num>
  <w:num w:numId="153" w16cid:durableId="1962228210">
    <w:abstractNumId w:val="164"/>
  </w:num>
  <w:num w:numId="154" w16cid:durableId="1211380461">
    <w:abstractNumId w:val="79"/>
  </w:num>
  <w:num w:numId="155" w16cid:durableId="2008093395">
    <w:abstractNumId w:val="133"/>
  </w:num>
  <w:num w:numId="156" w16cid:durableId="1572109475">
    <w:abstractNumId w:val="170"/>
  </w:num>
  <w:num w:numId="157" w16cid:durableId="1295258568">
    <w:abstractNumId w:val="187"/>
  </w:num>
  <w:num w:numId="158" w16cid:durableId="154566208">
    <w:abstractNumId w:val="25"/>
  </w:num>
  <w:num w:numId="159" w16cid:durableId="560098448">
    <w:abstractNumId w:val="128"/>
  </w:num>
  <w:num w:numId="160" w16cid:durableId="802500747">
    <w:abstractNumId w:val="207"/>
  </w:num>
  <w:num w:numId="161" w16cid:durableId="68581372">
    <w:abstractNumId w:val="199"/>
  </w:num>
  <w:num w:numId="162" w16cid:durableId="1378972470">
    <w:abstractNumId w:val="67"/>
  </w:num>
  <w:num w:numId="163" w16cid:durableId="1066293630">
    <w:abstractNumId w:val="38"/>
  </w:num>
  <w:num w:numId="164" w16cid:durableId="231081713">
    <w:abstractNumId w:val="89"/>
  </w:num>
  <w:num w:numId="165" w16cid:durableId="2091073610">
    <w:abstractNumId w:val="23"/>
  </w:num>
  <w:num w:numId="166" w16cid:durableId="515386393">
    <w:abstractNumId w:val="200"/>
  </w:num>
  <w:num w:numId="167" w16cid:durableId="1758792943">
    <w:abstractNumId w:val="68"/>
  </w:num>
  <w:num w:numId="168" w16cid:durableId="1663435161">
    <w:abstractNumId w:val="191"/>
  </w:num>
  <w:num w:numId="169" w16cid:durableId="159779196">
    <w:abstractNumId w:val="132"/>
  </w:num>
  <w:num w:numId="170" w16cid:durableId="450369161">
    <w:abstractNumId w:val="44"/>
  </w:num>
  <w:num w:numId="171" w16cid:durableId="677582766">
    <w:abstractNumId w:val="26"/>
  </w:num>
  <w:num w:numId="172" w16cid:durableId="826440084">
    <w:abstractNumId w:val="81"/>
  </w:num>
  <w:num w:numId="173" w16cid:durableId="1944410873">
    <w:abstractNumId w:val="162"/>
  </w:num>
  <w:num w:numId="174" w16cid:durableId="1594893092">
    <w:abstractNumId w:val="107"/>
  </w:num>
  <w:num w:numId="175" w16cid:durableId="1119379054">
    <w:abstractNumId w:val="35"/>
  </w:num>
  <w:num w:numId="176" w16cid:durableId="2073232234">
    <w:abstractNumId w:val="76"/>
  </w:num>
  <w:num w:numId="177" w16cid:durableId="392585435">
    <w:abstractNumId w:val="186"/>
  </w:num>
  <w:num w:numId="178" w16cid:durableId="2119134601">
    <w:abstractNumId w:val="137"/>
  </w:num>
  <w:num w:numId="179" w16cid:durableId="1714453292">
    <w:abstractNumId w:val="139"/>
  </w:num>
  <w:num w:numId="180" w16cid:durableId="460923907">
    <w:abstractNumId w:val="112"/>
  </w:num>
  <w:num w:numId="181" w16cid:durableId="1295673577">
    <w:abstractNumId w:val="151"/>
  </w:num>
  <w:num w:numId="182" w16cid:durableId="56519145">
    <w:abstractNumId w:val="192"/>
  </w:num>
  <w:num w:numId="183" w16cid:durableId="1871720301">
    <w:abstractNumId w:val="179"/>
  </w:num>
  <w:num w:numId="184" w16cid:durableId="648750140">
    <w:abstractNumId w:val="115"/>
  </w:num>
  <w:num w:numId="185" w16cid:durableId="1458523225">
    <w:abstractNumId w:val="69"/>
  </w:num>
  <w:num w:numId="186" w16cid:durableId="989215605">
    <w:abstractNumId w:val="49"/>
  </w:num>
  <w:num w:numId="187" w16cid:durableId="1111315445">
    <w:abstractNumId w:val="95"/>
  </w:num>
  <w:num w:numId="188" w16cid:durableId="324091657">
    <w:abstractNumId w:val="140"/>
  </w:num>
  <w:num w:numId="189" w16cid:durableId="2009601353">
    <w:abstractNumId w:val="110"/>
  </w:num>
  <w:num w:numId="190" w16cid:durableId="1015694493">
    <w:abstractNumId w:val="131"/>
  </w:num>
  <w:num w:numId="191" w16cid:durableId="11154175">
    <w:abstractNumId w:val="73"/>
  </w:num>
  <w:num w:numId="192" w16cid:durableId="671376108">
    <w:abstractNumId w:val="11"/>
  </w:num>
  <w:num w:numId="193" w16cid:durableId="1173913524">
    <w:abstractNumId w:val="153"/>
  </w:num>
  <w:num w:numId="194" w16cid:durableId="2113621827">
    <w:abstractNumId w:val="169"/>
  </w:num>
  <w:num w:numId="195" w16cid:durableId="152064061">
    <w:abstractNumId w:val="77"/>
  </w:num>
  <w:num w:numId="196" w16cid:durableId="1968848944">
    <w:abstractNumId w:val="48"/>
  </w:num>
  <w:num w:numId="197" w16cid:durableId="672881117">
    <w:abstractNumId w:val="22"/>
  </w:num>
  <w:num w:numId="198" w16cid:durableId="813957557">
    <w:abstractNumId w:val="171"/>
  </w:num>
  <w:num w:numId="199" w16cid:durableId="915894534">
    <w:abstractNumId w:val="41"/>
  </w:num>
  <w:num w:numId="200" w16cid:durableId="1206405307">
    <w:abstractNumId w:val="93"/>
  </w:num>
  <w:num w:numId="201" w16cid:durableId="1738822815">
    <w:abstractNumId w:val="87"/>
  </w:num>
  <w:num w:numId="202" w16cid:durableId="404571792">
    <w:abstractNumId w:val="160"/>
  </w:num>
  <w:num w:numId="203" w16cid:durableId="1293710802">
    <w:abstractNumId w:val="50"/>
  </w:num>
  <w:num w:numId="204" w16cid:durableId="1470979972">
    <w:abstractNumId w:val="55"/>
  </w:num>
  <w:num w:numId="205" w16cid:durableId="241722754">
    <w:abstractNumId w:val="124"/>
  </w:num>
  <w:num w:numId="206" w16cid:durableId="1767311004">
    <w:abstractNumId w:val="60"/>
  </w:num>
  <w:num w:numId="207" w16cid:durableId="1064447613">
    <w:abstractNumId w:val="193"/>
  </w:num>
  <w:num w:numId="208" w16cid:durableId="102120540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0C"/>
    <w:rsid w:val="000233A7"/>
    <w:rsid w:val="00023E16"/>
    <w:rsid w:val="0005232D"/>
    <w:rsid w:val="00075E38"/>
    <w:rsid w:val="00085545"/>
    <w:rsid w:val="00086C79"/>
    <w:rsid w:val="000A68D6"/>
    <w:rsid w:val="000B2C5A"/>
    <w:rsid w:val="000B788C"/>
    <w:rsid w:val="000C0820"/>
    <w:rsid w:val="000D2C39"/>
    <w:rsid w:val="000D68CD"/>
    <w:rsid w:val="001132C0"/>
    <w:rsid w:val="001860C6"/>
    <w:rsid w:val="00197F3C"/>
    <w:rsid w:val="001B5F80"/>
    <w:rsid w:val="001D4529"/>
    <w:rsid w:val="001D7ECB"/>
    <w:rsid w:val="001E15BF"/>
    <w:rsid w:val="001E55E2"/>
    <w:rsid w:val="00276DFE"/>
    <w:rsid w:val="002A6ECE"/>
    <w:rsid w:val="002C59D0"/>
    <w:rsid w:val="00360147"/>
    <w:rsid w:val="003805CE"/>
    <w:rsid w:val="003A513A"/>
    <w:rsid w:val="003B6ABF"/>
    <w:rsid w:val="003B7919"/>
    <w:rsid w:val="003C010F"/>
    <w:rsid w:val="003C7BB4"/>
    <w:rsid w:val="003E32C6"/>
    <w:rsid w:val="003E736E"/>
    <w:rsid w:val="003F3CE8"/>
    <w:rsid w:val="004360EA"/>
    <w:rsid w:val="0044495E"/>
    <w:rsid w:val="00451C85"/>
    <w:rsid w:val="004968B9"/>
    <w:rsid w:val="004D0F22"/>
    <w:rsid w:val="0053393F"/>
    <w:rsid w:val="00552112"/>
    <w:rsid w:val="0057009D"/>
    <w:rsid w:val="005A00E1"/>
    <w:rsid w:val="005A7A0C"/>
    <w:rsid w:val="005B707E"/>
    <w:rsid w:val="005D5353"/>
    <w:rsid w:val="005E2F21"/>
    <w:rsid w:val="00632842"/>
    <w:rsid w:val="00642A42"/>
    <w:rsid w:val="00656F39"/>
    <w:rsid w:val="00670580"/>
    <w:rsid w:val="006A31F3"/>
    <w:rsid w:val="006D01E9"/>
    <w:rsid w:val="006D5157"/>
    <w:rsid w:val="006E35AE"/>
    <w:rsid w:val="006E4703"/>
    <w:rsid w:val="006E7A21"/>
    <w:rsid w:val="00704AEF"/>
    <w:rsid w:val="0072591B"/>
    <w:rsid w:val="00743A6E"/>
    <w:rsid w:val="007502F2"/>
    <w:rsid w:val="0075369B"/>
    <w:rsid w:val="0075369D"/>
    <w:rsid w:val="00782AB5"/>
    <w:rsid w:val="007833CE"/>
    <w:rsid w:val="008061F1"/>
    <w:rsid w:val="00861B51"/>
    <w:rsid w:val="008626A3"/>
    <w:rsid w:val="0089039D"/>
    <w:rsid w:val="008A2B50"/>
    <w:rsid w:val="008F6B69"/>
    <w:rsid w:val="0092538A"/>
    <w:rsid w:val="00927339"/>
    <w:rsid w:val="00937E86"/>
    <w:rsid w:val="00941F9F"/>
    <w:rsid w:val="009428BC"/>
    <w:rsid w:val="00982729"/>
    <w:rsid w:val="00996CD8"/>
    <w:rsid w:val="009A0E37"/>
    <w:rsid w:val="009C4AEC"/>
    <w:rsid w:val="009D6F0B"/>
    <w:rsid w:val="009E0B1C"/>
    <w:rsid w:val="009E2F71"/>
    <w:rsid w:val="009F0EA6"/>
    <w:rsid w:val="00A04B7E"/>
    <w:rsid w:val="00A25B13"/>
    <w:rsid w:val="00A53B4D"/>
    <w:rsid w:val="00A60F10"/>
    <w:rsid w:val="00AA3BD0"/>
    <w:rsid w:val="00AB518B"/>
    <w:rsid w:val="00AE7722"/>
    <w:rsid w:val="00AF6747"/>
    <w:rsid w:val="00B01B1E"/>
    <w:rsid w:val="00B07A30"/>
    <w:rsid w:val="00B22452"/>
    <w:rsid w:val="00B65FF5"/>
    <w:rsid w:val="00B732B8"/>
    <w:rsid w:val="00BB1B50"/>
    <w:rsid w:val="00BD0372"/>
    <w:rsid w:val="00BD76BA"/>
    <w:rsid w:val="00BF32ED"/>
    <w:rsid w:val="00BF3CD9"/>
    <w:rsid w:val="00C01C67"/>
    <w:rsid w:val="00C01E93"/>
    <w:rsid w:val="00C0482B"/>
    <w:rsid w:val="00C14283"/>
    <w:rsid w:val="00C14A3C"/>
    <w:rsid w:val="00C14A46"/>
    <w:rsid w:val="00C35787"/>
    <w:rsid w:val="00C978F9"/>
    <w:rsid w:val="00CA321E"/>
    <w:rsid w:val="00CB39E9"/>
    <w:rsid w:val="00CD05EA"/>
    <w:rsid w:val="00CD1F6C"/>
    <w:rsid w:val="00CD5566"/>
    <w:rsid w:val="00D15349"/>
    <w:rsid w:val="00D274A6"/>
    <w:rsid w:val="00D373F3"/>
    <w:rsid w:val="00D47F3D"/>
    <w:rsid w:val="00D572F9"/>
    <w:rsid w:val="00D61767"/>
    <w:rsid w:val="00D67805"/>
    <w:rsid w:val="00D67F22"/>
    <w:rsid w:val="00DC03AF"/>
    <w:rsid w:val="00DE0A84"/>
    <w:rsid w:val="00DE53DF"/>
    <w:rsid w:val="00E0164D"/>
    <w:rsid w:val="00E54A7E"/>
    <w:rsid w:val="00EE20C4"/>
    <w:rsid w:val="00EE3F61"/>
    <w:rsid w:val="00EF1D6F"/>
    <w:rsid w:val="00EF52F5"/>
    <w:rsid w:val="00F045C0"/>
    <w:rsid w:val="00F157D9"/>
    <w:rsid w:val="00F44D08"/>
    <w:rsid w:val="00F70DFD"/>
    <w:rsid w:val="00F857F2"/>
    <w:rsid w:val="00F93800"/>
    <w:rsid w:val="00F95727"/>
    <w:rsid w:val="00FA4809"/>
    <w:rsid w:val="00FD5365"/>
    <w:rsid w:val="00FE4A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date"/>
  <w:smartTagType w:namespaceuri="urn:schemas-microsoft-com:office:smarttags" w:name="time"/>
  <w:smartTagType w:namespaceuri="urn:schemas-microsoft-com:office:smarttags" w:name="metricconverter"/>
  <w:shapeDefaults>
    <o:shapedefaults v:ext="edit" spidmax="1026"/>
    <o:shapelayout v:ext="edit">
      <o:idmap v:ext="edit" data="1"/>
    </o:shapelayout>
  </w:shapeDefaults>
  <w:decimalSymbol w:val="."/>
  <w:listSeparator w:val=","/>
  <w14:docId w14:val="04C4F5C3"/>
  <w15:chartTrackingRefBased/>
  <w15:docId w15:val="{5A238F0C-E026-442F-B0D3-524A3174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utoRedefine/>
    <w:qFormat/>
    <w:rsid w:val="00CD05EA"/>
    <w:pPr>
      <w:tabs>
        <w:tab w:val="left" w:pos="1548"/>
      </w:tabs>
      <w:spacing w:before="120"/>
      <w:jc w:val="both"/>
    </w:pPr>
    <w:rPr>
      <w:rFonts w:ascii="Calibri" w:hAnsi="Calibri"/>
      <w:sz w:val="22"/>
      <w:szCs w:val="22"/>
    </w:rPr>
  </w:style>
  <w:style w:type="paragraph" w:styleId="1">
    <w:name w:val="heading 1"/>
    <w:basedOn w:val="a0"/>
    <w:next w:val="a0"/>
    <w:link w:val="10"/>
    <w:autoRedefine/>
    <w:qFormat/>
    <w:rsid w:val="0005232D"/>
    <w:pPr>
      <w:keepNext/>
      <w:spacing w:line="360" w:lineRule="auto"/>
      <w:jc w:val="left"/>
      <w:outlineLvl w:val="0"/>
    </w:pPr>
    <w:rPr>
      <w:rFonts w:ascii="Cambria" w:hAnsi="Cambria" w:cs="Cambria"/>
      <w:b/>
      <w:bCs/>
      <w:color w:val="333399"/>
      <w:kern w:val="32"/>
      <w:sz w:val="36"/>
      <w:szCs w:val="36"/>
    </w:rPr>
  </w:style>
  <w:style w:type="paragraph" w:styleId="2">
    <w:name w:val="heading 2"/>
    <w:basedOn w:val="a0"/>
    <w:next w:val="a0"/>
    <w:link w:val="20"/>
    <w:qFormat/>
    <w:rsid w:val="0005232D"/>
    <w:pPr>
      <w:keepNext/>
      <w:spacing w:before="360" w:after="60"/>
      <w:outlineLvl w:val="1"/>
    </w:pPr>
    <w:rPr>
      <w:rFonts w:ascii="Arial" w:hAnsi="Arial" w:cs="Arial"/>
      <w:b/>
      <w:bCs/>
      <w:i/>
      <w:color w:val="333399"/>
      <w:sz w:val="28"/>
      <w:szCs w:val="28"/>
    </w:rPr>
  </w:style>
  <w:style w:type="paragraph" w:styleId="3">
    <w:name w:val="heading 3"/>
    <w:basedOn w:val="a0"/>
    <w:next w:val="a0"/>
    <w:link w:val="30"/>
    <w:qFormat/>
    <w:rsid w:val="001E55E2"/>
    <w:pPr>
      <w:keepNext/>
      <w:spacing w:before="240" w:after="60"/>
      <w:outlineLvl w:val="2"/>
    </w:pPr>
    <w:rPr>
      <w:rFonts w:ascii="Cambria" w:hAnsi="Cambria" w:cs="Arial"/>
      <w:b/>
      <w:bCs/>
      <w:color w:val="333399"/>
      <w:sz w:val="26"/>
      <w:szCs w:val="26"/>
    </w:rPr>
  </w:style>
  <w:style w:type="paragraph" w:styleId="4">
    <w:name w:val="heading 4"/>
    <w:basedOn w:val="a0"/>
    <w:next w:val="a0"/>
    <w:link w:val="40"/>
    <w:qFormat/>
    <w:rsid w:val="005D5353"/>
    <w:pPr>
      <w:keepNext/>
      <w:spacing w:before="360" w:line="360" w:lineRule="auto"/>
      <w:outlineLvl w:val="3"/>
    </w:pPr>
    <w:rPr>
      <w:b/>
      <w:bCs/>
      <w:color w:val="333399"/>
    </w:rPr>
  </w:style>
  <w:style w:type="paragraph" w:styleId="5">
    <w:name w:val="heading 5"/>
    <w:basedOn w:val="a0"/>
    <w:next w:val="a0"/>
    <w:qFormat/>
    <w:rsid w:val="009428BC"/>
    <w:pPr>
      <w:spacing w:before="240" w:after="60"/>
      <w:outlineLvl w:val="4"/>
    </w:pPr>
    <w:rPr>
      <w:b/>
      <w:bCs/>
      <w:i/>
      <w:iCs/>
      <w:sz w:val="26"/>
      <w:szCs w:val="26"/>
    </w:rPr>
  </w:style>
  <w:style w:type="paragraph" w:styleId="6">
    <w:name w:val="heading 6"/>
    <w:basedOn w:val="a0"/>
    <w:next w:val="a0"/>
    <w:qFormat/>
    <w:rsid w:val="009428BC"/>
    <w:pPr>
      <w:spacing w:before="240" w:after="60"/>
      <w:outlineLvl w:val="5"/>
    </w:pPr>
    <w:rPr>
      <w:rFonts w:ascii="Times New Roman" w:hAnsi="Times New Roman"/>
      <w:b/>
      <w:bCs/>
    </w:rPr>
  </w:style>
  <w:style w:type="paragraph" w:styleId="7">
    <w:name w:val="heading 7"/>
    <w:basedOn w:val="a0"/>
    <w:next w:val="a0"/>
    <w:qFormat/>
    <w:rsid w:val="009428BC"/>
    <w:pPr>
      <w:spacing w:before="240" w:after="60"/>
      <w:outlineLvl w:val="6"/>
    </w:pPr>
    <w:rPr>
      <w:rFonts w:ascii="Times New Roman" w:hAnsi="Times New Roman"/>
      <w:sz w:val="24"/>
      <w:szCs w:val="24"/>
    </w:rPr>
  </w:style>
  <w:style w:type="paragraph" w:styleId="8">
    <w:name w:val="heading 8"/>
    <w:basedOn w:val="a0"/>
    <w:next w:val="a0"/>
    <w:link w:val="80"/>
    <w:qFormat/>
    <w:rsid w:val="009428BC"/>
    <w:pPr>
      <w:spacing w:before="240" w:after="60"/>
      <w:outlineLvl w:val="7"/>
    </w:pPr>
    <w:rPr>
      <w:rFonts w:ascii="Times New Roman" w:hAnsi="Times New Roman"/>
      <w:i/>
      <w:iCs/>
      <w:sz w:val="24"/>
      <w:szCs w:val="24"/>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customStyle="1" w:styleId="21">
    <w:name w:val="סגנון כותרת 2 + לא נטוי"/>
    <w:basedOn w:val="2"/>
    <w:rsid w:val="000D68CD"/>
    <w:pPr>
      <w:spacing w:line="320" w:lineRule="exact"/>
    </w:pPr>
    <w:rPr>
      <w:i w:val="0"/>
      <w:iCs/>
    </w:rPr>
  </w:style>
  <w:style w:type="character" w:customStyle="1" w:styleId="a4">
    <w:name w:val="רגיל אינדיגו"/>
    <w:basedOn w:val="a1"/>
    <w:rsid w:val="005D5353"/>
    <w:rPr>
      <w:color w:val="333399"/>
    </w:rPr>
  </w:style>
  <w:style w:type="paragraph" w:customStyle="1" w:styleId="a5">
    <w:name w:val="סגנון ימין"/>
    <w:basedOn w:val="a0"/>
    <w:next w:val="a"/>
    <w:autoRedefine/>
    <w:rsid w:val="005D5353"/>
    <w:pPr>
      <w:jc w:val="left"/>
    </w:pPr>
  </w:style>
  <w:style w:type="paragraph" w:styleId="a">
    <w:name w:val="List Bullet"/>
    <w:basedOn w:val="a0"/>
    <w:autoRedefine/>
    <w:rsid w:val="005D5353"/>
    <w:pPr>
      <w:numPr>
        <w:numId w:val="1"/>
      </w:numPr>
    </w:pPr>
  </w:style>
  <w:style w:type="paragraph" w:styleId="a6">
    <w:name w:val="footnote text"/>
    <w:basedOn w:val="a0"/>
    <w:autoRedefine/>
    <w:semiHidden/>
    <w:rsid w:val="00CA321E"/>
    <w:pPr>
      <w:spacing w:after="120"/>
    </w:pPr>
    <w:rPr>
      <w:rFonts w:cs="Calibri"/>
      <w:sz w:val="20"/>
      <w:szCs w:val="20"/>
    </w:rPr>
  </w:style>
  <w:style w:type="paragraph" w:styleId="a7">
    <w:name w:val="List"/>
    <w:basedOn w:val="a0"/>
    <w:autoRedefine/>
    <w:rsid w:val="00C01C67"/>
    <w:rPr>
      <w:rFonts w:cs="Calibri"/>
    </w:rPr>
  </w:style>
  <w:style w:type="character" w:customStyle="1" w:styleId="10">
    <w:name w:val="כותרת 1 תו"/>
    <w:basedOn w:val="a1"/>
    <w:link w:val="1"/>
    <w:rsid w:val="0005232D"/>
    <w:rPr>
      <w:rFonts w:ascii="Cambria" w:hAnsi="Cambria" w:cs="Cambria"/>
      <w:b/>
      <w:bCs/>
      <w:color w:val="333399"/>
      <w:kern w:val="32"/>
      <w:sz w:val="36"/>
      <w:szCs w:val="36"/>
      <w:lang w:val="en-US" w:eastAsia="en-US" w:bidi="he-IL"/>
    </w:rPr>
  </w:style>
  <w:style w:type="paragraph" w:styleId="a8">
    <w:name w:val="footer"/>
    <w:basedOn w:val="a0"/>
    <w:rsid w:val="00EF52F5"/>
    <w:pPr>
      <w:tabs>
        <w:tab w:val="center" w:pos="4153"/>
        <w:tab w:val="right" w:pos="8306"/>
      </w:tabs>
    </w:pPr>
  </w:style>
  <w:style w:type="character" w:styleId="a9">
    <w:name w:val="page number"/>
    <w:basedOn w:val="a1"/>
    <w:rsid w:val="00EF52F5"/>
  </w:style>
  <w:style w:type="paragraph" w:styleId="aa">
    <w:name w:val="header"/>
    <w:aliases w:val="Header 5"/>
    <w:basedOn w:val="a0"/>
    <w:link w:val="ab"/>
    <w:rsid w:val="00EF52F5"/>
    <w:pPr>
      <w:tabs>
        <w:tab w:val="center" w:pos="4153"/>
        <w:tab w:val="right" w:pos="8306"/>
      </w:tabs>
    </w:pPr>
  </w:style>
  <w:style w:type="character" w:customStyle="1" w:styleId="ab">
    <w:name w:val="כותרת עליונה תו"/>
    <w:aliases w:val="Header 5 תו"/>
    <w:basedOn w:val="a1"/>
    <w:link w:val="aa"/>
    <w:rsid w:val="00EF52F5"/>
    <w:rPr>
      <w:rFonts w:ascii="Calibri" w:hAnsi="Calibri"/>
      <w:sz w:val="22"/>
      <w:szCs w:val="22"/>
      <w:lang w:val="en-US" w:eastAsia="en-US" w:bidi="he-IL"/>
    </w:rPr>
  </w:style>
  <w:style w:type="paragraph" w:styleId="ac">
    <w:name w:val="Title"/>
    <w:aliases w:val=" Char"/>
    <w:basedOn w:val="a0"/>
    <w:link w:val="ad"/>
    <w:qFormat/>
    <w:rsid w:val="00EF52F5"/>
    <w:pPr>
      <w:spacing w:before="240" w:after="60"/>
      <w:jc w:val="center"/>
      <w:outlineLvl w:val="0"/>
    </w:pPr>
    <w:rPr>
      <w:rFonts w:ascii="Arial" w:hAnsi="Arial" w:cs="Arial"/>
      <w:b/>
      <w:bCs/>
      <w:kern w:val="28"/>
      <w:sz w:val="32"/>
      <w:szCs w:val="32"/>
    </w:rPr>
  </w:style>
  <w:style w:type="character" w:customStyle="1" w:styleId="ad">
    <w:name w:val="כותרת טקסט תו"/>
    <w:aliases w:val=" Char תו"/>
    <w:basedOn w:val="a1"/>
    <w:link w:val="ac"/>
    <w:rsid w:val="00EF52F5"/>
    <w:rPr>
      <w:rFonts w:ascii="Arial" w:hAnsi="Arial" w:cs="Arial"/>
      <w:b/>
      <w:bCs/>
      <w:kern w:val="28"/>
      <w:sz w:val="32"/>
      <w:szCs w:val="32"/>
      <w:lang w:val="en-US" w:eastAsia="en-US" w:bidi="he-IL"/>
    </w:rPr>
  </w:style>
  <w:style w:type="character" w:styleId="ae">
    <w:name w:val="footnote reference"/>
    <w:basedOn w:val="a1"/>
    <w:semiHidden/>
    <w:rsid w:val="00EF52F5"/>
    <w:rPr>
      <w:vertAlign w:val="superscript"/>
    </w:rPr>
  </w:style>
  <w:style w:type="character" w:customStyle="1" w:styleId="40">
    <w:name w:val="כותרת 4 תו"/>
    <w:basedOn w:val="a1"/>
    <w:link w:val="4"/>
    <w:rsid w:val="00C14283"/>
    <w:rPr>
      <w:rFonts w:ascii="Calibri" w:hAnsi="Calibri"/>
      <w:b/>
      <w:bCs/>
      <w:color w:val="333399"/>
      <w:sz w:val="22"/>
      <w:szCs w:val="22"/>
      <w:lang w:val="en-US" w:eastAsia="en-US" w:bidi="he-IL"/>
    </w:rPr>
  </w:style>
  <w:style w:type="paragraph" w:styleId="af">
    <w:name w:val="Subtitle"/>
    <w:basedOn w:val="a0"/>
    <w:qFormat/>
    <w:rsid w:val="00C14283"/>
    <w:pPr>
      <w:spacing w:after="60"/>
      <w:outlineLvl w:val="1"/>
    </w:pPr>
    <w:rPr>
      <w:rFonts w:cs="Calibri"/>
      <w:b/>
      <w:bCs/>
    </w:rPr>
  </w:style>
  <w:style w:type="character" w:customStyle="1" w:styleId="22">
    <w:name w:val=" תו2"/>
    <w:basedOn w:val="a1"/>
    <w:rsid w:val="00C14283"/>
    <w:rPr>
      <w:rFonts w:ascii="Cambria" w:hAnsi="Cambria" w:cs="Cambria"/>
      <w:b/>
      <w:bCs/>
      <w:color w:val="333399"/>
      <w:kern w:val="32"/>
      <w:sz w:val="40"/>
      <w:szCs w:val="40"/>
      <w:lang w:val="en-US" w:eastAsia="en-US" w:bidi="he-IL"/>
    </w:rPr>
  </w:style>
  <w:style w:type="paragraph" w:styleId="NormalWeb">
    <w:name w:val="Normal (Web)"/>
    <w:basedOn w:val="a0"/>
    <w:rsid w:val="00C14283"/>
    <w:pPr>
      <w:tabs>
        <w:tab w:val="clear" w:pos="1548"/>
      </w:tabs>
      <w:spacing w:before="100" w:beforeAutospacing="1" w:after="100" w:afterAutospacing="1"/>
      <w:jc w:val="left"/>
    </w:pPr>
    <w:rPr>
      <w:rFonts w:ascii="Times New Roman" w:hAnsi="Times New Roman"/>
      <w:sz w:val="24"/>
      <w:szCs w:val="24"/>
    </w:rPr>
  </w:style>
  <w:style w:type="character" w:customStyle="1" w:styleId="20">
    <w:name w:val="כותרת 2 תו"/>
    <w:basedOn w:val="a1"/>
    <w:link w:val="2"/>
    <w:rsid w:val="0005232D"/>
    <w:rPr>
      <w:rFonts w:ascii="Arial" w:hAnsi="Arial" w:cs="Arial"/>
      <w:b/>
      <w:bCs/>
      <w:i/>
      <w:color w:val="333399"/>
      <w:sz w:val="28"/>
      <w:szCs w:val="28"/>
      <w:lang w:val="en-US" w:eastAsia="en-US" w:bidi="he-IL"/>
    </w:rPr>
  </w:style>
  <w:style w:type="character" w:customStyle="1" w:styleId="30">
    <w:name w:val="כותרת 3 תו"/>
    <w:basedOn w:val="a1"/>
    <w:link w:val="3"/>
    <w:rsid w:val="001E55E2"/>
    <w:rPr>
      <w:rFonts w:ascii="Cambria" w:hAnsi="Cambria" w:cs="Arial"/>
      <w:b/>
      <w:bCs/>
      <w:color w:val="333399"/>
      <w:sz w:val="26"/>
      <w:szCs w:val="26"/>
      <w:lang w:val="en-US" w:eastAsia="en-US" w:bidi="he-IL"/>
    </w:rPr>
  </w:style>
  <w:style w:type="character" w:customStyle="1" w:styleId="80">
    <w:name w:val="כותרת 8 תו"/>
    <w:basedOn w:val="a1"/>
    <w:link w:val="8"/>
    <w:rsid w:val="009428BC"/>
    <w:rPr>
      <w:i/>
      <w:iCs/>
      <w:sz w:val="24"/>
      <w:szCs w:val="24"/>
      <w:lang w:val="en-US" w:eastAsia="en-US" w:bidi="he-IL"/>
    </w:rPr>
  </w:style>
  <w:style w:type="paragraph" w:styleId="31">
    <w:name w:val="Body Text 3"/>
    <w:basedOn w:val="a0"/>
    <w:link w:val="32"/>
    <w:rsid w:val="009428BC"/>
    <w:rPr>
      <w:sz w:val="18"/>
      <w:szCs w:val="18"/>
    </w:rPr>
  </w:style>
  <w:style w:type="character" w:customStyle="1" w:styleId="32">
    <w:name w:val="גוף טקסט 3 תו"/>
    <w:basedOn w:val="a1"/>
    <w:link w:val="31"/>
    <w:rsid w:val="009428BC"/>
    <w:rPr>
      <w:rFonts w:ascii="Calibri" w:hAnsi="Calibri"/>
      <w:sz w:val="18"/>
      <w:szCs w:val="18"/>
      <w:lang w:val="en-US" w:eastAsia="en-US" w:bidi="he-IL"/>
    </w:rPr>
  </w:style>
  <w:style w:type="paragraph" w:customStyle="1" w:styleId="NoSpacingChar">
    <w:name w:val="No Spacing Char"/>
    <w:link w:val="NoSpacingCharChar"/>
    <w:qFormat/>
    <w:rsid w:val="009428BC"/>
    <w:rPr>
      <w:rFonts w:ascii="Calibri" w:hAnsi="Calibri" w:cs="Arial"/>
      <w:sz w:val="22"/>
      <w:szCs w:val="22"/>
      <w:lang w:bidi="ar-SA"/>
    </w:rPr>
  </w:style>
  <w:style w:type="character" w:customStyle="1" w:styleId="NoSpacingCharChar">
    <w:name w:val="No Spacing Char Char"/>
    <w:basedOn w:val="a1"/>
    <w:link w:val="NoSpacingChar"/>
    <w:rsid w:val="009428BC"/>
    <w:rPr>
      <w:rFonts w:ascii="Calibri" w:hAnsi="Calibri" w:cs="Arial"/>
      <w:sz w:val="22"/>
      <w:szCs w:val="22"/>
      <w:lang w:val="en-US" w:eastAsia="en-US" w:bidi="ar-SA"/>
    </w:rPr>
  </w:style>
  <w:style w:type="paragraph" w:styleId="TOC5">
    <w:name w:val="toc 5"/>
    <w:basedOn w:val="a0"/>
    <w:next w:val="a0"/>
    <w:link w:val="TOC50"/>
    <w:autoRedefine/>
    <w:rsid w:val="009428BC"/>
    <w:pPr>
      <w:bidi/>
      <w:spacing w:line="360" w:lineRule="auto"/>
      <w:ind w:left="960"/>
      <w:jc w:val="right"/>
    </w:pPr>
    <w:rPr>
      <w:sz w:val="18"/>
      <w:szCs w:val="18"/>
    </w:rPr>
  </w:style>
  <w:style w:type="character" w:customStyle="1" w:styleId="TOC50">
    <w:name w:val="TOC 5 תו"/>
    <w:basedOn w:val="a1"/>
    <w:link w:val="TOC5"/>
    <w:rsid w:val="009428BC"/>
    <w:rPr>
      <w:rFonts w:ascii="Calibri" w:hAnsi="Calibri"/>
      <w:sz w:val="18"/>
      <w:szCs w:val="18"/>
      <w:lang w:val="en-US" w:eastAsia="en-US" w:bidi="he-IL"/>
    </w:rPr>
  </w:style>
  <w:style w:type="paragraph" w:styleId="af0">
    <w:name w:val="Body Text Indent"/>
    <w:basedOn w:val="a0"/>
    <w:rsid w:val="009428BC"/>
    <w:pPr>
      <w:ind w:left="284" w:right="340"/>
    </w:pPr>
    <w:rPr>
      <w:rFonts w:eastAsia="Batang" w:cs="Calibri"/>
      <w:i/>
      <w:iCs/>
    </w:rPr>
  </w:style>
  <w:style w:type="character" w:customStyle="1" w:styleId="sup">
    <w:name w:val="sup"/>
    <w:basedOn w:val="a1"/>
    <w:rsid w:val="00A60F10"/>
  </w:style>
  <w:style w:type="table" w:styleId="af1">
    <w:name w:val="Table Grid"/>
    <w:basedOn w:val="a2"/>
    <w:rsid w:val="00A60F10"/>
    <w:pPr>
      <w:spacing w:before="120" w:line="32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1"/>
    <w:rsid w:val="00A60F10"/>
    <w:rPr>
      <w:rFonts w:cs="Times New Roman"/>
      <w:color w:val="0000FF"/>
      <w:u w:val="single"/>
    </w:rPr>
  </w:style>
  <w:style w:type="paragraph" w:customStyle="1" w:styleId="33">
    <w:name w:val="סגנון כותרת 3"/>
    <w:basedOn w:val="3"/>
    <w:rsid w:val="00A60F10"/>
    <w:pPr>
      <w:spacing w:before="480"/>
    </w:pPr>
  </w:style>
  <w:style w:type="paragraph" w:styleId="TOC1">
    <w:name w:val="toc 1"/>
    <w:basedOn w:val="a0"/>
    <w:next w:val="a0"/>
    <w:autoRedefine/>
    <w:semiHidden/>
    <w:rsid w:val="00BD0372"/>
    <w:pPr>
      <w:tabs>
        <w:tab w:val="clear" w:pos="1548"/>
      </w:tabs>
    </w:pPr>
  </w:style>
  <w:style w:type="paragraph" w:styleId="TOC2">
    <w:name w:val="toc 2"/>
    <w:basedOn w:val="a0"/>
    <w:next w:val="a0"/>
    <w:autoRedefine/>
    <w:semiHidden/>
    <w:rsid w:val="00BD0372"/>
    <w:pPr>
      <w:tabs>
        <w:tab w:val="clear" w:pos="1548"/>
      </w:tabs>
      <w:ind w:left="220"/>
    </w:pPr>
  </w:style>
  <w:style w:type="paragraph" w:styleId="TOC3">
    <w:name w:val="toc 3"/>
    <w:basedOn w:val="a0"/>
    <w:next w:val="a0"/>
    <w:autoRedefine/>
    <w:semiHidden/>
    <w:rsid w:val="00C0482B"/>
    <w:pPr>
      <w:tabs>
        <w:tab w:val="clear" w:pos="1548"/>
      </w:tabs>
      <w:ind w:left="440"/>
    </w:pPr>
  </w:style>
  <w:style w:type="paragraph" w:styleId="af2">
    <w:name w:val="Document Map"/>
    <w:basedOn w:val="a0"/>
    <w:semiHidden/>
    <w:rsid w:val="00023E16"/>
    <w:pPr>
      <w:shd w:val="clear" w:color="auto" w:fill="000080"/>
    </w:pPr>
    <w:rPr>
      <w:rFonts w:ascii="Tahoma" w:hAnsi="Tahoma" w:cs="Tahoma"/>
    </w:rPr>
  </w:style>
  <w:style w:type="character" w:styleId="af3">
    <w:name w:val="annotation reference"/>
    <w:basedOn w:val="a1"/>
    <w:semiHidden/>
    <w:rsid w:val="008F6B69"/>
    <w:rPr>
      <w:sz w:val="16"/>
      <w:szCs w:val="16"/>
    </w:rPr>
  </w:style>
  <w:style w:type="paragraph" w:styleId="af4">
    <w:name w:val="annotation text"/>
    <w:basedOn w:val="a0"/>
    <w:semiHidden/>
    <w:rsid w:val="008F6B69"/>
    <w:pPr>
      <w:tabs>
        <w:tab w:val="clear" w:pos="1548"/>
      </w:tabs>
      <w:spacing w:before="0"/>
      <w:jc w:val="left"/>
    </w:pPr>
    <w:rPr>
      <w:rFonts w:ascii="Times New Roman" w:hAnsi="Times New Roman"/>
      <w:sz w:val="20"/>
      <w:szCs w:val="20"/>
    </w:rPr>
  </w:style>
  <w:style w:type="paragraph" w:styleId="af5">
    <w:name w:val="Balloon Text"/>
    <w:basedOn w:val="a0"/>
    <w:semiHidden/>
    <w:rsid w:val="008F6B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www.ccel.org/ccel/schaff/npnf206.titlepage.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8701</Words>
  <Characters>43508</Characters>
  <Application>Microsoft Office Word</Application>
  <DocSecurity>0</DocSecurity>
  <Lines>362</Lines>
  <Paragraphs>104</Paragraphs>
  <ScaleCrop>false</ScaleCrop>
  <HeadingPairs>
    <vt:vector size="2" baseType="variant">
      <vt:variant>
        <vt:lpstr>Title</vt:lpstr>
      </vt:variant>
      <vt:variant>
        <vt:i4>1</vt:i4>
      </vt:variant>
    </vt:vector>
  </HeadingPairs>
  <TitlesOfParts>
    <vt:vector size="1" baseType="lpstr">
      <vt:lpstr>2</vt:lpstr>
    </vt:vector>
  </TitlesOfParts>
  <Company> </Company>
  <LinksUpToDate>false</LinksUpToDate>
  <CharactersWithSpaces>52105</CharactersWithSpaces>
  <SharedDoc>false</SharedDoc>
  <HLinks>
    <vt:vector size="6" baseType="variant">
      <vt:variant>
        <vt:i4>3080314</vt:i4>
      </vt:variant>
      <vt:variant>
        <vt:i4>0</vt:i4>
      </vt:variant>
      <vt:variant>
        <vt:i4>0</vt:i4>
      </vt:variant>
      <vt:variant>
        <vt:i4>5</vt:i4>
      </vt:variant>
      <vt:variant>
        <vt:lpwstr>http://www.ccel.org/ccel/schaff/npnf206.titlepage.html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yael</dc:creator>
  <cp:keywords/>
  <dc:description/>
  <cp:lastModifiedBy>Alef Yael</cp:lastModifiedBy>
  <cp:revision>3</cp:revision>
  <cp:lastPrinted>2008-01-22T08:20:00Z</cp:lastPrinted>
  <dcterms:created xsi:type="dcterms:W3CDTF">2025-08-12T09:44:00Z</dcterms:created>
  <dcterms:modified xsi:type="dcterms:W3CDTF">2025-08-12T09:45:00Z</dcterms:modified>
</cp:coreProperties>
</file>