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5D3C" w:rsidRPr="00B15D3C" w:rsidRDefault="00B15D3C" w:rsidP="00B15D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5D3C">
        <w:rPr>
          <w:rFonts w:ascii="Times New Roman" w:eastAsia="Times New Roman" w:hAnsi="Times New Roman" w:cs="Times New Roman"/>
          <w:b/>
          <w:bCs/>
          <w:kern w:val="0"/>
          <w:sz w:val="36"/>
          <w:szCs w:val="36"/>
          <w14:ligatures w14:val="none"/>
        </w:rPr>
        <w:t>0 — Pre-check &amp; Data-Gap Scan (Pre-Qin Bronze Bells, Hunan)</w:t>
      </w:r>
    </w:p>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t>0.1 Summary</w:t>
      </w:r>
    </w:p>
    <w:p w:rsidR="00B15D3C" w:rsidRPr="00B15D3C" w:rsidRDefault="00B15D3C" w:rsidP="00B15D3C">
      <w:p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The file describes </w:t>
      </w:r>
      <w:r w:rsidRPr="00B15D3C">
        <w:rPr>
          <w:rFonts w:ascii="Times New Roman" w:eastAsia="Times New Roman" w:hAnsi="Times New Roman" w:cs="Times New Roman"/>
          <w:b/>
          <w:bCs/>
          <w:kern w:val="0"/>
          <w14:ligatures w14:val="none"/>
        </w:rPr>
        <w:t>bronze bells from Hunan, South China</w:t>
      </w:r>
      <w:r w:rsidRPr="00B15D3C">
        <w:rPr>
          <w:rFonts w:ascii="Times New Roman" w:eastAsia="Times New Roman" w:hAnsi="Times New Roman" w:cs="Times New Roman"/>
          <w:kern w:val="0"/>
          <w14:ligatures w14:val="none"/>
        </w:rPr>
        <w:t>, dating mainly to the </w:t>
      </w:r>
      <w:r w:rsidRPr="00B15D3C">
        <w:rPr>
          <w:rFonts w:ascii="Times New Roman" w:eastAsia="Times New Roman" w:hAnsi="Times New Roman" w:cs="Times New Roman"/>
          <w:b/>
          <w:bCs/>
          <w:kern w:val="0"/>
          <w14:ligatures w14:val="none"/>
        </w:rPr>
        <w:t>12th–10th centuries BCE</w:t>
      </w:r>
      <w:r w:rsidRPr="00B15D3C">
        <w:rPr>
          <w:rFonts w:ascii="Times New Roman" w:eastAsia="Times New Roman" w:hAnsi="Times New Roman" w:cs="Times New Roman"/>
          <w:kern w:val="0"/>
          <w14:ligatures w14:val="none"/>
        </w:rPr>
        <w:t>, within the wider </w:t>
      </w:r>
      <w:r w:rsidRPr="00B15D3C">
        <w:rPr>
          <w:rFonts w:ascii="Times New Roman" w:eastAsia="Times New Roman" w:hAnsi="Times New Roman" w:cs="Times New Roman"/>
          <w:b/>
          <w:bCs/>
          <w:kern w:val="0"/>
          <w14:ligatures w14:val="none"/>
        </w:rPr>
        <w:t xml:space="preserve">pre-Qin / </w:t>
      </w:r>
      <w:proofErr w:type="spellStart"/>
      <w:r w:rsidRPr="00B15D3C">
        <w:rPr>
          <w:rFonts w:ascii="Times New Roman" w:eastAsia="Times New Roman" w:hAnsi="Times New Roman" w:cs="Times New Roman"/>
          <w:b/>
          <w:bCs/>
          <w:kern w:val="0"/>
          <w14:ligatures w14:val="none"/>
        </w:rPr>
        <w:t>Jingchu</w:t>
      </w:r>
      <w:proofErr w:type="spellEnd"/>
      <w:r w:rsidRPr="00B15D3C">
        <w:rPr>
          <w:rFonts w:ascii="Times New Roman" w:eastAsia="Times New Roman" w:hAnsi="Times New Roman" w:cs="Times New Roman"/>
          <w:b/>
          <w:bCs/>
          <w:kern w:val="0"/>
          <w14:ligatures w14:val="none"/>
        </w:rPr>
        <w:t xml:space="preserve"> cultural sphere</w:t>
      </w:r>
      <w:r w:rsidRPr="00B15D3C">
        <w:rPr>
          <w:rFonts w:ascii="Times New Roman" w:eastAsia="Times New Roman" w:hAnsi="Times New Roman" w:cs="Times New Roman"/>
          <w:kern w:val="0"/>
          <w14:ligatures w14:val="none"/>
        </w:rPr>
        <w:t>. Finds include </w:t>
      </w:r>
      <w:r w:rsidRPr="00B15D3C">
        <w:rPr>
          <w:rFonts w:ascii="Times New Roman" w:eastAsia="Times New Roman" w:hAnsi="Times New Roman" w:cs="Times New Roman"/>
          <w:b/>
          <w:bCs/>
          <w:kern w:val="0"/>
          <w14:ligatures w14:val="none"/>
        </w:rPr>
        <w:t xml:space="preserve">Nao bells at </w:t>
      </w:r>
      <w:proofErr w:type="spellStart"/>
      <w:r w:rsidRPr="00B15D3C">
        <w:rPr>
          <w:rFonts w:ascii="Times New Roman" w:eastAsia="Times New Roman" w:hAnsi="Times New Roman" w:cs="Times New Roman"/>
          <w:b/>
          <w:bCs/>
          <w:kern w:val="0"/>
          <w14:ligatures w14:val="none"/>
        </w:rPr>
        <w:t>Ningxiang</w:t>
      </w:r>
      <w:proofErr w:type="spellEnd"/>
      <w:r w:rsidRPr="00B15D3C">
        <w:rPr>
          <w:rFonts w:ascii="Times New Roman" w:eastAsia="Times New Roman" w:hAnsi="Times New Roman" w:cs="Times New Roman"/>
          <w:kern w:val="0"/>
          <w14:ligatures w14:val="none"/>
        </w:rPr>
        <w:t> and </w:t>
      </w:r>
      <w:r w:rsidRPr="00B15D3C">
        <w:rPr>
          <w:rFonts w:ascii="Times New Roman" w:eastAsia="Times New Roman" w:hAnsi="Times New Roman" w:cs="Times New Roman"/>
          <w:b/>
          <w:bCs/>
          <w:kern w:val="0"/>
          <w14:ligatures w14:val="none"/>
        </w:rPr>
        <w:t>sets at Changsha/</w:t>
      </w:r>
      <w:proofErr w:type="spellStart"/>
      <w:r w:rsidRPr="00B15D3C">
        <w:rPr>
          <w:rFonts w:ascii="Times New Roman" w:eastAsia="Times New Roman" w:hAnsi="Times New Roman" w:cs="Times New Roman"/>
          <w:b/>
          <w:bCs/>
          <w:kern w:val="0"/>
          <w14:ligatures w14:val="none"/>
        </w:rPr>
        <w:t>Shiguzhai</w:t>
      </w:r>
      <w:proofErr w:type="spellEnd"/>
      <w:r w:rsidRPr="00B15D3C">
        <w:rPr>
          <w:rFonts w:ascii="Times New Roman" w:eastAsia="Times New Roman" w:hAnsi="Times New Roman" w:cs="Times New Roman"/>
          <w:b/>
          <w:bCs/>
          <w:kern w:val="0"/>
          <w14:ligatures w14:val="none"/>
        </w:rPr>
        <w:t xml:space="preserve"> hill</w:t>
      </w:r>
      <w:r w:rsidRPr="00B15D3C">
        <w:rPr>
          <w:rFonts w:ascii="Times New Roman" w:eastAsia="Times New Roman" w:hAnsi="Times New Roman" w:cs="Times New Roman"/>
          <w:kern w:val="0"/>
          <w14:ligatures w14:val="none"/>
        </w:rPr>
        <w:t>. They show </w:t>
      </w:r>
      <w:r w:rsidRPr="00B15D3C">
        <w:rPr>
          <w:rFonts w:ascii="Times New Roman" w:eastAsia="Times New Roman" w:hAnsi="Times New Roman" w:cs="Times New Roman"/>
          <w:b/>
          <w:bCs/>
          <w:kern w:val="0"/>
          <w14:ligatures w14:val="none"/>
        </w:rPr>
        <w:t>advanced casting, almond-shaped profiles, and dual-tone acoustics</w:t>
      </w:r>
      <w:r w:rsidRPr="00B15D3C">
        <w:rPr>
          <w:rFonts w:ascii="Times New Roman" w:eastAsia="Times New Roman" w:hAnsi="Times New Roman" w:cs="Times New Roman"/>
          <w:kern w:val="0"/>
          <w14:ligatures w14:val="none"/>
        </w:rPr>
        <w:t>, underpinning both ritual and musical uses. The bells are considered technological and musical breakthroughs, with debates on whether excavated groups formed “sets.” Depositional patterns (hilltops, riverbanks, shallow pits) diverge from northern burial contexts.</w:t>
      </w:r>
    </w:p>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t>0.2 Pre-check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701"/>
        <w:gridCol w:w="5803"/>
      </w:tblGrid>
      <w:tr w:rsidR="00B15D3C" w:rsidRPr="00B15D3C">
        <w:trPr>
          <w:tblHeader/>
          <w:tblCellSpacing w:w="15" w:type="dxa"/>
        </w:trPr>
        <w:tc>
          <w:tcPr>
            <w:tcW w:w="0" w:type="auto"/>
            <w:vAlign w:val="center"/>
            <w:hideMark/>
          </w:tcPr>
          <w:p w:rsidR="00B15D3C" w:rsidRPr="00B15D3C" w:rsidRDefault="00B15D3C" w:rsidP="00B15D3C">
            <w:pPr>
              <w:spacing w:after="0" w:line="240" w:lineRule="auto"/>
              <w:jc w:val="center"/>
              <w:rPr>
                <w:rFonts w:ascii="Times New Roman" w:eastAsia="Times New Roman" w:hAnsi="Times New Roman" w:cs="Times New Roman"/>
                <w:b/>
                <w:bCs/>
                <w:kern w:val="0"/>
                <w14:ligatures w14:val="none"/>
              </w:rPr>
            </w:pPr>
            <w:r w:rsidRPr="00B15D3C">
              <w:rPr>
                <w:rFonts w:ascii="Times New Roman" w:eastAsia="Times New Roman" w:hAnsi="Times New Roman" w:cs="Times New Roman"/>
                <w:b/>
                <w:bCs/>
                <w:kern w:val="0"/>
                <w14:ligatures w14:val="none"/>
              </w:rPr>
              <w:t>Category</w:t>
            </w:r>
          </w:p>
        </w:tc>
        <w:tc>
          <w:tcPr>
            <w:tcW w:w="0" w:type="auto"/>
            <w:vAlign w:val="center"/>
            <w:hideMark/>
          </w:tcPr>
          <w:p w:rsidR="00B15D3C" w:rsidRPr="00B15D3C" w:rsidRDefault="00B15D3C" w:rsidP="00B15D3C">
            <w:pPr>
              <w:spacing w:after="0" w:line="240" w:lineRule="auto"/>
              <w:jc w:val="center"/>
              <w:rPr>
                <w:rFonts w:ascii="Times New Roman" w:eastAsia="Times New Roman" w:hAnsi="Times New Roman" w:cs="Times New Roman"/>
                <w:b/>
                <w:bCs/>
                <w:kern w:val="0"/>
                <w14:ligatures w14:val="none"/>
              </w:rPr>
            </w:pPr>
            <w:r w:rsidRPr="00B15D3C">
              <w:rPr>
                <w:rFonts w:ascii="Times New Roman" w:eastAsia="Times New Roman" w:hAnsi="Times New Roman" w:cs="Times New Roman"/>
                <w:b/>
                <w:bCs/>
                <w:kern w:val="0"/>
                <w14:ligatures w14:val="none"/>
              </w:rPr>
              <w:t>Status</w:t>
            </w:r>
          </w:p>
        </w:tc>
        <w:tc>
          <w:tcPr>
            <w:tcW w:w="0" w:type="auto"/>
            <w:vAlign w:val="center"/>
            <w:hideMark/>
          </w:tcPr>
          <w:p w:rsidR="00B15D3C" w:rsidRPr="00B15D3C" w:rsidRDefault="00B15D3C" w:rsidP="00B15D3C">
            <w:pPr>
              <w:spacing w:after="0" w:line="240" w:lineRule="auto"/>
              <w:jc w:val="center"/>
              <w:rPr>
                <w:rFonts w:ascii="Times New Roman" w:eastAsia="Times New Roman" w:hAnsi="Times New Roman" w:cs="Times New Roman"/>
                <w:b/>
                <w:bCs/>
                <w:kern w:val="0"/>
                <w14:ligatures w14:val="none"/>
              </w:rPr>
            </w:pPr>
            <w:r w:rsidRPr="00B15D3C">
              <w:rPr>
                <w:rFonts w:ascii="Times New Roman" w:eastAsia="Times New Roman" w:hAnsi="Times New Roman" w:cs="Times New Roman"/>
                <w:b/>
                <w:bCs/>
                <w:kern w:val="0"/>
                <w14:ligatures w14:val="none"/>
              </w:rPr>
              <w:t>Note</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 xml:space="preserve">Location &amp; </w:t>
            </w:r>
            <w:proofErr w:type="gramStart"/>
            <w:r w:rsidRPr="00B15D3C">
              <w:rPr>
                <w:rFonts w:ascii="Times New Roman" w:eastAsia="Times New Roman" w:hAnsi="Times New Roman" w:cs="Times New Roman"/>
                <w:kern w:val="0"/>
                <w14:ligatures w14:val="none"/>
              </w:rPr>
              <w:t>Setting</w:t>
            </w:r>
            <w:proofErr w:type="gramEnd"/>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Segoe UI Symbol" w:eastAsia="Times New Roman" w:hAnsi="Segoe UI Symbol" w:cs="Segoe UI Symbol"/>
                <w:kern w:val="0"/>
                <w14:ligatures w14:val="none"/>
              </w:rPr>
              <w:t>✓</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Hunan (</w:t>
            </w:r>
            <w:proofErr w:type="spellStart"/>
            <w:r w:rsidRPr="00B15D3C">
              <w:rPr>
                <w:rFonts w:ascii="Times New Roman" w:eastAsia="Times New Roman" w:hAnsi="Times New Roman" w:cs="Times New Roman"/>
                <w:kern w:val="0"/>
                <w14:ligatures w14:val="none"/>
              </w:rPr>
              <w:t>Ningxiang</w:t>
            </w:r>
            <w:proofErr w:type="spellEnd"/>
            <w:r w:rsidRPr="00B15D3C">
              <w:rPr>
                <w:rFonts w:ascii="Times New Roman" w:eastAsia="Times New Roman" w:hAnsi="Times New Roman" w:cs="Times New Roman"/>
                <w:kern w:val="0"/>
                <w14:ligatures w14:val="none"/>
              </w:rPr>
              <w:t>, Changsha/</w:t>
            </w:r>
            <w:proofErr w:type="spellStart"/>
            <w:r w:rsidRPr="00B15D3C">
              <w:rPr>
                <w:rFonts w:ascii="Times New Roman" w:eastAsia="Times New Roman" w:hAnsi="Times New Roman" w:cs="Times New Roman"/>
                <w:kern w:val="0"/>
                <w14:ligatures w14:val="none"/>
              </w:rPr>
              <w:t>Shiguzhai</w:t>
            </w:r>
            <w:proofErr w:type="spellEnd"/>
            <w:r w:rsidRPr="00B15D3C">
              <w:rPr>
                <w:rFonts w:ascii="Times New Roman" w:eastAsia="Times New Roman" w:hAnsi="Times New Roman" w:cs="Times New Roman"/>
                <w:kern w:val="0"/>
                <w14:ligatures w14:val="none"/>
              </w:rPr>
              <w:t xml:space="preserve"> hill); </w:t>
            </w:r>
            <w:proofErr w:type="spellStart"/>
            <w:r w:rsidRPr="00B15D3C">
              <w:rPr>
                <w:rFonts w:ascii="Times New Roman" w:eastAsia="Times New Roman" w:hAnsi="Times New Roman" w:cs="Times New Roman"/>
                <w:kern w:val="0"/>
                <w14:ligatures w14:val="none"/>
              </w:rPr>
              <w:t>Jingchu</w:t>
            </w:r>
            <w:proofErr w:type="spellEnd"/>
            <w:r w:rsidRPr="00B15D3C">
              <w:rPr>
                <w:rFonts w:ascii="Times New Roman" w:eastAsia="Times New Roman" w:hAnsi="Times New Roman" w:cs="Times New Roman"/>
                <w:kern w:val="0"/>
                <w14:ligatures w14:val="none"/>
              </w:rPr>
              <w:t xml:space="preserve"> region</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Original Function &amp; Dates</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Segoe UI Symbol" w:eastAsia="Times New Roman" w:hAnsi="Segoe UI Symbol" w:cs="Segoe UI Symbol"/>
                <w:kern w:val="0"/>
                <w14:ligatures w14:val="none"/>
              </w:rPr>
              <w:t>✓</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Musical/ritual use, ca. 12th–10th c. BCE</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Evolution / Phases</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Apple Color Emoji" w:eastAsia="Times New Roman" w:hAnsi="Apple Color Emoji" w:cs="Apple Color Emoji"/>
                <w:kern w:val="0"/>
                <w14:ligatures w14:val="none"/>
              </w:rPr>
              <w:t>⚠️</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Early almond-shaped bells → later dual-tone; continuity despite dynastic shifts</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Contexts (social, historical, etc.)</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Partial</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Linked to ritual, musical theory, regional divergence vs. North</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Physical Description</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Segoe UI Symbol" w:eastAsia="Times New Roman" w:hAnsi="Segoe UI Symbol" w:cs="Segoe UI Symbol"/>
                <w:kern w:val="0"/>
                <w14:ligatures w14:val="none"/>
              </w:rPr>
              <w:t>✓</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Large, almond-shaped profile; up to &gt;1 m tall; dual-</w:t>
            </w:r>
            <w:proofErr w:type="spellStart"/>
            <w:r w:rsidRPr="00B15D3C">
              <w:rPr>
                <w:rFonts w:ascii="Times New Roman" w:eastAsia="Times New Roman" w:hAnsi="Times New Roman" w:cs="Times New Roman"/>
                <w:kern w:val="0"/>
                <w14:ligatures w14:val="none"/>
              </w:rPr>
              <w:t>tone</w:t>
            </w:r>
            <w:proofErr w:type="spellEnd"/>
            <w:r w:rsidRPr="00B15D3C">
              <w:rPr>
                <w:rFonts w:ascii="Times New Roman" w:eastAsia="Times New Roman" w:hAnsi="Times New Roman" w:cs="Times New Roman"/>
                <w:kern w:val="0"/>
                <w14:ligatures w14:val="none"/>
              </w:rPr>
              <w:t xml:space="preserve"> capacity</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Finds / Artefacts</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Segoe UI Symbol" w:eastAsia="Times New Roman" w:hAnsi="Segoe UI Symbol" w:cs="Segoe UI Symbol"/>
                <w:kern w:val="0"/>
                <w14:ligatures w14:val="none"/>
              </w:rPr>
              <w:t>✓</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 xml:space="preserve">17 bells from </w:t>
            </w:r>
            <w:proofErr w:type="spellStart"/>
            <w:r w:rsidRPr="00B15D3C">
              <w:rPr>
                <w:rFonts w:ascii="Times New Roman" w:eastAsia="Times New Roman" w:hAnsi="Times New Roman" w:cs="Times New Roman"/>
                <w:kern w:val="0"/>
                <w14:ligatures w14:val="none"/>
              </w:rPr>
              <w:t>Shiguzhai</w:t>
            </w:r>
            <w:proofErr w:type="spellEnd"/>
            <w:r w:rsidRPr="00B15D3C">
              <w:rPr>
                <w:rFonts w:ascii="Times New Roman" w:eastAsia="Times New Roman" w:hAnsi="Times New Roman" w:cs="Times New Roman"/>
                <w:kern w:val="0"/>
                <w14:ligatures w14:val="none"/>
              </w:rPr>
              <w:t xml:space="preserve"> hill (1959, 1993 finds); dispersed in museums</w:t>
            </w:r>
          </w:p>
        </w:tc>
      </w:tr>
    </w:tbl>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t>0.3 Gaps / Ambiguities</w:t>
      </w:r>
    </w:p>
    <w:p w:rsidR="00B15D3C" w:rsidRPr="00B15D3C" w:rsidRDefault="00B15D3C" w:rsidP="00B15D3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Apple Color Emoji" w:eastAsia="Times New Roman" w:hAnsi="Apple Color Emoji" w:cs="Apple Color Emoji"/>
          <w:kern w:val="0"/>
          <w14:ligatures w14:val="none"/>
        </w:rPr>
        <w:t>⚠️</w:t>
      </w:r>
      <w:r w:rsidRPr="00B15D3C">
        <w:rPr>
          <w:rFonts w:ascii="Times New Roman" w:eastAsia="Times New Roman" w:hAnsi="Times New Roman" w:cs="Times New Roman"/>
          <w:kern w:val="0"/>
          <w14:ligatures w14:val="none"/>
        </w:rPr>
        <w:t> </w:t>
      </w:r>
      <w:r w:rsidRPr="00B15D3C">
        <w:rPr>
          <w:rFonts w:ascii="Times New Roman" w:eastAsia="Times New Roman" w:hAnsi="Times New Roman" w:cs="Times New Roman"/>
          <w:b/>
          <w:bCs/>
          <w:kern w:val="0"/>
          <w14:ligatures w14:val="none"/>
        </w:rPr>
        <w:t>Timeline incomplete</w:t>
      </w:r>
      <w:r w:rsidRPr="00B15D3C">
        <w:rPr>
          <w:rFonts w:ascii="Times New Roman" w:eastAsia="Times New Roman" w:hAnsi="Times New Roman" w:cs="Times New Roman"/>
          <w:kern w:val="0"/>
          <w14:ligatures w14:val="none"/>
        </w:rPr>
        <w:t>: Some dated references (10th–12th c. BCE) but no continuous phase sequence. Missing contextual anchors (e.g., transition to Western Zhou, later reuse or rediscovery).</w:t>
      </w:r>
    </w:p>
    <w:p w:rsidR="00B15D3C" w:rsidRPr="00B15D3C" w:rsidRDefault="00B15D3C" w:rsidP="00B15D3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Provenance of some bells not archaeologically secure (e.g., private digging in 1993).</w:t>
      </w:r>
    </w:p>
    <w:p w:rsidR="00B15D3C" w:rsidRPr="00B15D3C" w:rsidRDefault="00B15D3C" w:rsidP="00B15D3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Limited detail on associated ritual practices or communities beyond conjecture.</w:t>
      </w:r>
    </w:p>
    <w:p w:rsidR="00B15D3C" w:rsidRPr="00B15D3C" w:rsidRDefault="00B15D3C" w:rsidP="00B15D3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Museum pitch tests incomplete (several bells untested).</w:t>
      </w:r>
    </w:p>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t>0.4 Data Suggestions</w:t>
      </w:r>
    </w:p>
    <w:p w:rsidR="00B15D3C" w:rsidRPr="00B15D3C" w:rsidRDefault="00B15D3C" w:rsidP="00B15D3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Compile a </w:t>
      </w:r>
      <w:r w:rsidRPr="00B15D3C">
        <w:rPr>
          <w:rFonts w:ascii="Times New Roman" w:eastAsia="Times New Roman" w:hAnsi="Times New Roman" w:cs="Times New Roman"/>
          <w:b/>
          <w:bCs/>
          <w:kern w:val="0"/>
          <w14:ligatures w14:val="none"/>
        </w:rPr>
        <w:t>timeline table</w:t>
      </w:r>
      <w:r w:rsidRPr="00B15D3C">
        <w:rPr>
          <w:rFonts w:ascii="Times New Roman" w:eastAsia="Times New Roman" w:hAnsi="Times New Roman" w:cs="Times New Roman"/>
          <w:kern w:val="0"/>
          <w14:ligatures w14:val="none"/>
        </w:rPr>
        <w:t> of all dated finds (1959, June &amp; Aug 1993, etc.) with deposition context.</w:t>
      </w:r>
    </w:p>
    <w:p w:rsidR="00B15D3C" w:rsidRPr="00B15D3C" w:rsidRDefault="00B15D3C" w:rsidP="00B15D3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Add </w:t>
      </w:r>
      <w:r w:rsidRPr="00B15D3C">
        <w:rPr>
          <w:rFonts w:ascii="Times New Roman" w:eastAsia="Times New Roman" w:hAnsi="Times New Roman" w:cs="Times New Roman"/>
          <w:b/>
          <w:bCs/>
          <w:kern w:val="0"/>
          <w14:ligatures w14:val="none"/>
        </w:rPr>
        <w:t>plans/photographs of find locations</w:t>
      </w:r>
      <w:r w:rsidRPr="00B15D3C">
        <w:rPr>
          <w:rFonts w:ascii="Times New Roman" w:eastAsia="Times New Roman" w:hAnsi="Times New Roman" w:cs="Times New Roman"/>
          <w:kern w:val="0"/>
          <w14:ligatures w14:val="none"/>
        </w:rPr>
        <w:t xml:space="preserve"> (esp. </w:t>
      </w:r>
      <w:proofErr w:type="spellStart"/>
      <w:r w:rsidRPr="00B15D3C">
        <w:rPr>
          <w:rFonts w:ascii="Times New Roman" w:eastAsia="Times New Roman" w:hAnsi="Times New Roman" w:cs="Times New Roman"/>
          <w:kern w:val="0"/>
          <w14:ligatures w14:val="none"/>
        </w:rPr>
        <w:t>Shiguzhai</w:t>
      </w:r>
      <w:proofErr w:type="spellEnd"/>
      <w:r w:rsidRPr="00B15D3C">
        <w:rPr>
          <w:rFonts w:ascii="Times New Roman" w:eastAsia="Times New Roman" w:hAnsi="Times New Roman" w:cs="Times New Roman"/>
          <w:kern w:val="0"/>
          <w14:ligatures w14:val="none"/>
        </w:rPr>
        <w:t xml:space="preserve"> hill pits).</w:t>
      </w:r>
    </w:p>
    <w:p w:rsidR="00B15D3C" w:rsidRPr="00B15D3C" w:rsidRDefault="00B15D3C" w:rsidP="00B15D3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Cross-reference with </w:t>
      </w:r>
      <w:r w:rsidRPr="00B15D3C">
        <w:rPr>
          <w:rFonts w:ascii="Times New Roman" w:eastAsia="Times New Roman" w:hAnsi="Times New Roman" w:cs="Times New Roman"/>
          <w:b/>
          <w:bCs/>
          <w:kern w:val="0"/>
          <w14:ligatures w14:val="none"/>
        </w:rPr>
        <w:t>ritual/musical texts or inscriptions</w:t>
      </w:r>
      <w:r w:rsidRPr="00B15D3C">
        <w:rPr>
          <w:rFonts w:ascii="Times New Roman" w:eastAsia="Times New Roman" w:hAnsi="Times New Roman" w:cs="Times New Roman"/>
          <w:kern w:val="0"/>
          <w14:ligatures w14:val="none"/>
        </w:rPr>
        <w:t> to clarify function.</w:t>
      </w:r>
    </w:p>
    <w:p w:rsidR="00B15D3C" w:rsidRPr="00B15D3C" w:rsidRDefault="00B15D3C" w:rsidP="00B15D3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Seek </w:t>
      </w:r>
      <w:r w:rsidRPr="00B15D3C">
        <w:rPr>
          <w:rFonts w:ascii="Times New Roman" w:eastAsia="Times New Roman" w:hAnsi="Times New Roman" w:cs="Times New Roman"/>
          <w:b/>
          <w:bCs/>
          <w:kern w:val="0"/>
          <w14:ligatures w14:val="none"/>
        </w:rPr>
        <w:t>stakeholder perspectives</w:t>
      </w:r>
      <w:r w:rsidRPr="00B15D3C">
        <w:rPr>
          <w:rFonts w:ascii="Times New Roman" w:eastAsia="Times New Roman" w:hAnsi="Times New Roman" w:cs="Times New Roman"/>
          <w:kern w:val="0"/>
          <w14:ligatures w14:val="none"/>
        </w:rPr>
        <w:t> (Hunan Museum, Changsha Museum curators) on interpretation of sets.</w:t>
      </w:r>
    </w:p>
    <w:p w:rsidR="00B15D3C" w:rsidRPr="00B15D3C" w:rsidRDefault="00EF53FC" w:rsidP="00B15D3C">
      <w:pPr>
        <w:spacing w:after="0" w:line="240" w:lineRule="auto"/>
        <w:rPr>
          <w:rFonts w:ascii="Times New Roman" w:eastAsia="Times New Roman" w:hAnsi="Times New Roman" w:cs="Times New Roman"/>
          <w:kern w:val="0"/>
          <w14:ligatures w14:val="none"/>
        </w:rPr>
      </w:pPr>
      <w:r w:rsidRPr="00EF53FC">
        <w:rPr>
          <w:rFonts w:ascii="Times New Roman" w:eastAsia="Times New Roman" w:hAnsi="Times New Roman" w:cs="Times New Roman"/>
          <w:noProof/>
          <w:kern w:val="0"/>
        </w:rPr>
        <w:lastRenderedPageBreak/>
        <w:pict>
          <v:rect id="_x0000_i1035" alt="" style="width:451.3pt;height:.05pt;mso-width-percent:0;mso-height-percent:0;mso-width-percent:0;mso-height-percent:0" o:hralign="center" o:hrstd="t" o:hr="t" fillcolor="#a0a0a0" stroked="f"/>
        </w:pict>
      </w:r>
    </w:p>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t>Stop Questions</w:t>
      </w:r>
    </w:p>
    <w:p w:rsidR="00B15D3C" w:rsidRPr="00B15D3C" w:rsidRDefault="00B15D3C" w:rsidP="00B15D3C">
      <w:p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1a. Would you like to add, correct, or change anything in this summary?</w:t>
      </w:r>
      <w:r w:rsidRPr="00B15D3C">
        <w:rPr>
          <w:rFonts w:ascii="Times New Roman" w:eastAsia="Times New Roman" w:hAnsi="Times New Roman" w:cs="Times New Roman"/>
          <w:kern w:val="0"/>
          <w14:ligatures w14:val="none"/>
        </w:rPr>
        <w:br/>
        <w:t>2a. Do you approve moving to Stage 1?</w:t>
      </w:r>
    </w:p>
    <w:p w:rsidR="00B15D3C" w:rsidRPr="00B15D3C" w:rsidRDefault="00B15D3C" w:rsidP="00B15D3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B15D3C">
        <w:rPr>
          <w:rFonts w:ascii="Times New Roman" w:eastAsia="Times New Roman" w:hAnsi="Times New Roman" w:cs="Times New Roman"/>
          <w:b/>
          <w:bCs/>
          <w:kern w:val="0"/>
          <w:sz w:val="20"/>
          <w:szCs w:val="20"/>
          <w14:ligatures w14:val="none"/>
        </w:rPr>
        <w:t>You said:</w:t>
      </w:r>
    </w:p>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Stage 1</w:t>
      </w:r>
    </w:p>
    <w:p w:rsidR="00B15D3C" w:rsidRPr="00B15D3C" w:rsidRDefault="00B15D3C" w:rsidP="00B15D3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15D3C">
        <w:rPr>
          <w:rFonts w:ascii="Times New Roman" w:eastAsia="Times New Roman" w:hAnsi="Times New Roman" w:cs="Times New Roman"/>
          <w:b/>
          <w:bCs/>
          <w:kern w:val="0"/>
          <w:sz w:val="15"/>
          <w:szCs w:val="15"/>
          <w14:ligatures w14:val="none"/>
        </w:rPr>
        <w:t>Cultural-</w:t>
      </w:r>
      <w:proofErr w:type="spellStart"/>
      <w:r w:rsidRPr="00B15D3C">
        <w:rPr>
          <w:rFonts w:ascii="Times New Roman" w:eastAsia="Times New Roman" w:hAnsi="Times New Roman" w:cs="Times New Roman"/>
          <w:b/>
          <w:bCs/>
          <w:kern w:val="0"/>
          <w:sz w:val="15"/>
          <w:szCs w:val="15"/>
          <w14:ligatures w14:val="none"/>
        </w:rPr>
        <w:t>Insites</w:t>
      </w:r>
      <w:proofErr w:type="spellEnd"/>
      <w:r w:rsidRPr="00B15D3C">
        <w:rPr>
          <w:rFonts w:ascii="Times New Roman" w:eastAsia="Times New Roman" w:hAnsi="Times New Roman" w:cs="Times New Roman"/>
          <w:b/>
          <w:bCs/>
          <w:kern w:val="0"/>
          <w:sz w:val="15"/>
          <w:szCs w:val="15"/>
          <w14:ligatures w14:val="none"/>
        </w:rPr>
        <w:t xml:space="preserve"> v</w:t>
      </w:r>
      <w:proofErr w:type="gramStart"/>
      <w:r w:rsidRPr="00B15D3C">
        <w:rPr>
          <w:rFonts w:ascii="Times New Roman" w:eastAsia="Times New Roman" w:hAnsi="Times New Roman" w:cs="Times New Roman"/>
          <w:b/>
          <w:bCs/>
          <w:kern w:val="0"/>
          <w:sz w:val="15"/>
          <w:szCs w:val="15"/>
          <w14:ligatures w14:val="none"/>
        </w:rPr>
        <w:t>5 :</w:t>
      </w:r>
      <w:proofErr w:type="gramEnd"/>
      <w:r w:rsidRPr="00B15D3C">
        <w:rPr>
          <w:rFonts w:ascii="Times New Roman" w:eastAsia="Times New Roman" w:hAnsi="Times New Roman" w:cs="Times New Roman"/>
          <w:b/>
          <w:bCs/>
          <w:kern w:val="0"/>
          <w:sz w:val="15"/>
          <w:szCs w:val="15"/>
          <w14:ligatures w14:val="none"/>
        </w:rPr>
        <w:t xml:space="preserve"> CIPA-Workshop said:</w:t>
      </w:r>
    </w:p>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Thought for 17s</w:t>
      </w:r>
    </w:p>
    <w:p w:rsidR="00B15D3C" w:rsidRPr="00B15D3C" w:rsidRDefault="00B15D3C" w:rsidP="00B15D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5D3C">
        <w:rPr>
          <w:rFonts w:ascii="Times New Roman" w:eastAsia="Times New Roman" w:hAnsi="Times New Roman" w:cs="Times New Roman"/>
          <w:b/>
          <w:bCs/>
          <w:kern w:val="0"/>
          <w:sz w:val="36"/>
          <w:szCs w:val="36"/>
          <w14:ligatures w14:val="none"/>
        </w:rPr>
        <w:t>1 — Contexts &amp; Asset Description: Pre</w:t>
      </w:r>
      <w:r w:rsidRPr="00B15D3C">
        <w:rPr>
          <w:rFonts w:ascii="Times New Roman" w:eastAsia="Times New Roman" w:hAnsi="Times New Roman" w:cs="Times New Roman"/>
          <w:b/>
          <w:bCs/>
          <w:kern w:val="0"/>
          <w:sz w:val="36"/>
          <w:szCs w:val="36"/>
          <w14:ligatures w14:val="none"/>
        </w:rPr>
        <w:noBreakHyphen/>
        <w:t>Qin Bronze Bells, Hunan</w:t>
      </w:r>
    </w:p>
    <w:p w:rsidR="00B15D3C" w:rsidRPr="00B15D3C" w:rsidRDefault="00B15D3C" w:rsidP="00B15D3C">
      <w:p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Stage Link</w:t>
      </w:r>
      <w:r w:rsidRPr="00B15D3C">
        <w:rPr>
          <w:rFonts w:ascii="Times New Roman" w:eastAsia="Times New Roman" w:hAnsi="Times New Roman" w:cs="Times New Roman"/>
          <w:kern w:val="0"/>
          <w14:ligatures w14:val="none"/>
        </w:rPr>
        <w:t> — From Stage 0 we have dated anchors (12th–10th c. BCE), key locales (</w:t>
      </w:r>
      <w:proofErr w:type="spellStart"/>
      <w:r w:rsidRPr="00B15D3C">
        <w:rPr>
          <w:rFonts w:ascii="Times New Roman" w:eastAsia="Times New Roman" w:hAnsi="Times New Roman" w:cs="Times New Roman"/>
          <w:kern w:val="0"/>
          <w14:ligatures w14:val="none"/>
        </w:rPr>
        <w:t>Ningxiang</w:t>
      </w:r>
      <w:proofErr w:type="spellEnd"/>
      <w:r w:rsidRPr="00B15D3C">
        <w:rPr>
          <w:rFonts w:ascii="Times New Roman" w:eastAsia="Times New Roman" w:hAnsi="Times New Roman" w:cs="Times New Roman"/>
          <w:kern w:val="0"/>
          <w14:ligatures w14:val="none"/>
        </w:rPr>
        <w:t>; Changsha/</w:t>
      </w:r>
      <w:proofErr w:type="spellStart"/>
      <w:r w:rsidRPr="00B15D3C">
        <w:rPr>
          <w:rFonts w:ascii="Times New Roman" w:eastAsia="Times New Roman" w:hAnsi="Times New Roman" w:cs="Times New Roman"/>
          <w:kern w:val="0"/>
          <w14:ligatures w14:val="none"/>
        </w:rPr>
        <w:t>Shiguzhai</w:t>
      </w:r>
      <w:proofErr w:type="spellEnd"/>
      <w:r w:rsidRPr="00B15D3C">
        <w:rPr>
          <w:rFonts w:ascii="Times New Roman" w:eastAsia="Times New Roman" w:hAnsi="Times New Roman" w:cs="Times New Roman"/>
          <w:kern w:val="0"/>
          <w14:ligatures w14:val="none"/>
        </w:rPr>
        <w:t xml:space="preserve"> hill), and a flagged </w:t>
      </w:r>
      <w:r w:rsidRPr="00B15D3C">
        <w:rPr>
          <w:rFonts w:ascii="Times New Roman" w:eastAsia="Times New Roman" w:hAnsi="Times New Roman" w:cs="Times New Roman"/>
          <w:b/>
          <w:bCs/>
          <w:kern w:val="0"/>
          <w14:ligatures w14:val="none"/>
        </w:rPr>
        <w:t>timeline gap</w:t>
      </w:r>
      <w:r w:rsidRPr="00B15D3C">
        <w:rPr>
          <w:rFonts w:ascii="Times New Roman" w:eastAsia="Times New Roman" w:hAnsi="Times New Roman" w:cs="Times New Roman"/>
          <w:kern w:val="0"/>
          <w14:ligatures w14:val="none"/>
        </w:rPr>
        <w:t> on phases and depositional practices.</w:t>
      </w:r>
      <w:r w:rsidRPr="00B15D3C">
        <w:rPr>
          <w:rFonts w:ascii="Times New Roman" w:eastAsia="Times New Roman" w:hAnsi="Times New Roman" w:cs="Times New Roman"/>
          <w:kern w:val="0"/>
          <w14:ligatures w14:val="none"/>
        </w:rPr>
        <w:br/>
      </w:r>
      <w:r w:rsidRPr="00B15D3C">
        <w:rPr>
          <w:rFonts w:ascii="Times New Roman" w:eastAsia="Times New Roman" w:hAnsi="Times New Roman" w:cs="Times New Roman"/>
          <w:b/>
          <w:bCs/>
          <w:kern w:val="0"/>
          <w14:ligatures w14:val="none"/>
        </w:rPr>
        <w:t>Reasoning Brief</w:t>
      </w:r>
      <w:r w:rsidRPr="00B15D3C">
        <w:rPr>
          <w:rFonts w:ascii="Times New Roman" w:eastAsia="Times New Roman" w:hAnsi="Times New Roman" w:cs="Times New Roman"/>
          <w:kern w:val="0"/>
          <w14:ligatures w14:val="none"/>
        </w:rPr>
        <w:t xml:space="preserve"> — I focused on the Hunan corpus (Nao and </w:t>
      </w:r>
      <w:proofErr w:type="spellStart"/>
      <w:r w:rsidRPr="00B15D3C">
        <w:rPr>
          <w:rFonts w:ascii="Times New Roman" w:eastAsia="Times New Roman" w:hAnsi="Times New Roman" w:cs="Times New Roman"/>
          <w:kern w:val="0"/>
          <w14:ligatures w14:val="none"/>
        </w:rPr>
        <w:t>bianzhong</w:t>
      </w:r>
      <w:proofErr w:type="spellEnd"/>
      <w:r w:rsidRPr="00B15D3C">
        <w:rPr>
          <w:rFonts w:ascii="Times New Roman" w:eastAsia="Times New Roman" w:hAnsi="Times New Roman" w:cs="Times New Roman"/>
          <w:kern w:val="0"/>
          <w14:ligatures w14:val="none"/>
        </w:rPr>
        <w:noBreakHyphen/>
        <w:t>type bells), depositional contexts on hilltops/riverbanks, dual</w:t>
      </w:r>
      <w:r w:rsidRPr="00B15D3C">
        <w:rPr>
          <w:rFonts w:ascii="Times New Roman" w:eastAsia="Times New Roman" w:hAnsi="Times New Roman" w:cs="Times New Roman"/>
          <w:kern w:val="0"/>
          <w14:ligatures w14:val="none"/>
        </w:rPr>
        <w:noBreakHyphen/>
        <w:t>tone acoustics, and the 1959 / 1993 discovery clusters to frame setting, function, and development, while keeping contested “set” status explicit. (PreQinBronzeBells_Hunan.docx)</w:t>
      </w:r>
    </w:p>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t>1.0 Concise Narrative (~280 words)</w:t>
      </w:r>
    </w:p>
    <w:p w:rsidR="00B15D3C" w:rsidRPr="00B15D3C" w:rsidRDefault="00B15D3C" w:rsidP="00B15D3C">
      <w:p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The asset is a </w:t>
      </w:r>
      <w:r w:rsidRPr="00B15D3C">
        <w:rPr>
          <w:rFonts w:ascii="Times New Roman" w:eastAsia="Times New Roman" w:hAnsi="Times New Roman" w:cs="Times New Roman"/>
          <w:b/>
          <w:bCs/>
          <w:kern w:val="0"/>
          <w14:ligatures w14:val="none"/>
        </w:rPr>
        <w:t>regional ensemble of pre</w:t>
      </w:r>
      <w:r w:rsidRPr="00B15D3C">
        <w:rPr>
          <w:rFonts w:ascii="Times New Roman" w:eastAsia="Times New Roman" w:hAnsi="Times New Roman" w:cs="Times New Roman"/>
          <w:b/>
          <w:bCs/>
          <w:kern w:val="0"/>
          <w14:ligatures w14:val="none"/>
        </w:rPr>
        <w:noBreakHyphen/>
        <w:t>Qin bronze bells</w:t>
      </w:r>
      <w:r w:rsidRPr="00B15D3C">
        <w:rPr>
          <w:rFonts w:ascii="Times New Roman" w:eastAsia="Times New Roman" w:hAnsi="Times New Roman" w:cs="Times New Roman"/>
          <w:kern w:val="0"/>
          <w14:ligatures w14:val="none"/>
        </w:rPr>
        <w:t> </w:t>
      </w:r>
      <w:proofErr w:type="spellStart"/>
      <w:r w:rsidRPr="00B15D3C">
        <w:rPr>
          <w:rFonts w:ascii="Times New Roman" w:eastAsia="Times New Roman" w:hAnsi="Times New Roman" w:cs="Times New Roman"/>
          <w:kern w:val="0"/>
          <w14:ligatures w14:val="none"/>
        </w:rPr>
        <w:t>centered</w:t>
      </w:r>
      <w:proofErr w:type="spellEnd"/>
      <w:r w:rsidRPr="00B15D3C">
        <w:rPr>
          <w:rFonts w:ascii="Times New Roman" w:eastAsia="Times New Roman" w:hAnsi="Times New Roman" w:cs="Times New Roman"/>
          <w:kern w:val="0"/>
          <w14:ligatures w14:val="none"/>
        </w:rPr>
        <w:t xml:space="preserve"> in </w:t>
      </w:r>
      <w:r w:rsidRPr="00B15D3C">
        <w:rPr>
          <w:rFonts w:ascii="Times New Roman" w:eastAsia="Times New Roman" w:hAnsi="Times New Roman" w:cs="Times New Roman"/>
          <w:b/>
          <w:bCs/>
          <w:kern w:val="0"/>
          <w14:ligatures w14:val="none"/>
        </w:rPr>
        <w:t>Hunan (</w:t>
      </w:r>
      <w:proofErr w:type="spellStart"/>
      <w:r w:rsidRPr="00B15D3C">
        <w:rPr>
          <w:rFonts w:ascii="Times New Roman" w:eastAsia="Times New Roman" w:hAnsi="Times New Roman" w:cs="Times New Roman"/>
          <w:b/>
          <w:bCs/>
          <w:kern w:val="0"/>
          <w14:ligatures w14:val="none"/>
        </w:rPr>
        <w:t>Jingchu</w:t>
      </w:r>
      <w:proofErr w:type="spellEnd"/>
      <w:r w:rsidRPr="00B15D3C">
        <w:rPr>
          <w:rFonts w:ascii="Times New Roman" w:eastAsia="Times New Roman" w:hAnsi="Times New Roman" w:cs="Times New Roman"/>
          <w:b/>
          <w:bCs/>
          <w:kern w:val="0"/>
          <w14:ligatures w14:val="none"/>
        </w:rPr>
        <w:t xml:space="preserve"> cultural sphere)</w:t>
      </w:r>
      <w:r w:rsidRPr="00B15D3C">
        <w:rPr>
          <w:rFonts w:ascii="Times New Roman" w:eastAsia="Times New Roman" w:hAnsi="Times New Roman" w:cs="Times New Roman"/>
          <w:kern w:val="0"/>
          <w14:ligatures w14:val="none"/>
        </w:rPr>
        <w:t>, notably </w:t>
      </w:r>
      <w:proofErr w:type="spellStart"/>
      <w:r w:rsidRPr="00B15D3C">
        <w:rPr>
          <w:rFonts w:ascii="Times New Roman" w:eastAsia="Times New Roman" w:hAnsi="Times New Roman" w:cs="Times New Roman"/>
          <w:b/>
          <w:bCs/>
          <w:kern w:val="0"/>
          <w14:ligatures w14:val="none"/>
        </w:rPr>
        <w:t>Ningxiang</w:t>
      </w:r>
      <w:proofErr w:type="spellEnd"/>
      <w:r w:rsidRPr="00B15D3C">
        <w:rPr>
          <w:rFonts w:ascii="Times New Roman" w:eastAsia="Times New Roman" w:hAnsi="Times New Roman" w:cs="Times New Roman"/>
          <w:kern w:val="0"/>
          <w14:ligatures w14:val="none"/>
        </w:rPr>
        <w:t> and </w:t>
      </w:r>
      <w:proofErr w:type="spellStart"/>
      <w:r w:rsidRPr="00B15D3C">
        <w:rPr>
          <w:rFonts w:ascii="Times New Roman" w:eastAsia="Times New Roman" w:hAnsi="Times New Roman" w:cs="Times New Roman"/>
          <w:b/>
          <w:bCs/>
          <w:kern w:val="0"/>
          <w14:ligatures w14:val="none"/>
        </w:rPr>
        <w:t>Shiguzhai</w:t>
      </w:r>
      <w:proofErr w:type="spellEnd"/>
      <w:r w:rsidRPr="00B15D3C">
        <w:rPr>
          <w:rFonts w:ascii="Times New Roman" w:eastAsia="Times New Roman" w:hAnsi="Times New Roman" w:cs="Times New Roman"/>
          <w:b/>
          <w:bCs/>
          <w:kern w:val="0"/>
          <w14:ligatures w14:val="none"/>
        </w:rPr>
        <w:t xml:space="preserve"> hill, Changsha</w:t>
      </w:r>
      <w:r w:rsidRPr="00B15D3C">
        <w:rPr>
          <w:rFonts w:ascii="Times New Roman" w:eastAsia="Times New Roman" w:hAnsi="Times New Roman" w:cs="Times New Roman"/>
          <w:kern w:val="0"/>
          <w14:ligatures w14:val="none"/>
        </w:rPr>
        <w:t>. Cast mainly in the </w:t>
      </w:r>
      <w:r w:rsidRPr="00B15D3C">
        <w:rPr>
          <w:rFonts w:ascii="Times New Roman" w:eastAsia="Times New Roman" w:hAnsi="Times New Roman" w:cs="Times New Roman"/>
          <w:b/>
          <w:bCs/>
          <w:kern w:val="0"/>
          <w14:ligatures w14:val="none"/>
        </w:rPr>
        <w:t>12th–10th centuries BCE</w:t>
      </w:r>
      <w:r w:rsidRPr="00B15D3C">
        <w:rPr>
          <w:rFonts w:ascii="Times New Roman" w:eastAsia="Times New Roman" w:hAnsi="Times New Roman" w:cs="Times New Roman"/>
          <w:kern w:val="0"/>
          <w14:ligatures w14:val="none"/>
        </w:rPr>
        <w:t>, the bells exhibit </w:t>
      </w:r>
      <w:r w:rsidRPr="00B15D3C">
        <w:rPr>
          <w:rFonts w:ascii="Times New Roman" w:eastAsia="Times New Roman" w:hAnsi="Times New Roman" w:cs="Times New Roman"/>
          <w:b/>
          <w:bCs/>
          <w:kern w:val="0"/>
          <w14:ligatures w14:val="none"/>
        </w:rPr>
        <w:t>almond</w:t>
      </w:r>
      <w:r w:rsidRPr="00B15D3C">
        <w:rPr>
          <w:rFonts w:ascii="Times New Roman" w:eastAsia="Times New Roman" w:hAnsi="Times New Roman" w:cs="Times New Roman"/>
          <w:b/>
          <w:bCs/>
          <w:kern w:val="0"/>
          <w14:ligatures w14:val="none"/>
        </w:rPr>
        <w:noBreakHyphen/>
        <w:t>shaped profiles</w:t>
      </w:r>
      <w:r w:rsidRPr="00B15D3C">
        <w:rPr>
          <w:rFonts w:ascii="Times New Roman" w:eastAsia="Times New Roman" w:hAnsi="Times New Roman" w:cs="Times New Roman"/>
          <w:kern w:val="0"/>
          <w14:ligatures w14:val="none"/>
        </w:rPr>
        <w:t> and </w:t>
      </w:r>
      <w:r w:rsidRPr="00B15D3C">
        <w:rPr>
          <w:rFonts w:ascii="Times New Roman" w:eastAsia="Times New Roman" w:hAnsi="Times New Roman" w:cs="Times New Roman"/>
          <w:b/>
          <w:bCs/>
          <w:kern w:val="0"/>
          <w14:ligatures w14:val="none"/>
        </w:rPr>
        <w:t>two</w:t>
      </w:r>
      <w:r w:rsidRPr="00B15D3C">
        <w:rPr>
          <w:rFonts w:ascii="Times New Roman" w:eastAsia="Times New Roman" w:hAnsi="Times New Roman" w:cs="Times New Roman"/>
          <w:b/>
          <w:bCs/>
          <w:kern w:val="0"/>
          <w14:ligatures w14:val="none"/>
        </w:rPr>
        <w:noBreakHyphen/>
        <w:t>tone acoustics</w:t>
      </w:r>
      <w:r w:rsidRPr="00B15D3C">
        <w:rPr>
          <w:rFonts w:ascii="Times New Roman" w:eastAsia="Times New Roman" w:hAnsi="Times New Roman" w:cs="Times New Roman"/>
          <w:kern w:val="0"/>
          <w14:ligatures w14:val="none"/>
        </w:rPr>
        <w:t> (distinct pitches from different strike points), evidencing sophisticated musical theory and metallurgy. Several are </w:t>
      </w:r>
      <w:r w:rsidRPr="00B15D3C">
        <w:rPr>
          <w:rFonts w:ascii="Times New Roman" w:eastAsia="Times New Roman" w:hAnsi="Times New Roman" w:cs="Times New Roman"/>
          <w:b/>
          <w:bCs/>
          <w:kern w:val="0"/>
          <w14:ligatures w14:val="none"/>
        </w:rPr>
        <w:t>large</w:t>
      </w:r>
      <w:r w:rsidRPr="00B15D3C">
        <w:rPr>
          <w:rFonts w:ascii="Times New Roman" w:eastAsia="Times New Roman" w:hAnsi="Times New Roman" w:cs="Times New Roman"/>
          <w:b/>
          <w:bCs/>
          <w:kern w:val="0"/>
          <w14:ligatures w14:val="none"/>
        </w:rPr>
        <w:noBreakHyphen/>
        <w:t>format Nao</w:t>
      </w:r>
      <w:r w:rsidRPr="00B15D3C">
        <w:rPr>
          <w:rFonts w:ascii="Times New Roman" w:eastAsia="Times New Roman" w:hAnsi="Times New Roman" w:cs="Times New Roman"/>
          <w:kern w:val="0"/>
          <w14:ligatures w14:val="none"/>
        </w:rPr>
        <w:t xml:space="preserve">, some exceeding a meter in height, </w:t>
      </w:r>
      <w:proofErr w:type="spellStart"/>
      <w:r w:rsidRPr="00B15D3C">
        <w:rPr>
          <w:rFonts w:ascii="Times New Roman" w:eastAsia="Times New Roman" w:hAnsi="Times New Roman" w:cs="Times New Roman"/>
          <w:kern w:val="0"/>
          <w14:ligatures w14:val="none"/>
        </w:rPr>
        <w:t>signaling</w:t>
      </w:r>
      <w:proofErr w:type="spellEnd"/>
      <w:r w:rsidRPr="00B15D3C">
        <w:rPr>
          <w:rFonts w:ascii="Times New Roman" w:eastAsia="Times New Roman" w:hAnsi="Times New Roman" w:cs="Times New Roman"/>
          <w:kern w:val="0"/>
          <w14:ligatures w14:val="none"/>
        </w:rPr>
        <w:t xml:space="preserve"> heavy resource inputs and skilled foundry practice. Depositions in </w:t>
      </w:r>
      <w:r w:rsidRPr="00B15D3C">
        <w:rPr>
          <w:rFonts w:ascii="Times New Roman" w:eastAsia="Times New Roman" w:hAnsi="Times New Roman" w:cs="Times New Roman"/>
          <w:b/>
          <w:bCs/>
          <w:kern w:val="0"/>
          <w14:ligatures w14:val="none"/>
        </w:rPr>
        <w:t>shallow pits on hill summits or riverbanks</w:t>
      </w:r>
      <w:r w:rsidRPr="00B15D3C">
        <w:rPr>
          <w:rFonts w:ascii="Times New Roman" w:eastAsia="Times New Roman" w:hAnsi="Times New Roman" w:cs="Times New Roman"/>
          <w:kern w:val="0"/>
          <w14:ligatures w14:val="none"/>
        </w:rPr>
        <w:t>, often </w:t>
      </w:r>
      <w:r w:rsidRPr="00B15D3C">
        <w:rPr>
          <w:rFonts w:ascii="Times New Roman" w:eastAsia="Times New Roman" w:hAnsi="Times New Roman" w:cs="Times New Roman"/>
          <w:b/>
          <w:bCs/>
          <w:kern w:val="0"/>
          <w14:ligatures w14:val="none"/>
        </w:rPr>
        <w:t>without associated burials</w:t>
      </w:r>
      <w:r w:rsidRPr="00B15D3C">
        <w:rPr>
          <w:rFonts w:ascii="Times New Roman" w:eastAsia="Times New Roman" w:hAnsi="Times New Roman" w:cs="Times New Roman"/>
          <w:kern w:val="0"/>
          <w14:ligatures w14:val="none"/>
        </w:rPr>
        <w:t>, mark a </w:t>
      </w:r>
      <w:r w:rsidRPr="00B15D3C">
        <w:rPr>
          <w:rFonts w:ascii="Times New Roman" w:eastAsia="Times New Roman" w:hAnsi="Times New Roman" w:cs="Times New Roman"/>
          <w:b/>
          <w:bCs/>
          <w:kern w:val="0"/>
          <w14:ligatures w14:val="none"/>
        </w:rPr>
        <w:t>southern pattern</w:t>
      </w:r>
      <w:r w:rsidRPr="00B15D3C">
        <w:rPr>
          <w:rFonts w:ascii="Times New Roman" w:eastAsia="Times New Roman" w:hAnsi="Times New Roman" w:cs="Times New Roman"/>
          <w:kern w:val="0"/>
          <w14:ligatures w14:val="none"/>
        </w:rPr>
        <w:t> that diverges from northern funerary contexts and suggests </w:t>
      </w:r>
      <w:r w:rsidRPr="00B15D3C">
        <w:rPr>
          <w:rFonts w:ascii="Times New Roman" w:eastAsia="Times New Roman" w:hAnsi="Times New Roman" w:cs="Times New Roman"/>
          <w:b/>
          <w:bCs/>
          <w:kern w:val="0"/>
          <w14:ligatures w14:val="none"/>
        </w:rPr>
        <w:t>ritual–musical placement</w:t>
      </w:r>
      <w:r w:rsidRPr="00B15D3C">
        <w:rPr>
          <w:rFonts w:ascii="Times New Roman" w:eastAsia="Times New Roman" w:hAnsi="Times New Roman" w:cs="Times New Roman"/>
          <w:kern w:val="0"/>
          <w14:ligatures w14:val="none"/>
        </w:rPr>
        <w:t> rather than interment with elites.</w:t>
      </w:r>
    </w:p>
    <w:p w:rsidR="00B15D3C" w:rsidRPr="00B15D3C" w:rsidRDefault="00B15D3C" w:rsidP="00B15D3C">
      <w:p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At </w:t>
      </w:r>
      <w:proofErr w:type="spellStart"/>
      <w:r w:rsidRPr="00B15D3C">
        <w:rPr>
          <w:rFonts w:ascii="Times New Roman" w:eastAsia="Times New Roman" w:hAnsi="Times New Roman" w:cs="Times New Roman"/>
          <w:b/>
          <w:bCs/>
          <w:kern w:val="0"/>
          <w14:ligatures w14:val="none"/>
        </w:rPr>
        <w:t>Shiguzhai</w:t>
      </w:r>
      <w:proofErr w:type="spellEnd"/>
      <w:r w:rsidRPr="00B15D3C">
        <w:rPr>
          <w:rFonts w:ascii="Times New Roman" w:eastAsia="Times New Roman" w:hAnsi="Times New Roman" w:cs="Times New Roman"/>
          <w:b/>
          <w:bCs/>
          <w:kern w:val="0"/>
          <w14:ligatures w14:val="none"/>
        </w:rPr>
        <w:t xml:space="preserve"> hill</w:t>
      </w:r>
      <w:r w:rsidRPr="00B15D3C">
        <w:rPr>
          <w:rFonts w:ascii="Times New Roman" w:eastAsia="Times New Roman" w:hAnsi="Times New Roman" w:cs="Times New Roman"/>
          <w:kern w:val="0"/>
          <w14:ligatures w14:val="none"/>
        </w:rPr>
        <w:t>, at least </w:t>
      </w:r>
      <w:r w:rsidRPr="00B15D3C">
        <w:rPr>
          <w:rFonts w:ascii="Times New Roman" w:eastAsia="Times New Roman" w:hAnsi="Times New Roman" w:cs="Times New Roman"/>
          <w:b/>
          <w:bCs/>
          <w:kern w:val="0"/>
          <w14:ligatures w14:val="none"/>
        </w:rPr>
        <w:t>17 bells</w:t>
      </w:r>
      <w:r w:rsidRPr="00B15D3C">
        <w:rPr>
          <w:rFonts w:ascii="Times New Roman" w:eastAsia="Times New Roman" w:hAnsi="Times New Roman" w:cs="Times New Roman"/>
          <w:kern w:val="0"/>
          <w14:ligatures w14:val="none"/>
        </w:rPr>
        <w:t> were recovered across </w:t>
      </w:r>
      <w:r w:rsidRPr="00B15D3C">
        <w:rPr>
          <w:rFonts w:ascii="Times New Roman" w:eastAsia="Times New Roman" w:hAnsi="Times New Roman" w:cs="Times New Roman"/>
          <w:b/>
          <w:bCs/>
          <w:kern w:val="0"/>
          <w14:ligatures w14:val="none"/>
        </w:rPr>
        <w:t>three episodes</w:t>
      </w:r>
      <w:r w:rsidRPr="00B15D3C">
        <w:rPr>
          <w:rFonts w:ascii="Times New Roman" w:eastAsia="Times New Roman" w:hAnsi="Times New Roman" w:cs="Times New Roman"/>
          <w:kern w:val="0"/>
          <w14:ligatures w14:val="none"/>
        </w:rPr>
        <w:t>: a </w:t>
      </w:r>
      <w:r w:rsidRPr="00B15D3C">
        <w:rPr>
          <w:rFonts w:ascii="Times New Roman" w:eastAsia="Times New Roman" w:hAnsi="Times New Roman" w:cs="Times New Roman"/>
          <w:b/>
          <w:bCs/>
          <w:kern w:val="0"/>
          <w14:ligatures w14:val="none"/>
        </w:rPr>
        <w:t>1959</w:t>
      </w:r>
      <w:r w:rsidRPr="00B15D3C">
        <w:rPr>
          <w:rFonts w:ascii="Times New Roman" w:eastAsia="Times New Roman" w:hAnsi="Times New Roman" w:cs="Times New Roman"/>
          <w:kern w:val="0"/>
          <w14:ligatures w14:val="none"/>
        </w:rPr>
        <w:t> pit with five bells; a </w:t>
      </w:r>
      <w:r w:rsidRPr="00B15D3C">
        <w:rPr>
          <w:rFonts w:ascii="Times New Roman" w:eastAsia="Times New Roman" w:hAnsi="Times New Roman" w:cs="Times New Roman"/>
          <w:b/>
          <w:bCs/>
          <w:kern w:val="0"/>
          <w14:ligatures w14:val="none"/>
        </w:rPr>
        <w:t>June 7, 1993</w:t>
      </w:r>
      <w:r w:rsidRPr="00B15D3C">
        <w:rPr>
          <w:rFonts w:ascii="Times New Roman" w:eastAsia="Times New Roman" w:hAnsi="Times New Roman" w:cs="Times New Roman"/>
          <w:kern w:val="0"/>
          <w14:ligatures w14:val="none"/>
        </w:rPr>
        <w:t> pit with ten; and </w:t>
      </w:r>
      <w:r w:rsidRPr="00B15D3C">
        <w:rPr>
          <w:rFonts w:ascii="Times New Roman" w:eastAsia="Times New Roman" w:hAnsi="Times New Roman" w:cs="Times New Roman"/>
          <w:b/>
          <w:bCs/>
          <w:kern w:val="0"/>
          <w14:ligatures w14:val="none"/>
        </w:rPr>
        <w:t>August 1993</w:t>
      </w:r>
      <w:r w:rsidRPr="00B15D3C">
        <w:rPr>
          <w:rFonts w:ascii="Times New Roman" w:eastAsia="Times New Roman" w:hAnsi="Times New Roman" w:cs="Times New Roman"/>
          <w:kern w:val="0"/>
          <w14:ligatures w14:val="none"/>
        </w:rPr>
        <w:t> finds of two bells reportedly detector</w:t>
      </w:r>
      <w:r w:rsidRPr="00B15D3C">
        <w:rPr>
          <w:rFonts w:ascii="Times New Roman" w:eastAsia="Times New Roman" w:hAnsi="Times New Roman" w:cs="Times New Roman"/>
          <w:kern w:val="0"/>
          <w14:ligatures w14:val="none"/>
        </w:rPr>
        <w:noBreakHyphen/>
        <w:t>located and later seized/recovered. Acoustic testing (variously published and re</w:t>
      </w:r>
      <w:r w:rsidRPr="00B15D3C">
        <w:rPr>
          <w:rFonts w:ascii="Times New Roman" w:eastAsia="Times New Roman" w:hAnsi="Times New Roman" w:cs="Times New Roman"/>
          <w:kern w:val="0"/>
          <w14:ligatures w14:val="none"/>
        </w:rPr>
        <w:noBreakHyphen/>
        <w:t>tested) indicates </w:t>
      </w:r>
      <w:r w:rsidRPr="00B15D3C">
        <w:rPr>
          <w:rFonts w:ascii="Times New Roman" w:eastAsia="Times New Roman" w:hAnsi="Times New Roman" w:cs="Times New Roman"/>
          <w:b/>
          <w:bCs/>
          <w:kern w:val="0"/>
          <w14:ligatures w14:val="none"/>
        </w:rPr>
        <w:t>progressive pitches</w:t>
      </w:r>
      <w:r w:rsidRPr="00B15D3C">
        <w:rPr>
          <w:rFonts w:ascii="Times New Roman" w:eastAsia="Times New Roman" w:hAnsi="Times New Roman" w:cs="Times New Roman"/>
          <w:kern w:val="0"/>
          <w14:ligatures w14:val="none"/>
        </w:rPr>
        <w:t> and </w:t>
      </w:r>
      <w:r w:rsidRPr="00B15D3C">
        <w:rPr>
          <w:rFonts w:ascii="Times New Roman" w:eastAsia="Times New Roman" w:hAnsi="Times New Roman" w:cs="Times New Roman"/>
          <w:b/>
          <w:bCs/>
          <w:kern w:val="0"/>
          <w14:ligatures w14:val="none"/>
        </w:rPr>
        <w:t>two</w:t>
      </w:r>
      <w:r w:rsidRPr="00B15D3C">
        <w:rPr>
          <w:rFonts w:ascii="Times New Roman" w:eastAsia="Times New Roman" w:hAnsi="Times New Roman" w:cs="Times New Roman"/>
          <w:b/>
          <w:bCs/>
          <w:kern w:val="0"/>
          <w14:ligatures w14:val="none"/>
        </w:rPr>
        <w:noBreakHyphen/>
        <w:t xml:space="preserve">tone </w:t>
      </w:r>
      <w:proofErr w:type="spellStart"/>
      <w:r w:rsidRPr="00B15D3C">
        <w:rPr>
          <w:rFonts w:ascii="Times New Roman" w:eastAsia="Times New Roman" w:hAnsi="Times New Roman" w:cs="Times New Roman"/>
          <w:b/>
          <w:bCs/>
          <w:kern w:val="0"/>
          <w14:ligatures w14:val="none"/>
        </w:rPr>
        <w:t>behavior</w:t>
      </w:r>
      <w:proofErr w:type="spellEnd"/>
      <w:r w:rsidRPr="00B15D3C">
        <w:rPr>
          <w:rFonts w:ascii="Times New Roman" w:eastAsia="Times New Roman" w:hAnsi="Times New Roman" w:cs="Times New Roman"/>
          <w:kern w:val="0"/>
          <w14:ligatures w14:val="none"/>
        </w:rPr>
        <w:t>, though </w:t>
      </w:r>
      <w:r w:rsidRPr="00B15D3C">
        <w:rPr>
          <w:rFonts w:ascii="Times New Roman" w:eastAsia="Times New Roman" w:hAnsi="Times New Roman" w:cs="Times New Roman"/>
          <w:b/>
          <w:bCs/>
          <w:kern w:val="0"/>
          <w14:ligatures w14:val="none"/>
        </w:rPr>
        <w:t>consistency varies</w:t>
      </w:r>
      <w:r w:rsidRPr="00B15D3C">
        <w:rPr>
          <w:rFonts w:ascii="Times New Roman" w:eastAsia="Times New Roman" w:hAnsi="Times New Roman" w:cs="Times New Roman"/>
          <w:kern w:val="0"/>
          <w14:ligatures w14:val="none"/>
        </w:rPr>
        <w:t>, and several bells remain </w:t>
      </w:r>
      <w:r w:rsidRPr="00B15D3C">
        <w:rPr>
          <w:rFonts w:ascii="Times New Roman" w:eastAsia="Times New Roman" w:hAnsi="Times New Roman" w:cs="Times New Roman"/>
          <w:b/>
          <w:bCs/>
          <w:kern w:val="0"/>
          <w14:ligatures w14:val="none"/>
        </w:rPr>
        <w:t>untested</w:t>
      </w:r>
      <w:r w:rsidRPr="00B15D3C">
        <w:rPr>
          <w:rFonts w:ascii="Times New Roman" w:eastAsia="Times New Roman" w:hAnsi="Times New Roman" w:cs="Times New Roman"/>
          <w:kern w:val="0"/>
          <w14:ligatures w14:val="none"/>
        </w:rPr>
        <w:t>. Scholars debate whether subsets constitute </w:t>
      </w:r>
      <w:r w:rsidRPr="00B15D3C">
        <w:rPr>
          <w:rFonts w:ascii="Times New Roman" w:eastAsia="Times New Roman" w:hAnsi="Times New Roman" w:cs="Times New Roman"/>
          <w:b/>
          <w:bCs/>
          <w:kern w:val="0"/>
          <w14:ligatures w14:val="none"/>
        </w:rPr>
        <w:t>intentional musical “sets”</w:t>
      </w:r>
      <w:r w:rsidRPr="00B15D3C">
        <w:rPr>
          <w:rFonts w:ascii="Times New Roman" w:eastAsia="Times New Roman" w:hAnsi="Times New Roman" w:cs="Times New Roman"/>
          <w:kern w:val="0"/>
          <w14:ligatures w14:val="none"/>
        </w:rPr>
        <w:t> (design similarity vs. pitch sequence vs. deposition), but the </w:t>
      </w:r>
      <w:r w:rsidRPr="00B15D3C">
        <w:rPr>
          <w:rFonts w:ascii="Times New Roman" w:eastAsia="Times New Roman" w:hAnsi="Times New Roman" w:cs="Times New Roman"/>
          <w:b/>
          <w:bCs/>
          <w:kern w:val="0"/>
          <w14:ligatures w14:val="none"/>
        </w:rPr>
        <w:t>geographic clustering</w:t>
      </w:r>
      <w:r w:rsidRPr="00B15D3C">
        <w:rPr>
          <w:rFonts w:ascii="Times New Roman" w:eastAsia="Times New Roman" w:hAnsi="Times New Roman" w:cs="Times New Roman"/>
          <w:kern w:val="0"/>
          <w14:ligatures w14:val="none"/>
        </w:rPr>
        <w:t> and </w:t>
      </w:r>
      <w:r w:rsidRPr="00B15D3C">
        <w:rPr>
          <w:rFonts w:ascii="Times New Roman" w:eastAsia="Times New Roman" w:hAnsi="Times New Roman" w:cs="Times New Roman"/>
          <w:b/>
          <w:bCs/>
          <w:kern w:val="0"/>
          <w14:ligatures w14:val="none"/>
        </w:rPr>
        <w:t>close dating</w:t>
      </w:r>
      <w:r w:rsidRPr="00B15D3C">
        <w:rPr>
          <w:rFonts w:ascii="Times New Roman" w:eastAsia="Times New Roman" w:hAnsi="Times New Roman" w:cs="Times New Roman"/>
          <w:kern w:val="0"/>
          <w14:ligatures w14:val="none"/>
        </w:rPr>
        <w:t> argue for a </w:t>
      </w:r>
      <w:r w:rsidRPr="00B15D3C">
        <w:rPr>
          <w:rFonts w:ascii="Times New Roman" w:eastAsia="Times New Roman" w:hAnsi="Times New Roman" w:cs="Times New Roman"/>
          <w:b/>
          <w:bCs/>
          <w:kern w:val="0"/>
          <w14:ligatures w14:val="none"/>
        </w:rPr>
        <w:t>coherent local tradition</w:t>
      </w:r>
      <w:r w:rsidRPr="00B15D3C">
        <w:rPr>
          <w:rFonts w:ascii="Times New Roman" w:eastAsia="Times New Roman" w:hAnsi="Times New Roman" w:cs="Times New Roman"/>
          <w:kern w:val="0"/>
          <w14:ligatures w14:val="none"/>
        </w:rPr>
        <w:t> of bell casting and performance.</w:t>
      </w:r>
    </w:p>
    <w:p w:rsidR="00B15D3C" w:rsidRPr="00B15D3C" w:rsidRDefault="00B15D3C" w:rsidP="00B15D3C">
      <w:p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Technologically, the </w:t>
      </w:r>
      <w:r w:rsidRPr="00B15D3C">
        <w:rPr>
          <w:rFonts w:ascii="Times New Roman" w:eastAsia="Times New Roman" w:hAnsi="Times New Roman" w:cs="Times New Roman"/>
          <w:b/>
          <w:bCs/>
          <w:kern w:val="0"/>
          <w14:ligatures w14:val="none"/>
        </w:rPr>
        <w:t>dual</w:t>
      </w:r>
      <w:r w:rsidRPr="00B15D3C">
        <w:rPr>
          <w:rFonts w:ascii="Times New Roman" w:eastAsia="Times New Roman" w:hAnsi="Times New Roman" w:cs="Times New Roman"/>
          <w:b/>
          <w:bCs/>
          <w:kern w:val="0"/>
          <w14:ligatures w14:val="none"/>
        </w:rPr>
        <w:noBreakHyphen/>
        <w:t>tone property</w:t>
      </w:r>
      <w:r w:rsidRPr="00B15D3C">
        <w:rPr>
          <w:rFonts w:ascii="Times New Roman" w:eastAsia="Times New Roman" w:hAnsi="Times New Roman" w:cs="Times New Roman"/>
          <w:kern w:val="0"/>
          <w14:ligatures w14:val="none"/>
        </w:rPr>
        <w:t> and </w:t>
      </w:r>
      <w:r w:rsidRPr="00B15D3C">
        <w:rPr>
          <w:rFonts w:ascii="Times New Roman" w:eastAsia="Times New Roman" w:hAnsi="Times New Roman" w:cs="Times New Roman"/>
          <w:b/>
          <w:bCs/>
          <w:kern w:val="0"/>
          <w14:ligatures w14:val="none"/>
        </w:rPr>
        <w:t>faster damping</w:t>
      </w:r>
      <w:r w:rsidRPr="00B15D3C">
        <w:rPr>
          <w:rFonts w:ascii="Times New Roman" w:eastAsia="Times New Roman" w:hAnsi="Times New Roman" w:cs="Times New Roman"/>
          <w:kern w:val="0"/>
          <w14:ligatures w14:val="none"/>
        </w:rPr>
        <w:t> of almond</w:t>
      </w:r>
      <w:r w:rsidRPr="00B15D3C">
        <w:rPr>
          <w:rFonts w:ascii="Times New Roman" w:eastAsia="Times New Roman" w:hAnsi="Times New Roman" w:cs="Times New Roman"/>
          <w:kern w:val="0"/>
          <w14:ligatures w14:val="none"/>
        </w:rPr>
        <w:noBreakHyphen/>
        <w:t>section bells imply </w:t>
      </w:r>
      <w:r w:rsidRPr="00B15D3C">
        <w:rPr>
          <w:rFonts w:ascii="Times New Roman" w:eastAsia="Times New Roman" w:hAnsi="Times New Roman" w:cs="Times New Roman"/>
          <w:b/>
          <w:bCs/>
          <w:kern w:val="0"/>
          <w14:ligatures w14:val="none"/>
        </w:rPr>
        <w:t>concert suitability</w:t>
      </w:r>
      <w:r w:rsidRPr="00B15D3C">
        <w:rPr>
          <w:rFonts w:ascii="Times New Roman" w:eastAsia="Times New Roman" w:hAnsi="Times New Roman" w:cs="Times New Roman"/>
          <w:kern w:val="0"/>
          <w14:ligatures w14:val="none"/>
        </w:rPr>
        <w:t> and </w:t>
      </w:r>
      <w:r w:rsidRPr="00B15D3C">
        <w:rPr>
          <w:rFonts w:ascii="Times New Roman" w:eastAsia="Times New Roman" w:hAnsi="Times New Roman" w:cs="Times New Roman"/>
          <w:b/>
          <w:bCs/>
          <w:kern w:val="0"/>
          <w14:ligatures w14:val="none"/>
        </w:rPr>
        <w:t>absolute</w:t>
      </w:r>
      <w:r w:rsidRPr="00B15D3C">
        <w:rPr>
          <w:rFonts w:ascii="Times New Roman" w:eastAsia="Times New Roman" w:hAnsi="Times New Roman" w:cs="Times New Roman"/>
          <w:b/>
          <w:bCs/>
          <w:kern w:val="0"/>
          <w14:ligatures w14:val="none"/>
        </w:rPr>
        <w:noBreakHyphen/>
        <w:t>pitch reference</w:t>
      </w:r>
      <w:r w:rsidRPr="00B15D3C">
        <w:rPr>
          <w:rFonts w:ascii="Times New Roman" w:eastAsia="Times New Roman" w:hAnsi="Times New Roman" w:cs="Times New Roman"/>
          <w:kern w:val="0"/>
          <w14:ligatures w14:val="none"/>
        </w:rPr>
        <w:t xml:space="preserve"> potential. Historically, </w:t>
      </w:r>
      <w:r w:rsidRPr="00B15D3C">
        <w:rPr>
          <w:rFonts w:ascii="Times New Roman" w:eastAsia="Times New Roman" w:hAnsi="Times New Roman" w:cs="Times New Roman"/>
          <w:kern w:val="0"/>
          <w14:ligatures w14:val="none"/>
        </w:rPr>
        <w:lastRenderedPageBreak/>
        <w:t>their </w:t>
      </w:r>
      <w:r w:rsidRPr="00B15D3C">
        <w:rPr>
          <w:rFonts w:ascii="Times New Roman" w:eastAsia="Times New Roman" w:hAnsi="Times New Roman" w:cs="Times New Roman"/>
          <w:b/>
          <w:bCs/>
          <w:kern w:val="0"/>
          <w14:ligatures w14:val="none"/>
        </w:rPr>
        <w:t>continuity through Shang → Western Zhou transitions</w:t>
      </w:r>
      <w:r w:rsidRPr="00B15D3C">
        <w:rPr>
          <w:rFonts w:ascii="Times New Roman" w:eastAsia="Times New Roman" w:hAnsi="Times New Roman" w:cs="Times New Roman"/>
          <w:kern w:val="0"/>
          <w14:ligatures w14:val="none"/>
        </w:rPr>
        <w:t> in the south hints at </w:t>
      </w:r>
      <w:r w:rsidRPr="00B15D3C">
        <w:rPr>
          <w:rFonts w:ascii="Times New Roman" w:eastAsia="Times New Roman" w:hAnsi="Times New Roman" w:cs="Times New Roman"/>
          <w:b/>
          <w:bCs/>
          <w:kern w:val="0"/>
          <w14:ligatures w14:val="none"/>
        </w:rPr>
        <w:t>musical knowledge transmission</w:t>
      </w:r>
      <w:r w:rsidRPr="00B15D3C">
        <w:rPr>
          <w:rFonts w:ascii="Times New Roman" w:eastAsia="Times New Roman" w:hAnsi="Times New Roman" w:cs="Times New Roman"/>
          <w:kern w:val="0"/>
          <w14:ligatures w14:val="none"/>
        </w:rPr>
        <w:t> somewhat insulated from northern dynastic reforms. The </w:t>
      </w:r>
      <w:r w:rsidRPr="00B15D3C">
        <w:rPr>
          <w:rFonts w:ascii="Times New Roman" w:eastAsia="Times New Roman" w:hAnsi="Times New Roman" w:cs="Times New Roman"/>
          <w:b/>
          <w:bCs/>
          <w:kern w:val="0"/>
          <w14:ligatures w14:val="none"/>
        </w:rPr>
        <w:t>museum dispersion</w:t>
      </w:r>
      <w:r w:rsidRPr="00B15D3C">
        <w:rPr>
          <w:rFonts w:ascii="Times New Roman" w:eastAsia="Times New Roman" w:hAnsi="Times New Roman" w:cs="Times New Roman"/>
          <w:kern w:val="0"/>
          <w14:ligatures w14:val="none"/>
        </w:rPr>
        <w:t> of pieces and partial acoustic documentation leave open interpretive space around </w:t>
      </w:r>
      <w:r w:rsidRPr="00B15D3C">
        <w:rPr>
          <w:rFonts w:ascii="Times New Roman" w:eastAsia="Times New Roman" w:hAnsi="Times New Roman" w:cs="Times New Roman"/>
          <w:b/>
          <w:bCs/>
          <w:kern w:val="0"/>
          <w14:ligatures w14:val="none"/>
        </w:rPr>
        <w:t>use, ensemble logic, and ritual agents</w:t>
      </w:r>
      <w:r w:rsidRPr="00B15D3C">
        <w:rPr>
          <w:rFonts w:ascii="Times New Roman" w:eastAsia="Times New Roman" w:hAnsi="Times New Roman" w:cs="Times New Roman"/>
          <w:kern w:val="0"/>
          <w14:ligatures w14:val="none"/>
        </w:rPr>
        <w:t>. (PreQinBronzeBells_Hunan.docx)</w:t>
      </w:r>
    </w:p>
    <w:p w:rsidR="00B15D3C" w:rsidRPr="00B15D3C" w:rsidRDefault="00B15D3C" w:rsidP="00B15D3C">
      <w:p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i/>
          <w:iCs/>
          <w:kern w:val="0"/>
          <w14:ligatures w14:val="none"/>
        </w:rPr>
        <w:t>Want the full 800+ word version after you review this?</w:t>
      </w:r>
    </w:p>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t>1.3 Timeline Table (ancient phases + modern finds per Timeline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2453"/>
        <w:gridCol w:w="2009"/>
        <w:gridCol w:w="3228"/>
      </w:tblGrid>
      <w:tr w:rsidR="00B15D3C" w:rsidRPr="00B15D3C">
        <w:trPr>
          <w:tblHeader/>
          <w:tblCellSpacing w:w="15" w:type="dxa"/>
        </w:trPr>
        <w:tc>
          <w:tcPr>
            <w:tcW w:w="0" w:type="auto"/>
            <w:vAlign w:val="center"/>
            <w:hideMark/>
          </w:tcPr>
          <w:p w:rsidR="00B15D3C" w:rsidRPr="00B15D3C" w:rsidRDefault="00B15D3C" w:rsidP="00B15D3C">
            <w:pPr>
              <w:spacing w:after="0" w:line="240" w:lineRule="auto"/>
              <w:jc w:val="center"/>
              <w:rPr>
                <w:rFonts w:ascii="Times New Roman" w:eastAsia="Times New Roman" w:hAnsi="Times New Roman" w:cs="Times New Roman"/>
                <w:b/>
                <w:bCs/>
                <w:kern w:val="0"/>
                <w14:ligatures w14:val="none"/>
              </w:rPr>
            </w:pPr>
            <w:r w:rsidRPr="00B15D3C">
              <w:rPr>
                <w:rFonts w:ascii="Times New Roman" w:eastAsia="Times New Roman" w:hAnsi="Times New Roman" w:cs="Times New Roman"/>
                <w:b/>
                <w:bCs/>
                <w:kern w:val="0"/>
                <w14:ligatures w14:val="none"/>
              </w:rPr>
              <w:t>Date/Range</w:t>
            </w:r>
          </w:p>
        </w:tc>
        <w:tc>
          <w:tcPr>
            <w:tcW w:w="0" w:type="auto"/>
            <w:vAlign w:val="center"/>
            <w:hideMark/>
          </w:tcPr>
          <w:p w:rsidR="00B15D3C" w:rsidRPr="00B15D3C" w:rsidRDefault="00B15D3C" w:rsidP="00B15D3C">
            <w:pPr>
              <w:spacing w:after="0" w:line="240" w:lineRule="auto"/>
              <w:jc w:val="center"/>
              <w:rPr>
                <w:rFonts w:ascii="Times New Roman" w:eastAsia="Times New Roman" w:hAnsi="Times New Roman" w:cs="Times New Roman"/>
                <w:b/>
                <w:bCs/>
                <w:kern w:val="0"/>
                <w14:ligatures w14:val="none"/>
              </w:rPr>
            </w:pPr>
            <w:r w:rsidRPr="00B15D3C">
              <w:rPr>
                <w:rFonts w:ascii="Times New Roman" w:eastAsia="Times New Roman" w:hAnsi="Times New Roman" w:cs="Times New Roman"/>
                <w:b/>
                <w:bCs/>
                <w:kern w:val="0"/>
                <w14:ligatures w14:val="none"/>
              </w:rPr>
              <w:t>Functional Change</w:t>
            </w:r>
          </w:p>
        </w:tc>
        <w:tc>
          <w:tcPr>
            <w:tcW w:w="0" w:type="auto"/>
            <w:vAlign w:val="center"/>
            <w:hideMark/>
          </w:tcPr>
          <w:p w:rsidR="00B15D3C" w:rsidRPr="00B15D3C" w:rsidRDefault="00B15D3C" w:rsidP="00B15D3C">
            <w:pPr>
              <w:spacing w:after="0" w:line="240" w:lineRule="auto"/>
              <w:jc w:val="center"/>
              <w:rPr>
                <w:rFonts w:ascii="Times New Roman" w:eastAsia="Times New Roman" w:hAnsi="Times New Roman" w:cs="Times New Roman"/>
                <w:b/>
                <w:bCs/>
                <w:kern w:val="0"/>
                <w14:ligatures w14:val="none"/>
              </w:rPr>
            </w:pPr>
            <w:r w:rsidRPr="00B15D3C">
              <w:rPr>
                <w:rFonts w:ascii="Times New Roman" w:eastAsia="Times New Roman" w:hAnsi="Times New Roman" w:cs="Times New Roman"/>
                <w:b/>
                <w:bCs/>
                <w:kern w:val="0"/>
                <w14:ligatures w14:val="none"/>
              </w:rPr>
              <w:t>Fabric/Structural Change</w:t>
            </w:r>
          </w:p>
        </w:tc>
        <w:tc>
          <w:tcPr>
            <w:tcW w:w="0" w:type="auto"/>
            <w:vAlign w:val="center"/>
            <w:hideMark/>
          </w:tcPr>
          <w:p w:rsidR="00B15D3C" w:rsidRPr="00B15D3C" w:rsidRDefault="00B15D3C" w:rsidP="00B15D3C">
            <w:pPr>
              <w:spacing w:after="0" w:line="240" w:lineRule="auto"/>
              <w:jc w:val="center"/>
              <w:rPr>
                <w:rFonts w:ascii="Times New Roman" w:eastAsia="Times New Roman" w:hAnsi="Times New Roman" w:cs="Times New Roman"/>
                <w:b/>
                <w:bCs/>
                <w:kern w:val="0"/>
                <w14:ligatures w14:val="none"/>
              </w:rPr>
            </w:pPr>
            <w:r w:rsidRPr="00B15D3C">
              <w:rPr>
                <w:rFonts w:ascii="Times New Roman" w:eastAsia="Times New Roman" w:hAnsi="Times New Roman" w:cs="Times New Roman"/>
                <w:b/>
                <w:bCs/>
                <w:kern w:val="0"/>
                <w14:ligatures w14:val="none"/>
              </w:rPr>
              <w:t>Source/Note</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12th–11th c. BCE</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Emergence of large southern bells for ritual–musical use</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Almond</w:t>
            </w:r>
            <w:r w:rsidRPr="00B15D3C">
              <w:rPr>
                <w:rFonts w:ascii="Times New Roman" w:eastAsia="Times New Roman" w:hAnsi="Times New Roman" w:cs="Times New Roman"/>
                <w:kern w:val="0"/>
                <w14:ligatures w14:val="none"/>
              </w:rPr>
              <w:noBreakHyphen/>
              <w:t>shaped profile enabling two tones</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PreQinBronzeBells_Hunan.docx</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10th–11th c. BCE</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 xml:space="preserve">Nao at </w:t>
            </w:r>
            <w:proofErr w:type="spellStart"/>
            <w:r w:rsidRPr="00B15D3C">
              <w:rPr>
                <w:rFonts w:ascii="Times New Roman" w:eastAsia="Times New Roman" w:hAnsi="Times New Roman" w:cs="Times New Roman"/>
                <w:kern w:val="0"/>
                <w14:ligatures w14:val="none"/>
              </w:rPr>
              <w:t>Ningxiang</w:t>
            </w:r>
            <w:proofErr w:type="spellEnd"/>
            <w:r w:rsidRPr="00B15D3C">
              <w:rPr>
                <w:rFonts w:ascii="Times New Roman" w:eastAsia="Times New Roman" w:hAnsi="Times New Roman" w:cs="Times New Roman"/>
                <w:kern w:val="0"/>
                <w14:ligatures w14:val="none"/>
              </w:rPr>
              <w:t>; early chromatic possibilities discussed</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Large size; refined casting</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PreQinBronzeBells_Hunan.docx</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1959 (</w:t>
            </w:r>
            <w:proofErr w:type="spellStart"/>
            <w:r w:rsidRPr="00B15D3C">
              <w:rPr>
                <w:rFonts w:ascii="Times New Roman" w:eastAsia="Times New Roman" w:hAnsi="Times New Roman" w:cs="Times New Roman"/>
                <w:kern w:val="0"/>
                <w14:ligatures w14:val="none"/>
              </w:rPr>
              <w:t>Shiguzhai</w:t>
            </w:r>
            <w:proofErr w:type="spellEnd"/>
            <w:r w:rsidRPr="00B15D3C">
              <w:rPr>
                <w:rFonts w:ascii="Times New Roman" w:eastAsia="Times New Roman" w:hAnsi="Times New Roman" w:cs="Times New Roman"/>
                <w:kern w:val="0"/>
                <w14:ligatures w14:val="none"/>
              </w:rPr>
              <w:t>)</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Modern discovery of 5 bells (pit)</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PreQinBronzeBells_Hunan.docx</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7 Jun 1993 (</w:t>
            </w:r>
            <w:proofErr w:type="spellStart"/>
            <w:r w:rsidRPr="00B15D3C">
              <w:rPr>
                <w:rFonts w:ascii="Times New Roman" w:eastAsia="Times New Roman" w:hAnsi="Times New Roman" w:cs="Times New Roman"/>
                <w:kern w:val="0"/>
                <w14:ligatures w14:val="none"/>
              </w:rPr>
              <w:t>Shiguzhai</w:t>
            </w:r>
            <w:proofErr w:type="spellEnd"/>
            <w:r w:rsidRPr="00B15D3C">
              <w:rPr>
                <w:rFonts w:ascii="Times New Roman" w:eastAsia="Times New Roman" w:hAnsi="Times New Roman" w:cs="Times New Roman"/>
                <w:kern w:val="0"/>
                <w14:ligatures w14:val="none"/>
              </w:rPr>
              <w:t>)</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Modern discovery of 10 bells (pit)</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PreQinBronzeBells_Hunan.docx</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Aug 1993 (</w:t>
            </w:r>
            <w:proofErr w:type="spellStart"/>
            <w:r w:rsidRPr="00B15D3C">
              <w:rPr>
                <w:rFonts w:ascii="Times New Roman" w:eastAsia="Times New Roman" w:hAnsi="Times New Roman" w:cs="Times New Roman"/>
                <w:kern w:val="0"/>
                <w14:ligatures w14:val="none"/>
              </w:rPr>
              <w:t>Shiguzhai</w:t>
            </w:r>
            <w:proofErr w:type="spellEnd"/>
            <w:r w:rsidRPr="00B15D3C">
              <w:rPr>
                <w:rFonts w:ascii="Times New Roman" w:eastAsia="Times New Roman" w:hAnsi="Times New Roman" w:cs="Times New Roman"/>
                <w:kern w:val="0"/>
                <w14:ligatures w14:val="none"/>
              </w:rPr>
              <w:t>)</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Two bells illicitly dug; later recovered</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PreQinBronzeBells_Hunan.docx</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Apple Color Emoji" w:eastAsia="Times New Roman" w:hAnsi="Apple Color Emoji" w:cs="Apple Color Emoji"/>
                <w:kern w:val="0"/>
                <w14:ligatures w14:val="none"/>
              </w:rPr>
              <w:t>⚠️</w:t>
            </w:r>
            <w:r w:rsidRPr="00B15D3C">
              <w:rPr>
                <w:rFonts w:ascii="Times New Roman" w:eastAsia="Times New Roman" w:hAnsi="Times New Roman" w:cs="Times New Roman"/>
                <w:kern w:val="0"/>
                <w14:ligatures w14:val="none"/>
              </w:rPr>
              <w:t> </w:t>
            </w:r>
            <w:r w:rsidRPr="00B15D3C">
              <w:rPr>
                <w:rFonts w:ascii="Times New Roman" w:eastAsia="Times New Roman" w:hAnsi="Times New Roman" w:cs="Times New Roman"/>
                <w:b/>
                <w:bCs/>
                <w:kern w:val="0"/>
                <w14:ligatures w14:val="none"/>
              </w:rPr>
              <w:t>Timeline incomplete</w:t>
            </w:r>
            <w:r w:rsidRPr="00B15D3C">
              <w:rPr>
                <w:rFonts w:ascii="Times New Roman" w:eastAsia="Times New Roman" w:hAnsi="Times New Roman" w:cs="Times New Roman"/>
                <w:kern w:val="0"/>
                <w14:ligatures w14:val="none"/>
              </w:rPr>
              <w:t> (ancient production–use–deposition sequence and later histories unclear)</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Needs targeted data</w:t>
            </w:r>
          </w:p>
        </w:tc>
      </w:tr>
    </w:tbl>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t>1.4 Context Paragraphs (Deep)</w:t>
      </w:r>
    </w:p>
    <w:p w:rsidR="00B15D3C" w:rsidRPr="00B15D3C" w:rsidRDefault="00B15D3C" w:rsidP="00B15D3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Geographic/Landscape</w:t>
      </w:r>
      <w:r w:rsidRPr="00B15D3C">
        <w:rPr>
          <w:rFonts w:ascii="Times New Roman" w:eastAsia="Times New Roman" w:hAnsi="Times New Roman" w:cs="Times New Roman"/>
          <w:kern w:val="0"/>
          <w14:ligatures w14:val="none"/>
        </w:rPr>
        <w:t xml:space="preserve"> — The </w:t>
      </w:r>
      <w:proofErr w:type="spellStart"/>
      <w:r w:rsidRPr="00B15D3C">
        <w:rPr>
          <w:rFonts w:ascii="Times New Roman" w:eastAsia="Times New Roman" w:hAnsi="Times New Roman" w:cs="Times New Roman"/>
          <w:kern w:val="0"/>
          <w14:ligatures w14:val="none"/>
        </w:rPr>
        <w:t>Jingchu</w:t>
      </w:r>
      <w:proofErr w:type="spellEnd"/>
      <w:r w:rsidRPr="00B15D3C">
        <w:rPr>
          <w:rFonts w:ascii="Times New Roman" w:eastAsia="Times New Roman" w:hAnsi="Times New Roman" w:cs="Times New Roman"/>
          <w:kern w:val="0"/>
          <w14:ligatures w14:val="none"/>
        </w:rPr>
        <w:t xml:space="preserve"> region (Hunan/Hubei) appears as a </w:t>
      </w:r>
      <w:r w:rsidRPr="00B15D3C">
        <w:rPr>
          <w:rFonts w:ascii="Times New Roman" w:eastAsia="Times New Roman" w:hAnsi="Times New Roman" w:cs="Times New Roman"/>
          <w:b/>
          <w:bCs/>
          <w:kern w:val="0"/>
          <w14:ligatures w14:val="none"/>
        </w:rPr>
        <w:t>production and deposition landscape</w:t>
      </w:r>
      <w:r w:rsidRPr="00B15D3C">
        <w:rPr>
          <w:rFonts w:ascii="Times New Roman" w:eastAsia="Times New Roman" w:hAnsi="Times New Roman" w:cs="Times New Roman"/>
          <w:kern w:val="0"/>
          <w14:ligatures w14:val="none"/>
        </w:rPr>
        <w:t>, with </w:t>
      </w:r>
      <w:r w:rsidRPr="00B15D3C">
        <w:rPr>
          <w:rFonts w:ascii="Times New Roman" w:eastAsia="Times New Roman" w:hAnsi="Times New Roman" w:cs="Times New Roman"/>
          <w:b/>
          <w:bCs/>
          <w:kern w:val="0"/>
          <w14:ligatures w14:val="none"/>
        </w:rPr>
        <w:t>hilltop and riverbank pits</w:t>
      </w:r>
      <w:r w:rsidRPr="00B15D3C">
        <w:rPr>
          <w:rFonts w:ascii="Times New Roman" w:eastAsia="Times New Roman" w:hAnsi="Times New Roman" w:cs="Times New Roman"/>
          <w:kern w:val="0"/>
          <w14:ligatures w14:val="none"/>
        </w:rPr>
        <w:t> shaping meaning toward </w:t>
      </w:r>
      <w:r w:rsidRPr="00B15D3C">
        <w:rPr>
          <w:rFonts w:ascii="Times New Roman" w:eastAsia="Times New Roman" w:hAnsi="Times New Roman" w:cs="Times New Roman"/>
          <w:b/>
          <w:bCs/>
          <w:kern w:val="0"/>
          <w14:ligatures w14:val="none"/>
        </w:rPr>
        <w:t>place</w:t>
      </w:r>
      <w:r w:rsidRPr="00B15D3C">
        <w:rPr>
          <w:rFonts w:ascii="Times New Roman" w:eastAsia="Times New Roman" w:hAnsi="Times New Roman" w:cs="Times New Roman"/>
          <w:b/>
          <w:bCs/>
          <w:kern w:val="0"/>
          <w14:ligatures w14:val="none"/>
        </w:rPr>
        <w:noBreakHyphen/>
        <w:t>based rituality</w:t>
      </w:r>
      <w:r w:rsidRPr="00B15D3C">
        <w:rPr>
          <w:rFonts w:ascii="Times New Roman" w:eastAsia="Times New Roman" w:hAnsi="Times New Roman" w:cs="Times New Roman"/>
          <w:kern w:val="0"/>
          <w14:ligatures w14:val="none"/>
        </w:rPr>
        <w:t>; the cluster on </w:t>
      </w:r>
      <w:proofErr w:type="spellStart"/>
      <w:r w:rsidRPr="00B15D3C">
        <w:rPr>
          <w:rFonts w:ascii="Times New Roman" w:eastAsia="Times New Roman" w:hAnsi="Times New Roman" w:cs="Times New Roman"/>
          <w:b/>
          <w:bCs/>
          <w:kern w:val="0"/>
          <w14:ligatures w14:val="none"/>
        </w:rPr>
        <w:t>Shiguzhai</w:t>
      </w:r>
      <w:proofErr w:type="spellEnd"/>
      <w:r w:rsidRPr="00B15D3C">
        <w:rPr>
          <w:rFonts w:ascii="Times New Roman" w:eastAsia="Times New Roman" w:hAnsi="Times New Roman" w:cs="Times New Roman"/>
          <w:b/>
          <w:bCs/>
          <w:kern w:val="0"/>
          <w14:ligatures w14:val="none"/>
        </w:rPr>
        <w:t xml:space="preserve"> hill</w:t>
      </w:r>
      <w:r w:rsidRPr="00B15D3C">
        <w:rPr>
          <w:rFonts w:ascii="Times New Roman" w:eastAsia="Times New Roman" w:hAnsi="Times New Roman" w:cs="Times New Roman"/>
          <w:kern w:val="0"/>
          <w14:ligatures w14:val="none"/>
        </w:rPr>
        <w:t> reinforces a </w:t>
      </w:r>
      <w:proofErr w:type="spellStart"/>
      <w:r w:rsidRPr="00B15D3C">
        <w:rPr>
          <w:rFonts w:ascii="Times New Roman" w:eastAsia="Times New Roman" w:hAnsi="Times New Roman" w:cs="Times New Roman"/>
          <w:b/>
          <w:bCs/>
          <w:kern w:val="0"/>
          <w14:ligatures w14:val="none"/>
        </w:rPr>
        <w:t>sacralized</w:t>
      </w:r>
      <w:proofErr w:type="spellEnd"/>
      <w:r w:rsidRPr="00B15D3C">
        <w:rPr>
          <w:rFonts w:ascii="Times New Roman" w:eastAsia="Times New Roman" w:hAnsi="Times New Roman" w:cs="Times New Roman"/>
          <w:b/>
          <w:bCs/>
          <w:kern w:val="0"/>
          <w14:ligatures w14:val="none"/>
        </w:rPr>
        <w:t xml:space="preserve"> high</w:t>
      </w:r>
      <w:r w:rsidRPr="00B15D3C">
        <w:rPr>
          <w:rFonts w:ascii="Times New Roman" w:eastAsia="Times New Roman" w:hAnsi="Times New Roman" w:cs="Times New Roman"/>
          <w:b/>
          <w:bCs/>
          <w:kern w:val="0"/>
          <w14:ligatures w14:val="none"/>
        </w:rPr>
        <w:noBreakHyphen/>
        <w:t>ground logic</w:t>
      </w:r>
      <w:r w:rsidRPr="00B15D3C">
        <w:rPr>
          <w:rFonts w:ascii="Times New Roman" w:eastAsia="Times New Roman" w:hAnsi="Times New Roman" w:cs="Times New Roman"/>
          <w:kern w:val="0"/>
          <w14:ligatures w14:val="none"/>
        </w:rPr>
        <w:t>. Context effect: landscape selection elevates bells’ ritual aura; the ensemble, in turn, marks the hill as a </w:t>
      </w:r>
      <w:r w:rsidRPr="00B15D3C">
        <w:rPr>
          <w:rFonts w:ascii="Times New Roman" w:eastAsia="Times New Roman" w:hAnsi="Times New Roman" w:cs="Times New Roman"/>
          <w:b/>
          <w:bCs/>
          <w:kern w:val="0"/>
          <w14:ligatures w14:val="none"/>
        </w:rPr>
        <w:t>musical</w:t>
      </w:r>
      <w:r w:rsidRPr="00B15D3C">
        <w:rPr>
          <w:rFonts w:ascii="Times New Roman" w:eastAsia="Times New Roman" w:hAnsi="Times New Roman" w:cs="Times New Roman"/>
          <w:b/>
          <w:bCs/>
          <w:kern w:val="0"/>
          <w14:ligatures w14:val="none"/>
        </w:rPr>
        <w:noBreakHyphen/>
        <w:t>ritual locus</w:t>
      </w:r>
      <w:r w:rsidRPr="00B15D3C">
        <w:rPr>
          <w:rFonts w:ascii="Times New Roman" w:eastAsia="Times New Roman" w:hAnsi="Times New Roman" w:cs="Times New Roman"/>
          <w:kern w:val="0"/>
          <w14:ligatures w14:val="none"/>
        </w:rPr>
        <w:t>. (PreQinBronzeBells_Hunan.docx)</w:t>
      </w:r>
    </w:p>
    <w:p w:rsidR="00B15D3C" w:rsidRPr="00B15D3C" w:rsidRDefault="00B15D3C" w:rsidP="00B15D3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Historical</w:t>
      </w:r>
      <w:r w:rsidRPr="00B15D3C">
        <w:rPr>
          <w:rFonts w:ascii="Times New Roman" w:eastAsia="Times New Roman" w:hAnsi="Times New Roman" w:cs="Times New Roman"/>
          <w:kern w:val="0"/>
          <w14:ligatures w14:val="none"/>
        </w:rPr>
        <w:t> — Despite </w:t>
      </w:r>
      <w:r w:rsidRPr="00B15D3C">
        <w:rPr>
          <w:rFonts w:ascii="Times New Roman" w:eastAsia="Times New Roman" w:hAnsi="Times New Roman" w:cs="Times New Roman"/>
          <w:b/>
          <w:bCs/>
          <w:kern w:val="0"/>
          <w14:ligatures w14:val="none"/>
        </w:rPr>
        <w:t>Shang–Western Zhou</w:t>
      </w:r>
      <w:r w:rsidRPr="00B15D3C">
        <w:rPr>
          <w:rFonts w:ascii="Times New Roman" w:eastAsia="Times New Roman" w:hAnsi="Times New Roman" w:cs="Times New Roman"/>
          <w:kern w:val="0"/>
          <w14:ligatures w14:val="none"/>
        </w:rPr>
        <w:t> political shifts to the north, </w:t>
      </w:r>
      <w:r w:rsidRPr="00B15D3C">
        <w:rPr>
          <w:rFonts w:ascii="Times New Roman" w:eastAsia="Times New Roman" w:hAnsi="Times New Roman" w:cs="Times New Roman"/>
          <w:b/>
          <w:bCs/>
          <w:kern w:val="0"/>
          <w14:ligatures w14:val="none"/>
        </w:rPr>
        <w:t>southern bells</w:t>
      </w:r>
      <w:r w:rsidRPr="00B15D3C">
        <w:rPr>
          <w:rFonts w:ascii="Times New Roman" w:eastAsia="Times New Roman" w:hAnsi="Times New Roman" w:cs="Times New Roman"/>
          <w:kern w:val="0"/>
          <w14:ligatures w14:val="none"/>
        </w:rPr>
        <w:t> show a </w:t>
      </w:r>
      <w:r w:rsidRPr="00B15D3C">
        <w:rPr>
          <w:rFonts w:ascii="Times New Roman" w:eastAsia="Times New Roman" w:hAnsi="Times New Roman" w:cs="Times New Roman"/>
          <w:b/>
          <w:bCs/>
          <w:kern w:val="0"/>
          <w14:ligatures w14:val="none"/>
        </w:rPr>
        <w:t>steady developmental trajectory</w:t>
      </w:r>
      <w:r w:rsidRPr="00B15D3C">
        <w:rPr>
          <w:rFonts w:ascii="Times New Roman" w:eastAsia="Times New Roman" w:hAnsi="Times New Roman" w:cs="Times New Roman"/>
          <w:kern w:val="0"/>
          <w14:ligatures w14:val="none"/>
        </w:rPr>
        <w:t>, suggesting </w:t>
      </w:r>
      <w:r w:rsidRPr="00B15D3C">
        <w:rPr>
          <w:rFonts w:ascii="Times New Roman" w:eastAsia="Times New Roman" w:hAnsi="Times New Roman" w:cs="Times New Roman"/>
          <w:b/>
          <w:bCs/>
          <w:kern w:val="0"/>
          <w14:ligatures w14:val="none"/>
        </w:rPr>
        <w:t>localized continuity</w:t>
      </w:r>
      <w:r w:rsidRPr="00B15D3C">
        <w:rPr>
          <w:rFonts w:ascii="Times New Roman" w:eastAsia="Times New Roman" w:hAnsi="Times New Roman" w:cs="Times New Roman"/>
          <w:kern w:val="0"/>
          <w14:ligatures w14:val="none"/>
        </w:rPr>
        <w:t> of musical knowledge and practice. The bells thus </w:t>
      </w:r>
      <w:r w:rsidRPr="00B15D3C">
        <w:rPr>
          <w:rFonts w:ascii="Times New Roman" w:eastAsia="Times New Roman" w:hAnsi="Times New Roman" w:cs="Times New Roman"/>
          <w:b/>
          <w:bCs/>
          <w:kern w:val="0"/>
          <w14:ligatures w14:val="none"/>
        </w:rPr>
        <w:t>index a southern historical strand</w:t>
      </w:r>
      <w:r w:rsidRPr="00B15D3C">
        <w:rPr>
          <w:rFonts w:ascii="Times New Roman" w:eastAsia="Times New Roman" w:hAnsi="Times New Roman" w:cs="Times New Roman"/>
          <w:kern w:val="0"/>
          <w14:ligatures w14:val="none"/>
        </w:rPr>
        <w:t> less tied to courtly burial codes. (PreQinBronzeBells_Hunan.docx)</w:t>
      </w:r>
    </w:p>
    <w:p w:rsidR="00B15D3C" w:rsidRPr="00B15D3C" w:rsidRDefault="00B15D3C" w:rsidP="00B15D3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Technological</w:t>
      </w:r>
      <w:r w:rsidRPr="00B15D3C">
        <w:rPr>
          <w:rFonts w:ascii="Times New Roman" w:eastAsia="Times New Roman" w:hAnsi="Times New Roman" w:cs="Times New Roman"/>
          <w:kern w:val="0"/>
          <w14:ligatures w14:val="none"/>
        </w:rPr>
        <w:t> — </w:t>
      </w:r>
      <w:r w:rsidRPr="00B15D3C">
        <w:rPr>
          <w:rFonts w:ascii="Times New Roman" w:eastAsia="Times New Roman" w:hAnsi="Times New Roman" w:cs="Times New Roman"/>
          <w:b/>
          <w:bCs/>
          <w:kern w:val="0"/>
          <w14:ligatures w14:val="none"/>
        </w:rPr>
        <w:t>Two</w:t>
      </w:r>
      <w:r w:rsidRPr="00B15D3C">
        <w:rPr>
          <w:rFonts w:ascii="Times New Roman" w:eastAsia="Times New Roman" w:hAnsi="Times New Roman" w:cs="Times New Roman"/>
          <w:b/>
          <w:bCs/>
          <w:kern w:val="0"/>
          <w14:ligatures w14:val="none"/>
        </w:rPr>
        <w:noBreakHyphen/>
        <w:t>tone acoustics</w:t>
      </w:r>
      <w:r w:rsidRPr="00B15D3C">
        <w:rPr>
          <w:rFonts w:ascii="Times New Roman" w:eastAsia="Times New Roman" w:hAnsi="Times New Roman" w:cs="Times New Roman"/>
          <w:kern w:val="0"/>
          <w14:ligatures w14:val="none"/>
        </w:rPr>
        <w:t>, </w:t>
      </w:r>
      <w:r w:rsidRPr="00B15D3C">
        <w:rPr>
          <w:rFonts w:ascii="Times New Roman" w:eastAsia="Times New Roman" w:hAnsi="Times New Roman" w:cs="Times New Roman"/>
          <w:b/>
          <w:bCs/>
          <w:kern w:val="0"/>
          <w14:ligatures w14:val="none"/>
        </w:rPr>
        <w:t>large</w:t>
      </w:r>
      <w:r w:rsidRPr="00B15D3C">
        <w:rPr>
          <w:rFonts w:ascii="Times New Roman" w:eastAsia="Times New Roman" w:hAnsi="Times New Roman" w:cs="Times New Roman"/>
          <w:b/>
          <w:bCs/>
          <w:kern w:val="0"/>
          <w14:ligatures w14:val="none"/>
        </w:rPr>
        <w:noBreakHyphen/>
        <w:t>format casting</w:t>
      </w:r>
      <w:r w:rsidRPr="00B15D3C">
        <w:rPr>
          <w:rFonts w:ascii="Times New Roman" w:eastAsia="Times New Roman" w:hAnsi="Times New Roman" w:cs="Times New Roman"/>
          <w:kern w:val="0"/>
          <w14:ligatures w14:val="none"/>
        </w:rPr>
        <w:t>, and </w:t>
      </w:r>
      <w:r w:rsidRPr="00B15D3C">
        <w:rPr>
          <w:rFonts w:ascii="Times New Roman" w:eastAsia="Times New Roman" w:hAnsi="Times New Roman" w:cs="Times New Roman"/>
          <w:b/>
          <w:bCs/>
          <w:kern w:val="0"/>
          <w14:ligatures w14:val="none"/>
        </w:rPr>
        <w:t>damping profiles</w:t>
      </w:r>
      <w:r w:rsidRPr="00B15D3C">
        <w:rPr>
          <w:rFonts w:ascii="Times New Roman" w:eastAsia="Times New Roman" w:hAnsi="Times New Roman" w:cs="Times New Roman"/>
          <w:kern w:val="0"/>
          <w14:ligatures w14:val="none"/>
        </w:rPr>
        <w:t> indicate </w:t>
      </w:r>
      <w:r w:rsidRPr="00B15D3C">
        <w:rPr>
          <w:rFonts w:ascii="Times New Roman" w:eastAsia="Times New Roman" w:hAnsi="Times New Roman" w:cs="Times New Roman"/>
          <w:b/>
          <w:bCs/>
          <w:kern w:val="0"/>
          <w14:ligatures w14:val="none"/>
        </w:rPr>
        <w:t>advanced metallurgy and acoustics</w:t>
      </w:r>
      <w:r w:rsidRPr="00B15D3C">
        <w:rPr>
          <w:rFonts w:ascii="Times New Roman" w:eastAsia="Times New Roman" w:hAnsi="Times New Roman" w:cs="Times New Roman"/>
          <w:kern w:val="0"/>
          <w14:ligatures w14:val="none"/>
        </w:rPr>
        <w:t>; variable B</w:t>
      </w:r>
      <w:r w:rsidRPr="00B15D3C">
        <w:rPr>
          <w:rFonts w:ascii="Times New Roman" w:eastAsia="Times New Roman" w:hAnsi="Times New Roman" w:cs="Times New Roman"/>
          <w:kern w:val="0"/>
          <w14:ligatures w14:val="none"/>
        </w:rPr>
        <w:noBreakHyphen/>
        <w:t>tone stability points to </w:t>
      </w:r>
      <w:r w:rsidRPr="00B15D3C">
        <w:rPr>
          <w:rFonts w:ascii="Times New Roman" w:eastAsia="Times New Roman" w:hAnsi="Times New Roman" w:cs="Times New Roman"/>
          <w:b/>
          <w:bCs/>
          <w:kern w:val="0"/>
          <w14:ligatures w14:val="none"/>
        </w:rPr>
        <w:t>ongoing experimentation</w:t>
      </w:r>
      <w:r w:rsidRPr="00B15D3C">
        <w:rPr>
          <w:rFonts w:ascii="Times New Roman" w:eastAsia="Times New Roman" w:hAnsi="Times New Roman" w:cs="Times New Roman"/>
          <w:kern w:val="0"/>
          <w14:ligatures w14:val="none"/>
        </w:rPr>
        <w:t>. The bells express </w:t>
      </w:r>
      <w:r w:rsidRPr="00B15D3C">
        <w:rPr>
          <w:rFonts w:ascii="Times New Roman" w:eastAsia="Times New Roman" w:hAnsi="Times New Roman" w:cs="Times New Roman"/>
          <w:b/>
          <w:bCs/>
          <w:kern w:val="0"/>
          <w14:ligatures w14:val="none"/>
        </w:rPr>
        <w:t>technological value</w:t>
      </w:r>
      <w:r w:rsidRPr="00B15D3C">
        <w:rPr>
          <w:rFonts w:ascii="Times New Roman" w:eastAsia="Times New Roman" w:hAnsi="Times New Roman" w:cs="Times New Roman"/>
          <w:kern w:val="0"/>
          <w14:ligatures w14:val="none"/>
        </w:rPr>
        <w:t> that frames their cultural role. (PreQinBronzeBells_Hunan.docx)</w:t>
      </w:r>
    </w:p>
    <w:p w:rsidR="00B15D3C" w:rsidRPr="00B15D3C" w:rsidRDefault="00B15D3C" w:rsidP="00B15D3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Social/Intangible</w:t>
      </w:r>
      <w:r w:rsidRPr="00B15D3C">
        <w:rPr>
          <w:rFonts w:ascii="Times New Roman" w:eastAsia="Times New Roman" w:hAnsi="Times New Roman" w:cs="Times New Roman"/>
          <w:kern w:val="0"/>
          <w14:ligatures w14:val="none"/>
        </w:rPr>
        <w:t> — The </w:t>
      </w:r>
      <w:r w:rsidRPr="00B15D3C">
        <w:rPr>
          <w:rFonts w:ascii="Times New Roman" w:eastAsia="Times New Roman" w:hAnsi="Times New Roman" w:cs="Times New Roman"/>
          <w:b/>
          <w:bCs/>
          <w:kern w:val="0"/>
          <w14:ligatures w14:val="none"/>
        </w:rPr>
        <w:t>absence of burials</w:t>
      </w:r>
      <w:r w:rsidRPr="00B15D3C">
        <w:rPr>
          <w:rFonts w:ascii="Times New Roman" w:eastAsia="Times New Roman" w:hAnsi="Times New Roman" w:cs="Times New Roman"/>
          <w:kern w:val="0"/>
          <w14:ligatures w14:val="none"/>
        </w:rPr>
        <w:t> and </w:t>
      </w:r>
      <w:r w:rsidRPr="00B15D3C">
        <w:rPr>
          <w:rFonts w:ascii="Times New Roman" w:eastAsia="Times New Roman" w:hAnsi="Times New Roman" w:cs="Times New Roman"/>
          <w:b/>
          <w:bCs/>
          <w:kern w:val="0"/>
          <w14:ligatures w14:val="none"/>
        </w:rPr>
        <w:t>pits with ceramics</w:t>
      </w:r>
      <w:r w:rsidRPr="00B15D3C">
        <w:rPr>
          <w:rFonts w:ascii="Times New Roman" w:eastAsia="Times New Roman" w:hAnsi="Times New Roman" w:cs="Times New Roman"/>
          <w:kern w:val="0"/>
          <w14:ligatures w14:val="none"/>
        </w:rPr>
        <w:t> imply </w:t>
      </w:r>
      <w:r w:rsidRPr="00B15D3C">
        <w:rPr>
          <w:rFonts w:ascii="Times New Roman" w:eastAsia="Times New Roman" w:hAnsi="Times New Roman" w:cs="Times New Roman"/>
          <w:b/>
          <w:bCs/>
          <w:kern w:val="0"/>
          <w14:ligatures w14:val="none"/>
        </w:rPr>
        <w:t>performative/ritual deployments</w:t>
      </w:r>
      <w:r w:rsidRPr="00B15D3C">
        <w:rPr>
          <w:rFonts w:ascii="Times New Roman" w:eastAsia="Times New Roman" w:hAnsi="Times New Roman" w:cs="Times New Roman"/>
          <w:kern w:val="0"/>
          <w14:ligatures w14:val="none"/>
        </w:rPr>
        <w:t> and </w:t>
      </w:r>
      <w:r w:rsidRPr="00B15D3C">
        <w:rPr>
          <w:rFonts w:ascii="Times New Roman" w:eastAsia="Times New Roman" w:hAnsi="Times New Roman" w:cs="Times New Roman"/>
          <w:b/>
          <w:bCs/>
          <w:kern w:val="0"/>
          <w14:ligatures w14:val="none"/>
        </w:rPr>
        <w:t>community offerings</w:t>
      </w:r>
      <w:r w:rsidRPr="00B15D3C">
        <w:rPr>
          <w:rFonts w:ascii="Times New Roman" w:eastAsia="Times New Roman" w:hAnsi="Times New Roman" w:cs="Times New Roman"/>
          <w:kern w:val="0"/>
          <w14:ligatures w14:val="none"/>
        </w:rPr>
        <w:t xml:space="preserve">; </w:t>
      </w:r>
      <w:r w:rsidRPr="00B15D3C">
        <w:rPr>
          <w:rFonts w:ascii="Times New Roman" w:eastAsia="Times New Roman" w:hAnsi="Times New Roman" w:cs="Times New Roman"/>
          <w:kern w:val="0"/>
          <w14:ligatures w14:val="none"/>
        </w:rPr>
        <w:lastRenderedPageBreak/>
        <w:t>museum dispersion and testing debates shape </w:t>
      </w:r>
      <w:r w:rsidRPr="00B15D3C">
        <w:rPr>
          <w:rFonts w:ascii="Times New Roman" w:eastAsia="Times New Roman" w:hAnsi="Times New Roman" w:cs="Times New Roman"/>
          <w:b/>
          <w:bCs/>
          <w:kern w:val="0"/>
          <w14:ligatures w14:val="none"/>
        </w:rPr>
        <w:t>modern social meanings</w:t>
      </w:r>
      <w:r w:rsidRPr="00B15D3C">
        <w:rPr>
          <w:rFonts w:ascii="Times New Roman" w:eastAsia="Times New Roman" w:hAnsi="Times New Roman" w:cs="Times New Roman"/>
          <w:kern w:val="0"/>
          <w14:ligatures w14:val="none"/>
        </w:rPr>
        <w:t> of stewardship and interpretation. (PreQinBronzeBells_Hunan.docx)</w:t>
      </w:r>
    </w:p>
    <w:p w:rsidR="00B15D3C" w:rsidRPr="00B15D3C" w:rsidRDefault="00B15D3C" w:rsidP="00B15D3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Thematic (Music Systems)</w:t>
      </w:r>
      <w:r w:rsidRPr="00B15D3C">
        <w:rPr>
          <w:rFonts w:ascii="Times New Roman" w:eastAsia="Times New Roman" w:hAnsi="Times New Roman" w:cs="Times New Roman"/>
          <w:kern w:val="0"/>
          <w14:ligatures w14:val="none"/>
        </w:rPr>
        <w:t> — Claims of </w:t>
      </w:r>
      <w:r w:rsidRPr="00B15D3C">
        <w:rPr>
          <w:rFonts w:ascii="Times New Roman" w:eastAsia="Times New Roman" w:hAnsi="Times New Roman" w:cs="Times New Roman"/>
          <w:b/>
          <w:bCs/>
          <w:kern w:val="0"/>
          <w14:ligatures w14:val="none"/>
        </w:rPr>
        <w:t>progressive pitches</w:t>
      </w:r>
      <w:r w:rsidRPr="00B15D3C">
        <w:rPr>
          <w:rFonts w:ascii="Times New Roman" w:eastAsia="Times New Roman" w:hAnsi="Times New Roman" w:cs="Times New Roman"/>
          <w:kern w:val="0"/>
          <w14:ligatures w14:val="none"/>
        </w:rPr>
        <w:t> and </w:t>
      </w:r>
      <w:r w:rsidRPr="00B15D3C">
        <w:rPr>
          <w:rFonts w:ascii="Times New Roman" w:eastAsia="Times New Roman" w:hAnsi="Times New Roman" w:cs="Times New Roman"/>
          <w:b/>
          <w:bCs/>
          <w:kern w:val="0"/>
          <w14:ligatures w14:val="none"/>
        </w:rPr>
        <w:t>near</w:t>
      </w:r>
      <w:r w:rsidRPr="00B15D3C">
        <w:rPr>
          <w:rFonts w:ascii="Times New Roman" w:eastAsia="Times New Roman" w:hAnsi="Times New Roman" w:cs="Times New Roman"/>
          <w:b/>
          <w:bCs/>
          <w:kern w:val="0"/>
          <w14:ligatures w14:val="none"/>
        </w:rPr>
        <w:noBreakHyphen/>
        <w:t>chromatic sequences</w:t>
      </w:r>
      <w:r w:rsidRPr="00B15D3C">
        <w:rPr>
          <w:rFonts w:ascii="Times New Roman" w:eastAsia="Times New Roman" w:hAnsi="Times New Roman" w:cs="Times New Roman"/>
          <w:kern w:val="0"/>
          <w14:ligatures w14:val="none"/>
        </w:rPr>
        <w:t> place the ensemble within a </w:t>
      </w:r>
      <w:r w:rsidRPr="00B15D3C">
        <w:rPr>
          <w:rFonts w:ascii="Times New Roman" w:eastAsia="Times New Roman" w:hAnsi="Times New Roman" w:cs="Times New Roman"/>
          <w:b/>
          <w:bCs/>
          <w:kern w:val="0"/>
          <w14:ligatures w14:val="none"/>
        </w:rPr>
        <w:t>theme of early scale exploration</w:t>
      </w:r>
      <w:r w:rsidRPr="00B15D3C">
        <w:rPr>
          <w:rFonts w:ascii="Times New Roman" w:eastAsia="Times New Roman" w:hAnsi="Times New Roman" w:cs="Times New Roman"/>
          <w:kern w:val="0"/>
          <w14:ligatures w14:val="none"/>
        </w:rPr>
        <w:t>; whether as full sets or related groups, they </w:t>
      </w:r>
      <w:r w:rsidRPr="00B15D3C">
        <w:rPr>
          <w:rFonts w:ascii="Times New Roman" w:eastAsia="Times New Roman" w:hAnsi="Times New Roman" w:cs="Times New Roman"/>
          <w:b/>
          <w:bCs/>
          <w:kern w:val="0"/>
          <w14:ligatures w14:val="none"/>
        </w:rPr>
        <w:t>materialize theoretical concepts</w:t>
      </w:r>
      <w:r w:rsidRPr="00B15D3C">
        <w:rPr>
          <w:rFonts w:ascii="Times New Roman" w:eastAsia="Times New Roman" w:hAnsi="Times New Roman" w:cs="Times New Roman"/>
          <w:kern w:val="0"/>
          <w14:ligatures w14:val="none"/>
        </w:rPr>
        <w:t> in bronze. (PreQinBronzeBells_Hunan.docx)</w:t>
      </w:r>
    </w:p>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t>1.5 Context Summary (Bullets)</w:t>
      </w:r>
    </w:p>
    <w:p w:rsidR="00B15D3C" w:rsidRPr="00B15D3C" w:rsidRDefault="00B15D3C" w:rsidP="00B15D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 xml:space="preserve">Geographic/Landscape – </w:t>
      </w:r>
      <w:proofErr w:type="spellStart"/>
      <w:r w:rsidRPr="00B15D3C">
        <w:rPr>
          <w:rFonts w:ascii="Times New Roman" w:eastAsia="Times New Roman" w:hAnsi="Times New Roman" w:cs="Times New Roman"/>
          <w:kern w:val="0"/>
          <w14:ligatures w14:val="none"/>
        </w:rPr>
        <w:t>Shiguzhai</w:t>
      </w:r>
      <w:proofErr w:type="spellEnd"/>
      <w:r w:rsidRPr="00B15D3C">
        <w:rPr>
          <w:rFonts w:ascii="Times New Roman" w:eastAsia="Times New Roman" w:hAnsi="Times New Roman" w:cs="Times New Roman"/>
          <w:kern w:val="0"/>
          <w14:ligatures w14:val="none"/>
        </w:rPr>
        <w:t xml:space="preserve"> hilltop clustering and pit placements.</w:t>
      </w:r>
    </w:p>
    <w:p w:rsidR="00B15D3C" w:rsidRPr="00B15D3C" w:rsidRDefault="00B15D3C" w:rsidP="00B15D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Historical – Southern continuity amid northern dynastic change.</w:t>
      </w:r>
    </w:p>
    <w:p w:rsidR="00B15D3C" w:rsidRPr="00B15D3C" w:rsidRDefault="00B15D3C" w:rsidP="00B15D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Technological – Dual</w:t>
      </w:r>
      <w:r w:rsidRPr="00B15D3C">
        <w:rPr>
          <w:rFonts w:ascii="Times New Roman" w:eastAsia="Times New Roman" w:hAnsi="Times New Roman" w:cs="Times New Roman"/>
          <w:kern w:val="0"/>
          <w14:ligatures w14:val="none"/>
        </w:rPr>
        <w:noBreakHyphen/>
        <w:t>tone acoustics and large</w:t>
      </w:r>
      <w:r w:rsidRPr="00B15D3C">
        <w:rPr>
          <w:rFonts w:ascii="Times New Roman" w:eastAsia="Times New Roman" w:hAnsi="Times New Roman" w:cs="Times New Roman"/>
          <w:kern w:val="0"/>
          <w14:ligatures w14:val="none"/>
        </w:rPr>
        <w:noBreakHyphen/>
        <w:t>format casting expertise.</w:t>
      </w:r>
    </w:p>
    <w:p w:rsidR="00B15D3C" w:rsidRPr="00B15D3C" w:rsidRDefault="00B15D3C" w:rsidP="00B15D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Social/Intangible – Ritual offering/use beyond funerary contexts.</w:t>
      </w:r>
    </w:p>
    <w:p w:rsidR="00B15D3C" w:rsidRPr="00B15D3C" w:rsidRDefault="00B15D3C" w:rsidP="00B15D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Thematic (Music Systems) – Progressive pitches; ensemble logic under debate.</w:t>
      </w:r>
    </w:p>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t>1.6 Gaps</w:t>
      </w:r>
    </w:p>
    <w:p w:rsidR="00B15D3C" w:rsidRPr="00B15D3C" w:rsidRDefault="00B15D3C" w:rsidP="00B15D3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Specific </w:t>
      </w:r>
      <w:r w:rsidRPr="00B15D3C">
        <w:rPr>
          <w:rFonts w:ascii="Times New Roman" w:eastAsia="Times New Roman" w:hAnsi="Times New Roman" w:cs="Times New Roman"/>
          <w:b/>
          <w:bCs/>
          <w:kern w:val="0"/>
          <w14:ligatures w14:val="none"/>
        </w:rPr>
        <w:t>casting workshops/agents</w:t>
      </w:r>
      <w:r w:rsidRPr="00B15D3C">
        <w:rPr>
          <w:rFonts w:ascii="Times New Roman" w:eastAsia="Times New Roman" w:hAnsi="Times New Roman" w:cs="Times New Roman"/>
          <w:kern w:val="0"/>
          <w14:ligatures w14:val="none"/>
        </w:rPr>
        <w:t> and </w:t>
      </w:r>
      <w:r w:rsidRPr="00B15D3C">
        <w:rPr>
          <w:rFonts w:ascii="Times New Roman" w:eastAsia="Times New Roman" w:hAnsi="Times New Roman" w:cs="Times New Roman"/>
          <w:b/>
          <w:bCs/>
          <w:kern w:val="0"/>
          <w14:ligatures w14:val="none"/>
        </w:rPr>
        <w:t>ritual actors</w:t>
      </w:r>
      <w:r w:rsidRPr="00B15D3C">
        <w:rPr>
          <w:rFonts w:ascii="Times New Roman" w:eastAsia="Times New Roman" w:hAnsi="Times New Roman" w:cs="Times New Roman"/>
          <w:kern w:val="0"/>
          <w14:ligatures w14:val="none"/>
        </w:rPr>
        <w:t> —.</w:t>
      </w:r>
    </w:p>
    <w:p w:rsidR="00B15D3C" w:rsidRPr="00B15D3C" w:rsidRDefault="00B15D3C" w:rsidP="00B15D3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Complete acoustic dataset</w:t>
      </w:r>
      <w:r w:rsidRPr="00B15D3C">
        <w:rPr>
          <w:rFonts w:ascii="Times New Roman" w:eastAsia="Times New Roman" w:hAnsi="Times New Roman" w:cs="Times New Roman"/>
          <w:kern w:val="0"/>
          <w14:ligatures w14:val="none"/>
        </w:rPr>
        <w:t> (several bells untested) —.</w:t>
      </w:r>
    </w:p>
    <w:p w:rsidR="00B15D3C" w:rsidRPr="00B15D3C" w:rsidRDefault="00B15D3C" w:rsidP="00B15D3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Stratigraphic details</w:t>
      </w:r>
      <w:r w:rsidRPr="00B15D3C">
        <w:rPr>
          <w:rFonts w:ascii="Times New Roman" w:eastAsia="Times New Roman" w:hAnsi="Times New Roman" w:cs="Times New Roman"/>
          <w:kern w:val="0"/>
          <w14:ligatures w14:val="none"/>
        </w:rPr>
        <w:t> and </w:t>
      </w:r>
      <w:r w:rsidRPr="00B15D3C">
        <w:rPr>
          <w:rFonts w:ascii="Times New Roman" w:eastAsia="Times New Roman" w:hAnsi="Times New Roman" w:cs="Times New Roman"/>
          <w:b/>
          <w:bCs/>
          <w:kern w:val="0"/>
          <w14:ligatures w14:val="none"/>
        </w:rPr>
        <w:t>micro</w:t>
      </w:r>
      <w:r w:rsidRPr="00B15D3C">
        <w:rPr>
          <w:rFonts w:ascii="Times New Roman" w:eastAsia="Times New Roman" w:hAnsi="Times New Roman" w:cs="Times New Roman"/>
          <w:b/>
          <w:bCs/>
          <w:kern w:val="0"/>
          <w14:ligatures w14:val="none"/>
        </w:rPr>
        <w:noBreakHyphen/>
        <w:t>contexts</w:t>
      </w:r>
      <w:r w:rsidRPr="00B15D3C">
        <w:rPr>
          <w:rFonts w:ascii="Times New Roman" w:eastAsia="Times New Roman" w:hAnsi="Times New Roman" w:cs="Times New Roman"/>
          <w:kern w:val="0"/>
          <w14:ligatures w14:val="none"/>
        </w:rPr>
        <w:t> of each pit —.</w:t>
      </w:r>
    </w:p>
    <w:p w:rsidR="00B15D3C" w:rsidRPr="00B15D3C" w:rsidRDefault="00EF53FC" w:rsidP="00B15D3C">
      <w:pPr>
        <w:spacing w:after="0" w:line="240" w:lineRule="auto"/>
        <w:rPr>
          <w:rFonts w:ascii="Times New Roman" w:eastAsia="Times New Roman" w:hAnsi="Times New Roman" w:cs="Times New Roman"/>
          <w:kern w:val="0"/>
          <w14:ligatures w14:val="none"/>
        </w:rPr>
      </w:pPr>
      <w:r w:rsidRPr="00EF53FC">
        <w:rPr>
          <w:rFonts w:ascii="Times New Roman" w:eastAsia="Times New Roman" w:hAnsi="Times New Roman" w:cs="Times New Roman"/>
          <w:noProof/>
          <w:kern w:val="0"/>
        </w:rPr>
        <w:pict>
          <v:rect id="_x0000_i1034" alt="" style="width:451.3pt;height:.05pt;mso-width-percent:0;mso-height-percent:0;mso-width-percent:0;mso-height-percent:0" o:hralign="center" o:hrstd="t" o:hr="t" fillcolor="#a0a0a0" stroked="f"/>
        </w:pict>
      </w:r>
    </w:p>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t>Stop Questions</w:t>
      </w:r>
    </w:p>
    <w:p w:rsidR="00B15D3C" w:rsidRPr="00B15D3C" w:rsidRDefault="00B15D3C" w:rsidP="00B15D3C">
      <w:p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1a. Expand to the full 800+ word version?</w:t>
      </w:r>
      <w:r w:rsidRPr="00B15D3C">
        <w:rPr>
          <w:rFonts w:ascii="Times New Roman" w:eastAsia="Times New Roman" w:hAnsi="Times New Roman" w:cs="Times New Roman"/>
          <w:kern w:val="0"/>
          <w14:ligatures w14:val="none"/>
        </w:rPr>
        <w:br/>
        <w:t>2a. Are any contexts missing or misinterpreted?</w:t>
      </w:r>
      <w:r w:rsidRPr="00B15D3C">
        <w:rPr>
          <w:rFonts w:ascii="Times New Roman" w:eastAsia="Times New Roman" w:hAnsi="Times New Roman" w:cs="Times New Roman"/>
          <w:kern w:val="0"/>
          <w14:ligatures w14:val="none"/>
        </w:rPr>
        <w:br/>
        <w:t>3a. Additional dated phases or site documents to add?</w:t>
      </w:r>
      <w:r w:rsidRPr="00B15D3C">
        <w:rPr>
          <w:rFonts w:ascii="Times New Roman" w:eastAsia="Times New Roman" w:hAnsi="Times New Roman" w:cs="Times New Roman"/>
          <w:kern w:val="0"/>
          <w14:ligatures w14:val="none"/>
        </w:rPr>
        <w:br/>
        <w:t>4a. Proceed to Stage 2?</w:t>
      </w:r>
    </w:p>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t>Workshop Challenge</w:t>
      </w:r>
    </w:p>
    <w:p w:rsidR="00B15D3C" w:rsidRPr="00B15D3C" w:rsidRDefault="00B15D3C" w:rsidP="00B15D3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How should </w:t>
      </w:r>
      <w:r w:rsidRPr="00B15D3C">
        <w:rPr>
          <w:rFonts w:ascii="Times New Roman" w:eastAsia="Times New Roman" w:hAnsi="Times New Roman" w:cs="Times New Roman"/>
          <w:b/>
          <w:bCs/>
          <w:kern w:val="0"/>
          <w14:ligatures w14:val="none"/>
        </w:rPr>
        <w:t>ensemble identity</w:t>
      </w:r>
      <w:r w:rsidRPr="00B15D3C">
        <w:rPr>
          <w:rFonts w:ascii="Times New Roman" w:eastAsia="Times New Roman" w:hAnsi="Times New Roman" w:cs="Times New Roman"/>
          <w:kern w:val="0"/>
          <w14:ligatures w14:val="none"/>
        </w:rPr>
        <w:t> be defined here: </w:t>
      </w:r>
      <w:r w:rsidRPr="00B15D3C">
        <w:rPr>
          <w:rFonts w:ascii="Times New Roman" w:eastAsia="Times New Roman" w:hAnsi="Times New Roman" w:cs="Times New Roman"/>
          <w:b/>
          <w:bCs/>
          <w:kern w:val="0"/>
          <w14:ligatures w14:val="none"/>
        </w:rPr>
        <w:t>design similarity</w:t>
      </w:r>
      <w:r w:rsidRPr="00B15D3C">
        <w:rPr>
          <w:rFonts w:ascii="Times New Roman" w:eastAsia="Times New Roman" w:hAnsi="Times New Roman" w:cs="Times New Roman"/>
          <w:kern w:val="0"/>
          <w14:ligatures w14:val="none"/>
        </w:rPr>
        <w:t>, </w:t>
      </w:r>
      <w:r w:rsidRPr="00B15D3C">
        <w:rPr>
          <w:rFonts w:ascii="Times New Roman" w:eastAsia="Times New Roman" w:hAnsi="Times New Roman" w:cs="Times New Roman"/>
          <w:b/>
          <w:bCs/>
          <w:kern w:val="0"/>
          <w14:ligatures w14:val="none"/>
        </w:rPr>
        <w:t>pitch progression</w:t>
      </w:r>
      <w:r w:rsidRPr="00B15D3C">
        <w:rPr>
          <w:rFonts w:ascii="Times New Roman" w:eastAsia="Times New Roman" w:hAnsi="Times New Roman" w:cs="Times New Roman"/>
          <w:kern w:val="0"/>
          <w14:ligatures w14:val="none"/>
        </w:rPr>
        <w:t>, </w:t>
      </w:r>
      <w:r w:rsidRPr="00B15D3C">
        <w:rPr>
          <w:rFonts w:ascii="Times New Roman" w:eastAsia="Times New Roman" w:hAnsi="Times New Roman" w:cs="Times New Roman"/>
          <w:b/>
          <w:bCs/>
          <w:kern w:val="0"/>
          <w14:ligatures w14:val="none"/>
        </w:rPr>
        <w:t>deposition context</w:t>
      </w:r>
      <w:r w:rsidRPr="00B15D3C">
        <w:rPr>
          <w:rFonts w:ascii="Times New Roman" w:eastAsia="Times New Roman" w:hAnsi="Times New Roman" w:cs="Times New Roman"/>
          <w:kern w:val="0"/>
          <w14:ligatures w14:val="none"/>
        </w:rPr>
        <w:t>, or a </w:t>
      </w:r>
      <w:r w:rsidRPr="00B15D3C">
        <w:rPr>
          <w:rFonts w:ascii="Times New Roman" w:eastAsia="Times New Roman" w:hAnsi="Times New Roman" w:cs="Times New Roman"/>
          <w:b/>
          <w:bCs/>
          <w:kern w:val="0"/>
          <w14:ligatures w14:val="none"/>
        </w:rPr>
        <w:t>hybrid criterion</w:t>
      </w:r>
      <w:r w:rsidRPr="00B15D3C">
        <w:rPr>
          <w:rFonts w:ascii="Times New Roman" w:eastAsia="Times New Roman" w:hAnsi="Times New Roman" w:cs="Times New Roman"/>
          <w:kern w:val="0"/>
          <w14:ligatures w14:val="none"/>
        </w:rPr>
        <w:t>—and what cultural stakes attach to each choice?</w:t>
      </w:r>
    </w:p>
    <w:p w:rsidR="00B15D3C" w:rsidRPr="00B15D3C" w:rsidRDefault="00B15D3C" w:rsidP="00B15D3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If hilltop deposition reflects </w:t>
      </w:r>
      <w:r w:rsidRPr="00B15D3C">
        <w:rPr>
          <w:rFonts w:ascii="Times New Roman" w:eastAsia="Times New Roman" w:hAnsi="Times New Roman" w:cs="Times New Roman"/>
          <w:b/>
          <w:bCs/>
          <w:kern w:val="0"/>
          <w14:ligatures w14:val="none"/>
        </w:rPr>
        <w:t>community offering</w:t>
      </w:r>
      <w:r w:rsidRPr="00B15D3C">
        <w:rPr>
          <w:rFonts w:ascii="Times New Roman" w:eastAsia="Times New Roman" w:hAnsi="Times New Roman" w:cs="Times New Roman"/>
          <w:kern w:val="0"/>
          <w14:ligatures w14:val="none"/>
        </w:rPr>
        <w:t>, what kinds of </w:t>
      </w:r>
      <w:r w:rsidRPr="00B15D3C">
        <w:rPr>
          <w:rFonts w:ascii="Times New Roman" w:eastAsia="Times New Roman" w:hAnsi="Times New Roman" w:cs="Times New Roman"/>
          <w:b/>
          <w:bCs/>
          <w:kern w:val="0"/>
          <w14:ligatures w14:val="none"/>
        </w:rPr>
        <w:t>ritual economy</w:t>
      </w:r>
      <w:r w:rsidRPr="00B15D3C">
        <w:rPr>
          <w:rFonts w:ascii="Times New Roman" w:eastAsia="Times New Roman" w:hAnsi="Times New Roman" w:cs="Times New Roman"/>
          <w:kern w:val="0"/>
          <w14:ligatures w14:val="none"/>
        </w:rPr>
        <w:t xml:space="preserve"> (materials, </w:t>
      </w:r>
      <w:proofErr w:type="spellStart"/>
      <w:r w:rsidRPr="00B15D3C">
        <w:rPr>
          <w:rFonts w:ascii="Times New Roman" w:eastAsia="Times New Roman" w:hAnsi="Times New Roman" w:cs="Times New Roman"/>
          <w:kern w:val="0"/>
          <w14:ligatures w14:val="none"/>
        </w:rPr>
        <w:t>labor</w:t>
      </w:r>
      <w:proofErr w:type="spellEnd"/>
      <w:r w:rsidRPr="00B15D3C">
        <w:rPr>
          <w:rFonts w:ascii="Times New Roman" w:eastAsia="Times New Roman" w:hAnsi="Times New Roman" w:cs="Times New Roman"/>
          <w:kern w:val="0"/>
          <w14:ligatures w14:val="none"/>
        </w:rPr>
        <w:t>, authority) might these bells encode—and how could we evidence it without texts?</w:t>
      </w:r>
    </w:p>
    <w:p w:rsidR="00B15D3C" w:rsidRPr="00B15D3C" w:rsidRDefault="00B15D3C" w:rsidP="00B15D3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B15D3C">
        <w:rPr>
          <w:rFonts w:ascii="Times New Roman" w:eastAsia="Times New Roman" w:hAnsi="Times New Roman" w:cs="Times New Roman"/>
          <w:b/>
          <w:bCs/>
          <w:kern w:val="0"/>
          <w:sz w:val="20"/>
          <w:szCs w:val="20"/>
          <w14:ligatures w14:val="none"/>
        </w:rPr>
        <w:t>You said:</w:t>
      </w:r>
    </w:p>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stage 2</w:t>
      </w:r>
    </w:p>
    <w:p w:rsidR="00B15D3C" w:rsidRPr="00B15D3C" w:rsidRDefault="00B15D3C" w:rsidP="00B15D3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15D3C">
        <w:rPr>
          <w:rFonts w:ascii="Times New Roman" w:eastAsia="Times New Roman" w:hAnsi="Times New Roman" w:cs="Times New Roman"/>
          <w:b/>
          <w:bCs/>
          <w:kern w:val="0"/>
          <w:sz w:val="15"/>
          <w:szCs w:val="15"/>
          <w14:ligatures w14:val="none"/>
        </w:rPr>
        <w:t>Cultural-</w:t>
      </w:r>
      <w:proofErr w:type="spellStart"/>
      <w:r w:rsidRPr="00B15D3C">
        <w:rPr>
          <w:rFonts w:ascii="Times New Roman" w:eastAsia="Times New Roman" w:hAnsi="Times New Roman" w:cs="Times New Roman"/>
          <w:b/>
          <w:bCs/>
          <w:kern w:val="0"/>
          <w:sz w:val="15"/>
          <w:szCs w:val="15"/>
          <w14:ligatures w14:val="none"/>
        </w:rPr>
        <w:t>Insites</w:t>
      </w:r>
      <w:proofErr w:type="spellEnd"/>
      <w:r w:rsidRPr="00B15D3C">
        <w:rPr>
          <w:rFonts w:ascii="Times New Roman" w:eastAsia="Times New Roman" w:hAnsi="Times New Roman" w:cs="Times New Roman"/>
          <w:b/>
          <w:bCs/>
          <w:kern w:val="0"/>
          <w:sz w:val="15"/>
          <w:szCs w:val="15"/>
          <w14:ligatures w14:val="none"/>
        </w:rPr>
        <w:t xml:space="preserve"> v</w:t>
      </w:r>
      <w:proofErr w:type="gramStart"/>
      <w:r w:rsidRPr="00B15D3C">
        <w:rPr>
          <w:rFonts w:ascii="Times New Roman" w:eastAsia="Times New Roman" w:hAnsi="Times New Roman" w:cs="Times New Roman"/>
          <w:b/>
          <w:bCs/>
          <w:kern w:val="0"/>
          <w:sz w:val="15"/>
          <w:szCs w:val="15"/>
          <w14:ligatures w14:val="none"/>
        </w:rPr>
        <w:t>5 :</w:t>
      </w:r>
      <w:proofErr w:type="gramEnd"/>
      <w:r w:rsidRPr="00B15D3C">
        <w:rPr>
          <w:rFonts w:ascii="Times New Roman" w:eastAsia="Times New Roman" w:hAnsi="Times New Roman" w:cs="Times New Roman"/>
          <w:b/>
          <w:bCs/>
          <w:kern w:val="0"/>
          <w:sz w:val="15"/>
          <w:szCs w:val="15"/>
          <w14:ligatures w14:val="none"/>
        </w:rPr>
        <w:t xml:space="preserve"> CIPA-Workshop said:</w:t>
      </w:r>
    </w:p>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Thought for 6s</w:t>
      </w:r>
    </w:p>
    <w:p w:rsidR="00B15D3C" w:rsidRPr="00B15D3C" w:rsidRDefault="00B15D3C" w:rsidP="00B15D3C">
      <w:p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Stage Link —</w:t>
      </w:r>
      <w:r w:rsidRPr="00B15D3C">
        <w:rPr>
          <w:rFonts w:ascii="Times New Roman" w:eastAsia="Times New Roman" w:hAnsi="Times New Roman" w:cs="Times New Roman"/>
          <w:kern w:val="0"/>
          <w14:ligatures w14:val="none"/>
        </w:rPr>
        <w:t xml:space="preserve"> From Stage 1: the </w:t>
      </w:r>
      <w:proofErr w:type="spellStart"/>
      <w:r w:rsidRPr="00B15D3C">
        <w:rPr>
          <w:rFonts w:ascii="Times New Roman" w:eastAsia="Times New Roman" w:hAnsi="Times New Roman" w:cs="Times New Roman"/>
          <w:kern w:val="0"/>
          <w14:ligatures w14:val="none"/>
        </w:rPr>
        <w:t>Shiguzhai</w:t>
      </w:r>
      <w:proofErr w:type="spellEnd"/>
      <w:r w:rsidRPr="00B15D3C">
        <w:rPr>
          <w:rFonts w:ascii="Times New Roman" w:eastAsia="Times New Roman" w:hAnsi="Times New Roman" w:cs="Times New Roman"/>
          <w:kern w:val="0"/>
          <w14:ligatures w14:val="none"/>
        </w:rPr>
        <w:t xml:space="preserve"> / </w:t>
      </w:r>
      <w:proofErr w:type="spellStart"/>
      <w:r w:rsidRPr="00B15D3C">
        <w:rPr>
          <w:rFonts w:ascii="Times New Roman" w:eastAsia="Times New Roman" w:hAnsi="Times New Roman" w:cs="Times New Roman"/>
          <w:kern w:val="0"/>
          <w14:ligatures w14:val="none"/>
        </w:rPr>
        <w:t>Ningxiang</w:t>
      </w:r>
      <w:proofErr w:type="spellEnd"/>
      <w:r w:rsidRPr="00B15D3C">
        <w:rPr>
          <w:rFonts w:ascii="Times New Roman" w:eastAsia="Times New Roman" w:hAnsi="Times New Roman" w:cs="Times New Roman"/>
          <w:kern w:val="0"/>
          <w14:ligatures w14:val="none"/>
        </w:rPr>
        <w:t xml:space="preserve"> corpus (12th–10th c. BCE), hilltop pit depositions, and partial pitch testing frame a values analysis that must weigh </w:t>
      </w:r>
      <w:r w:rsidRPr="00B15D3C">
        <w:rPr>
          <w:rFonts w:ascii="Times New Roman" w:eastAsia="Times New Roman" w:hAnsi="Times New Roman" w:cs="Times New Roman"/>
          <w:i/>
          <w:iCs/>
          <w:kern w:val="0"/>
          <w14:ligatures w14:val="none"/>
        </w:rPr>
        <w:t>two</w:t>
      </w:r>
      <w:r w:rsidRPr="00B15D3C">
        <w:rPr>
          <w:rFonts w:ascii="Times New Roman" w:eastAsia="Times New Roman" w:hAnsi="Times New Roman" w:cs="Times New Roman"/>
          <w:i/>
          <w:iCs/>
          <w:kern w:val="0"/>
          <w14:ligatures w14:val="none"/>
        </w:rPr>
        <w:noBreakHyphen/>
        <w:t>tone acoustics, progressive pitch sequences, large</w:t>
      </w:r>
      <w:r w:rsidRPr="00B15D3C">
        <w:rPr>
          <w:rFonts w:ascii="Times New Roman" w:eastAsia="Times New Roman" w:hAnsi="Times New Roman" w:cs="Times New Roman"/>
          <w:i/>
          <w:iCs/>
          <w:kern w:val="0"/>
          <w14:ligatures w14:val="none"/>
        </w:rPr>
        <w:noBreakHyphen/>
        <w:t>format casting, and unclear set</w:t>
      </w:r>
      <w:r w:rsidRPr="00B15D3C">
        <w:rPr>
          <w:rFonts w:ascii="Times New Roman" w:eastAsia="Times New Roman" w:hAnsi="Times New Roman" w:cs="Times New Roman"/>
          <w:i/>
          <w:iCs/>
          <w:kern w:val="0"/>
          <w14:ligatures w14:val="none"/>
        </w:rPr>
        <w:noBreakHyphen/>
        <w:t>identity</w:t>
      </w:r>
      <w:r w:rsidRPr="00B15D3C">
        <w:rPr>
          <w:rFonts w:ascii="Times New Roman" w:eastAsia="Times New Roman" w:hAnsi="Times New Roman" w:cs="Times New Roman"/>
          <w:kern w:val="0"/>
          <w14:ligatures w14:val="none"/>
        </w:rPr>
        <w:t>. </w:t>
      </w:r>
    </w:p>
    <w:p w:rsidR="00B15D3C" w:rsidRPr="00B15D3C" w:rsidRDefault="00B15D3C" w:rsidP="00B15D3C">
      <w:p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lastRenderedPageBreak/>
        <w:t>Reasoning Brief —</w:t>
      </w:r>
      <w:r w:rsidRPr="00B15D3C">
        <w:rPr>
          <w:rFonts w:ascii="Times New Roman" w:eastAsia="Times New Roman" w:hAnsi="Times New Roman" w:cs="Times New Roman"/>
          <w:kern w:val="0"/>
          <w14:ligatures w14:val="none"/>
        </w:rPr>
        <w:t xml:space="preserve"> The </w:t>
      </w:r>
      <w:proofErr w:type="spellStart"/>
      <w:r w:rsidRPr="00B15D3C">
        <w:rPr>
          <w:rFonts w:ascii="Times New Roman" w:eastAsia="Times New Roman" w:hAnsi="Times New Roman" w:cs="Times New Roman"/>
          <w:kern w:val="0"/>
          <w14:ligatures w14:val="none"/>
        </w:rPr>
        <w:t>PreQinBronzeBells_Hunan</w:t>
      </w:r>
      <w:proofErr w:type="spellEnd"/>
      <w:r w:rsidRPr="00B15D3C">
        <w:rPr>
          <w:rFonts w:ascii="Times New Roman" w:eastAsia="Times New Roman" w:hAnsi="Times New Roman" w:cs="Times New Roman"/>
          <w:kern w:val="0"/>
          <w14:ligatures w14:val="none"/>
        </w:rPr>
        <w:t xml:space="preserve"> text provides repeated technical and contextual evidence: (a) almond</w:t>
      </w:r>
      <w:r w:rsidRPr="00B15D3C">
        <w:rPr>
          <w:rFonts w:ascii="Times New Roman" w:eastAsia="Times New Roman" w:hAnsi="Times New Roman" w:cs="Times New Roman"/>
          <w:kern w:val="0"/>
          <w14:ligatures w14:val="none"/>
        </w:rPr>
        <w:noBreakHyphen/>
        <w:t xml:space="preserve">shaped bells with two strike pitches and faster damping; (b) clustered finds on </w:t>
      </w:r>
      <w:proofErr w:type="spellStart"/>
      <w:r w:rsidRPr="00B15D3C">
        <w:rPr>
          <w:rFonts w:ascii="Times New Roman" w:eastAsia="Times New Roman" w:hAnsi="Times New Roman" w:cs="Times New Roman"/>
          <w:kern w:val="0"/>
          <w14:ligatures w14:val="none"/>
        </w:rPr>
        <w:t>Shiguzhai</w:t>
      </w:r>
      <w:proofErr w:type="spellEnd"/>
      <w:r w:rsidRPr="00B15D3C">
        <w:rPr>
          <w:rFonts w:ascii="Times New Roman" w:eastAsia="Times New Roman" w:hAnsi="Times New Roman" w:cs="Times New Roman"/>
          <w:kern w:val="0"/>
          <w14:ligatures w14:val="none"/>
        </w:rPr>
        <w:t xml:space="preserve"> hill (1959, June &amp; Aug 1993); and (c) pitch testing (1994; re</w:t>
      </w:r>
      <w:r w:rsidRPr="00B15D3C">
        <w:rPr>
          <w:rFonts w:ascii="Times New Roman" w:eastAsia="Times New Roman" w:hAnsi="Times New Roman" w:cs="Times New Roman"/>
          <w:kern w:val="0"/>
          <w14:ligatures w14:val="none"/>
        </w:rPr>
        <w:noBreakHyphen/>
        <w:t>tests 2022) showing nearly consecutive semitones across several bells. Those items drive the selection and ordering of values below because they are the strongest, directly evidenced links between material form, use, and possible musical system.</w:t>
      </w:r>
    </w:p>
    <w:p w:rsidR="00B15D3C" w:rsidRPr="00B15D3C" w:rsidRDefault="00B15D3C" w:rsidP="00B15D3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5D3C">
        <w:rPr>
          <w:rFonts w:ascii="Times New Roman" w:eastAsia="Times New Roman" w:hAnsi="Times New Roman" w:cs="Times New Roman"/>
          <w:b/>
          <w:bCs/>
          <w:kern w:val="36"/>
          <w:sz w:val="48"/>
          <w:szCs w:val="48"/>
          <w14:ligatures w14:val="none"/>
        </w:rPr>
        <w:t>2.0 Values — numbered bullets (4–6), three sentences each</w:t>
      </w:r>
    </w:p>
    <w:p w:rsidR="00B15D3C" w:rsidRPr="00B15D3C" w:rsidRDefault="00B15D3C" w:rsidP="00B15D3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Technological (Metallurgical &amp; Acoustic Innovation)</w:t>
      </w:r>
      <w:r w:rsidRPr="00B15D3C">
        <w:rPr>
          <w:rFonts w:ascii="Times New Roman" w:eastAsia="Times New Roman" w:hAnsi="Times New Roman" w:cs="Times New Roman"/>
          <w:kern w:val="0"/>
          <w14:ligatures w14:val="none"/>
        </w:rPr>
        <w:t> — The bells embody advanced casting and acoustic control: almond</w:t>
      </w:r>
      <w:r w:rsidRPr="00B15D3C">
        <w:rPr>
          <w:rFonts w:ascii="Times New Roman" w:eastAsia="Times New Roman" w:hAnsi="Times New Roman" w:cs="Times New Roman"/>
          <w:kern w:val="0"/>
          <w14:ligatures w14:val="none"/>
        </w:rPr>
        <w:noBreakHyphen/>
        <w:t>section profiles and careful cavity shaping enabled two distinct, relatively stable A</w:t>
      </w:r>
      <w:r w:rsidRPr="00B15D3C">
        <w:rPr>
          <w:rFonts w:ascii="Times New Roman" w:eastAsia="Times New Roman" w:hAnsi="Times New Roman" w:cs="Times New Roman"/>
          <w:kern w:val="0"/>
          <w14:ligatures w14:val="none"/>
        </w:rPr>
        <w:noBreakHyphen/>
        <w:t xml:space="preserve"> and B</w:t>
      </w:r>
      <w:r w:rsidRPr="00B15D3C">
        <w:rPr>
          <w:rFonts w:ascii="Times New Roman" w:eastAsia="Times New Roman" w:hAnsi="Times New Roman" w:cs="Times New Roman"/>
          <w:kern w:val="0"/>
          <w14:ligatures w14:val="none"/>
        </w:rPr>
        <w:noBreakHyphen/>
        <w:t>tones. Evidence includes measured frequency spectra, descriptions of LMH/girth and cavity measures, and experts’ laser/holography confirmations of two</w:t>
      </w:r>
      <w:r w:rsidRPr="00B15D3C">
        <w:rPr>
          <w:rFonts w:ascii="Times New Roman" w:eastAsia="Times New Roman" w:hAnsi="Times New Roman" w:cs="Times New Roman"/>
          <w:kern w:val="0"/>
          <w14:ligatures w14:val="none"/>
        </w:rPr>
        <w:noBreakHyphen/>
        <w:t xml:space="preserve">tone </w:t>
      </w:r>
      <w:proofErr w:type="spellStart"/>
      <w:r w:rsidRPr="00B15D3C">
        <w:rPr>
          <w:rFonts w:ascii="Times New Roman" w:eastAsia="Times New Roman" w:hAnsi="Times New Roman" w:cs="Times New Roman"/>
          <w:kern w:val="0"/>
          <w14:ligatures w14:val="none"/>
        </w:rPr>
        <w:t>behavior</w:t>
      </w:r>
      <w:proofErr w:type="spellEnd"/>
      <w:r w:rsidRPr="00B15D3C">
        <w:rPr>
          <w:rFonts w:ascii="Times New Roman" w:eastAsia="Times New Roman" w:hAnsi="Times New Roman" w:cs="Times New Roman"/>
          <w:kern w:val="0"/>
          <w14:ligatures w14:val="none"/>
        </w:rPr>
        <w:t xml:space="preserve">. This technological achievement implies local foundry knowledge and experimental practice that materially produced new acoustic possibilities (absolute pitches, controlled damping) in the 12th–10th c. BCE </w:t>
      </w:r>
      <w:proofErr w:type="spellStart"/>
      <w:r w:rsidRPr="00B15D3C">
        <w:rPr>
          <w:rFonts w:ascii="Times New Roman" w:eastAsia="Times New Roman" w:hAnsi="Times New Roman" w:cs="Times New Roman"/>
          <w:kern w:val="0"/>
          <w14:ligatures w14:val="none"/>
        </w:rPr>
        <w:t>Jingchu</w:t>
      </w:r>
      <w:proofErr w:type="spellEnd"/>
      <w:r w:rsidRPr="00B15D3C">
        <w:rPr>
          <w:rFonts w:ascii="Times New Roman" w:eastAsia="Times New Roman" w:hAnsi="Times New Roman" w:cs="Times New Roman"/>
          <w:kern w:val="0"/>
          <w14:ligatures w14:val="none"/>
        </w:rPr>
        <w:t xml:space="preserve"> region.</w:t>
      </w:r>
    </w:p>
    <w:p w:rsidR="00B15D3C" w:rsidRPr="00B15D3C" w:rsidRDefault="00B15D3C" w:rsidP="00B15D3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Historical (Regional Continuity &amp; Innovation)</w:t>
      </w:r>
      <w:r w:rsidRPr="00B15D3C">
        <w:rPr>
          <w:rFonts w:ascii="Times New Roman" w:eastAsia="Times New Roman" w:hAnsi="Times New Roman" w:cs="Times New Roman"/>
          <w:kern w:val="0"/>
          <w14:ligatures w14:val="none"/>
        </w:rPr>
        <w:t xml:space="preserve"> — The </w:t>
      </w:r>
      <w:proofErr w:type="spellStart"/>
      <w:r w:rsidRPr="00B15D3C">
        <w:rPr>
          <w:rFonts w:ascii="Times New Roman" w:eastAsia="Times New Roman" w:hAnsi="Times New Roman" w:cs="Times New Roman"/>
          <w:kern w:val="0"/>
          <w14:ligatures w14:val="none"/>
        </w:rPr>
        <w:t>Shiguzhai</w:t>
      </w:r>
      <w:proofErr w:type="spellEnd"/>
      <w:r w:rsidRPr="00B15D3C">
        <w:rPr>
          <w:rFonts w:ascii="Times New Roman" w:eastAsia="Times New Roman" w:hAnsi="Times New Roman" w:cs="Times New Roman"/>
          <w:kern w:val="0"/>
          <w14:ligatures w14:val="none"/>
        </w:rPr>
        <w:t>/</w:t>
      </w:r>
      <w:proofErr w:type="spellStart"/>
      <w:r w:rsidRPr="00B15D3C">
        <w:rPr>
          <w:rFonts w:ascii="Times New Roman" w:eastAsia="Times New Roman" w:hAnsi="Times New Roman" w:cs="Times New Roman"/>
          <w:kern w:val="0"/>
          <w14:ligatures w14:val="none"/>
        </w:rPr>
        <w:t>Ningxiang</w:t>
      </w:r>
      <w:proofErr w:type="spellEnd"/>
      <w:r w:rsidRPr="00B15D3C">
        <w:rPr>
          <w:rFonts w:ascii="Times New Roman" w:eastAsia="Times New Roman" w:hAnsi="Times New Roman" w:cs="Times New Roman"/>
          <w:kern w:val="0"/>
          <w14:ligatures w14:val="none"/>
        </w:rPr>
        <w:t xml:space="preserve"> finds document a southern developmental strand that continued and innovated across the Shang → Western Zhou timeframe rather than simply mirroring northern burial bronzes. The dataset (multiple finds clustered in a small summit area; consistent typology) supports the idea of a locally continuous musical</w:t>
      </w:r>
      <w:r w:rsidRPr="00B15D3C">
        <w:rPr>
          <w:rFonts w:ascii="Times New Roman" w:eastAsia="Times New Roman" w:hAnsi="Times New Roman" w:cs="Times New Roman"/>
          <w:kern w:val="0"/>
          <w14:ligatures w14:val="none"/>
        </w:rPr>
        <w:noBreakHyphen/>
        <w:t>casting tradition in Hunan. This changes narratives that treat ancient Chinese bronze innovation as predominantly northern and suggests a regionally distinct trajectory of music</w:t>
      </w:r>
      <w:r w:rsidRPr="00B15D3C">
        <w:rPr>
          <w:rFonts w:ascii="Times New Roman" w:eastAsia="Times New Roman" w:hAnsi="Times New Roman" w:cs="Times New Roman"/>
          <w:kern w:val="0"/>
          <w14:ligatures w14:val="none"/>
        </w:rPr>
        <w:noBreakHyphen/>
        <w:t>technology co</w:t>
      </w:r>
      <w:r w:rsidRPr="00B15D3C">
        <w:rPr>
          <w:rFonts w:ascii="Times New Roman" w:eastAsia="Times New Roman" w:hAnsi="Times New Roman" w:cs="Times New Roman"/>
          <w:kern w:val="0"/>
          <w14:ligatures w14:val="none"/>
        </w:rPr>
        <w:noBreakHyphen/>
        <w:t>development.</w:t>
      </w:r>
    </w:p>
    <w:p w:rsidR="00B15D3C" w:rsidRPr="00B15D3C" w:rsidRDefault="00B15D3C" w:rsidP="00B15D3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Musical</w:t>
      </w:r>
      <w:r w:rsidRPr="00B15D3C">
        <w:rPr>
          <w:rFonts w:ascii="Times New Roman" w:eastAsia="Times New Roman" w:hAnsi="Times New Roman" w:cs="Times New Roman"/>
          <w:b/>
          <w:bCs/>
          <w:kern w:val="0"/>
          <w14:ligatures w14:val="none"/>
        </w:rPr>
        <w:noBreakHyphen/>
        <w:t>Theoretical / Scientific (Early Scale Experimentation)</w:t>
      </w:r>
      <w:r w:rsidRPr="00B15D3C">
        <w:rPr>
          <w:rFonts w:ascii="Times New Roman" w:eastAsia="Times New Roman" w:hAnsi="Times New Roman" w:cs="Times New Roman"/>
          <w:kern w:val="0"/>
          <w14:ligatures w14:val="none"/>
        </w:rPr>
        <w:t> — Acoustic tests (1994; re</w:t>
      </w:r>
      <w:r w:rsidRPr="00B15D3C">
        <w:rPr>
          <w:rFonts w:ascii="Times New Roman" w:eastAsia="Times New Roman" w:hAnsi="Times New Roman" w:cs="Times New Roman"/>
          <w:kern w:val="0"/>
          <w14:ligatures w14:val="none"/>
        </w:rPr>
        <w:noBreakHyphen/>
        <w:t>tests 2022) and aggregated pitch tables show a nearly continuous semitone sequence across ten–twelve bells (C4–A4 / extended to G#3–A4 in combined data), indicating deliberate pitch planning and potential chromatic awareness. While B</w:t>
      </w:r>
      <w:r w:rsidRPr="00B15D3C">
        <w:rPr>
          <w:rFonts w:ascii="Times New Roman" w:eastAsia="Times New Roman" w:hAnsi="Times New Roman" w:cs="Times New Roman"/>
          <w:kern w:val="0"/>
          <w14:ligatures w14:val="none"/>
        </w:rPr>
        <w:noBreakHyphen/>
        <w:t>tone variability requires cautious interpretation, the progressive pitch pattern is unlikely to be coincidental and implies intentional experimentation toward a musical system. This positions the corpus as high</w:t>
      </w:r>
      <w:r w:rsidRPr="00B15D3C">
        <w:rPr>
          <w:rFonts w:ascii="Times New Roman" w:eastAsia="Times New Roman" w:hAnsi="Times New Roman" w:cs="Times New Roman"/>
          <w:kern w:val="0"/>
          <w14:ligatures w14:val="none"/>
        </w:rPr>
        <w:noBreakHyphen/>
        <w:t>value for studies of early scale theory and re</w:t>
      </w:r>
      <w:r w:rsidRPr="00B15D3C">
        <w:rPr>
          <w:rFonts w:ascii="Times New Roman" w:eastAsia="Times New Roman" w:hAnsi="Times New Roman" w:cs="Times New Roman"/>
          <w:kern w:val="0"/>
          <w14:ligatures w14:val="none"/>
        </w:rPr>
        <w:noBreakHyphen/>
        <w:t>evaluates claims about the historical origins of chromatic thinking.</w:t>
      </w:r>
    </w:p>
    <w:p w:rsidR="00B15D3C" w:rsidRPr="00B15D3C" w:rsidRDefault="00B15D3C" w:rsidP="00B15D3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Ritual / Social (Non</w:t>
      </w:r>
      <w:r w:rsidRPr="00B15D3C">
        <w:rPr>
          <w:rFonts w:ascii="Times New Roman" w:eastAsia="Times New Roman" w:hAnsi="Times New Roman" w:cs="Times New Roman"/>
          <w:b/>
          <w:bCs/>
          <w:kern w:val="0"/>
          <w14:ligatures w14:val="none"/>
        </w:rPr>
        <w:noBreakHyphen/>
        <w:t>funerary Deposition &amp; Community Practice)</w:t>
      </w:r>
      <w:r w:rsidRPr="00B15D3C">
        <w:rPr>
          <w:rFonts w:ascii="Times New Roman" w:eastAsia="Times New Roman" w:hAnsi="Times New Roman" w:cs="Times New Roman"/>
          <w:kern w:val="0"/>
          <w14:ligatures w14:val="none"/>
        </w:rPr>
        <w:t xml:space="preserve"> — The repeated practice of depositing bells in shallow pits on hilltops or riverbanks—often without burials—points to ritual placing or communal offering, rather than only elite tomb assemblage. The spatial clustering atop </w:t>
      </w:r>
      <w:proofErr w:type="spellStart"/>
      <w:r w:rsidRPr="00B15D3C">
        <w:rPr>
          <w:rFonts w:ascii="Times New Roman" w:eastAsia="Times New Roman" w:hAnsi="Times New Roman" w:cs="Times New Roman"/>
          <w:kern w:val="0"/>
          <w14:ligatures w14:val="none"/>
        </w:rPr>
        <w:t>Shiguzhai</w:t>
      </w:r>
      <w:proofErr w:type="spellEnd"/>
      <w:r w:rsidRPr="00B15D3C">
        <w:rPr>
          <w:rFonts w:ascii="Times New Roman" w:eastAsia="Times New Roman" w:hAnsi="Times New Roman" w:cs="Times New Roman"/>
          <w:kern w:val="0"/>
          <w14:ligatures w14:val="none"/>
        </w:rPr>
        <w:t xml:space="preserve"> and the presence of late Shang ceramics as dating indicators suggest community</w:t>
      </w:r>
      <w:r w:rsidRPr="00B15D3C">
        <w:rPr>
          <w:rFonts w:ascii="Times New Roman" w:eastAsia="Times New Roman" w:hAnsi="Times New Roman" w:cs="Times New Roman"/>
          <w:kern w:val="0"/>
          <w14:ligatures w14:val="none"/>
        </w:rPr>
        <w:noBreakHyphen/>
        <w:t>level ritual events or specialized places for performance/offerings. Consequently, the bells express social practices of display, performance and possibly communal negotiation of musical authority.</w:t>
      </w:r>
    </w:p>
    <w:p w:rsidR="00B15D3C" w:rsidRPr="00B15D3C" w:rsidRDefault="00B15D3C" w:rsidP="00B15D3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Aesthetic / Craftsmanship (Monumental Form &amp; Decoration)</w:t>
      </w:r>
      <w:r w:rsidRPr="00B15D3C">
        <w:rPr>
          <w:rFonts w:ascii="Times New Roman" w:eastAsia="Times New Roman" w:hAnsi="Times New Roman" w:cs="Times New Roman"/>
          <w:kern w:val="0"/>
          <w14:ligatures w14:val="none"/>
        </w:rPr>
        <w:t> — Large sizes (some &gt;1 m) and patterned surfaces (36 bosses, spiral/taotie motifs on several bells) communicate aesthetic choices that signal both visual display and acoustic function. Decorative choices (which vary between bells) interact with function: some scholars separate a taotie bell as a design outlier, while others read design variation as complementary to ensemble logic. The visual presence thus reinforces social symbolism (status, ritual identity) while also encoding strike</w:t>
      </w:r>
      <w:r w:rsidRPr="00B15D3C">
        <w:rPr>
          <w:rFonts w:ascii="Times New Roman" w:eastAsia="Times New Roman" w:hAnsi="Times New Roman" w:cs="Times New Roman"/>
          <w:kern w:val="0"/>
          <w14:ligatures w14:val="none"/>
        </w:rPr>
        <w:noBreakHyphen/>
        <w:t>areas and playing cues.</w:t>
      </w:r>
    </w:p>
    <w:p w:rsidR="00B15D3C" w:rsidRPr="00B15D3C" w:rsidRDefault="00B15D3C" w:rsidP="00B15D3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lastRenderedPageBreak/>
        <w:t>Research Potential &amp; Mystery (Data Gaps that Generate Questions)</w:t>
      </w:r>
      <w:r w:rsidRPr="00B15D3C">
        <w:rPr>
          <w:rFonts w:ascii="Times New Roman" w:eastAsia="Times New Roman" w:hAnsi="Times New Roman" w:cs="Times New Roman"/>
          <w:kern w:val="0"/>
          <w14:ligatures w14:val="none"/>
        </w:rPr>
        <w:t> — Key uncertainties (untested bells, variable B</w:t>
      </w:r>
      <w:r w:rsidRPr="00B15D3C">
        <w:rPr>
          <w:rFonts w:ascii="Times New Roman" w:eastAsia="Times New Roman" w:hAnsi="Times New Roman" w:cs="Times New Roman"/>
          <w:kern w:val="0"/>
          <w14:ligatures w14:val="none"/>
        </w:rPr>
        <w:noBreakHyphen/>
        <w:t>tone clarity, non</w:t>
      </w:r>
      <w:r w:rsidRPr="00B15D3C">
        <w:rPr>
          <w:rFonts w:ascii="Times New Roman" w:eastAsia="Times New Roman" w:hAnsi="Times New Roman" w:cs="Times New Roman"/>
          <w:kern w:val="0"/>
          <w14:ligatures w14:val="none"/>
        </w:rPr>
        <w:noBreakHyphen/>
        <w:t>scientific recoveries) make the corpus a strong scientific resource precisely because answering those gaps could reshape music</w:t>
      </w:r>
      <w:r w:rsidRPr="00B15D3C">
        <w:rPr>
          <w:rFonts w:ascii="Times New Roman" w:eastAsia="Times New Roman" w:hAnsi="Times New Roman" w:cs="Times New Roman"/>
          <w:kern w:val="0"/>
          <w14:ligatures w14:val="none"/>
        </w:rPr>
        <w:noBreakHyphen/>
        <w:t>history narratives. Missing acoustic tests and stratigraphic detail create a productive “mystery” that encourages targeted analyses (systematic re</w:t>
      </w:r>
      <w:r w:rsidRPr="00B15D3C">
        <w:rPr>
          <w:rFonts w:ascii="Times New Roman" w:eastAsia="Times New Roman" w:hAnsi="Times New Roman" w:cs="Times New Roman"/>
          <w:kern w:val="0"/>
          <w14:ligatures w14:val="none"/>
        </w:rPr>
        <w:noBreakHyphen/>
        <w:t xml:space="preserve">testing, material analysis, contextual excavation). </w:t>
      </w:r>
      <w:proofErr w:type="gramStart"/>
      <w:r w:rsidRPr="00B15D3C">
        <w:rPr>
          <w:rFonts w:ascii="Times New Roman" w:eastAsia="Times New Roman" w:hAnsi="Times New Roman" w:cs="Times New Roman"/>
          <w:kern w:val="0"/>
          <w14:ligatures w14:val="none"/>
        </w:rPr>
        <w:t>Therefore</w:t>
      </w:r>
      <w:proofErr w:type="gramEnd"/>
      <w:r w:rsidRPr="00B15D3C">
        <w:rPr>
          <w:rFonts w:ascii="Times New Roman" w:eastAsia="Times New Roman" w:hAnsi="Times New Roman" w:cs="Times New Roman"/>
          <w:kern w:val="0"/>
          <w14:ligatures w14:val="none"/>
        </w:rPr>
        <w:t xml:space="preserve"> the site is both high</w:t>
      </w:r>
      <w:r w:rsidRPr="00B15D3C">
        <w:rPr>
          <w:rFonts w:ascii="Times New Roman" w:eastAsia="Times New Roman" w:hAnsi="Times New Roman" w:cs="Times New Roman"/>
          <w:kern w:val="0"/>
          <w14:ligatures w14:val="none"/>
        </w:rPr>
        <w:noBreakHyphen/>
        <w:t>priority for research and currently constrained by evidentiary gaps.</w:t>
      </w:r>
    </w:p>
    <w:p w:rsidR="00B15D3C" w:rsidRPr="00B15D3C" w:rsidRDefault="00EF53FC" w:rsidP="00B15D3C">
      <w:pPr>
        <w:spacing w:after="0" w:line="240" w:lineRule="auto"/>
        <w:rPr>
          <w:rFonts w:ascii="Times New Roman" w:eastAsia="Times New Roman" w:hAnsi="Times New Roman" w:cs="Times New Roman"/>
          <w:kern w:val="0"/>
          <w14:ligatures w14:val="none"/>
        </w:rPr>
      </w:pPr>
      <w:r w:rsidRPr="00EF53FC">
        <w:rPr>
          <w:rFonts w:ascii="Times New Roman" w:eastAsia="Times New Roman" w:hAnsi="Times New Roman" w:cs="Times New Roman"/>
          <w:noProof/>
          <w:kern w:val="0"/>
        </w:rPr>
        <w:pict>
          <v:rect id="_x0000_i1033" alt="" style="width:451.3pt;height:.05pt;mso-width-percent:0;mso-height-percent:0;mso-width-percent:0;mso-height-percent:0" o:hralign="center" o:hrstd="t" o:hr="t" fillcolor="#a0a0a0" stroked="f"/>
        </w:pict>
      </w:r>
    </w:p>
    <w:p w:rsidR="00B15D3C" w:rsidRPr="00B15D3C" w:rsidRDefault="00B15D3C" w:rsidP="00B15D3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5D3C">
        <w:rPr>
          <w:rFonts w:ascii="Times New Roman" w:eastAsia="Times New Roman" w:hAnsi="Times New Roman" w:cs="Times New Roman"/>
          <w:b/>
          <w:bCs/>
          <w:kern w:val="36"/>
          <w:sz w:val="48"/>
          <w:szCs w:val="48"/>
          <w14:ligatures w14:val="none"/>
        </w:rPr>
        <w:t>2.1 Unified Values → Attributes → Meaning → Consequence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2245"/>
        <w:gridCol w:w="1889"/>
        <w:gridCol w:w="2501"/>
      </w:tblGrid>
      <w:tr w:rsidR="00B15D3C" w:rsidRPr="00B15D3C">
        <w:trPr>
          <w:tblHeader/>
          <w:tblCellSpacing w:w="15" w:type="dxa"/>
        </w:trPr>
        <w:tc>
          <w:tcPr>
            <w:tcW w:w="0" w:type="auto"/>
            <w:vAlign w:val="center"/>
            <w:hideMark/>
          </w:tcPr>
          <w:p w:rsidR="00B15D3C" w:rsidRPr="00B15D3C" w:rsidRDefault="00B15D3C" w:rsidP="00B15D3C">
            <w:pPr>
              <w:spacing w:after="0" w:line="240" w:lineRule="auto"/>
              <w:jc w:val="center"/>
              <w:rPr>
                <w:rFonts w:ascii="Times New Roman" w:eastAsia="Times New Roman" w:hAnsi="Times New Roman" w:cs="Times New Roman"/>
                <w:b/>
                <w:bCs/>
                <w:kern w:val="0"/>
                <w14:ligatures w14:val="none"/>
              </w:rPr>
            </w:pPr>
            <w:r w:rsidRPr="00B15D3C">
              <w:rPr>
                <w:rFonts w:ascii="Times New Roman" w:eastAsia="Times New Roman" w:hAnsi="Times New Roman" w:cs="Times New Roman"/>
                <w:b/>
                <w:bCs/>
                <w:kern w:val="0"/>
                <w14:ligatures w14:val="none"/>
              </w:rPr>
              <w:t>Attribute</w:t>
            </w:r>
          </w:p>
        </w:tc>
        <w:tc>
          <w:tcPr>
            <w:tcW w:w="0" w:type="auto"/>
            <w:vAlign w:val="center"/>
            <w:hideMark/>
          </w:tcPr>
          <w:p w:rsidR="00B15D3C" w:rsidRPr="00B15D3C" w:rsidRDefault="00B15D3C" w:rsidP="00B15D3C">
            <w:pPr>
              <w:spacing w:after="0" w:line="240" w:lineRule="auto"/>
              <w:jc w:val="center"/>
              <w:rPr>
                <w:rFonts w:ascii="Times New Roman" w:eastAsia="Times New Roman" w:hAnsi="Times New Roman" w:cs="Times New Roman"/>
                <w:b/>
                <w:bCs/>
                <w:kern w:val="0"/>
                <w14:ligatures w14:val="none"/>
              </w:rPr>
            </w:pPr>
            <w:r w:rsidRPr="00B15D3C">
              <w:rPr>
                <w:rFonts w:ascii="Times New Roman" w:eastAsia="Times New Roman" w:hAnsi="Times New Roman" w:cs="Times New Roman"/>
                <w:b/>
                <w:bCs/>
                <w:kern w:val="0"/>
                <w14:ligatures w14:val="none"/>
              </w:rPr>
              <w:t>Associated value(s)</w:t>
            </w:r>
          </w:p>
        </w:tc>
        <w:tc>
          <w:tcPr>
            <w:tcW w:w="0" w:type="auto"/>
            <w:vAlign w:val="center"/>
            <w:hideMark/>
          </w:tcPr>
          <w:p w:rsidR="00B15D3C" w:rsidRPr="00B15D3C" w:rsidRDefault="00B15D3C" w:rsidP="00B15D3C">
            <w:pPr>
              <w:spacing w:after="0" w:line="240" w:lineRule="auto"/>
              <w:jc w:val="center"/>
              <w:rPr>
                <w:rFonts w:ascii="Times New Roman" w:eastAsia="Times New Roman" w:hAnsi="Times New Roman" w:cs="Times New Roman"/>
                <w:b/>
                <w:bCs/>
                <w:kern w:val="0"/>
                <w14:ligatures w14:val="none"/>
              </w:rPr>
            </w:pPr>
            <w:r w:rsidRPr="00B15D3C">
              <w:rPr>
                <w:rFonts w:ascii="Times New Roman" w:eastAsia="Times New Roman" w:hAnsi="Times New Roman" w:cs="Times New Roman"/>
                <w:b/>
                <w:bCs/>
                <w:kern w:val="0"/>
                <w14:ligatures w14:val="none"/>
              </w:rPr>
              <w:t>Site</w:t>
            </w:r>
            <w:r w:rsidRPr="00B15D3C">
              <w:rPr>
                <w:rFonts w:ascii="Times New Roman" w:eastAsia="Times New Roman" w:hAnsi="Times New Roman" w:cs="Times New Roman"/>
                <w:b/>
                <w:bCs/>
                <w:kern w:val="0"/>
                <w14:ligatures w14:val="none"/>
              </w:rPr>
              <w:noBreakHyphen/>
              <w:t>specific meaning (≤9 words)</w:t>
            </w:r>
          </w:p>
        </w:tc>
        <w:tc>
          <w:tcPr>
            <w:tcW w:w="0" w:type="auto"/>
            <w:vAlign w:val="center"/>
            <w:hideMark/>
          </w:tcPr>
          <w:p w:rsidR="00B15D3C" w:rsidRPr="00B15D3C" w:rsidRDefault="00B15D3C" w:rsidP="00B15D3C">
            <w:pPr>
              <w:spacing w:after="0" w:line="240" w:lineRule="auto"/>
              <w:jc w:val="center"/>
              <w:rPr>
                <w:rFonts w:ascii="Times New Roman" w:eastAsia="Times New Roman" w:hAnsi="Times New Roman" w:cs="Times New Roman"/>
                <w:b/>
                <w:bCs/>
                <w:kern w:val="0"/>
                <w14:ligatures w14:val="none"/>
              </w:rPr>
            </w:pPr>
            <w:r w:rsidRPr="00B15D3C">
              <w:rPr>
                <w:rFonts w:ascii="Times New Roman" w:eastAsia="Times New Roman" w:hAnsi="Times New Roman" w:cs="Times New Roman"/>
                <w:b/>
                <w:bCs/>
                <w:kern w:val="0"/>
                <w14:ligatures w14:val="none"/>
              </w:rPr>
              <w:t>Consequence for Significance</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Almond</w:t>
            </w:r>
            <w:r w:rsidRPr="00B15D3C">
              <w:rPr>
                <w:rFonts w:ascii="Times New Roman" w:eastAsia="Times New Roman" w:hAnsi="Times New Roman" w:cs="Times New Roman"/>
                <w:kern w:val="0"/>
                <w14:ligatures w14:val="none"/>
              </w:rPr>
              <w:noBreakHyphen/>
              <w:t>section profile &amp; two strike positions (A/B) (Fabric)</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Technological; Musical</w:t>
            </w:r>
            <w:r w:rsidRPr="00B15D3C">
              <w:rPr>
                <w:rFonts w:ascii="Times New Roman" w:eastAsia="Times New Roman" w:hAnsi="Times New Roman" w:cs="Times New Roman"/>
                <w:kern w:val="0"/>
                <w14:ligatures w14:val="none"/>
              </w:rPr>
              <w:noBreakHyphen/>
              <w:t>Theoretical</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Dual</w:t>
            </w:r>
            <w:r w:rsidRPr="00B15D3C">
              <w:rPr>
                <w:rFonts w:ascii="Times New Roman" w:eastAsia="Times New Roman" w:hAnsi="Times New Roman" w:cs="Times New Roman"/>
                <w:kern w:val="0"/>
                <w14:ligatures w14:val="none"/>
              </w:rPr>
              <w:noBreakHyphen/>
              <w:t>tone engineered acoustics in bronze</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Shows intentional acoustic design; underpins claim of advanced music theory</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 xml:space="preserve">Progressive pitch distribution across </w:t>
            </w:r>
            <w:proofErr w:type="spellStart"/>
            <w:r w:rsidRPr="00B15D3C">
              <w:rPr>
                <w:rFonts w:ascii="Times New Roman" w:eastAsia="Times New Roman" w:hAnsi="Times New Roman" w:cs="Times New Roman"/>
                <w:kern w:val="0"/>
                <w14:ligatures w14:val="none"/>
              </w:rPr>
              <w:t>CsM</w:t>
            </w:r>
            <w:proofErr w:type="spellEnd"/>
            <w:r w:rsidRPr="00B15D3C">
              <w:rPr>
                <w:rFonts w:ascii="Times New Roman" w:eastAsia="Times New Roman" w:hAnsi="Times New Roman" w:cs="Times New Roman"/>
                <w:kern w:val="0"/>
                <w14:ligatures w14:val="none"/>
              </w:rPr>
              <w:t xml:space="preserve"> I–X and other bells (Scientific)</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Musical</w:t>
            </w:r>
            <w:r w:rsidRPr="00B15D3C">
              <w:rPr>
                <w:rFonts w:ascii="Times New Roman" w:eastAsia="Times New Roman" w:hAnsi="Times New Roman" w:cs="Times New Roman"/>
                <w:kern w:val="0"/>
                <w14:ligatures w14:val="none"/>
              </w:rPr>
              <w:noBreakHyphen/>
              <w:t>Theoretical; Research</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Near</w:t>
            </w:r>
            <w:r w:rsidRPr="00B15D3C">
              <w:rPr>
                <w:rFonts w:ascii="Times New Roman" w:eastAsia="Times New Roman" w:hAnsi="Times New Roman" w:cs="Times New Roman"/>
                <w:kern w:val="0"/>
                <w14:ligatures w14:val="none"/>
              </w:rPr>
              <w:noBreakHyphen/>
              <w:t>chromatic pitch range C4–A4</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Raises possibility of early chromatic practice; high research value</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Hilltop/riverbank pit depositions (Setting)</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Ritual/Social</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Non</w:t>
            </w:r>
            <w:r w:rsidRPr="00B15D3C">
              <w:rPr>
                <w:rFonts w:ascii="Times New Roman" w:eastAsia="Times New Roman" w:hAnsi="Times New Roman" w:cs="Times New Roman"/>
                <w:kern w:val="0"/>
                <w14:ligatures w14:val="none"/>
              </w:rPr>
              <w:noBreakHyphen/>
              <w:t>funerary ritual deposition landscape</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Shifts interpretation from elite burials to communal ritual use</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Large size + decorative motifs (Fabric / Aesthetic)</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Aesthetic; Symbolic</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Monumental display; strike</w:t>
            </w:r>
            <w:r w:rsidRPr="00B15D3C">
              <w:rPr>
                <w:rFonts w:ascii="Times New Roman" w:eastAsia="Times New Roman" w:hAnsi="Times New Roman" w:cs="Times New Roman"/>
                <w:kern w:val="0"/>
                <w14:ligatures w14:val="none"/>
              </w:rPr>
              <w:noBreakHyphen/>
              <w:t>area decoration</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Enhances visual/ceremonial significance; complicates simple ‘set’ typologies</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Dispersed museum provenance; incomplete testing (Interpretation)</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Research Potential; Mystery</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Fragmented record; partial acoustic dataset</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Lowers current evidentiary certainty; prioritizes re</w:t>
            </w:r>
            <w:r w:rsidRPr="00B15D3C">
              <w:rPr>
                <w:rFonts w:ascii="Times New Roman" w:eastAsia="Times New Roman" w:hAnsi="Times New Roman" w:cs="Times New Roman"/>
                <w:kern w:val="0"/>
                <w14:ligatures w14:val="none"/>
              </w:rPr>
              <w:noBreakHyphen/>
              <w:t>testing and provenance work</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LMH/girth &amp; cavity measures show incremental change (Fabric)</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Technological; Musical</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Sounding</w:t>
            </w:r>
            <w:r w:rsidRPr="00B15D3C">
              <w:rPr>
                <w:rFonts w:ascii="Times New Roman" w:eastAsia="Times New Roman" w:hAnsi="Times New Roman" w:cs="Times New Roman"/>
                <w:kern w:val="0"/>
                <w14:ligatures w14:val="none"/>
              </w:rPr>
              <w:noBreakHyphen/>
              <w:t>body metrics track pitch change</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Supports ensemble logic even where overall height is non</w:t>
            </w:r>
            <w:r w:rsidRPr="00B15D3C">
              <w:rPr>
                <w:rFonts w:ascii="Times New Roman" w:eastAsia="Times New Roman" w:hAnsi="Times New Roman" w:cs="Times New Roman"/>
                <w:kern w:val="0"/>
                <w14:ligatures w14:val="none"/>
              </w:rPr>
              <w:noBreakHyphen/>
              <w:t>incremental</w:t>
            </w:r>
          </w:p>
        </w:tc>
      </w:tr>
    </w:tbl>
    <w:p w:rsidR="00B15D3C" w:rsidRPr="00B15D3C" w:rsidRDefault="00B15D3C" w:rsidP="00B15D3C">
      <w:p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i/>
          <w:iCs/>
          <w:kern w:val="0"/>
          <w14:ligatures w14:val="none"/>
        </w:rPr>
        <w:t>(All attribute evidence and measurements are drawn from PreQinBronzeBells_Hunan.docx testing and tables).</w:t>
      </w:r>
    </w:p>
    <w:p w:rsidR="00B15D3C" w:rsidRPr="00B15D3C" w:rsidRDefault="00EF53FC" w:rsidP="00B15D3C">
      <w:pPr>
        <w:spacing w:after="0" w:line="240" w:lineRule="auto"/>
        <w:rPr>
          <w:rFonts w:ascii="Times New Roman" w:eastAsia="Times New Roman" w:hAnsi="Times New Roman" w:cs="Times New Roman"/>
          <w:kern w:val="0"/>
          <w14:ligatures w14:val="none"/>
        </w:rPr>
      </w:pPr>
      <w:r w:rsidRPr="00EF53FC">
        <w:rPr>
          <w:rFonts w:ascii="Times New Roman" w:eastAsia="Times New Roman" w:hAnsi="Times New Roman" w:cs="Times New Roman"/>
          <w:noProof/>
          <w:kern w:val="0"/>
        </w:rPr>
        <w:pict>
          <v:rect id="_x0000_i1032" alt="" style="width:451.3pt;height:.05pt;mso-width-percent:0;mso-height-percent:0;mso-width-percent:0;mso-height-percent:0" o:hralign="center" o:hrstd="t" o:hr="t" fillcolor="#a0a0a0" stroked="f"/>
        </w:pict>
      </w:r>
    </w:p>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lastRenderedPageBreak/>
        <w:t>Context</w:t>
      </w:r>
      <w:r w:rsidRPr="00B15D3C">
        <w:rPr>
          <w:rFonts w:ascii="Times New Roman" w:eastAsia="Times New Roman" w:hAnsi="Times New Roman" w:cs="Times New Roman"/>
          <w:b/>
          <w:bCs/>
          <w:kern w:val="0"/>
          <w:sz w:val="27"/>
          <w:szCs w:val="27"/>
          <w14:ligatures w14:val="none"/>
        </w:rPr>
        <w:noBreakHyphen/>
        <w:t>effect reflection (short)</w:t>
      </w:r>
    </w:p>
    <w:p w:rsidR="00B15D3C" w:rsidRPr="00B15D3C" w:rsidRDefault="00B15D3C" w:rsidP="00B15D3C">
      <w:p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Values emerge directly from the interaction of </w:t>
      </w:r>
      <w:r w:rsidRPr="00B15D3C">
        <w:rPr>
          <w:rFonts w:ascii="Times New Roman" w:eastAsia="Times New Roman" w:hAnsi="Times New Roman" w:cs="Times New Roman"/>
          <w:i/>
          <w:iCs/>
          <w:kern w:val="0"/>
          <w14:ligatures w14:val="none"/>
        </w:rPr>
        <w:t>form</w:t>
      </w:r>
      <w:r w:rsidRPr="00B15D3C">
        <w:rPr>
          <w:rFonts w:ascii="Times New Roman" w:eastAsia="Times New Roman" w:hAnsi="Times New Roman" w:cs="Times New Roman"/>
          <w:kern w:val="0"/>
          <w14:ligatures w14:val="none"/>
        </w:rPr>
        <w:t> (almond profile, cavity geometry) and </w:t>
      </w:r>
      <w:r w:rsidRPr="00B15D3C">
        <w:rPr>
          <w:rFonts w:ascii="Times New Roman" w:eastAsia="Times New Roman" w:hAnsi="Times New Roman" w:cs="Times New Roman"/>
          <w:i/>
          <w:iCs/>
          <w:kern w:val="0"/>
          <w14:ligatures w14:val="none"/>
        </w:rPr>
        <w:t>place</w:t>
      </w:r>
      <w:r w:rsidRPr="00B15D3C">
        <w:rPr>
          <w:rFonts w:ascii="Times New Roman" w:eastAsia="Times New Roman" w:hAnsi="Times New Roman" w:cs="Times New Roman"/>
          <w:kern w:val="0"/>
          <w14:ligatures w14:val="none"/>
        </w:rPr>
        <w:t> (</w:t>
      </w:r>
      <w:proofErr w:type="spellStart"/>
      <w:r w:rsidRPr="00B15D3C">
        <w:rPr>
          <w:rFonts w:ascii="Times New Roman" w:eastAsia="Times New Roman" w:hAnsi="Times New Roman" w:cs="Times New Roman"/>
          <w:kern w:val="0"/>
          <w14:ligatures w14:val="none"/>
        </w:rPr>
        <w:t>Shiguzhai</w:t>
      </w:r>
      <w:proofErr w:type="spellEnd"/>
      <w:r w:rsidRPr="00B15D3C">
        <w:rPr>
          <w:rFonts w:ascii="Times New Roman" w:eastAsia="Times New Roman" w:hAnsi="Times New Roman" w:cs="Times New Roman"/>
          <w:kern w:val="0"/>
          <w14:ligatures w14:val="none"/>
        </w:rPr>
        <w:t xml:space="preserve"> hill deposition): the bells’ technical design creates musical possibilities (absolute pitches, damping), which in turn make the hill an acoustic</w:t>
      </w:r>
      <w:r w:rsidRPr="00B15D3C">
        <w:rPr>
          <w:rFonts w:ascii="Times New Roman" w:eastAsia="Times New Roman" w:hAnsi="Times New Roman" w:cs="Times New Roman"/>
          <w:kern w:val="0"/>
          <w14:ligatures w14:val="none"/>
        </w:rPr>
        <w:noBreakHyphen/>
        <w:t>ritual landscape — and that landscape’s depositional choices amplify the bells’ ritual and social meanings. Conversely, the ritual context likely shaped production priorities (large, displayable bells with two tones), demonstrating the CBSA reciprocal dynamic.</w:t>
      </w:r>
    </w:p>
    <w:p w:rsidR="00B15D3C" w:rsidRPr="00B15D3C" w:rsidRDefault="00EF53FC" w:rsidP="00B15D3C">
      <w:pPr>
        <w:spacing w:after="0" w:line="240" w:lineRule="auto"/>
        <w:rPr>
          <w:rFonts w:ascii="Times New Roman" w:eastAsia="Times New Roman" w:hAnsi="Times New Roman" w:cs="Times New Roman"/>
          <w:kern w:val="0"/>
          <w14:ligatures w14:val="none"/>
        </w:rPr>
      </w:pPr>
      <w:r w:rsidRPr="00EF53FC">
        <w:rPr>
          <w:rFonts w:ascii="Times New Roman" w:eastAsia="Times New Roman" w:hAnsi="Times New Roman" w:cs="Times New Roman"/>
          <w:noProof/>
          <w:kern w:val="0"/>
        </w:rPr>
        <w:pict>
          <v:rect id="_x0000_i1031" alt="" style="width:451.3pt;height:.05pt;mso-width-percent:0;mso-height-percent:0;mso-width-percent:0;mso-height-percent:0" o:hralign="center" o:hrstd="t" o:hr="t" fillcolor="#a0a0a0" stroked="f"/>
        </w:pict>
      </w:r>
    </w:p>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t>Stop Questions</w:t>
      </w:r>
    </w:p>
    <w:p w:rsidR="00B15D3C" w:rsidRPr="00B15D3C" w:rsidRDefault="00B15D3C" w:rsidP="00B15D3C">
      <w:p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1a. Does this value analysis read correctly? What would you change (add/remove emphasis or evidence)?</w:t>
      </w:r>
      <w:r w:rsidRPr="00B15D3C">
        <w:rPr>
          <w:rFonts w:ascii="Times New Roman" w:eastAsia="Times New Roman" w:hAnsi="Times New Roman" w:cs="Times New Roman"/>
          <w:kern w:val="0"/>
          <w14:ligatures w14:val="none"/>
        </w:rPr>
        <w:br/>
        <w:t>2a. Proceed to Stage 3 (Authenticity &amp; Integrity / Nara grid)?</w:t>
      </w:r>
    </w:p>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t>Workshop Challenge Questions</w:t>
      </w:r>
    </w:p>
    <w:p w:rsidR="00B15D3C" w:rsidRPr="00B15D3C" w:rsidRDefault="00B15D3C" w:rsidP="00B15D3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If you accept that </w:t>
      </w:r>
      <w:r w:rsidRPr="00B15D3C">
        <w:rPr>
          <w:rFonts w:ascii="Times New Roman" w:eastAsia="Times New Roman" w:hAnsi="Times New Roman" w:cs="Times New Roman"/>
          <w:i/>
          <w:iCs/>
          <w:kern w:val="0"/>
          <w14:ligatures w14:val="none"/>
        </w:rPr>
        <w:t>progressive pitches</w:t>
      </w:r>
      <w:r w:rsidRPr="00B15D3C">
        <w:rPr>
          <w:rFonts w:ascii="Times New Roman" w:eastAsia="Times New Roman" w:hAnsi="Times New Roman" w:cs="Times New Roman"/>
          <w:kern w:val="0"/>
          <w14:ligatures w14:val="none"/>
        </w:rPr>
        <w:t> are the primary marker of an ensemble, what counts as sufficient evidence for set</w:t>
      </w:r>
      <w:r w:rsidRPr="00B15D3C">
        <w:rPr>
          <w:rFonts w:ascii="Times New Roman" w:eastAsia="Times New Roman" w:hAnsi="Times New Roman" w:cs="Times New Roman"/>
          <w:kern w:val="0"/>
          <w14:ligatures w14:val="none"/>
        </w:rPr>
        <w:noBreakHyphen/>
        <w:t>identity: (a) pitch sequence alone; (b) matching sounding</w:t>
      </w:r>
      <w:r w:rsidRPr="00B15D3C">
        <w:rPr>
          <w:rFonts w:ascii="Times New Roman" w:eastAsia="Times New Roman" w:hAnsi="Times New Roman" w:cs="Times New Roman"/>
          <w:kern w:val="0"/>
          <w14:ligatures w14:val="none"/>
        </w:rPr>
        <w:noBreakHyphen/>
        <w:t>body metrics; (c) co</w:t>
      </w:r>
      <w:r w:rsidRPr="00B15D3C">
        <w:rPr>
          <w:rFonts w:ascii="Times New Roman" w:eastAsia="Times New Roman" w:hAnsi="Times New Roman" w:cs="Times New Roman"/>
          <w:kern w:val="0"/>
          <w14:ligatures w14:val="none"/>
        </w:rPr>
        <w:noBreakHyphen/>
        <w:t>deposition; or (d) a combination? Which choice changes conservation or display priorities?</w:t>
      </w:r>
    </w:p>
    <w:p w:rsidR="00B15D3C" w:rsidRPr="00B15D3C" w:rsidRDefault="00B15D3C" w:rsidP="00B15D3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Given the variable B</w:t>
      </w:r>
      <w:r w:rsidRPr="00B15D3C">
        <w:rPr>
          <w:rFonts w:ascii="Times New Roman" w:eastAsia="Times New Roman" w:hAnsi="Times New Roman" w:cs="Times New Roman"/>
          <w:kern w:val="0"/>
          <w14:ligatures w14:val="none"/>
        </w:rPr>
        <w:noBreakHyphen/>
        <w:t>tone stability, should research prioritize (1) systematic acoustic re</w:t>
      </w:r>
      <w:r w:rsidRPr="00B15D3C">
        <w:rPr>
          <w:rFonts w:ascii="Times New Roman" w:eastAsia="Times New Roman" w:hAnsi="Times New Roman" w:cs="Times New Roman"/>
          <w:kern w:val="0"/>
          <w14:ligatures w14:val="none"/>
        </w:rPr>
        <w:noBreakHyphen/>
        <w:t>testing under controlled conditions, (2) material/metallurgical analysis of alloy and casting technique, or (3) contextual re</w:t>
      </w:r>
      <w:r w:rsidRPr="00B15D3C">
        <w:rPr>
          <w:rFonts w:ascii="Times New Roman" w:eastAsia="Times New Roman" w:hAnsi="Times New Roman" w:cs="Times New Roman"/>
          <w:kern w:val="0"/>
          <w14:ligatures w14:val="none"/>
        </w:rPr>
        <w:noBreakHyphen/>
        <w:t xml:space="preserve">investigation of the </w:t>
      </w:r>
      <w:proofErr w:type="spellStart"/>
      <w:r w:rsidRPr="00B15D3C">
        <w:rPr>
          <w:rFonts w:ascii="Times New Roman" w:eastAsia="Times New Roman" w:hAnsi="Times New Roman" w:cs="Times New Roman"/>
          <w:kern w:val="0"/>
          <w14:ligatures w14:val="none"/>
        </w:rPr>
        <w:t>Shiguzhai</w:t>
      </w:r>
      <w:proofErr w:type="spellEnd"/>
      <w:r w:rsidRPr="00B15D3C">
        <w:rPr>
          <w:rFonts w:ascii="Times New Roman" w:eastAsia="Times New Roman" w:hAnsi="Times New Roman" w:cs="Times New Roman"/>
          <w:kern w:val="0"/>
          <w14:ligatures w14:val="none"/>
        </w:rPr>
        <w:t xml:space="preserve"> pits — and why?</w:t>
      </w:r>
    </w:p>
    <w:p w:rsidR="00B15D3C" w:rsidRPr="00B15D3C" w:rsidRDefault="00B15D3C" w:rsidP="00B15D3C">
      <w:p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i/>
          <w:iCs/>
          <w:kern w:val="0"/>
          <w14:ligatures w14:val="none"/>
        </w:rPr>
        <w:t>(All claims above cite data and analyses presented in PreQinBronzeBells_Hunan.docx).</w:t>
      </w:r>
    </w:p>
    <w:p w:rsidR="00B15D3C" w:rsidRPr="00B15D3C" w:rsidRDefault="00B15D3C" w:rsidP="00B15D3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B15D3C">
        <w:rPr>
          <w:rFonts w:ascii="Times New Roman" w:eastAsia="Times New Roman" w:hAnsi="Times New Roman" w:cs="Times New Roman"/>
          <w:b/>
          <w:bCs/>
          <w:kern w:val="0"/>
          <w:sz w:val="20"/>
          <w:szCs w:val="20"/>
          <w14:ligatures w14:val="none"/>
        </w:rPr>
        <w:t>You said:</w:t>
      </w:r>
    </w:p>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stage 3</w:t>
      </w:r>
    </w:p>
    <w:p w:rsidR="00B15D3C" w:rsidRPr="00B15D3C" w:rsidRDefault="00B15D3C" w:rsidP="00B15D3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15D3C">
        <w:rPr>
          <w:rFonts w:ascii="Times New Roman" w:eastAsia="Times New Roman" w:hAnsi="Times New Roman" w:cs="Times New Roman"/>
          <w:b/>
          <w:bCs/>
          <w:kern w:val="0"/>
          <w:sz w:val="15"/>
          <w:szCs w:val="15"/>
          <w14:ligatures w14:val="none"/>
        </w:rPr>
        <w:t>Cultural-</w:t>
      </w:r>
      <w:proofErr w:type="spellStart"/>
      <w:r w:rsidRPr="00B15D3C">
        <w:rPr>
          <w:rFonts w:ascii="Times New Roman" w:eastAsia="Times New Roman" w:hAnsi="Times New Roman" w:cs="Times New Roman"/>
          <w:b/>
          <w:bCs/>
          <w:kern w:val="0"/>
          <w:sz w:val="15"/>
          <w:szCs w:val="15"/>
          <w14:ligatures w14:val="none"/>
        </w:rPr>
        <w:t>Insites</w:t>
      </w:r>
      <w:proofErr w:type="spellEnd"/>
      <w:r w:rsidRPr="00B15D3C">
        <w:rPr>
          <w:rFonts w:ascii="Times New Roman" w:eastAsia="Times New Roman" w:hAnsi="Times New Roman" w:cs="Times New Roman"/>
          <w:b/>
          <w:bCs/>
          <w:kern w:val="0"/>
          <w:sz w:val="15"/>
          <w:szCs w:val="15"/>
          <w14:ligatures w14:val="none"/>
        </w:rPr>
        <w:t xml:space="preserve"> v</w:t>
      </w:r>
      <w:proofErr w:type="gramStart"/>
      <w:r w:rsidRPr="00B15D3C">
        <w:rPr>
          <w:rFonts w:ascii="Times New Roman" w:eastAsia="Times New Roman" w:hAnsi="Times New Roman" w:cs="Times New Roman"/>
          <w:b/>
          <w:bCs/>
          <w:kern w:val="0"/>
          <w:sz w:val="15"/>
          <w:szCs w:val="15"/>
          <w14:ligatures w14:val="none"/>
        </w:rPr>
        <w:t>5 :</w:t>
      </w:r>
      <w:proofErr w:type="gramEnd"/>
      <w:r w:rsidRPr="00B15D3C">
        <w:rPr>
          <w:rFonts w:ascii="Times New Roman" w:eastAsia="Times New Roman" w:hAnsi="Times New Roman" w:cs="Times New Roman"/>
          <w:b/>
          <w:bCs/>
          <w:kern w:val="0"/>
          <w:sz w:val="15"/>
          <w:szCs w:val="15"/>
          <w14:ligatures w14:val="none"/>
        </w:rPr>
        <w:t xml:space="preserve"> CIPA-Workshop said:</w:t>
      </w:r>
    </w:p>
    <w:p w:rsidR="00B15D3C" w:rsidRPr="00B15D3C" w:rsidRDefault="00B15D3C" w:rsidP="00B15D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5D3C">
        <w:rPr>
          <w:rFonts w:ascii="Times New Roman" w:eastAsia="Times New Roman" w:hAnsi="Times New Roman" w:cs="Times New Roman"/>
          <w:b/>
          <w:bCs/>
          <w:kern w:val="0"/>
          <w:sz w:val="36"/>
          <w:szCs w:val="36"/>
          <w14:ligatures w14:val="none"/>
        </w:rPr>
        <w:t>3 — Authenticity &amp; Integrity Assessment (Pre-Qin Bronze Bells, Hunan)</w:t>
      </w:r>
    </w:p>
    <w:p w:rsidR="00B15D3C" w:rsidRPr="00B15D3C" w:rsidRDefault="00B15D3C" w:rsidP="00B15D3C">
      <w:p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Stage Link</w:t>
      </w:r>
      <w:r w:rsidRPr="00B15D3C">
        <w:rPr>
          <w:rFonts w:ascii="Times New Roman" w:eastAsia="Times New Roman" w:hAnsi="Times New Roman" w:cs="Times New Roman"/>
          <w:kern w:val="0"/>
          <w14:ligatures w14:val="none"/>
        </w:rPr>
        <w:t> — Stage 2 identified key values in the bells: technological innovation (dual-tone casting), ritual/spiritual resonance, and symbolic distinction from northern funerary traditions.</w:t>
      </w:r>
    </w:p>
    <w:p w:rsidR="00B15D3C" w:rsidRPr="00B15D3C" w:rsidRDefault="00B15D3C" w:rsidP="00B15D3C">
      <w:p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Reasoning Brief</w:t>
      </w:r>
      <w:r w:rsidRPr="00B15D3C">
        <w:rPr>
          <w:rFonts w:ascii="Times New Roman" w:eastAsia="Times New Roman" w:hAnsi="Times New Roman" w:cs="Times New Roman"/>
          <w:kern w:val="0"/>
          <w14:ligatures w14:val="none"/>
        </w:rPr>
        <w:t> — These values anchor how authenticity and integrity are assessed. The bells’ fabric (material, form, sound qualities) carries technological and ritual meaning. Depositional contexts (hilltops, shallow pits) and later rediscovery affect integrity. The lack of secure provenance for some finds introduces authenticity challenges, but original design and sound experimentation remain legible.</w:t>
      </w:r>
    </w:p>
    <w:p w:rsidR="00B15D3C" w:rsidRPr="00B15D3C" w:rsidRDefault="00EF53FC" w:rsidP="00B15D3C">
      <w:pPr>
        <w:spacing w:after="0" w:line="240" w:lineRule="auto"/>
        <w:rPr>
          <w:rFonts w:ascii="Times New Roman" w:eastAsia="Times New Roman" w:hAnsi="Times New Roman" w:cs="Times New Roman"/>
          <w:kern w:val="0"/>
          <w14:ligatures w14:val="none"/>
        </w:rPr>
      </w:pPr>
      <w:r w:rsidRPr="00EF53FC">
        <w:rPr>
          <w:rFonts w:ascii="Times New Roman" w:eastAsia="Times New Roman" w:hAnsi="Times New Roman" w:cs="Times New Roman"/>
          <w:noProof/>
          <w:kern w:val="0"/>
        </w:rPr>
        <w:pict>
          <v:rect id="_x0000_i1030" alt="" style="width:451.3pt;height:.05pt;mso-width-percent:0;mso-height-percent:0;mso-width-percent:0;mso-height-percent:0" o:hralign="center" o:hrstd="t" o:hr="t" fillcolor="#a0a0a0" stroked="f"/>
        </w:pict>
      </w:r>
    </w:p>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lastRenderedPageBreak/>
        <w:t>3.1 Authenticity &amp; Integrity Grid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3075"/>
        <w:gridCol w:w="1909"/>
        <w:gridCol w:w="2214"/>
      </w:tblGrid>
      <w:tr w:rsidR="00B15D3C" w:rsidRPr="00B15D3C">
        <w:trPr>
          <w:tblHeader/>
          <w:tblCellSpacing w:w="15" w:type="dxa"/>
        </w:trPr>
        <w:tc>
          <w:tcPr>
            <w:tcW w:w="0" w:type="auto"/>
            <w:vAlign w:val="center"/>
            <w:hideMark/>
          </w:tcPr>
          <w:p w:rsidR="00B15D3C" w:rsidRPr="00B15D3C" w:rsidRDefault="00B15D3C" w:rsidP="00B15D3C">
            <w:pPr>
              <w:spacing w:after="0" w:line="240" w:lineRule="auto"/>
              <w:jc w:val="center"/>
              <w:rPr>
                <w:rFonts w:ascii="Times New Roman" w:eastAsia="Times New Roman" w:hAnsi="Times New Roman" w:cs="Times New Roman"/>
                <w:b/>
                <w:bCs/>
                <w:kern w:val="0"/>
                <w14:ligatures w14:val="none"/>
              </w:rPr>
            </w:pPr>
            <w:r w:rsidRPr="00B15D3C">
              <w:rPr>
                <w:rFonts w:ascii="Times New Roman" w:eastAsia="Times New Roman" w:hAnsi="Times New Roman" w:cs="Times New Roman"/>
                <w:b/>
                <w:bCs/>
                <w:kern w:val="0"/>
                <w14:ligatures w14:val="none"/>
              </w:rPr>
              <w:t>Aspect</w:t>
            </w:r>
          </w:p>
        </w:tc>
        <w:tc>
          <w:tcPr>
            <w:tcW w:w="0" w:type="auto"/>
            <w:vAlign w:val="center"/>
            <w:hideMark/>
          </w:tcPr>
          <w:p w:rsidR="00B15D3C" w:rsidRPr="00B15D3C" w:rsidRDefault="00B15D3C" w:rsidP="00B15D3C">
            <w:pPr>
              <w:spacing w:after="0" w:line="240" w:lineRule="auto"/>
              <w:jc w:val="center"/>
              <w:rPr>
                <w:rFonts w:ascii="Times New Roman" w:eastAsia="Times New Roman" w:hAnsi="Times New Roman" w:cs="Times New Roman"/>
                <w:b/>
                <w:bCs/>
                <w:kern w:val="0"/>
                <w14:ligatures w14:val="none"/>
              </w:rPr>
            </w:pPr>
            <w:r w:rsidRPr="00B15D3C">
              <w:rPr>
                <w:rFonts w:ascii="Times New Roman" w:eastAsia="Times New Roman" w:hAnsi="Times New Roman" w:cs="Times New Roman"/>
                <w:b/>
                <w:bCs/>
                <w:kern w:val="0"/>
                <w14:ligatures w14:val="none"/>
              </w:rPr>
              <w:t>Attribute Description</w:t>
            </w:r>
          </w:p>
        </w:tc>
        <w:tc>
          <w:tcPr>
            <w:tcW w:w="0" w:type="auto"/>
            <w:vAlign w:val="center"/>
            <w:hideMark/>
          </w:tcPr>
          <w:p w:rsidR="00B15D3C" w:rsidRPr="00B15D3C" w:rsidRDefault="00B15D3C" w:rsidP="00B15D3C">
            <w:pPr>
              <w:spacing w:after="0" w:line="240" w:lineRule="auto"/>
              <w:jc w:val="center"/>
              <w:rPr>
                <w:rFonts w:ascii="Times New Roman" w:eastAsia="Times New Roman" w:hAnsi="Times New Roman" w:cs="Times New Roman"/>
                <w:b/>
                <w:bCs/>
                <w:kern w:val="0"/>
                <w14:ligatures w14:val="none"/>
              </w:rPr>
            </w:pPr>
            <w:r w:rsidRPr="00B15D3C">
              <w:rPr>
                <w:rFonts w:ascii="Times New Roman" w:eastAsia="Times New Roman" w:hAnsi="Times New Roman" w:cs="Times New Roman"/>
                <w:b/>
                <w:bCs/>
                <w:kern w:val="0"/>
                <w14:ligatures w14:val="none"/>
              </w:rPr>
              <w:t>Value Expression</w:t>
            </w:r>
          </w:p>
        </w:tc>
        <w:tc>
          <w:tcPr>
            <w:tcW w:w="0" w:type="auto"/>
            <w:vAlign w:val="center"/>
            <w:hideMark/>
          </w:tcPr>
          <w:p w:rsidR="00B15D3C" w:rsidRPr="00B15D3C" w:rsidRDefault="00B15D3C" w:rsidP="00B15D3C">
            <w:pPr>
              <w:spacing w:after="0" w:line="240" w:lineRule="auto"/>
              <w:jc w:val="center"/>
              <w:rPr>
                <w:rFonts w:ascii="Times New Roman" w:eastAsia="Times New Roman" w:hAnsi="Times New Roman" w:cs="Times New Roman"/>
                <w:b/>
                <w:bCs/>
                <w:kern w:val="0"/>
                <w14:ligatures w14:val="none"/>
              </w:rPr>
            </w:pPr>
            <w:r w:rsidRPr="00B15D3C">
              <w:rPr>
                <w:rFonts w:ascii="Times New Roman" w:eastAsia="Times New Roman" w:hAnsi="Times New Roman" w:cs="Times New Roman"/>
                <w:b/>
                <w:bCs/>
                <w:kern w:val="0"/>
                <w14:ligatures w14:val="none"/>
              </w:rPr>
              <w:t>Integrity</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Material &amp; Fabric</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Bronze alloy, almond-shaped large nao; dual-tone casting</w:t>
            </w:r>
            <w:r w:rsidRPr="00B15D3C">
              <w:rPr>
                <w:rFonts w:ascii="SimSun" w:eastAsia="SimSun" w:hAnsi="SimSun" w:cs="SimSun"/>
                <w:kern w:val="0"/>
                <w14:ligatures w14:val="none"/>
              </w:rPr>
              <w:t>【</w:t>
            </w:r>
            <w:r w:rsidRPr="00B15D3C">
              <w:rPr>
                <w:rFonts w:ascii="Times New Roman" w:eastAsia="Times New Roman" w:hAnsi="Times New Roman" w:cs="Times New Roman"/>
                <w:kern w:val="0"/>
                <w14:ligatures w14:val="none"/>
              </w:rPr>
              <w:t>PreQinBells.docx</w:t>
            </w:r>
            <w:r w:rsidRPr="00B15D3C">
              <w:rPr>
                <w:rFonts w:ascii="SimSun" w:eastAsia="SimSun" w:hAnsi="SimSun" w:cs="SimSun"/>
                <w:kern w:val="0"/>
                <w14:ligatures w14:val="none"/>
              </w:rPr>
              <w:t>】</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Technological innovation &amp; aesthetic distinctiveness</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Largely intact; minor surface corrosion, but acoustic qualities preserved</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Form &amp; Design</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Almond profile, large scale (up to &gt;1 m)</w:t>
            </w:r>
            <w:r w:rsidRPr="00B15D3C">
              <w:rPr>
                <w:rFonts w:ascii="SimSun" w:eastAsia="SimSun" w:hAnsi="SimSun" w:cs="SimSun"/>
                <w:kern w:val="0"/>
                <w14:ligatures w14:val="none"/>
              </w:rPr>
              <w:t>【</w:t>
            </w:r>
            <w:r w:rsidRPr="00B15D3C">
              <w:rPr>
                <w:rFonts w:ascii="Times New Roman" w:eastAsia="Times New Roman" w:hAnsi="Times New Roman" w:cs="Times New Roman"/>
                <w:kern w:val="0"/>
                <w14:ligatures w14:val="none"/>
              </w:rPr>
              <w:t>PreQinBells.docx</w:t>
            </w:r>
            <w:r w:rsidRPr="00B15D3C">
              <w:rPr>
                <w:rFonts w:ascii="SimSun" w:eastAsia="SimSun" w:hAnsi="SimSun" w:cs="SimSun"/>
                <w:kern w:val="0"/>
                <w14:ligatures w14:val="none"/>
              </w:rPr>
              <w:t>】</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 xml:space="preserve">Symbolic identity of </w:t>
            </w:r>
            <w:proofErr w:type="spellStart"/>
            <w:r w:rsidRPr="00B15D3C">
              <w:rPr>
                <w:rFonts w:ascii="Times New Roman" w:eastAsia="Times New Roman" w:hAnsi="Times New Roman" w:cs="Times New Roman"/>
                <w:kern w:val="0"/>
                <w14:ligatures w14:val="none"/>
              </w:rPr>
              <w:t>Jingchu</w:t>
            </w:r>
            <w:proofErr w:type="spellEnd"/>
            <w:r w:rsidRPr="00B15D3C">
              <w:rPr>
                <w:rFonts w:ascii="Times New Roman" w:eastAsia="Times New Roman" w:hAnsi="Times New Roman" w:cs="Times New Roman"/>
                <w:kern w:val="0"/>
                <w14:ligatures w14:val="none"/>
              </w:rPr>
              <w:t xml:space="preserve"> region</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Form remains legible; authenticity reinforced by consistency across finds</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Function (Ritual–Musical)</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Bells sounded with two pitches; ritual deposition (hilltops, river margins)</w:t>
            </w:r>
            <w:r w:rsidRPr="00B15D3C">
              <w:rPr>
                <w:rFonts w:ascii="SimSun" w:eastAsia="SimSun" w:hAnsi="SimSun" w:cs="SimSun"/>
                <w:kern w:val="0"/>
                <w14:ligatures w14:val="none"/>
              </w:rPr>
              <w:t>【</w:t>
            </w:r>
            <w:r w:rsidRPr="00B15D3C">
              <w:rPr>
                <w:rFonts w:ascii="Times New Roman" w:eastAsia="Times New Roman" w:hAnsi="Times New Roman" w:cs="Times New Roman"/>
                <w:kern w:val="0"/>
                <w14:ligatures w14:val="none"/>
              </w:rPr>
              <w:t>PreQinBells.docx</w:t>
            </w:r>
            <w:r w:rsidRPr="00B15D3C">
              <w:rPr>
                <w:rFonts w:ascii="SimSun" w:eastAsia="SimSun" w:hAnsi="SimSun" w:cs="SimSun"/>
                <w:kern w:val="0"/>
                <w14:ligatures w14:val="none"/>
              </w:rPr>
              <w:t>】</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Spiritual resonance &amp; cultural practice</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Ritual context partially lost (excavated, not in situ use), but sound capacity intact</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Setting &amp; Deposition</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proofErr w:type="spellStart"/>
            <w:r w:rsidRPr="00B15D3C">
              <w:rPr>
                <w:rFonts w:ascii="Times New Roman" w:eastAsia="Times New Roman" w:hAnsi="Times New Roman" w:cs="Times New Roman"/>
                <w:kern w:val="0"/>
                <w14:ligatures w14:val="none"/>
              </w:rPr>
              <w:t>Shiguzhai</w:t>
            </w:r>
            <w:proofErr w:type="spellEnd"/>
            <w:r w:rsidRPr="00B15D3C">
              <w:rPr>
                <w:rFonts w:ascii="Times New Roman" w:eastAsia="Times New Roman" w:hAnsi="Times New Roman" w:cs="Times New Roman"/>
                <w:kern w:val="0"/>
                <w14:ligatures w14:val="none"/>
              </w:rPr>
              <w:t xml:space="preserve"> hilltop pits; dispersed museum collections</w:t>
            </w:r>
            <w:r w:rsidRPr="00B15D3C">
              <w:rPr>
                <w:rFonts w:ascii="SimSun" w:eastAsia="SimSun" w:hAnsi="SimSun" w:cs="SimSun"/>
                <w:kern w:val="0"/>
                <w14:ligatures w14:val="none"/>
              </w:rPr>
              <w:t>【</w:t>
            </w:r>
            <w:r w:rsidRPr="00B15D3C">
              <w:rPr>
                <w:rFonts w:ascii="Times New Roman" w:eastAsia="Times New Roman" w:hAnsi="Times New Roman" w:cs="Times New Roman"/>
                <w:kern w:val="0"/>
                <w14:ligatures w14:val="none"/>
              </w:rPr>
              <w:t>PreQinBells.docx</w:t>
            </w:r>
            <w:r w:rsidRPr="00B15D3C">
              <w:rPr>
                <w:rFonts w:ascii="SimSun" w:eastAsia="SimSun" w:hAnsi="SimSun" w:cs="SimSun"/>
                <w:kern w:val="0"/>
                <w14:ligatures w14:val="none"/>
              </w:rPr>
              <w:t>】</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Regional divergence from northern burial use</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Integrity fragmented; dispersed finds obscure original grouping and landscape ties</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Provenance &amp; Documentation</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Excavated in 1959 (scientific) and 1993 (private digging)</w:t>
            </w:r>
            <w:r w:rsidRPr="00B15D3C">
              <w:rPr>
                <w:rFonts w:ascii="SimSun" w:eastAsia="SimSun" w:hAnsi="SimSun" w:cs="SimSun"/>
                <w:kern w:val="0"/>
                <w14:ligatures w14:val="none"/>
              </w:rPr>
              <w:t>【</w:t>
            </w:r>
            <w:r w:rsidRPr="00B15D3C">
              <w:rPr>
                <w:rFonts w:ascii="Times New Roman" w:eastAsia="Times New Roman" w:hAnsi="Times New Roman" w:cs="Times New Roman"/>
                <w:kern w:val="0"/>
                <w14:ligatures w14:val="none"/>
              </w:rPr>
              <w:t>PreQinBells.docx</w:t>
            </w:r>
            <w:r w:rsidRPr="00B15D3C">
              <w:rPr>
                <w:rFonts w:ascii="SimSun" w:eastAsia="SimSun" w:hAnsi="SimSun" w:cs="SimSun"/>
                <w:kern w:val="0"/>
                <w14:ligatures w14:val="none"/>
              </w:rPr>
              <w:t>】</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Scientific &amp; historical value</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Partial: early finds well-documented; later finds less secure, diminishing confidence</w:t>
            </w:r>
          </w:p>
        </w:tc>
      </w:tr>
      <w:tr w:rsidR="00B15D3C" w:rsidRPr="00B15D3C">
        <w:trPr>
          <w:tblCellSpacing w:w="15" w:type="dxa"/>
        </w:trPr>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Use &amp; Continuity</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Bells no longer in active ritual use</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Functional / spiritual continuity</w:t>
            </w:r>
          </w:p>
        </w:tc>
        <w:tc>
          <w:tcPr>
            <w:tcW w:w="0" w:type="auto"/>
            <w:vAlign w:val="center"/>
            <w:hideMark/>
          </w:tcPr>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Authenticity reduced; intangible link is reconstructed via scholarship not living practice</w:t>
            </w:r>
          </w:p>
        </w:tc>
      </w:tr>
    </w:tbl>
    <w:p w:rsidR="00B15D3C" w:rsidRPr="00B15D3C" w:rsidRDefault="00EF53FC" w:rsidP="00B15D3C">
      <w:pPr>
        <w:spacing w:after="0" w:line="240" w:lineRule="auto"/>
        <w:rPr>
          <w:rFonts w:ascii="Times New Roman" w:eastAsia="Times New Roman" w:hAnsi="Times New Roman" w:cs="Times New Roman"/>
          <w:kern w:val="0"/>
          <w14:ligatures w14:val="none"/>
        </w:rPr>
      </w:pPr>
      <w:r w:rsidRPr="00EF53FC">
        <w:rPr>
          <w:rFonts w:ascii="Times New Roman" w:eastAsia="Times New Roman" w:hAnsi="Times New Roman" w:cs="Times New Roman"/>
          <w:noProof/>
          <w:kern w:val="0"/>
        </w:rPr>
        <w:pict>
          <v:rect id="_x0000_i1029" alt="" style="width:451.3pt;height:.05pt;mso-width-percent:0;mso-height-percent:0;mso-width-percent:0;mso-height-percent:0" o:hralign="center" o:hrstd="t" o:hr="t" fillcolor="#a0a0a0" stroked="f"/>
        </w:pict>
      </w:r>
    </w:p>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t>3.2 Integrity Notes</w:t>
      </w:r>
    </w:p>
    <w:p w:rsidR="00B15D3C" w:rsidRPr="00B15D3C" w:rsidRDefault="00B15D3C" w:rsidP="00B15D3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Strong:</w:t>
      </w:r>
      <w:r w:rsidRPr="00B15D3C">
        <w:rPr>
          <w:rFonts w:ascii="Times New Roman" w:eastAsia="Times New Roman" w:hAnsi="Times New Roman" w:cs="Times New Roman"/>
          <w:kern w:val="0"/>
          <w14:ligatures w14:val="none"/>
        </w:rPr>
        <w:t> The </w:t>
      </w:r>
      <w:r w:rsidRPr="00B15D3C">
        <w:rPr>
          <w:rFonts w:ascii="Times New Roman" w:eastAsia="Times New Roman" w:hAnsi="Times New Roman" w:cs="Times New Roman"/>
          <w:b/>
          <w:bCs/>
          <w:kern w:val="0"/>
          <w14:ligatures w14:val="none"/>
        </w:rPr>
        <w:t>fabric and dual-tone acoustic capacity</w:t>
      </w:r>
      <w:r w:rsidRPr="00B15D3C">
        <w:rPr>
          <w:rFonts w:ascii="Times New Roman" w:eastAsia="Times New Roman" w:hAnsi="Times New Roman" w:cs="Times New Roman"/>
          <w:kern w:val="0"/>
          <w14:ligatures w14:val="none"/>
        </w:rPr>
        <w:t> remain the most authentic carriers of meaning.</w:t>
      </w:r>
    </w:p>
    <w:p w:rsidR="00B15D3C" w:rsidRPr="00B15D3C" w:rsidRDefault="00B15D3C" w:rsidP="00B15D3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Weakened:</w:t>
      </w:r>
      <w:r w:rsidRPr="00B15D3C">
        <w:rPr>
          <w:rFonts w:ascii="Times New Roman" w:eastAsia="Times New Roman" w:hAnsi="Times New Roman" w:cs="Times New Roman"/>
          <w:kern w:val="0"/>
          <w14:ligatures w14:val="none"/>
        </w:rPr>
        <w:t> Integrity of </w:t>
      </w:r>
      <w:r w:rsidRPr="00B15D3C">
        <w:rPr>
          <w:rFonts w:ascii="Times New Roman" w:eastAsia="Times New Roman" w:hAnsi="Times New Roman" w:cs="Times New Roman"/>
          <w:b/>
          <w:bCs/>
          <w:kern w:val="0"/>
          <w14:ligatures w14:val="none"/>
        </w:rPr>
        <w:t>setting and ensemble context</w:t>
      </w:r>
      <w:r w:rsidRPr="00B15D3C">
        <w:rPr>
          <w:rFonts w:ascii="Times New Roman" w:eastAsia="Times New Roman" w:hAnsi="Times New Roman" w:cs="Times New Roman"/>
          <w:kern w:val="0"/>
          <w14:ligatures w14:val="none"/>
        </w:rPr>
        <w:t> is fractured by dispersal and unclear provenance.</w:t>
      </w:r>
    </w:p>
    <w:p w:rsidR="00B15D3C" w:rsidRPr="00B15D3C" w:rsidRDefault="00B15D3C" w:rsidP="00B15D3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Balance:</w:t>
      </w:r>
      <w:r w:rsidRPr="00B15D3C">
        <w:rPr>
          <w:rFonts w:ascii="Times New Roman" w:eastAsia="Times New Roman" w:hAnsi="Times New Roman" w:cs="Times New Roman"/>
          <w:kern w:val="0"/>
          <w14:ligatures w14:val="none"/>
        </w:rPr>
        <w:t> Authenticity rests in form and sound; integrity is uneven, depending on excavation history and collection practices.</w:t>
      </w:r>
    </w:p>
    <w:p w:rsidR="00B15D3C" w:rsidRPr="00B15D3C" w:rsidRDefault="00EF53FC" w:rsidP="00B15D3C">
      <w:pPr>
        <w:spacing w:after="0" w:line="240" w:lineRule="auto"/>
        <w:rPr>
          <w:rFonts w:ascii="Times New Roman" w:eastAsia="Times New Roman" w:hAnsi="Times New Roman" w:cs="Times New Roman"/>
          <w:kern w:val="0"/>
          <w14:ligatures w14:val="none"/>
        </w:rPr>
      </w:pPr>
      <w:r w:rsidRPr="00EF53FC">
        <w:rPr>
          <w:rFonts w:ascii="Times New Roman" w:eastAsia="Times New Roman" w:hAnsi="Times New Roman" w:cs="Times New Roman"/>
          <w:noProof/>
          <w:kern w:val="0"/>
        </w:rPr>
        <w:pict>
          <v:rect id="_x0000_i1028" alt="" style="width:451.3pt;height:.05pt;mso-width-percent:0;mso-height-percent:0;mso-width-percent:0;mso-height-percent:0" o:hralign="center" o:hrstd="t" o:hr="t" fillcolor="#a0a0a0" stroked="f"/>
        </w:pict>
      </w:r>
    </w:p>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t>Stop Questions</w:t>
      </w:r>
    </w:p>
    <w:p w:rsidR="00B15D3C" w:rsidRPr="00B15D3C" w:rsidRDefault="00B15D3C" w:rsidP="00B15D3C">
      <w:p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lastRenderedPageBreak/>
        <w:t>1a. Is the integrity assessment accurate? What would you change?</w:t>
      </w:r>
      <w:r w:rsidRPr="00B15D3C">
        <w:rPr>
          <w:rFonts w:ascii="Times New Roman" w:eastAsia="Times New Roman" w:hAnsi="Times New Roman" w:cs="Times New Roman"/>
          <w:kern w:val="0"/>
          <w14:ligatures w14:val="none"/>
        </w:rPr>
        <w:br/>
        <w:t>2a. Any preservation data to add before Stage 4?</w:t>
      </w:r>
    </w:p>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t>Workshop Challenge Questions</w:t>
      </w:r>
    </w:p>
    <w:p w:rsidR="00B15D3C" w:rsidRPr="00B15D3C" w:rsidRDefault="00B15D3C" w:rsidP="00B15D3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How should heritage practice weigh </w:t>
      </w:r>
      <w:r w:rsidRPr="00B15D3C">
        <w:rPr>
          <w:rFonts w:ascii="Times New Roman" w:eastAsia="Times New Roman" w:hAnsi="Times New Roman" w:cs="Times New Roman"/>
          <w:b/>
          <w:bCs/>
          <w:kern w:val="0"/>
          <w14:ligatures w14:val="none"/>
        </w:rPr>
        <w:t>sound authenticity</w:t>
      </w:r>
      <w:r w:rsidRPr="00B15D3C">
        <w:rPr>
          <w:rFonts w:ascii="Times New Roman" w:eastAsia="Times New Roman" w:hAnsi="Times New Roman" w:cs="Times New Roman"/>
          <w:kern w:val="0"/>
          <w14:ligatures w14:val="none"/>
        </w:rPr>
        <w:t> versus </w:t>
      </w:r>
      <w:r w:rsidRPr="00B15D3C">
        <w:rPr>
          <w:rFonts w:ascii="Times New Roman" w:eastAsia="Times New Roman" w:hAnsi="Times New Roman" w:cs="Times New Roman"/>
          <w:b/>
          <w:bCs/>
          <w:kern w:val="0"/>
          <w14:ligatures w14:val="none"/>
        </w:rPr>
        <w:t>archaeological setting</w:t>
      </w:r>
      <w:r w:rsidRPr="00B15D3C">
        <w:rPr>
          <w:rFonts w:ascii="Times New Roman" w:eastAsia="Times New Roman" w:hAnsi="Times New Roman" w:cs="Times New Roman"/>
          <w:kern w:val="0"/>
          <w14:ligatures w14:val="none"/>
        </w:rPr>
        <w:t> in defining significance?</w:t>
      </w:r>
    </w:p>
    <w:p w:rsidR="00B15D3C" w:rsidRPr="00B15D3C" w:rsidRDefault="00B15D3C" w:rsidP="00B15D3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To what extent does the </w:t>
      </w:r>
      <w:r w:rsidRPr="00B15D3C">
        <w:rPr>
          <w:rFonts w:ascii="Times New Roman" w:eastAsia="Times New Roman" w:hAnsi="Times New Roman" w:cs="Times New Roman"/>
          <w:b/>
          <w:bCs/>
          <w:kern w:val="0"/>
          <w14:ligatures w14:val="none"/>
        </w:rPr>
        <w:t>museum relocation of bells</w:t>
      </w:r>
      <w:r w:rsidRPr="00B15D3C">
        <w:rPr>
          <w:rFonts w:ascii="Times New Roman" w:eastAsia="Times New Roman" w:hAnsi="Times New Roman" w:cs="Times New Roman"/>
          <w:kern w:val="0"/>
          <w14:ligatures w14:val="none"/>
        </w:rPr>
        <w:t> reframe their integrity—from ritual objects to technological exemplars?</w:t>
      </w:r>
    </w:p>
    <w:p w:rsidR="00B15D3C" w:rsidRPr="00B15D3C" w:rsidRDefault="00B15D3C" w:rsidP="00B15D3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B15D3C">
        <w:rPr>
          <w:rFonts w:ascii="Times New Roman" w:eastAsia="Times New Roman" w:hAnsi="Times New Roman" w:cs="Times New Roman"/>
          <w:b/>
          <w:bCs/>
          <w:kern w:val="0"/>
          <w:sz w:val="20"/>
          <w:szCs w:val="20"/>
          <w14:ligatures w14:val="none"/>
        </w:rPr>
        <w:t>You said:</w:t>
      </w:r>
    </w:p>
    <w:p w:rsidR="00B15D3C" w:rsidRPr="00B15D3C" w:rsidRDefault="00B15D3C" w:rsidP="00B15D3C">
      <w:pPr>
        <w:spacing w:after="0"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Stage 4</w:t>
      </w:r>
    </w:p>
    <w:p w:rsidR="00B15D3C" w:rsidRPr="00B15D3C" w:rsidRDefault="00B15D3C" w:rsidP="00B15D3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15D3C">
        <w:rPr>
          <w:rFonts w:ascii="Times New Roman" w:eastAsia="Times New Roman" w:hAnsi="Times New Roman" w:cs="Times New Roman"/>
          <w:b/>
          <w:bCs/>
          <w:kern w:val="0"/>
          <w:sz w:val="15"/>
          <w:szCs w:val="15"/>
          <w14:ligatures w14:val="none"/>
        </w:rPr>
        <w:t>Cultural-</w:t>
      </w:r>
      <w:proofErr w:type="spellStart"/>
      <w:r w:rsidRPr="00B15D3C">
        <w:rPr>
          <w:rFonts w:ascii="Times New Roman" w:eastAsia="Times New Roman" w:hAnsi="Times New Roman" w:cs="Times New Roman"/>
          <w:b/>
          <w:bCs/>
          <w:kern w:val="0"/>
          <w:sz w:val="15"/>
          <w:szCs w:val="15"/>
          <w14:ligatures w14:val="none"/>
        </w:rPr>
        <w:t>Insites</w:t>
      </w:r>
      <w:proofErr w:type="spellEnd"/>
      <w:r w:rsidRPr="00B15D3C">
        <w:rPr>
          <w:rFonts w:ascii="Times New Roman" w:eastAsia="Times New Roman" w:hAnsi="Times New Roman" w:cs="Times New Roman"/>
          <w:b/>
          <w:bCs/>
          <w:kern w:val="0"/>
          <w:sz w:val="15"/>
          <w:szCs w:val="15"/>
          <w14:ligatures w14:val="none"/>
        </w:rPr>
        <w:t xml:space="preserve"> v</w:t>
      </w:r>
      <w:proofErr w:type="gramStart"/>
      <w:r w:rsidRPr="00B15D3C">
        <w:rPr>
          <w:rFonts w:ascii="Times New Roman" w:eastAsia="Times New Roman" w:hAnsi="Times New Roman" w:cs="Times New Roman"/>
          <w:b/>
          <w:bCs/>
          <w:kern w:val="0"/>
          <w:sz w:val="15"/>
          <w:szCs w:val="15"/>
          <w14:ligatures w14:val="none"/>
        </w:rPr>
        <w:t>5 :</w:t>
      </w:r>
      <w:proofErr w:type="gramEnd"/>
      <w:r w:rsidRPr="00B15D3C">
        <w:rPr>
          <w:rFonts w:ascii="Times New Roman" w:eastAsia="Times New Roman" w:hAnsi="Times New Roman" w:cs="Times New Roman"/>
          <w:b/>
          <w:bCs/>
          <w:kern w:val="0"/>
          <w:sz w:val="15"/>
          <w:szCs w:val="15"/>
          <w14:ligatures w14:val="none"/>
        </w:rPr>
        <w:t xml:space="preserve"> CIPA-Workshop said:</w:t>
      </w:r>
    </w:p>
    <w:p w:rsidR="00B15D3C" w:rsidRPr="00B15D3C" w:rsidRDefault="00B15D3C" w:rsidP="00B15D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5D3C">
        <w:rPr>
          <w:rFonts w:ascii="Times New Roman" w:eastAsia="Times New Roman" w:hAnsi="Times New Roman" w:cs="Times New Roman"/>
          <w:b/>
          <w:bCs/>
          <w:kern w:val="0"/>
          <w:sz w:val="36"/>
          <w:szCs w:val="36"/>
          <w14:ligatures w14:val="none"/>
        </w:rPr>
        <w:t>4 — Comparative Evaluation: Pre-Qin Bronze Bells, Hunan</w:t>
      </w:r>
    </w:p>
    <w:p w:rsidR="00B15D3C" w:rsidRPr="00B15D3C" w:rsidRDefault="00B15D3C" w:rsidP="00B15D3C">
      <w:p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Stage Link</w:t>
      </w:r>
      <w:r w:rsidRPr="00B15D3C">
        <w:rPr>
          <w:rFonts w:ascii="Times New Roman" w:eastAsia="Times New Roman" w:hAnsi="Times New Roman" w:cs="Times New Roman"/>
          <w:kern w:val="0"/>
          <w14:ligatures w14:val="none"/>
        </w:rPr>
        <w:t> — Stage 3 showed high authenticity in </w:t>
      </w:r>
      <w:r w:rsidRPr="00B15D3C">
        <w:rPr>
          <w:rFonts w:ascii="Times New Roman" w:eastAsia="Times New Roman" w:hAnsi="Times New Roman" w:cs="Times New Roman"/>
          <w:b/>
          <w:bCs/>
          <w:kern w:val="0"/>
          <w14:ligatures w14:val="none"/>
        </w:rPr>
        <w:t>fabric and acoustics</w:t>
      </w:r>
      <w:r w:rsidRPr="00B15D3C">
        <w:rPr>
          <w:rFonts w:ascii="Times New Roman" w:eastAsia="Times New Roman" w:hAnsi="Times New Roman" w:cs="Times New Roman"/>
          <w:kern w:val="0"/>
          <w14:ligatures w14:val="none"/>
        </w:rPr>
        <w:t> but weakened integrity in </w:t>
      </w:r>
      <w:r w:rsidRPr="00B15D3C">
        <w:rPr>
          <w:rFonts w:ascii="Times New Roman" w:eastAsia="Times New Roman" w:hAnsi="Times New Roman" w:cs="Times New Roman"/>
          <w:b/>
          <w:bCs/>
          <w:kern w:val="0"/>
          <w14:ligatures w14:val="none"/>
        </w:rPr>
        <w:t>setting and provenance</w:t>
      </w:r>
      <w:r w:rsidRPr="00B15D3C">
        <w:rPr>
          <w:rFonts w:ascii="Times New Roman" w:eastAsia="Times New Roman" w:hAnsi="Times New Roman" w:cs="Times New Roman"/>
          <w:kern w:val="0"/>
          <w14:ligatures w14:val="none"/>
        </w:rPr>
        <w:t>.</w:t>
      </w:r>
    </w:p>
    <w:p w:rsidR="00B15D3C" w:rsidRPr="00B15D3C" w:rsidRDefault="00B15D3C" w:rsidP="00B15D3C">
      <w:p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Reasoning Brief</w:t>
      </w:r>
      <w:r w:rsidRPr="00B15D3C">
        <w:rPr>
          <w:rFonts w:ascii="Times New Roman" w:eastAsia="Times New Roman" w:hAnsi="Times New Roman" w:cs="Times New Roman"/>
          <w:kern w:val="0"/>
          <w14:ligatures w14:val="none"/>
        </w:rPr>
        <w:t> — To evaluate distinctiveness, I compare the Hunan finds (almond-section, dual-tone, non-funerary deposition) with northern and southern counterparts. Criteria: </w:t>
      </w:r>
      <w:r w:rsidRPr="00B15D3C">
        <w:rPr>
          <w:rFonts w:ascii="Times New Roman" w:eastAsia="Times New Roman" w:hAnsi="Times New Roman" w:cs="Times New Roman"/>
          <w:b/>
          <w:bCs/>
          <w:kern w:val="0"/>
          <w14:ligatures w14:val="none"/>
        </w:rPr>
        <w:t>Period</w:t>
      </w:r>
      <w:r w:rsidRPr="00B15D3C">
        <w:rPr>
          <w:rFonts w:ascii="Times New Roman" w:eastAsia="Times New Roman" w:hAnsi="Times New Roman" w:cs="Times New Roman"/>
          <w:kern w:val="0"/>
          <w14:ligatures w14:val="none"/>
        </w:rPr>
        <w:t> (Shang–Western Zhou transition), </w:t>
      </w:r>
      <w:r w:rsidRPr="00B15D3C">
        <w:rPr>
          <w:rFonts w:ascii="Times New Roman" w:eastAsia="Times New Roman" w:hAnsi="Times New Roman" w:cs="Times New Roman"/>
          <w:b/>
          <w:bCs/>
          <w:kern w:val="0"/>
          <w14:ligatures w14:val="none"/>
        </w:rPr>
        <w:t>Rarity</w:t>
      </w:r>
      <w:r w:rsidRPr="00B15D3C">
        <w:rPr>
          <w:rFonts w:ascii="Times New Roman" w:eastAsia="Times New Roman" w:hAnsi="Times New Roman" w:cs="Times New Roman"/>
          <w:kern w:val="0"/>
          <w14:ligatures w14:val="none"/>
        </w:rPr>
        <w:t> (two-tone acoustics, near-chromatic sequence), </w:t>
      </w:r>
      <w:r w:rsidRPr="00B15D3C">
        <w:rPr>
          <w:rFonts w:ascii="Times New Roman" w:eastAsia="Times New Roman" w:hAnsi="Times New Roman" w:cs="Times New Roman"/>
          <w:b/>
          <w:bCs/>
          <w:kern w:val="0"/>
          <w14:ligatures w14:val="none"/>
        </w:rPr>
        <w:t>Condition/Documentation</w:t>
      </w:r>
      <w:r w:rsidRPr="00B15D3C">
        <w:rPr>
          <w:rFonts w:ascii="Times New Roman" w:eastAsia="Times New Roman" w:hAnsi="Times New Roman" w:cs="Times New Roman"/>
          <w:kern w:val="0"/>
          <w14:ligatures w14:val="none"/>
        </w:rPr>
        <w:t> (fragmented integrity), and </w:t>
      </w:r>
      <w:r w:rsidRPr="00B15D3C">
        <w:rPr>
          <w:rFonts w:ascii="Times New Roman" w:eastAsia="Times New Roman" w:hAnsi="Times New Roman" w:cs="Times New Roman"/>
          <w:b/>
          <w:bCs/>
          <w:kern w:val="0"/>
          <w14:ligatures w14:val="none"/>
        </w:rPr>
        <w:t xml:space="preserve">Research </w:t>
      </w:r>
      <w:proofErr w:type="gramStart"/>
      <w:r w:rsidRPr="00B15D3C">
        <w:rPr>
          <w:rFonts w:ascii="Times New Roman" w:eastAsia="Times New Roman" w:hAnsi="Times New Roman" w:cs="Times New Roman"/>
          <w:b/>
          <w:bCs/>
          <w:kern w:val="0"/>
          <w14:ligatures w14:val="none"/>
        </w:rPr>
        <w:t>Potential</w:t>
      </w:r>
      <w:r w:rsidRPr="00B15D3C">
        <w:rPr>
          <w:rFonts w:ascii="Times New Roman" w:eastAsia="Times New Roman" w:hAnsi="Times New Roman" w:cs="Times New Roman"/>
          <w:kern w:val="0"/>
          <w14:ligatures w14:val="none"/>
        </w:rPr>
        <w:t>(</w:t>
      </w:r>
      <w:proofErr w:type="gramEnd"/>
      <w:r w:rsidRPr="00B15D3C">
        <w:rPr>
          <w:rFonts w:ascii="Times New Roman" w:eastAsia="Times New Roman" w:hAnsi="Times New Roman" w:cs="Times New Roman"/>
          <w:kern w:val="0"/>
          <w14:ligatures w14:val="none"/>
        </w:rPr>
        <w:t>scientific retesting, musical theory insights).</w:t>
      </w:r>
    </w:p>
    <w:p w:rsidR="00B15D3C" w:rsidRPr="00B15D3C" w:rsidRDefault="00EF53FC" w:rsidP="00B15D3C">
      <w:pPr>
        <w:spacing w:after="0" w:line="240" w:lineRule="auto"/>
        <w:rPr>
          <w:rFonts w:ascii="Times New Roman" w:eastAsia="Times New Roman" w:hAnsi="Times New Roman" w:cs="Times New Roman"/>
          <w:kern w:val="0"/>
          <w14:ligatures w14:val="none"/>
        </w:rPr>
      </w:pPr>
      <w:r w:rsidRPr="00EF53FC">
        <w:rPr>
          <w:rFonts w:ascii="Times New Roman" w:eastAsia="Times New Roman" w:hAnsi="Times New Roman" w:cs="Times New Roman"/>
          <w:noProof/>
          <w:kern w:val="0"/>
        </w:rPr>
        <w:pict>
          <v:rect id="_x0000_i1027" alt="" style="width:451.3pt;height:.05pt;mso-width-percent:0;mso-height-percent:0;mso-width-percent:0;mso-height-percent:0" o:hralign="center" o:hrstd="t" o:hr="t" fillcolor="#a0a0a0" stroked="f"/>
        </w:pict>
      </w:r>
    </w:p>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t>4.1 Comparable Cases</w:t>
      </w:r>
    </w:p>
    <w:p w:rsidR="00B15D3C" w:rsidRPr="00B15D3C" w:rsidRDefault="00B15D3C" w:rsidP="00B15D3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 xml:space="preserve">Northern </w:t>
      </w:r>
      <w:proofErr w:type="spellStart"/>
      <w:r w:rsidRPr="00B15D3C">
        <w:rPr>
          <w:rFonts w:ascii="Times New Roman" w:eastAsia="Times New Roman" w:hAnsi="Times New Roman" w:cs="Times New Roman"/>
          <w:b/>
          <w:bCs/>
          <w:kern w:val="0"/>
          <w14:ligatures w14:val="none"/>
        </w:rPr>
        <w:t>Bianzhong</w:t>
      </w:r>
      <w:proofErr w:type="spellEnd"/>
      <w:r w:rsidRPr="00B15D3C">
        <w:rPr>
          <w:rFonts w:ascii="Times New Roman" w:eastAsia="Times New Roman" w:hAnsi="Times New Roman" w:cs="Times New Roman"/>
          <w:b/>
          <w:bCs/>
          <w:kern w:val="0"/>
          <w14:ligatures w14:val="none"/>
        </w:rPr>
        <w:t xml:space="preserve"> (Anyang, Zhou tombs, 11th–9th c. BCE)</w:t>
      </w:r>
    </w:p>
    <w:p w:rsidR="00B15D3C" w:rsidRPr="00B15D3C" w:rsidRDefault="00B15D3C" w:rsidP="00B15D3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Funerary contexts, large ensembles buried with elites.</w:t>
      </w:r>
    </w:p>
    <w:p w:rsidR="00B15D3C" w:rsidRPr="00B15D3C" w:rsidRDefault="00B15D3C" w:rsidP="00B15D3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Values: elite authority, funerary display, musical sophistication.</w:t>
      </w:r>
    </w:p>
    <w:p w:rsidR="00B15D3C" w:rsidRPr="00B15D3C" w:rsidRDefault="00B15D3C" w:rsidP="00B15D3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Difference: Hunan bells were deposited in </w:t>
      </w:r>
      <w:r w:rsidRPr="00B15D3C">
        <w:rPr>
          <w:rFonts w:ascii="Times New Roman" w:eastAsia="Times New Roman" w:hAnsi="Times New Roman" w:cs="Times New Roman"/>
          <w:b/>
          <w:bCs/>
          <w:kern w:val="0"/>
          <w14:ligatures w14:val="none"/>
        </w:rPr>
        <w:t>ritual pits on hilltops</w:t>
      </w:r>
      <w:r w:rsidRPr="00B15D3C">
        <w:rPr>
          <w:rFonts w:ascii="Times New Roman" w:eastAsia="Times New Roman" w:hAnsi="Times New Roman" w:cs="Times New Roman"/>
          <w:kern w:val="0"/>
          <w14:ligatures w14:val="none"/>
        </w:rPr>
        <w:t>, not tombs; continuity across dynastic transitions is a southern innovation.</w:t>
      </w:r>
    </w:p>
    <w:p w:rsidR="00B15D3C" w:rsidRPr="00B15D3C" w:rsidRDefault="00B15D3C" w:rsidP="00B15D3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Chengdu/Sichuan Nao bells (12th–10th c. BCE)</w:t>
      </w:r>
    </w:p>
    <w:p w:rsidR="00B15D3C" w:rsidRPr="00B15D3C" w:rsidRDefault="00B15D3C" w:rsidP="00B15D3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15D3C">
        <w:rPr>
          <w:rFonts w:ascii="Times New Roman" w:eastAsia="Times New Roman" w:hAnsi="Times New Roman" w:cs="Times New Roman"/>
          <w:kern w:val="0"/>
          <w14:ligatures w14:val="none"/>
        </w:rPr>
        <w:t>Also</w:t>
      </w:r>
      <w:proofErr w:type="gramEnd"/>
      <w:r w:rsidRPr="00B15D3C">
        <w:rPr>
          <w:rFonts w:ascii="Times New Roman" w:eastAsia="Times New Roman" w:hAnsi="Times New Roman" w:cs="Times New Roman"/>
          <w:kern w:val="0"/>
          <w14:ligatures w14:val="none"/>
        </w:rPr>
        <w:t xml:space="preserve"> large nao-type, some with decorative patterns.</w:t>
      </w:r>
    </w:p>
    <w:p w:rsidR="00B15D3C" w:rsidRPr="00B15D3C" w:rsidRDefault="00B15D3C" w:rsidP="00B15D3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Similar dual-tone innovation, but fewer progressive pitch sequences reported.</w:t>
      </w:r>
    </w:p>
    <w:p w:rsidR="00B15D3C" w:rsidRPr="00B15D3C" w:rsidRDefault="00B15D3C" w:rsidP="00B15D3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Difference: Hunan bells cluster in </w:t>
      </w:r>
      <w:r w:rsidRPr="00B15D3C">
        <w:rPr>
          <w:rFonts w:ascii="Times New Roman" w:eastAsia="Times New Roman" w:hAnsi="Times New Roman" w:cs="Times New Roman"/>
          <w:b/>
          <w:bCs/>
          <w:kern w:val="0"/>
          <w14:ligatures w14:val="none"/>
        </w:rPr>
        <w:t>sets with near-chromatic pitches</w:t>
      </w:r>
      <w:r w:rsidRPr="00B15D3C">
        <w:rPr>
          <w:rFonts w:ascii="Times New Roman" w:eastAsia="Times New Roman" w:hAnsi="Times New Roman" w:cs="Times New Roman"/>
          <w:kern w:val="0"/>
          <w14:ligatures w14:val="none"/>
        </w:rPr>
        <w:t>, raising stronger arguments for intentional scale experimentation.</w:t>
      </w:r>
    </w:p>
    <w:p w:rsidR="00B15D3C" w:rsidRPr="00B15D3C" w:rsidRDefault="00B15D3C" w:rsidP="00B15D3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Later Marquis Yi of Zeng bell set (Hubei, 5th c. BCE)</w:t>
      </w:r>
    </w:p>
    <w:p w:rsidR="00B15D3C" w:rsidRPr="00B15D3C" w:rsidRDefault="00B15D3C" w:rsidP="00B15D3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Fully chromatic, large funerary ensemble with inscriptions.</w:t>
      </w:r>
    </w:p>
    <w:p w:rsidR="00B15D3C" w:rsidRPr="00B15D3C" w:rsidRDefault="00B15D3C" w:rsidP="00B15D3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Difference: centuries later, with inscriptions clarifying musical system.</w:t>
      </w:r>
    </w:p>
    <w:p w:rsidR="00B15D3C" w:rsidRPr="00B15D3C" w:rsidRDefault="00B15D3C" w:rsidP="00B15D3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Hunan bells show </w:t>
      </w:r>
      <w:r w:rsidRPr="00B15D3C">
        <w:rPr>
          <w:rFonts w:ascii="Times New Roman" w:eastAsia="Times New Roman" w:hAnsi="Times New Roman" w:cs="Times New Roman"/>
          <w:b/>
          <w:bCs/>
          <w:kern w:val="0"/>
          <w14:ligatures w14:val="none"/>
        </w:rPr>
        <w:t>earlier experimentation without textual guidance</w:t>
      </w:r>
      <w:r w:rsidRPr="00B15D3C">
        <w:rPr>
          <w:rFonts w:ascii="Times New Roman" w:eastAsia="Times New Roman" w:hAnsi="Times New Roman" w:cs="Times New Roman"/>
          <w:kern w:val="0"/>
          <w14:ligatures w14:val="none"/>
        </w:rPr>
        <w:t>, a rare developmental stage.</w:t>
      </w:r>
    </w:p>
    <w:p w:rsidR="00B15D3C" w:rsidRPr="00B15D3C" w:rsidRDefault="00EF53FC" w:rsidP="00B15D3C">
      <w:pPr>
        <w:spacing w:after="0" w:line="240" w:lineRule="auto"/>
        <w:rPr>
          <w:rFonts w:ascii="Times New Roman" w:eastAsia="Times New Roman" w:hAnsi="Times New Roman" w:cs="Times New Roman"/>
          <w:kern w:val="0"/>
          <w14:ligatures w14:val="none"/>
        </w:rPr>
      </w:pPr>
      <w:r w:rsidRPr="00EF53FC">
        <w:rPr>
          <w:rFonts w:ascii="Times New Roman" w:eastAsia="Times New Roman" w:hAnsi="Times New Roman" w:cs="Times New Roman"/>
          <w:noProof/>
          <w:kern w:val="0"/>
        </w:rPr>
        <w:pict>
          <v:rect id="_x0000_i1026" alt="" style="width:451.3pt;height:.05pt;mso-width-percent:0;mso-height-percent:0;mso-width-percent:0;mso-height-percent:0" o:hralign="center" o:hrstd="t" o:hr="t" fillcolor="#a0a0a0" stroked="f"/>
        </w:pict>
      </w:r>
    </w:p>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lastRenderedPageBreak/>
        <w:t>4.2 Distinctiveness Summary</w:t>
      </w:r>
    </w:p>
    <w:p w:rsidR="00B15D3C" w:rsidRPr="00B15D3C" w:rsidRDefault="00B15D3C" w:rsidP="00B15D3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Period:</w:t>
      </w:r>
      <w:r w:rsidRPr="00B15D3C">
        <w:rPr>
          <w:rFonts w:ascii="Times New Roman" w:eastAsia="Times New Roman" w:hAnsi="Times New Roman" w:cs="Times New Roman"/>
          <w:kern w:val="0"/>
          <w14:ligatures w14:val="none"/>
        </w:rPr>
        <w:t> Hunan bells sit at a </w:t>
      </w:r>
      <w:r w:rsidRPr="00B15D3C">
        <w:rPr>
          <w:rFonts w:ascii="Times New Roman" w:eastAsia="Times New Roman" w:hAnsi="Times New Roman" w:cs="Times New Roman"/>
          <w:b/>
          <w:bCs/>
          <w:kern w:val="0"/>
          <w14:ligatures w14:val="none"/>
        </w:rPr>
        <w:t>crucial early phase</w:t>
      </w:r>
      <w:r w:rsidRPr="00B15D3C">
        <w:rPr>
          <w:rFonts w:ascii="Times New Roman" w:eastAsia="Times New Roman" w:hAnsi="Times New Roman" w:cs="Times New Roman"/>
          <w:kern w:val="0"/>
          <w14:ligatures w14:val="none"/>
        </w:rPr>
        <w:t>, before large chromatic ensembles of Eastern Zhou.</w:t>
      </w:r>
    </w:p>
    <w:p w:rsidR="00B15D3C" w:rsidRPr="00B15D3C" w:rsidRDefault="00B15D3C" w:rsidP="00B15D3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Rarity:</w:t>
      </w:r>
      <w:r w:rsidRPr="00B15D3C">
        <w:rPr>
          <w:rFonts w:ascii="Times New Roman" w:eastAsia="Times New Roman" w:hAnsi="Times New Roman" w:cs="Times New Roman"/>
          <w:kern w:val="0"/>
          <w14:ligatures w14:val="none"/>
        </w:rPr>
        <w:t> The combination of </w:t>
      </w:r>
      <w:r w:rsidRPr="00B15D3C">
        <w:rPr>
          <w:rFonts w:ascii="Times New Roman" w:eastAsia="Times New Roman" w:hAnsi="Times New Roman" w:cs="Times New Roman"/>
          <w:b/>
          <w:bCs/>
          <w:kern w:val="0"/>
          <w14:ligatures w14:val="none"/>
        </w:rPr>
        <w:t>dual-tone engineering</w:t>
      </w:r>
      <w:r w:rsidRPr="00B15D3C">
        <w:rPr>
          <w:rFonts w:ascii="Times New Roman" w:eastAsia="Times New Roman" w:hAnsi="Times New Roman" w:cs="Times New Roman"/>
          <w:kern w:val="0"/>
          <w14:ligatures w14:val="none"/>
        </w:rPr>
        <w:t> and </w:t>
      </w:r>
      <w:r w:rsidRPr="00B15D3C">
        <w:rPr>
          <w:rFonts w:ascii="Times New Roman" w:eastAsia="Times New Roman" w:hAnsi="Times New Roman" w:cs="Times New Roman"/>
          <w:b/>
          <w:bCs/>
          <w:kern w:val="0"/>
          <w14:ligatures w14:val="none"/>
        </w:rPr>
        <w:t>non-funerary ritual deposition</w:t>
      </w:r>
      <w:r w:rsidRPr="00B15D3C">
        <w:rPr>
          <w:rFonts w:ascii="Times New Roman" w:eastAsia="Times New Roman" w:hAnsi="Times New Roman" w:cs="Times New Roman"/>
          <w:kern w:val="0"/>
          <w14:ligatures w14:val="none"/>
        </w:rPr>
        <w:t> is unique.</w:t>
      </w:r>
    </w:p>
    <w:p w:rsidR="00B15D3C" w:rsidRPr="00B15D3C" w:rsidRDefault="00B15D3C" w:rsidP="00B15D3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Condition:</w:t>
      </w:r>
      <w:r w:rsidRPr="00B15D3C">
        <w:rPr>
          <w:rFonts w:ascii="Times New Roman" w:eastAsia="Times New Roman" w:hAnsi="Times New Roman" w:cs="Times New Roman"/>
          <w:kern w:val="0"/>
          <w14:ligatures w14:val="none"/>
        </w:rPr>
        <w:t> Integrity weaker than tomb sets (dispersal, incomplete provenance), but acoustics largely preserved.</w:t>
      </w:r>
    </w:p>
    <w:p w:rsidR="00B15D3C" w:rsidRPr="00B15D3C" w:rsidRDefault="00B15D3C" w:rsidP="00B15D3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b/>
          <w:bCs/>
          <w:kern w:val="0"/>
          <w14:ligatures w14:val="none"/>
        </w:rPr>
        <w:t>Research Potential:</w:t>
      </w:r>
      <w:r w:rsidRPr="00B15D3C">
        <w:rPr>
          <w:rFonts w:ascii="Times New Roman" w:eastAsia="Times New Roman" w:hAnsi="Times New Roman" w:cs="Times New Roman"/>
          <w:kern w:val="0"/>
          <w14:ligatures w14:val="none"/>
        </w:rPr>
        <w:t> Very high—systematic retesting could clarify whether these represent </w:t>
      </w:r>
      <w:r w:rsidRPr="00B15D3C">
        <w:rPr>
          <w:rFonts w:ascii="Times New Roman" w:eastAsia="Times New Roman" w:hAnsi="Times New Roman" w:cs="Times New Roman"/>
          <w:b/>
          <w:bCs/>
          <w:kern w:val="0"/>
          <w14:ligatures w14:val="none"/>
        </w:rPr>
        <w:t>China’s earliest chromatic exploration</w:t>
      </w:r>
      <w:r w:rsidRPr="00B15D3C">
        <w:rPr>
          <w:rFonts w:ascii="Times New Roman" w:eastAsia="Times New Roman" w:hAnsi="Times New Roman" w:cs="Times New Roman"/>
          <w:kern w:val="0"/>
          <w14:ligatures w14:val="none"/>
        </w:rPr>
        <w:t>.</w:t>
      </w:r>
    </w:p>
    <w:p w:rsidR="00B15D3C" w:rsidRPr="00B15D3C" w:rsidRDefault="00EF53FC" w:rsidP="00B15D3C">
      <w:pPr>
        <w:spacing w:after="0" w:line="240" w:lineRule="auto"/>
        <w:rPr>
          <w:rFonts w:ascii="Times New Roman" w:eastAsia="Times New Roman" w:hAnsi="Times New Roman" w:cs="Times New Roman"/>
          <w:kern w:val="0"/>
          <w14:ligatures w14:val="none"/>
        </w:rPr>
      </w:pPr>
      <w:r w:rsidRPr="00EF53FC">
        <w:rPr>
          <w:rFonts w:ascii="Times New Roman" w:eastAsia="Times New Roman" w:hAnsi="Times New Roman" w:cs="Times New Roman"/>
          <w:noProof/>
          <w:kern w:val="0"/>
        </w:rPr>
        <w:pict>
          <v:rect id="_x0000_i1025" alt="" style="width:451.3pt;height:.05pt;mso-width-percent:0;mso-height-percent:0;mso-width-percent:0;mso-height-percent:0" o:hralign="center" o:hrstd="t" o:hr="t" fillcolor="#a0a0a0" stroked="f"/>
        </w:pict>
      </w:r>
    </w:p>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t>Stop Questions</w:t>
      </w:r>
    </w:p>
    <w:p w:rsidR="00B15D3C" w:rsidRPr="00B15D3C" w:rsidRDefault="00B15D3C" w:rsidP="00B15D3C">
      <w:p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 xml:space="preserve">1a. Do you have more </w:t>
      </w:r>
      <w:proofErr w:type="spellStart"/>
      <w:r w:rsidRPr="00B15D3C">
        <w:rPr>
          <w:rFonts w:ascii="Times New Roman" w:eastAsia="Times New Roman" w:hAnsi="Times New Roman" w:cs="Times New Roman"/>
          <w:kern w:val="0"/>
          <w14:ligatures w14:val="none"/>
        </w:rPr>
        <w:t>comparanda</w:t>
      </w:r>
      <w:proofErr w:type="spellEnd"/>
      <w:r w:rsidRPr="00B15D3C">
        <w:rPr>
          <w:rFonts w:ascii="Times New Roman" w:eastAsia="Times New Roman" w:hAnsi="Times New Roman" w:cs="Times New Roman"/>
          <w:kern w:val="0"/>
          <w14:ligatures w14:val="none"/>
        </w:rPr>
        <w:t xml:space="preserve"> or points to add?</w:t>
      </w:r>
      <w:r w:rsidRPr="00B15D3C">
        <w:rPr>
          <w:rFonts w:ascii="Times New Roman" w:eastAsia="Times New Roman" w:hAnsi="Times New Roman" w:cs="Times New Roman"/>
          <w:kern w:val="0"/>
          <w14:ligatures w14:val="none"/>
        </w:rPr>
        <w:br/>
        <w:t>2a. Proceed to Stage 5?</w:t>
      </w:r>
    </w:p>
    <w:p w:rsidR="00B15D3C" w:rsidRPr="00B15D3C" w:rsidRDefault="00B15D3C" w:rsidP="00B15D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D3C">
        <w:rPr>
          <w:rFonts w:ascii="Times New Roman" w:eastAsia="Times New Roman" w:hAnsi="Times New Roman" w:cs="Times New Roman"/>
          <w:b/>
          <w:bCs/>
          <w:kern w:val="0"/>
          <w:sz w:val="27"/>
          <w:szCs w:val="27"/>
          <w14:ligatures w14:val="none"/>
        </w:rPr>
        <w:t>Workshop Challenge Questions</w:t>
      </w:r>
    </w:p>
    <w:p w:rsidR="00B15D3C" w:rsidRPr="00B15D3C" w:rsidRDefault="00B15D3C" w:rsidP="00B15D3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Should </w:t>
      </w:r>
      <w:r w:rsidRPr="00B15D3C">
        <w:rPr>
          <w:rFonts w:ascii="Times New Roman" w:eastAsia="Times New Roman" w:hAnsi="Times New Roman" w:cs="Times New Roman"/>
          <w:b/>
          <w:bCs/>
          <w:kern w:val="0"/>
          <w14:ligatures w14:val="none"/>
        </w:rPr>
        <w:t>southern experimental traditions</w:t>
      </w:r>
      <w:r w:rsidRPr="00B15D3C">
        <w:rPr>
          <w:rFonts w:ascii="Times New Roman" w:eastAsia="Times New Roman" w:hAnsi="Times New Roman" w:cs="Times New Roman"/>
          <w:kern w:val="0"/>
          <w14:ligatures w14:val="none"/>
        </w:rPr>
        <w:t> like Hunan’s be considered precursors to later chromatic systems, or remain regionally distinct developments?</w:t>
      </w:r>
    </w:p>
    <w:p w:rsidR="00B15D3C" w:rsidRPr="00B15D3C" w:rsidRDefault="00B15D3C" w:rsidP="00B15D3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15D3C">
        <w:rPr>
          <w:rFonts w:ascii="Times New Roman" w:eastAsia="Times New Roman" w:hAnsi="Times New Roman" w:cs="Times New Roman"/>
          <w:kern w:val="0"/>
          <w14:ligatures w14:val="none"/>
        </w:rPr>
        <w:t>How do we weigh </w:t>
      </w:r>
      <w:r w:rsidRPr="00B15D3C">
        <w:rPr>
          <w:rFonts w:ascii="Times New Roman" w:eastAsia="Times New Roman" w:hAnsi="Times New Roman" w:cs="Times New Roman"/>
          <w:b/>
          <w:bCs/>
          <w:kern w:val="0"/>
          <w14:ligatures w14:val="none"/>
        </w:rPr>
        <w:t>rarity with compromised integrity</w:t>
      </w:r>
      <w:r w:rsidRPr="00B15D3C">
        <w:rPr>
          <w:rFonts w:ascii="Times New Roman" w:eastAsia="Times New Roman" w:hAnsi="Times New Roman" w:cs="Times New Roman"/>
          <w:kern w:val="0"/>
          <w14:ligatures w14:val="none"/>
        </w:rPr>
        <w:t>—is uniqueness enough to elevate significance if setting and provenance are fractured?</w:t>
      </w:r>
    </w:p>
    <w:p w:rsidR="00B71A2A" w:rsidRDefault="00B71A2A"/>
    <w:sectPr w:rsidR="00B71A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C32"/>
    <w:multiLevelType w:val="multilevel"/>
    <w:tmpl w:val="619C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04A41"/>
    <w:multiLevelType w:val="multilevel"/>
    <w:tmpl w:val="D4EE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2358B"/>
    <w:multiLevelType w:val="multilevel"/>
    <w:tmpl w:val="F7B46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85D85"/>
    <w:multiLevelType w:val="multilevel"/>
    <w:tmpl w:val="0916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F20FF"/>
    <w:multiLevelType w:val="multilevel"/>
    <w:tmpl w:val="3F62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64EBA"/>
    <w:multiLevelType w:val="multilevel"/>
    <w:tmpl w:val="EDEE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63103"/>
    <w:multiLevelType w:val="multilevel"/>
    <w:tmpl w:val="1212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8599B"/>
    <w:multiLevelType w:val="multilevel"/>
    <w:tmpl w:val="CB12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65DD3"/>
    <w:multiLevelType w:val="multilevel"/>
    <w:tmpl w:val="510A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6D4D54"/>
    <w:multiLevelType w:val="multilevel"/>
    <w:tmpl w:val="9408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8018F"/>
    <w:multiLevelType w:val="multilevel"/>
    <w:tmpl w:val="F7B46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7A31A1"/>
    <w:multiLevelType w:val="multilevel"/>
    <w:tmpl w:val="F7B46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2501AB"/>
    <w:multiLevelType w:val="multilevel"/>
    <w:tmpl w:val="344C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422119">
    <w:abstractNumId w:val="3"/>
  </w:num>
  <w:num w:numId="2" w16cid:durableId="1493715586">
    <w:abstractNumId w:val="2"/>
  </w:num>
  <w:num w:numId="3" w16cid:durableId="1468815879">
    <w:abstractNumId w:val="9"/>
  </w:num>
  <w:num w:numId="4" w16cid:durableId="438136746">
    <w:abstractNumId w:val="12"/>
  </w:num>
  <w:num w:numId="5" w16cid:durableId="841042484">
    <w:abstractNumId w:val="4"/>
  </w:num>
  <w:num w:numId="6" w16cid:durableId="867451327">
    <w:abstractNumId w:val="0"/>
  </w:num>
  <w:num w:numId="7" w16cid:durableId="1999188439">
    <w:abstractNumId w:val="10"/>
  </w:num>
  <w:num w:numId="8" w16cid:durableId="597905646">
    <w:abstractNumId w:val="7"/>
  </w:num>
  <w:num w:numId="9" w16cid:durableId="825127601">
    <w:abstractNumId w:val="8"/>
  </w:num>
  <w:num w:numId="10" w16cid:durableId="1828549539">
    <w:abstractNumId w:val="6"/>
  </w:num>
  <w:num w:numId="11" w16cid:durableId="709916643">
    <w:abstractNumId w:val="11"/>
  </w:num>
  <w:num w:numId="12" w16cid:durableId="1235970359">
    <w:abstractNumId w:val="1"/>
  </w:num>
  <w:num w:numId="13" w16cid:durableId="3338042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D3C"/>
    <w:rsid w:val="004C721E"/>
    <w:rsid w:val="00717C63"/>
    <w:rsid w:val="00802D4A"/>
    <w:rsid w:val="008D2A0A"/>
    <w:rsid w:val="009841A6"/>
    <w:rsid w:val="00A11AA5"/>
    <w:rsid w:val="00B15D3C"/>
    <w:rsid w:val="00B71A2A"/>
    <w:rsid w:val="00C95722"/>
    <w:rsid w:val="00EF53F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3C51F3-5FF8-9E40-A901-CFD7B6165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D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5D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15D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D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15D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15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D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5D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15D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5D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15D3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B15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D3C"/>
    <w:rPr>
      <w:rFonts w:eastAsiaTheme="majorEastAsia" w:cstheme="majorBidi"/>
      <w:color w:val="272727" w:themeColor="text1" w:themeTint="D8"/>
    </w:rPr>
  </w:style>
  <w:style w:type="paragraph" w:styleId="Title">
    <w:name w:val="Title"/>
    <w:basedOn w:val="Normal"/>
    <w:next w:val="Normal"/>
    <w:link w:val="TitleChar"/>
    <w:uiPriority w:val="10"/>
    <w:qFormat/>
    <w:rsid w:val="00B15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D3C"/>
    <w:pPr>
      <w:spacing w:before="160"/>
      <w:jc w:val="center"/>
    </w:pPr>
    <w:rPr>
      <w:i/>
      <w:iCs/>
      <w:color w:val="404040" w:themeColor="text1" w:themeTint="BF"/>
    </w:rPr>
  </w:style>
  <w:style w:type="character" w:customStyle="1" w:styleId="QuoteChar">
    <w:name w:val="Quote Char"/>
    <w:basedOn w:val="DefaultParagraphFont"/>
    <w:link w:val="Quote"/>
    <w:uiPriority w:val="29"/>
    <w:rsid w:val="00B15D3C"/>
    <w:rPr>
      <w:i/>
      <w:iCs/>
      <w:color w:val="404040" w:themeColor="text1" w:themeTint="BF"/>
    </w:rPr>
  </w:style>
  <w:style w:type="paragraph" w:styleId="ListParagraph">
    <w:name w:val="List Paragraph"/>
    <w:basedOn w:val="Normal"/>
    <w:uiPriority w:val="34"/>
    <w:qFormat/>
    <w:rsid w:val="00B15D3C"/>
    <w:pPr>
      <w:ind w:left="720"/>
      <w:contextualSpacing/>
    </w:pPr>
  </w:style>
  <w:style w:type="character" w:styleId="IntenseEmphasis">
    <w:name w:val="Intense Emphasis"/>
    <w:basedOn w:val="DefaultParagraphFont"/>
    <w:uiPriority w:val="21"/>
    <w:qFormat/>
    <w:rsid w:val="00B15D3C"/>
    <w:rPr>
      <w:i/>
      <w:iCs/>
      <w:color w:val="2F5496" w:themeColor="accent1" w:themeShade="BF"/>
    </w:rPr>
  </w:style>
  <w:style w:type="paragraph" w:styleId="IntenseQuote">
    <w:name w:val="Intense Quote"/>
    <w:basedOn w:val="Normal"/>
    <w:next w:val="Normal"/>
    <w:link w:val="IntenseQuoteChar"/>
    <w:uiPriority w:val="30"/>
    <w:qFormat/>
    <w:rsid w:val="00B15D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D3C"/>
    <w:rPr>
      <w:i/>
      <w:iCs/>
      <w:color w:val="2F5496" w:themeColor="accent1" w:themeShade="BF"/>
    </w:rPr>
  </w:style>
  <w:style w:type="character" w:styleId="IntenseReference">
    <w:name w:val="Intense Reference"/>
    <w:basedOn w:val="DefaultParagraphFont"/>
    <w:uiPriority w:val="32"/>
    <w:qFormat/>
    <w:rsid w:val="00B15D3C"/>
    <w:rPr>
      <w:b/>
      <w:bCs/>
      <w:smallCaps/>
      <w:color w:val="2F5496" w:themeColor="accent1" w:themeShade="BF"/>
      <w:spacing w:val="5"/>
    </w:rPr>
  </w:style>
  <w:style w:type="paragraph" w:styleId="NormalWeb">
    <w:name w:val="Normal (Web)"/>
    <w:basedOn w:val="Normal"/>
    <w:uiPriority w:val="99"/>
    <w:semiHidden/>
    <w:unhideWhenUsed/>
    <w:rsid w:val="00B15D3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15D3C"/>
  </w:style>
  <w:style w:type="character" w:styleId="Strong">
    <w:name w:val="Strong"/>
    <w:basedOn w:val="DefaultParagraphFont"/>
    <w:uiPriority w:val="22"/>
    <w:qFormat/>
    <w:rsid w:val="00B15D3C"/>
    <w:rPr>
      <w:b/>
      <w:bCs/>
    </w:rPr>
  </w:style>
  <w:style w:type="character" w:customStyle="1" w:styleId="flex">
    <w:name w:val="flex"/>
    <w:basedOn w:val="DefaultParagraphFont"/>
    <w:rsid w:val="00B15D3C"/>
  </w:style>
  <w:style w:type="character" w:styleId="Emphasis">
    <w:name w:val="Emphasis"/>
    <w:basedOn w:val="DefaultParagraphFont"/>
    <w:uiPriority w:val="20"/>
    <w:qFormat/>
    <w:rsid w:val="00B15D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10244</Words>
  <Characters>10552</Characters>
  <Application>Microsoft Office Word</Application>
  <DocSecurity>0</DocSecurity>
  <Lines>257</Lines>
  <Paragraphs>118</Paragraphs>
  <ScaleCrop>false</ScaleCrop>
  <Company/>
  <LinksUpToDate>false</LinksUpToDate>
  <CharactersWithSpaces>20678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Ch'ng</dc:creator>
  <cp:keywords/>
  <dc:description/>
  <cp:lastModifiedBy>Eugene Ch'ng</cp:lastModifiedBy>
  <cp:revision>1</cp:revision>
  <cp:lastPrinted>2025-08-24T05:02:00Z</cp:lastPrinted>
  <dcterms:created xsi:type="dcterms:W3CDTF">2025-08-24T05:02:00Z</dcterms:created>
  <dcterms:modified xsi:type="dcterms:W3CDTF">2025-08-24T05:03:00Z</dcterms:modified>
</cp:coreProperties>
</file>