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D302B" w14:textId="77777777" w:rsidR="00C60FB4" w:rsidRPr="00651E67" w:rsidRDefault="00C60FB4" w:rsidP="00C60FB4">
      <w:pPr>
        <w:bidi w:val="0"/>
        <w:jc w:val="both"/>
        <w:rPr>
          <w:rFonts w:ascii="Calibri" w:hAnsi="Calibri" w:cs="Calibri"/>
          <w:sz w:val="28"/>
          <w:szCs w:val="28"/>
        </w:rPr>
      </w:pPr>
      <w:r w:rsidRPr="00651E67">
        <w:rPr>
          <w:rFonts w:ascii="Calibri" w:hAnsi="Calibri" w:cs="Calibri"/>
          <w:b/>
          <w:bCs/>
          <w:sz w:val="28"/>
          <w:szCs w:val="28"/>
        </w:rPr>
        <w:t>InSites: Significance Assessment through the Looking Glass of Gen-AI</w:t>
      </w:r>
    </w:p>
    <w:p w14:paraId="24CDB026" w14:textId="0D534069" w:rsidR="00C60FB4" w:rsidRPr="0041459B" w:rsidRDefault="00C60FB4" w:rsidP="00C60FB4">
      <w:pPr>
        <w:bidi w:val="0"/>
        <w:jc w:val="both"/>
        <w:rPr>
          <w:rFonts w:ascii="Calibri" w:hAnsi="Calibri" w:cs="Calibri"/>
          <w:sz w:val="22"/>
          <w:szCs w:val="22"/>
        </w:rPr>
      </w:pPr>
      <w:r w:rsidRPr="0041459B">
        <w:rPr>
          <w:rFonts w:ascii="Calibri" w:hAnsi="Calibri" w:cs="Calibri"/>
          <w:b/>
          <w:bCs/>
          <w:sz w:val="22"/>
          <w:szCs w:val="22"/>
        </w:rPr>
        <w:t>Lead organizers</w:t>
      </w:r>
      <w:r w:rsidRPr="0041459B">
        <w:rPr>
          <w:rFonts w:ascii="Calibri" w:hAnsi="Calibri" w:cs="Calibri"/>
          <w:sz w:val="22"/>
          <w:szCs w:val="22"/>
        </w:rPr>
        <w:t>: Dr. Yael Alef¹</w:t>
      </w:r>
      <w:r w:rsidR="00C66626">
        <w:rPr>
          <w:rFonts w:ascii="Calibri" w:hAnsi="Calibri" w:cs="Calibri"/>
          <w:sz w:val="22"/>
          <w:szCs w:val="22"/>
        </w:rPr>
        <w:t xml:space="preserve"> &amp;</w:t>
      </w:r>
      <w:r w:rsidRPr="0041459B">
        <w:rPr>
          <w:rFonts w:ascii="Calibri" w:hAnsi="Calibri" w:cs="Calibri"/>
          <w:sz w:val="22"/>
          <w:szCs w:val="22"/>
        </w:rPr>
        <w:t xml:space="preserve"> Yuval Shafriri²</w:t>
      </w:r>
    </w:p>
    <w:p w14:paraId="01EB6312" w14:textId="77777777" w:rsidR="00C60FB4" w:rsidRPr="0041459B" w:rsidRDefault="00C60FB4" w:rsidP="00C60FB4">
      <w:pPr>
        <w:bidi w:val="0"/>
        <w:jc w:val="both"/>
        <w:rPr>
          <w:rFonts w:ascii="Calibri" w:hAnsi="Calibri" w:cs="Calibri"/>
          <w:sz w:val="22"/>
          <w:szCs w:val="22"/>
        </w:rPr>
      </w:pPr>
      <w:r w:rsidRPr="0041459B">
        <w:rPr>
          <w:rFonts w:ascii="Calibri" w:hAnsi="Calibri" w:cs="Calibri"/>
          <w:b/>
          <w:bCs/>
          <w:sz w:val="22"/>
          <w:szCs w:val="22"/>
        </w:rPr>
        <w:t>Affiliation:</w:t>
      </w:r>
      <w:r w:rsidRPr="0041459B">
        <w:rPr>
          <w:rFonts w:ascii="Calibri" w:hAnsi="Calibri" w:cs="Calibri"/>
          <w:sz w:val="22"/>
          <w:szCs w:val="22"/>
        </w:rPr>
        <w:t xml:space="preserve"> ¹Technion - Israel Institute of Technology, Faculty of Architecture and Town Planning; ²YuValue – EdTech &amp; </w:t>
      </w:r>
      <w:proofErr w:type="spellStart"/>
      <w:r w:rsidRPr="0041459B">
        <w:rPr>
          <w:rFonts w:ascii="Calibri" w:hAnsi="Calibri" w:cs="Calibri"/>
          <w:sz w:val="22"/>
          <w:szCs w:val="22"/>
        </w:rPr>
        <w:t>HeriTech</w:t>
      </w:r>
      <w:proofErr w:type="spellEnd"/>
      <w:r w:rsidRPr="0041459B">
        <w:rPr>
          <w:rFonts w:ascii="Calibri" w:hAnsi="Calibri" w:cs="Calibri"/>
          <w:sz w:val="22"/>
          <w:szCs w:val="22"/>
        </w:rPr>
        <w:t xml:space="preserve"> consultant</w:t>
      </w:r>
    </w:p>
    <w:p w14:paraId="6A0E9E76" w14:textId="5177B70E" w:rsidR="00A97717" w:rsidRDefault="00C60FB4" w:rsidP="00572621">
      <w:pPr>
        <w:bidi w:val="0"/>
        <w:spacing w:after="120" w:line="276" w:lineRule="auto"/>
        <w:jc w:val="both"/>
        <w:rPr>
          <w:rFonts w:ascii="Calibri" w:hAnsi="Calibri" w:cs="Calibri"/>
          <w:sz w:val="22"/>
          <w:szCs w:val="22"/>
        </w:rPr>
      </w:pPr>
      <w:r w:rsidRPr="00B704F7">
        <w:rPr>
          <w:rFonts w:ascii="Calibri" w:hAnsi="Calibri" w:cs="Calibri"/>
          <w:b/>
          <w:bCs/>
          <w:sz w:val="22"/>
          <w:szCs w:val="22"/>
        </w:rPr>
        <w:t>Who should join?</w:t>
      </w:r>
      <w:r w:rsidRPr="00B704F7">
        <w:rPr>
          <w:rFonts w:ascii="Calibri" w:hAnsi="Calibri" w:cs="Calibri"/>
          <w:sz w:val="22"/>
          <w:szCs w:val="22"/>
        </w:rPr>
        <w:t xml:space="preserve"> </w:t>
      </w:r>
      <w:r w:rsidR="00F90C65" w:rsidRPr="00B704F7">
        <w:rPr>
          <w:rFonts w:ascii="Calibri" w:hAnsi="Calibri" w:cs="Calibri"/>
          <w:sz w:val="22"/>
          <w:szCs w:val="22"/>
        </w:rPr>
        <w:t>A</w:t>
      </w:r>
      <w:r w:rsidR="00197E36" w:rsidRPr="00B704F7">
        <w:rPr>
          <w:rFonts w:ascii="Calibri" w:hAnsi="Calibri" w:cs="Calibri"/>
          <w:sz w:val="22"/>
          <w:szCs w:val="22"/>
        </w:rPr>
        <w:t xml:space="preserve">rchaeologists </w:t>
      </w:r>
      <w:r w:rsidR="005F625D" w:rsidRPr="00B704F7">
        <w:rPr>
          <w:rFonts w:ascii="Calibri" w:hAnsi="Calibri" w:cs="Calibri"/>
          <w:sz w:val="22"/>
          <w:szCs w:val="22"/>
        </w:rPr>
        <w:t>and</w:t>
      </w:r>
      <w:r w:rsidR="00BC071F" w:rsidRPr="00B704F7">
        <w:rPr>
          <w:rFonts w:ascii="Calibri" w:hAnsi="Calibri" w:cs="Calibri"/>
          <w:sz w:val="22"/>
          <w:szCs w:val="22"/>
        </w:rPr>
        <w:t xml:space="preserve"> </w:t>
      </w:r>
      <w:r w:rsidR="00F90C65" w:rsidRPr="00B704F7">
        <w:rPr>
          <w:rFonts w:ascii="Calibri" w:hAnsi="Calibri" w:cs="Calibri"/>
          <w:sz w:val="22"/>
          <w:szCs w:val="22"/>
        </w:rPr>
        <w:t xml:space="preserve">professionals </w:t>
      </w:r>
      <w:r w:rsidR="00A97717" w:rsidRPr="00B704F7">
        <w:rPr>
          <w:rFonts w:ascii="Calibri" w:hAnsi="Calibri" w:cs="Calibri"/>
          <w:sz w:val="22"/>
          <w:szCs w:val="22"/>
        </w:rPr>
        <w:t>in heritage management and conservation, educators</w:t>
      </w:r>
      <w:r w:rsidR="00A052B9" w:rsidRPr="00B704F7">
        <w:rPr>
          <w:rFonts w:ascii="Calibri" w:hAnsi="Calibri" w:cs="Calibri"/>
          <w:sz w:val="22"/>
          <w:szCs w:val="22"/>
        </w:rPr>
        <w:t xml:space="preserve">, </w:t>
      </w:r>
      <w:r w:rsidR="00C14AD9" w:rsidRPr="00B704F7">
        <w:rPr>
          <w:rFonts w:ascii="Calibri" w:hAnsi="Calibri" w:cs="Calibri"/>
          <w:sz w:val="22"/>
          <w:szCs w:val="22"/>
        </w:rPr>
        <w:t>curat</w:t>
      </w:r>
      <w:r w:rsidR="0056195C" w:rsidRPr="00B704F7">
        <w:rPr>
          <w:rFonts w:ascii="Calibri" w:hAnsi="Calibri" w:cs="Calibri"/>
          <w:sz w:val="22"/>
          <w:szCs w:val="22"/>
        </w:rPr>
        <w:t>or</w:t>
      </w:r>
      <w:r w:rsidR="003A3DBE" w:rsidRPr="00B704F7">
        <w:rPr>
          <w:rFonts w:ascii="Calibri" w:hAnsi="Calibri" w:cs="Calibri"/>
          <w:sz w:val="22"/>
          <w:szCs w:val="22"/>
        </w:rPr>
        <w:t>s</w:t>
      </w:r>
      <w:r w:rsidR="00A97717" w:rsidRPr="00B704F7">
        <w:rPr>
          <w:rFonts w:ascii="Calibri" w:hAnsi="Calibri" w:cs="Calibri"/>
          <w:sz w:val="22"/>
          <w:szCs w:val="22"/>
        </w:rPr>
        <w:t xml:space="preserve"> and anyone interested in communicating cultural values and curious about integrating Gen-AI tools into this complex task.</w:t>
      </w:r>
    </w:p>
    <w:p w14:paraId="7DBBDBE0" w14:textId="08E50C27" w:rsidR="00C60FB4" w:rsidRPr="0041459B" w:rsidRDefault="00B72593" w:rsidP="00C75C8B">
      <w:pPr>
        <w:bidi w:val="0"/>
        <w:spacing w:after="120" w:line="276" w:lineRule="auto"/>
        <w:jc w:val="both"/>
        <w:rPr>
          <w:rFonts w:ascii="Calibri" w:hAnsi="Calibri" w:cs="Calibri"/>
          <w:sz w:val="22"/>
          <w:szCs w:val="22"/>
        </w:rPr>
      </w:pPr>
      <w:r w:rsidRPr="00651E67">
        <w:rPr>
          <w:rFonts w:ascii="Calibri" w:hAnsi="Calibri" w:cs="Calibri"/>
          <w:b/>
          <w:bCs/>
          <w:sz w:val="22"/>
          <w:szCs w:val="22"/>
        </w:rPr>
        <w:t>Description:</w:t>
      </w:r>
      <w:r>
        <w:rPr>
          <w:rFonts w:ascii="Calibri" w:hAnsi="Calibri" w:cs="Calibri"/>
          <w:sz w:val="22"/>
          <w:szCs w:val="22"/>
        </w:rPr>
        <w:t xml:space="preserve"> </w:t>
      </w:r>
      <w:r w:rsidR="000D6BD3">
        <w:rPr>
          <w:rFonts w:ascii="Calibri" w:hAnsi="Calibri" w:cs="Calibri"/>
          <w:sz w:val="22"/>
          <w:szCs w:val="22"/>
        </w:rPr>
        <w:t>A</w:t>
      </w:r>
      <w:r w:rsidR="00381475">
        <w:rPr>
          <w:rFonts w:ascii="Calibri" w:hAnsi="Calibri" w:cs="Calibri"/>
          <w:sz w:val="22"/>
          <w:szCs w:val="22"/>
        </w:rPr>
        <w:t xml:space="preserve">rticulating </w:t>
      </w:r>
      <w:r w:rsidR="00C60FB4" w:rsidRPr="0041459B">
        <w:rPr>
          <w:rFonts w:ascii="Calibri" w:hAnsi="Calibri" w:cs="Calibri"/>
          <w:sz w:val="22"/>
          <w:szCs w:val="22"/>
        </w:rPr>
        <w:t xml:space="preserve">significance, which is crucial in value-based heritage management, is a complex interpretive </w:t>
      </w:r>
      <w:r w:rsidR="00CE43E4">
        <w:rPr>
          <w:rFonts w:ascii="Calibri" w:hAnsi="Calibri" w:cs="Calibri"/>
          <w:sz w:val="22"/>
          <w:szCs w:val="22"/>
        </w:rPr>
        <w:t>ta</w:t>
      </w:r>
      <w:r w:rsidR="0012292D">
        <w:rPr>
          <w:rFonts w:ascii="Calibri" w:hAnsi="Calibri" w:cs="Calibri"/>
          <w:sz w:val="22"/>
          <w:szCs w:val="22"/>
        </w:rPr>
        <w:t>sk</w:t>
      </w:r>
      <w:r w:rsidR="00CE43E4" w:rsidRPr="0041459B">
        <w:rPr>
          <w:rFonts w:ascii="Calibri" w:hAnsi="Calibri" w:cs="Calibri"/>
          <w:sz w:val="22"/>
          <w:szCs w:val="22"/>
        </w:rPr>
        <w:t xml:space="preserve"> </w:t>
      </w:r>
      <w:r w:rsidR="00C60FB4" w:rsidRPr="0041459B">
        <w:rPr>
          <w:rFonts w:ascii="Calibri" w:hAnsi="Calibri" w:cs="Calibri"/>
          <w:sz w:val="22"/>
          <w:szCs w:val="22"/>
        </w:rPr>
        <w:t xml:space="preserve">requiring the synthesis of </w:t>
      </w:r>
      <w:r w:rsidR="002C5B70">
        <w:rPr>
          <w:rFonts w:ascii="Calibri" w:hAnsi="Calibri" w:cs="Calibri"/>
          <w:sz w:val="22"/>
          <w:szCs w:val="22"/>
        </w:rPr>
        <w:t>diverse</w:t>
      </w:r>
      <w:r w:rsidR="006C3F02">
        <w:rPr>
          <w:rFonts w:ascii="Calibri" w:hAnsi="Calibri" w:cs="Calibri"/>
          <w:sz w:val="22"/>
          <w:szCs w:val="22"/>
        </w:rPr>
        <w:t xml:space="preserve"> and </w:t>
      </w:r>
      <w:r w:rsidR="00C60FB4" w:rsidRPr="0041459B">
        <w:rPr>
          <w:rFonts w:ascii="Calibri" w:hAnsi="Calibri" w:cs="Calibri"/>
          <w:sz w:val="22"/>
          <w:szCs w:val="22"/>
        </w:rPr>
        <w:t xml:space="preserve">fragmented </w:t>
      </w:r>
      <w:r w:rsidR="00255E6A" w:rsidRPr="0041459B">
        <w:rPr>
          <w:rFonts w:ascii="Calibri" w:hAnsi="Calibri" w:cs="Calibri"/>
          <w:sz w:val="22"/>
          <w:szCs w:val="22"/>
        </w:rPr>
        <w:t>evidence</w:t>
      </w:r>
      <w:r w:rsidR="00C60FB4" w:rsidRPr="0041459B">
        <w:rPr>
          <w:rFonts w:ascii="Calibri" w:hAnsi="Calibri" w:cs="Calibri"/>
          <w:sz w:val="22"/>
          <w:szCs w:val="22"/>
        </w:rPr>
        <w:t xml:space="preserve">. While Gen-AI offers powerful processing capabilities, delegating this </w:t>
      </w:r>
      <w:r w:rsidR="00705910">
        <w:rPr>
          <w:rFonts w:ascii="Calibri" w:hAnsi="Calibri" w:cs="Calibri"/>
          <w:sz w:val="22"/>
          <w:szCs w:val="22"/>
        </w:rPr>
        <w:t>c</w:t>
      </w:r>
      <w:r w:rsidR="0064261F" w:rsidRPr="0064261F">
        <w:rPr>
          <w:rFonts w:ascii="Calibri" w:hAnsi="Calibri" w:cs="Calibri"/>
          <w:sz w:val="22"/>
          <w:szCs w:val="22"/>
        </w:rPr>
        <w:t xml:space="preserve">reative </w:t>
      </w:r>
      <w:r w:rsidR="00C75C8B">
        <w:rPr>
          <w:rFonts w:ascii="Calibri" w:hAnsi="Calibri" w:cs="Calibri"/>
          <w:sz w:val="22"/>
          <w:szCs w:val="22"/>
        </w:rPr>
        <w:t>process</w:t>
      </w:r>
      <w:r w:rsidR="0064261F" w:rsidRPr="0064261F">
        <w:rPr>
          <w:rFonts w:ascii="Calibri" w:hAnsi="Calibri" w:cs="Calibri"/>
          <w:sz w:val="22"/>
          <w:szCs w:val="22"/>
        </w:rPr>
        <w:t xml:space="preserve"> </w:t>
      </w:r>
      <w:r w:rsidR="00C60FB4" w:rsidRPr="0041459B">
        <w:rPr>
          <w:rFonts w:ascii="Calibri" w:hAnsi="Calibri" w:cs="Calibri"/>
          <w:sz w:val="22"/>
          <w:szCs w:val="22"/>
        </w:rPr>
        <w:t>to a machine raises critical ethical concerns.</w:t>
      </w:r>
    </w:p>
    <w:p w14:paraId="2AEF26F3" w14:textId="6887BA25" w:rsidR="00C60FB4" w:rsidRPr="0041459B" w:rsidRDefault="00C60FB4" w:rsidP="001A3510">
      <w:pPr>
        <w:bidi w:val="0"/>
        <w:spacing w:after="120" w:line="276" w:lineRule="auto"/>
        <w:jc w:val="both"/>
        <w:rPr>
          <w:rFonts w:ascii="Calibri" w:hAnsi="Calibri" w:cs="Calibri"/>
          <w:sz w:val="22"/>
          <w:szCs w:val="22"/>
        </w:rPr>
      </w:pPr>
      <w:r w:rsidRPr="0041459B">
        <w:rPr>
          <w:rFonts w:ascii="Calibri" w:hAnsi="Calibri" w:cs="Calibri"/>
          <w:sz w:val="22"/>
          <w:szCs w:val="22"/>
        </w:rPr>
        <w:t>In this workshop, inspired by</w:t>
      </w:r>
      <w:r w:rsidR="00935AAF">
        <w:rPr>
          <w:rFonts w:ascii="Calibri" w:hAnsi="Calibri" w:cs="Calibri"/>
          <w:sz w:val="22"/>
          <w:szCs w:val="22"/>
        </w:rPr>
        <w:t xml:space="preserve"> </w:t>
      </w:r>
      <w:r w:rsidR="003214E3">
        <w:rPr>
          <w:rFonts w:ascii="Calibri" w:hAnsi="Calibri" w:cs="Calibri"/>
          <w:sz w:val="22"/>
          <w:szCs w:val="22"/>
        </w:rPr>
        <w:t>L</w:t>
      </w:r>
      <w:r w:rsidR="00485401">
        <w:rPr>
          <w:rFonts w:ascii="Calibri" w:hAnsi="Calibri" w:cs="Calibri"/>
          <w:sz w:val="22"/>
          <w:szCs w:val="22"/>
        </w:rPr>
        <w:t>ew</w:t>
      </w:r>
      <w:r w:rsidR="009E1843">
        <w:rPr>
          <w:rFonts w:ascii="Calibri" w:hAnsi="Calibri" w:cs="Calibri"/>
          <w:sz w:val="22"/>
          <w:szCs w:val="22"/>
        </w:rPr>
        <w:t>is</w:t>
      </w:r>
      <w:r w:rsidRPr="0041459B">
        <w:rPr>
          <w:rFonts w:ascii="Calibri" w:hAnsi="Calibri" w:cs="Calibri"/>
          <w:sz w:val="22"/>
          <w:szCs w:val="22"/>
        </w:rPr>
        <w:t xml:space="preserve"> Carroll's</w:t>
      </w:r>
      <w:r w:rsidR="00B85E6C">
        <w:rPr>
          <w:rFonts w:ascii="Calibri" w:hAnsi="Calibri" w:cs="Calibri"/>
          <w:sz w:val="22"/>
          <w:szCs w:val="22"/>
        </w:rPr>
        <w:t xml:space="preserve"> no</w:t>
      </w:r>
      <w:r w:rsidR="00693D5D">
        <w:rPr>
          <w:rFonts w:ascii="Calibri" w:hAnsi="Calibri" w:cs="Calibri"/>
          <w:sz w:val="22"/>
          <w:szCs w:val="22"/>
        </w:rPr>
        <w:t>ve</w:t>
      </w:r>
      <w:r w:rsidR="001B0E07">
        <w:rPr>
          <w:rFonts w:ascii="Calibri" w:hAnsi="Calibri" w:cs="Calibri"/>
          <w:sz w:val="22"/>
          <w:szCs w:val="22"/>
        </w:rPr>
        <w:t>l</w:t>
      </w:r>
      <w:r w:rsidRPr="0041459B">
        <w:rPr>
          <w:rFonts w:ascii="Calibri" w:hAnsi="Calibri" w:cs="Calibri"/>
          <w:sz w:val="22"/>
          <w:szCs w:val="22"/>
        </w:rPr>
        <w:t xml:space="preserve"> </w:t>
      </w:r>
      <w:r w:rsidRPr="0041459B">
        <w:rPr>
          <w:rFonts w:ascii="Calibri" w:hAnsi="Calibri" w:cs="Calibri"/>
          <w:i/>
          <w:iCs/>
          <w:sz w:val="22"/>
          <w:szCs w:val="22"/>
        </w:rPr>
        <w:t>Through the Looking Glass</w:t>
      </w:r>
      <w:r w:rsidRPr="0041459B">
        <w:rPr>
          <w:rFonts w:ascii="Calibri" w:hAnsi="Calibri" w:cs="Calibri"/>
          <w:sz w:val="22"/>
          <w:szCs w:val="22"/>
        </w:rPr>
        <w:t xml:space="preserve">, we navigate this tension by positioning Gen-AI as a reflective partner. Using our </w:t>
      </w:r>
      <w:r w:rsidRPr="0041459B">
        <w:rPr>
          <w:rFonts w:ascii="Calibri" w:hAnsi="Calibri" w:cs="Calibri"/>
          <w:i/>
          <w:sz w:val="22"/>
          <w:szCs w:val="22"/>
        </w:rPr>
        <w:t>InSites</w:t>
      </w:r>
      <w:r w:rsidRPr="0041459B">
        <w:rPr>
          <w:rFonts w:ascii="Calibri" w:hAnsi="Calibri" w:cs="Calibri"/>
          <w:sz w:val="22"/>
          <w:szCs w:val="22"/>
        </w:rPr>
        <w:t xml:space="preserve"> Human–AI agentic workflow, we will examine how transformer-based models complement Context-Based Significance Assessment (CBSA), as both fundamentally rely on deep contextual understanding. We move beyond the hype to ask: </w:t>
      </w:r>
      <w:r w:rsidRPr="00C8503E">
        <w:rPr>
          <w:rFonts w:ascii="Calibri" w:hAnsi="Calibri" w:cs="Calibri"/>
          <w:i/>
          <w:iCs/>
          <w:sz w:val="22"/>
          <w:szCs w:val="22"/>
        </w:rPr>
        <w:t xml:space="preserve">Can Gen-AI </w:t>
      </w:r>
      <w:r w:rsidR="007B710C" w:rsidRPr="003B0551">
        <w:rPr>
          <w:rFonts w:ascii="Calibri" w:hAnsi="Calibri" w:cs="Calibri"/>
          <w:i/>
          <w:iCs/>
          <w:sz w:val="22"/>
          <w:szCs w:val="22"/>
        </w:rPr>
        <w:t>transparently</w:t>
      </w:r>
      <w:r w:rsidR="001729AA" w:rsidRPr="003B0551">
        <w:rPr>
          <w:rFonts w:ascii="Calibri" w:hAnsi="Calibri" w:cs="Calibri"/>
          <w:i/>
          <w:iCs/>
          <w:sz w:val="22"/>
          <w:szCs w:val="22"/>
        </w:rPr>
        <w:t xml:space="preserve"> </w:t>
      </w:r>
      <w:r w:rsidRPr="003B0551">
        <w:rPr>
          <w:rFonts w:ascii="Calibri" w:hAnsi="Calibri" w:cs="Calibri"/>
          <w:i/>
          <w:iCs/>
          <w:sz w:val="22"/>
          <w:szCs w:val="22"/>
        </w:rPr>
        <w:t xml:space="preserve">read and </w:t>
      </w:r>
      <w:r w:rsidR="003B0551" w:rsidRPr="003B0551">
        <w:rPr>
          <w:rFonts w:ascii="Calibri" w:hAnsi="Calibri" w:cs="Calibri"/>
          <w:i/>
          <w:iCs/>
          <w:sz w:val="22"/>
          <w:szCs w:val="22"/>
        </w:rPr>
        <w:t>analyze</w:t>
      </w:r>
      <w:r w:rsidR="004C502F">
        <w:rPr>
          <w:rFonts w:ascii="Calibri" w:hAnsi="Calibri" w:cs="Calibri"/>
          <w:i/>
          <w:iCs/>
          <w:sz w:val="22"/>
          <w:szCs w:val="22"/>
        </w:rPr>
        <w:t xml:space="preserve"> the</w:t>
      </w:r>
      <w:r w:rsidR="003B0551" w:rsidRPr="003B0551">
        <w:rPr>
          <w:rFonts w:ascii="Calibri" w:hAnsi="Calibri" w:cs="Calibri"/>
          <w:i/>
          <w:iCs/>
          <w:sz w:val="22"/>
          <w:szCs w:val="22"/>
        </w:rPr>
        <w:t xml:space="preserve"> </w:t>
      </w:r>
      <w:r w:rsidR="003B0551">
        <w:rPr>
          <w:rFonts w:ascii="Calibri" w:hAnsi="Calibri" w:cs="Calibri"/>
          <w:i/>
          <w:iCs/>
          <w:sz w:val="22"/>
          <w:szCs w:val="22"/>
        </w:rPr>
        <w:t>site</w:t>
      </w:r>
      <w:r w:rsidR="003608AB" w:rsidRPr="003B0551">
        <w:rPr>
          <w:rFonts w:ascii="Calibri" w:hAnsi="Calibri" w:cs="Calibri"/>
          <w:i/>
          <w:iCs/>
          <w:sz w:val="22"/>
          <w:szCs w:val="22"/>
        </w:rPr>
        <w:t xml:space="preserve"> </w:t>
      </w:r>
      <w:r w:rsidR="00F151AE" w:rsidRPr="003B0551">
        <w:rPr>
          <w:rFonts w:ascii="Calibri" w:hAnsi="Calibri" w:cs="Calibri"/>
          <w:i/>
          <w:iCs/>
          <w:sz w:val="22"/>
          <w:szCs w:val="22"/>
        </w:rPr>
        <w:t>documentation</w:t>
      </w:r>
      <w:r w:rsidRPr="003B0551">
        <w:rPr>
          <w:rFonts w:ascii="Calibri" w:hAnsi="Calibri" w:cs="Calibri"/>
          <w:i/>
          <w:iCs/>
          <w:sz w:val="22"/>
          <w:szCs w:val="22"/>
        </w:rPr>
        <w:t xml:space="preserve"> so </w:t>
      </w:r>
      <w:r w:rsidR="00132FA9" w:rsidRPr="003B0551">
        <w:rPr>
          <w:rFonts w:ascii="Calibri" w:hAnsi="Calibri" w:cs="Calibri"/>
          <w:i/>
          <w:iCs/>
          <w:sz w:val="22"/>
          <w:szCs w:val="22"/>
        </w:rPr>
        <w:t>hum</w:t>
      </w:r>
      <w:r w:rsidR="00482E39" w:rsidRPr="003B0551">
        <w:rPr>
          <w:rFonts w:ascii="Calibri" w:hAnsi="Calibri" w:cs="Calibri"/>
          <w:i/>
          <w:iCs/>
          <w:sz w:val="22"/>
          <w:szCs w:val="22"/>
        </w:rPr>
        <w:t>ans</w:t>
      </w:r>
      <w:r w:rsidR="002B7D0E" w:rsidRPr="003B0551">
        <w:rPr>
          <w:rFonts w:ascii="Calibri" w:hAnsi="Calibri" w:cs="Calibri"/>
          <w:i/>
          <w:iCs/>
          <w:sz w:val="22"/>
          <w:szCs w:val="22"/>
        </w:rPr>
        <w:t xml:space="preserve"> </w:t>
      </w:r>
      <w:r w:rsidRPr="003B0551">
        <w:rPr>
          <w:rFonts w:ascii="Calibri" w:hAnsi="Calibri" w:cs="Calibri"/>
          <w:i/>
          <w:iCs/>
          <w:sz w:val="22"/>
          <w:szCs w:val="22"/>
        </w:rPr>
        <w:t>can</w:t>
      </w:r>
      <w:r w:rsidR="00090FBD">
        <w:rPr>
          <w:rFonts w:ascii="Calibri" w:hAnsi="Calibri" w:cs="Calibri"/>
          <w:i/>
          <w:iCs/>
          <w:sz w:val="22"/>
          <w:szCs w:val="22"/>
        </w:rPr>
        <w:t xml:space="preserve"> better</w:t>
      </w:r>
      <w:r w:rsidRPr="003B0551">
        <w:rPr>
          <w:rFonts w:ascii="Calibri" w:hAnsi="Calibri" w:cs="Calibri"/>
          <w:i/>
          <w:iCs/>
          <w:sz w:val="22"/>
          <w:szCs w:val="22"/>
        </w:rPr>
        <w:t xml:space="preserve"> "</w:t>
      </w:r>
      <w:r w:rsidR="00CA62C3" w:rsidRPr="003B0551">
        <w:rPr>
          <w:rFonts w:ascii="Calibri" w:hAnsi="Calibri" w:cs="Calibri"/>
          <w:i/>
          <w:iCs/>
          <w:sz w:val="22"/>
          <w:szCs w:val="22"/>
        </w:rPr>
        <w:t xml:space="preserve">read </w:t>
      </w:r>
      <w:r w:rsidR="00C8503E" w:rsidRPr="003B0551">
        <w:rPr>
          <w:rFonts w:ascii="Calibri" w:hAnsi="Calibri" w:cs="Calibri"/>
          <w:i/>
          <w:iCs/>
          <w:sz w:val="22"/>
          <w:szCs w:val="22"/>
        </w:rPr>
        <w:t xml:space="preserve">the site" </w:t>
      </w:r>
      <w:r w:rsidR="00CA62C3" w:rsidRPr="003B0551">
        <w:rPr>
          <w:rFonts w:ascii="Calibri" w:hAnsi="Calibri" w:cs="Calibri"/>
          <w:i/>
          <w:iCs/>
          <w:sz w:val="22"/>
          <w:szCs w:val="22"/>
        </w:rPr>
        <w:t>and</w:t>
      </w:r>
      <w:r w:rsidRPr="003B0551">
        <w:rPr>
          <w:rFonts w:ascii="Calibri" w:hAnsi="Calibri" w:cs="Calibri"/>
          <w:i/>
          <w:iCs/>
          <w:sz w:val="22"/>
          <w:szCs w:val="22"/>
        </w:rPr>
        <w:t xml:space="preserve"> conserve </w:t>
      </w:r>
      <w:r w:rsidR="00C8503E" w:rsidRPr="003B0551">
        <w:rPr>
          <w:rFonts w:ascii="Calibri" w:hAnsi="Calibri" w:cs="Calibri"/>
          <w:i/>
          <w:iCs/>
          <w:sz w:val="22"/>
          <w:szCs w:val="22"/>
        </w:rPr>
        <w:t>it</w:t>
      </w:r>
      <w:r w:rsidRPr="003B0551">
        <w:rPr>
          <w:rFonts w:ascii="Calibri" w:hAnsi="Calibri" w:cs="Calibri"/>
          <w:sz w:val="22"/>
          <w:szCs w:val="22"/>
        </w:rPr>
        <w:t>?</w:t>
      </w:r>
    </w:p>
    <w:p w14:paraId="0EC2EA9E" w14:textId="09511125" w:rsidR="00644D71" w:rsidRPr="0041459B" w:rsidRDefault="008D7F59" w:rsidP="008D7F59">
      <w:pPr>
        <w:bidi w:val="0"/>
        <w:spacing w:after="120" w:line="276" w:lineRule="auto"/>
        <w:jc w:val="both"/>
        <w:rPr>
          <w:rFonts w:ascii="Calibri" w:hAnsi="Calibri" w:cs="Calibri"/>
          <w:sz w:val="22"/>
          <w:szCs w:val="22"/>
        </w:rPr>
      </w:pPr>
      <w:r w:rsidRPr="008D7F59">
        <w:rPr>
          <w:rFonts w:ascii="Calibri" w:hAnsi="Calibri" w:cs="Calibri"/>
          <w:sz w:val="22"/>
          <w:szCs w:val="22"/>
        </w:rPr>
        <w:t>We will experiment with transforming site information (from excavation reports, etc.) into a structured assessment process, guiding users through "mini agents" steps in the InSites tool</w:t>
      </w:r>
      <w:r w:rsidR="00487127">
        <w:rPr>
          <w:rFonts w:ascii="Calibri" w:hAnsi="Calibri" w:cs="Calibri"/>
          <w:sz w:val="22"/>
          <w:szCs w:val="22"/>
        </w:rPr>
        <w:t xml:space="preserve">, </w:t>
      </w:r>
      <w:r w:rsidRPr="008D7F59">
        <w:rPr>
          <w:rFonts w:ascii="Calibri" w:hAnsi="Calibri" w:cs="Calibri"/>
          <w:sz w:val="22"/>
          <w:szCs w:val="22"/>
        </w:rPr>
        <w:t xml:space="preserve">each with </w:t>
      </w:r>
      <w:r w:rsidR="0077229D" w:rsidRPr="008D7F59">
        <w:rPr>
          <w:rFonts w:ascii="Calibri" w:hAnsi="Calibri" w:cs="Calibri"/>
          <w:sz w:val="22"/>
          <w:szCs w:val="22"/>
        </w:rPr>
        <w:t xml:space="preserve">optional training </w:t>
      </w:r>
      <w:r w:rsidR="0077229D">
        <w:rPr>
          <w:rFonts w:ascii="Calibri" w:hAnsi="Calibri" w:cs="Calibri"/>
          <w:sz w:val="22"/>
          <w:szCs w:val="22"/>
        </w:rPr>
        <w:t>notes</w:t>
      </w:r>
      <w:r w:rsidRPr="008D7F59">
        <w:rPr>
          <w:rFonts w:ascii="Calibri" w:hAnsi="Calibri" w:cs="Calibri"/>
          <w:sz w:val="22"/>
          <w:szCs w:val="22"/>
        </w:rPr>
        <w:t xml:space="preserve"> for learning </w:t>
      </w:r>
      <w:r w:rsidR="00A203FE">
        <w:rPr>
          <w:rFonts w:ascii="Calibri" w:hAnsi="Calibri" w:cs="Calibri"/>
          <w:sz w:val="22"/>
          <w:szCs w:val="22"/>
        </w:rPr>
        <w:t>purpos</w:t>
      </w:r>
      <w:r w:rsidR="0077229D">
        <w:rPr>
          <w:rFonts w:ascii="Calibri" w:hAnsi="Calibri" w:cs="Calibri"/>
          <w:sz w:val="22"/>
          <w:szCs w:val="22"/>
        </w:rPr>
        <w:t>es</w:t>
      </w:r>
      <w:r w:rsidRPr="008D7F59">
        <w:rPr>
          <w:rFonts w:ascii="Calibri" w:hAnsi="Calibri" w:cs="Calibri"/>
          <w:sz w:val="22"/>
          <w:szCs w:val="22"/>
        </w:rPr>
        <w:t>. We'll move from detecting missing information and identifying contexts and values to drafting explainable significance statements.</w:t>
      </w:r>
      <w:r w:rsidR="00644D71" w:rsidRPr="0041459B">
        <w:rPr>
          <w:rFonts w:ascii="Calibri" w:hAnsi="Calibri" w:cs="Calibri"/>
          <w:sz w:val="22"/>
          <w:szCs w:val="22"/>
        </w:rPr>
        <w:t xml:space="preserve"> Beyond writing, we will experiment with multi</w:t>
      </w:r>
      <w:r w:rsidR="0018313C">
        <w:rPr>
          <w:rFonts w:ascii="Calibri" w:hAnsi="Calibri" w:cs="Calibri"/>
          <w:sz w:val="22"/>
          <w:szCs w:val="22"/>
        </w:rPr>
        <w:t>vo</w:t>
      </w:r>
      <w:r w:rsidR="002807EA">
        <w:rPr>
          <w:rFonts w:ascii="Calibri" w:hAnsi="Calibri" w:cs="Calibri"/>
          <w:sz w:val="22"/>
          <w:szCs w:val="22"/>
        </w:rPr>
        <w:t>cal</w:t>
      </w:r>
      <w:r w:rsidR="00644D71" w:rsidRPr="0041459B">
        <w:rPr>
          <w:rFonts w:ascii="Calibri" w:hAnsi="Calibri" w:cs="Calibri"/>
          <w:sz w:val="22"/>
          <w:szCs w:val="22"/>
        </w:rPr>
        <w:t xml:space="preserve"> narratives, knowledge graphs, and interactive views, ranging from standard timelines to novel participant-invented visualizations, that help gain new cultural insights and communicate them in new ways</w:t>
      </w:r>
      <w:r w:rsidR="00644D71" w:rsidRPr="002067CE">
        <w:rPr>
          <w:rFonts w:ascii="Calibri" w:hAnsi="Calibri" w:cs="Calibri"/>
          <w:sz w:val="22"/>
          <w:szCs w:val="22"/>
        </w:rPr>
        <w:t xml:space="preserve">. </w:t>
      </w:r>
      <w:r w:rsidR="00EB1DBD">
        <w:rPr>
          <w:rFonts w:ascii="Calibri" w:hAnsi="Calibri" w:cs="Calibri"/>
          <w:sz w:val="22"/>
          <w:szCs w:val="22"/>
        </w:rPr>
        <w:t xml:space="preserve"> </w:t>
      </w:r>
    </w:p>
    <w:p w14:paraId="609F1FB9" w14:textId="794F7BDE" w:rsidR="00C60FB4" w:rsidRDefault="00644D71" w:rsidP="006F5E99">
      <w:pPr>
        <w:bidi w:val="0"/>
        <w:spacing w:after="120" w:line="276" w:lineRule="auto"/>
        <w:jc w:val="both"/>
        <w:rPr>
          <w:rFonts w:ascii="Calibri" w:hAnsi="Calibri" w:cs="Calibri"/>
          <w:sz w:val="22"/>
          <w:szCs w:val="22"/>
        </w:rPr>
      </w:pPr>
      <w:r w:rsidRPr="0041459B">
        <w:rPr>
          <w:rFonts w:ascii="Calibri" w:hAnsi="Calibri" w:cs="Calibri"/>
          <w:sz w:val="22"/>
          <w:szCs w:val="22"/>
        </w:rPr>
        <w:t>Th</w:t>
      </w:r>
      <w:r w:rsidR="008B69E1">
        <w:rPr>
          <w:rFonts w:ascii="Calibri" w:hAnsi="Calibri" w:cs="Calibri"/>
          <w:sz w:val="22"/>
          <w:szCs w:val="22"/>
        </w:rPr>
        <w:t xml:space="preserve">e </w:t>
      </w:r>
      <w:r w:rsidR="00DB65C1" w:rsidRPr="006F5E99">
        <w:rPr>
          <w:rFonts w:ascii="Calibri" w:hAnsi="Calibri" w:cs="Calibri"/>
          <w:i/>
          <w:iCs/>
          <w:sz w:val="22"/>
          <w:szCs w:val="22"/>
        </w:rPr>
        <w:t>In</w:t>
      </w:r>
      <w:r w:rsidR="00D7145A" w:rsidRPr="006F5E99">
        <w:rPr>
          <w:rFonts w:ascii="Calibri" w:hAnsi="Calibri" w:cs="Calibri"/>
          <w:i/>
          <w:iCs/>
          <w:sz w:val="22"/>
          <w:szCs w:val="22"/>
        </w:rPr>
        <w:t>Sites</w:t>
      </w:r>
      <w:r w:rsidRPr="0041459B">
        <w:rPr>
          <w:rFonts w:ascii="Calibri" w:hAnsi="Calibri" w:cs="Calibri"/>
          <w:sz w:val="22"/>
          <w:szCs w:val="22"/>
        </w:rPr>
        <w:t xml:space="preserve"> workflow is grounded in three core Human–AI design principles: </w:t>
      </w:r>
      <w:r w:rsidR="00DB3910">
        <w:rPr>
          <w:rFonts w:ascii="Calibri" w:hAnsi="Calibri" w:cs="Calibri"/>
          <w:i/>
          <w:iCs/>
          <w:sz w:val="22"/>
          <w:szCs w:val="22"/>
        </w:rPr>
        <w:t>m</w:t>
      </w:r>
      <w:r w:rsidR="00DB3910" w:rsidRPr="006F5E99">
        <w:rPr>
          <w:rFonts w:ascii="Calibri" w:hAnsi="Calibri" w:cs="Calibri"/>
          <w:i/>
          <w:iCs/>
          <w:sz w:val="22"/>
          <w:szCs w:val="22"/>
        </w:rPr>
        <w:t xml:space="preserve">ethodological </w:t>
      </w:r>
      <w:r w:rsidR="006E4244" w:rsidRPr="006F5E99">
        <w:rPr>
          <w:rFonts w:ascii="Calibri" w:hAnsi="Calibri" w:cs="Calibri"/>
          <w:i/>
          <w:iCs/>
          <w:sz w:val="22"/>
          <w:szCs w:val="22"/>
        </w:rPr>
        <w:t>alignment</w:t>
      </w:r>
      <w:r w:rsidR="006E4244" w:rsidRPr="0041459B">
        <w:rPr>
          <w:rFonts w:ascii="Calibri" w:hAnsi="Calibri" w:cs="Calibri"/>
          <w:sz w:val="22"/>
          <w:szCs w:val="22"/>
        </w:rPr>
        <w:t xml:space="preserve"> </w:t>
      </w:r>
      <w:r w:rsidRPr="0041459B">
        <w:rPr>
          <w:rFonts w:ascii="Calibri" w:hAnsi="Calibri" w:cs="Calibri"/>
          <w:sz w:val="22"/>
          <w:szCs w:val="22"/>
        </w:rPr>
        <w:t xml:space="preserve">(embedding </w:t>
      </w:r>
      <w:r w:rsidR="0025202F">
        <w:rPr>
          <w:rFonts w:ascii="Calibri" w:hAnsi="Calibri" w:cs="Calibri"/>
          <w:sz w:val="22"/>
          <w:szCs w:val="22"/>
        </w:rPr>
        <w:t>pro</w:t>
      </w:r>
      <w:r w:rsidR="00FE0694">
        <w:rPr>
          <w:rFonts w:ascii="Calibri" w:hAnsi="Calibri" w:cs="Calibri"/>
          <w:sz w:val="22"/>
          <w:szCs w:val="22"/>
        </w:rPr>
        <w:t>fes</w:t>
      </w:r>
      <w:r w:rsidR="00EF6013">
        <w:rPr>
          <w:rFonts w:ascii="Calibri" w:hAnsi="Calibri" w:cs="Calibri"/>
          <w:sz w:val="22"/>
          <w:szCs w:val="22"/>
        </w:rPr>
        <w:t>sional</w:t>
      </w:r>
      <w:r w:rsidR="0025202F" w:rsidRPr="0041459B">
        <w:rPr>
          <w:rFonts w:ascii="Calibri" w:hAnsi="Calibri" w:cs="Calibri"/>
          <w:sz w:val="22"/>
          <w:szCs w:val="22"/>
        </w:rPr>
        <w:t xml:space="preserve"> </w:t>
      </w:r>
      <w:r w:rsidRPr="0041459B">
        <w:rPr>
          <w:rFonts w:ascii="Calibri" w:hAnsi="Calibri" w:cs="Calibri"/>
          <w:sz w:val="22"/>
          <w:szCs w:val="22"/>
        </w:rPr>
        <w:t xml:space="preserve">protocols), </w:t>
      </w:r>
      <w:r w:rsidR="007D004F">
        <w:rPr>
          <w:rFonts w:ascii="Calibri" w:hAnsi="Calibri" w:cs="Calibri"/>
          <w:i/>
          <w:iCs/>
          <w:sz w:val="22"/>
          <w:szCs w:val="22"/>
        </w:rPr>
        <w:t>c</w:t>
      </w:r>
      <w:r w:rsidR="007D004F" w:rsidRPr="006F5E99">
        <w:rPr>
          <w:rFonts w:ascii="Calibri" w:hAnsi="Calibri" w:cs="Calibri"/>
          <w:i/>
          <w:iCs/>
          <w:sz w:val="22"/>
          <w:szCs w:val="22"/>
        </w:rPr>
        <w:t xml:space="preserve">ognitive </w:t>
      </w:r>
      <w:r w:rsidR="001A3442">
        <w:rPr>
          <w:rFonts w:ascii="Calibri" w:hAnsi="Calibri" w:cs="Calibri"/>
          <w:i/>
          <w:iCs/>
          <w:sz w:val="22"/>
          <w:szCs w:val="22"/>
        </w:rPr>
        <w:t>t</w:t>
      </w:r>
      <w:r w:rsidR="001A3442" w:rsidRPr="006F5E99">
        <w:rPr>
          <w:rFonts w:ascii="Calibri" w:hAnsi="Calibri" w:cs="Calibri"/>
          <w:i/>
          <w:iCs/>
          <w:sz w:val="22"/>
          <w:szCs w:val="22"/>
        </w:rPr>
        <w:t>ransparency</w:t>
      </w:r>
      <w:r w:rsidR="001A3442" w:rsidRPr="0041459B">
        <w:rPr>
          <w:rFonts w:ascii="Calibri" w:hAnsi="Calibri" w:cs="Calibri"/>
          <w:sz w:val="22"/>
          <w:szCs w:val="22"/>
        </w:rPr>
        <w:t xml:space="preserve"> </w:t>
      </w:r>
      <w:r w:rsidRPr="0041459B">
        <w:rPr>
          <w:rFonts w:ascii="Calibri" w:hAnsi="Calibri" w:cs="Calibri"/>
          <w:sz w:val="22"/>
          <w:szCs w:val="22"/>
        </w:rPr>
        <w:t xml:space="preserve">and </w:t>
      </w:r>
      <w:r w:rsidR="00FF6137">
        <w:rPr>
          <w:rFonts w:ascii="Calibri" w:hAnsi="Calibri" w:cs="Calibri"/>
          <w:sz w:val="22"/>
          <w:szCs w:val="22"/>
        </w:rPr>
        <w:t>s</w:t>
      </w:r>
      <w:r w:rsidR="00FF6137" w:rsidRPr="0041459B">
        <w:rPr>
          <w:rFonts w:ascii="Calibri" w:hAnsi="Calibri" w:cs="Calibri"/>
          <w:sz w:val="22"/>
          <w:szCs w:val="22"/>
        </w:rPr>
        <w:t xml:space="preserve">trict </w:t>
      </w:r>
      <w:r w:rsidR="00762E11">
        <w:rPr>
          <w:rFonts w:ascii="Calibri" w:hAnsi="Calibri" w:cs="Calibri"/>
          <w:i/>
          <w:iCs/>
          <w:sz w:val="22"/>
          <w:szCs w:val="22"/>
        </w:rPr>
        <w:t>e</w:t>
      </w:r>
      <w:r w:rsidR="00762E11" w:rsidRPr="006F5E99">
        <w:rPr>
          <w:rFonts w:ascii="Calibri" w:hAnsi="Calibri" w:cs="Calibri"/>
          <w:i/>
          <w:iCs/>
          <w:sz w:val="22"/>
          <w:szCs w:val="22"/>
        </w:rPr>
        <w:t xml:space="preserve">vidence </w:t>
      </w:r>
      <w:r w:rsidR="000A7025">
        <w:rPr>
          <w:rFonts w:ascii="Calibri" w:hAnsi="Calibri" w:cs="Calibri"/>
          <w:i/>
          <w:iCs/>
          <w:sz w:val="22"/>
          <w:szCs w:val="22"/>
        </w:rPr>
        <w:t>g</w:t>
      </w:r>
      <w:r w:rsidR="000A7025" w:rsidRPr="006F5E99">
        <w:rPr>
          <w:rFonts w:ascii="Calibri" w:hAnsi="Calibri" w:cs="Calibri"/>
          <w:i/>
          <w:iCs/>
          <w:sz w:val="22"/>
          <w:szCs w:val="22"/>
        </w:rPr>
        <w:t>rounding</w:t>
      </w:r>
      <w:r w:rsidRPr="0041459B">
        <w:rPr>
          <w:rFonts w:ascii="Calibri" w:hAnsi="Calibri" w:cs="Calibri"/>
          <w:sz w:val="22"/>
          <w:szCs w:val="22"/>
        </w:rPr>
        <w:t xml:space="preserve">, which we will </w:t>
      </w:r>
      <w:r w:rsidR="005F0E8F">
        <w:rPr>
          <w:rFonts w:ascii="Calibri" w:hAnsi="Calibri" w:cs="Calibri"/>
          <w:sz w:val="22"/>
          <w:szCs w:val="22"/>
        </w:rPr>
        <w:t>ex</w:t>
      </w:r>
      <w:r w:rsidR="00447742">
        <w:rPr>
          <w:rFonts w:ascii="Calibri" w:hAnsi="Calibri" w:cs="Calibri"/>
          <w:sz w:val="22"/>
          <w:szCs w:val="22"/>
        </w:rPr>
        <w:t>plo</w:t>
      </w:r>
      <w:r w:rsidR="00F173E3">
        <w:rPr>
          <w:rFonts w:ascii="Calibri" w:hAnsi="Calibri" w:cs="Calibri"/>
          <w:sz w:val="22"/>
          <w:szCs w:val="22"/>
        </w:rPr>
        <w:t>re</w:t>
      </w:r>
      <w:r w:rsidR="005F0E8F" w:rsidRPr="0041459B">
        <w:rPr>
          <w:rFonts w:ascii="Calibri" w:hAnsi="Calibri" w:cs="Calibri"/>
          <w:sz w:val="22"/>
          <w:szCs w:val="22"/>
        </w:rPr>
        <w:t xml:space="preserve"> </w:t>
      </w:r>
      <w:r w:rsidRPr="0041459B">
        <w:rPr>
          <w:rFonts w:ascii="Calibri" w:hAnsi="Calibri" w:cs="Calibri"/>
          <w:sz w:val="22"/>
          <w:szCs w:val="22"/>
        </w:rPr>
        <w:t>through</w:t>
      </w:r>
      <w:r w:rsidR="00754CF1">
        <w:rPr>
          <w:rFonts w:ascii="Calibri" w:hAnsi="Calibri" w:cs="Calibri"/>
          <w:sz w:val="22"/>
          <w:szCs w:val="22"/>
        </w:rPr>
        <w:t>out</w:t>
      </w:r>
      <w:r w:rsidRPr="0041459B">
        <w:rPr>
          <w:rFonts w:ascii="Calibri" w:hAnsi="Calibri" w:cs="Calibri"/>
          <w:sz w:val="22"/>
          <w:szCs w:val="22"/>
        </w:rPr>
        <w:t xml:space="preserve"> the workshop sessions.</w:t>
      </w:r>
    </w:p>
    <w:p w14:paraId="5390F5E4" w14:textId="77777777" w:rsidR="00C60FB4" w:rsidRPr="0015329D" w:rsidRDefault="00C60FB4" w:rsidP="0015329D">
      <w:pPr>
        <w:bidi w:val="0"/>
        <w:spacing w:after="120" w:line="276" w:lineRule="auto"/>
        <w:jc w:val="both"/>
        <w:rPr>
          <w:rFonts w:ascii="Calibri" w:hAnsi="Calibri" w:cs="Calibri"/>
          <w:b/>
          <w:bCs/>
          <w:sz w:val="22"/>
          <w:szCs w:val="22"/>
        </w:rPr>
      </w:pPr>
      <w:r w:rsidRPr="0041459B">
        <w:rPr>
          <w:rFonts w:ascii="Calibri" w:hAnsi="Calibri" w:cs="Calibri"/>
          <w:b/>
          <w:bCs/>
          <w:sz w:val="22"/>
          <w:szCs w:val="22"/>
        </w:rPr>
        <w:t>Workshop Program</w:t>
      </w:r>
    </w:p>
    <w:p w14:paraId="7B360510" w14:textId="7DB99A33" w:rsidR="00C60FB4" w:rsidRPr="0041459B" w:rsidRDefault="00C60FB4" w:rsidP="00752F3B">
      <w:pPr>
        <w:numPr>
          <w:ilvl w:val="0"/>
          <w:numId w:val="3"/>
        </w:numPr>
        <w:tabs>
          <w:tab w:val="clear" w:pos="360"/>
          <w:tab w:val="num" w:pos="720"/>
        </w:tabs>
        <w:bidi w:val="0"/>
        <w:spacing w:after="120" w:line="276" w:lineRule="auto"/>
        <w:jc w:val="both"/>
        <w:rPr>
          <w:rFonts w:ascii="Calibri" w:hAnsi="Calibri" w:cs="Calibri"/>
          <w:sz w:val="22"/>
          <w:szCs w:val="22"/>
        </w:rPr>
      </w:pPr>
      <w:r w:rsidRPr="0041459B">
        <w:rPr>
          <w:rFonts w:ascii="Calibri" w:hAnsi="Calibri" w:cs="Calibri"/>
          <w:b/>
          <w:bCs/>
          <w:sz w:val="22"/>
          <w:szCs w:val="22"/>
        </w:rPr>
        <w:t>Theory &amp; Demo:</w:t>
      </w:r>
      <w:r w:rsidRPr="0041459B">
        <w:rPr>
          <w:rFonts w:ascii="Calibri" w:hAnsi="Calibri" w:cs="Calibri"/>
          <w:sz w:val="22"/>
          <w:szCs w:val="22"/>
        </w:rPr>
        <w:t xml:space="preserve"> A</w:t>
      </w:r>
      <w:r w:rsidR="00FF7442">
        <w:rPr>
          <w:rFonts w:ascii="Calibri" w:hAnsi="Calibri" w:cs="Calibri"/>
          <w:sz w:val="22"/>
          <w:szCs w:val="22"/>
        </w:rPr>
        <w:t>n</w:t>
      </w:r>
      <w:r w:rsidRPr="0041459B">
        <w:rPr>
          <w:rFonts w:ascii="Calibri" w:hAnsi="Calibri" w:cs="Calibri"/>
          <w:sz w:val="22"/>
          <w:szCs w:val="22"/>
        </w:rPr>
        <w:t xml:space="preserve"> </w:t>
      </w:r>
      <w:r w:rsidR="00CD7B7C" w:rsidRPr="0041459B">
        <w:rPr>
          <w:rFonts w:ascii="Calibri" w:hAnsi="Calibri" w:cs="Calibri"/>
          <w:sz w:val="22"/>
          <w:szCs w:val="22"/>
        </w:rPr>
        <w:t>introduction</w:t>
      </w:r>
      <w:r w:rsidRPr="0041459B">
        <w:rPr>
          <w:rFonts w:ascii="Calibri" w:hAnsi="Calibri" w:cs="Calibri"/>
          <w:sz w:val="22"/>
          <w:szCs w:val="22"/>
        </w:rPr>
        <w:t xml:space="preserve"> </w:t>
      </w:r>
      <w:r w:rsidR="009F37AA">
        <w:rPr>
          <w:rFonts w:ascii="Calibri" w:hAnsi="Calibri" w:cs="Calibri" w:hint="cs"/>
          <w:sz w:val="22"/>
          <w:szCs w:val="22"/>
          <w:rtl/>
        </w:rPr>
        <w:t xml:space="preserve">אם </w:t>
      </w:r>
      <w:r w:rsidRPr="0041459B">
        <w:rPr>
          <w:rFonts w:ascii="Calibri" w:hAnsi="Calibri" w:cs="Calibri"/>
          <w:sz w:val="22"/>
          <w:szCs w:val="22"/>
        </w:rPr>
        <w:t xml:space="preserve">the CBSA methodology embedded in the system and how transformer models "mirror" it, followed by a live </w:t>
      </w:r>
      <w:r w:rsidRPr="0041459B">
        <w:rPr>
          <w:rFonts w:ascii="Calibri" w:hAnsi="Calibri" w:cs="Calibri"/>
          <w:i/>
          <w:iCs/>
          <w:sz w:val="22"/>
          <w:szCs w:val="22"/>
        </w:rPr>
        <w:t>InSites</w:t>
      </w:r>
      <w:r w:rsidRPr="0041459B">
        <w:rPr>
          <w:rFonts w:ascii="Calibri" w:hAnsi="Calibri" w:cs="Calibri"/>
          <w:sz w:val="22"/>
          <w:szCs w:val="22"/>
        </w:rPr>
        <w:t xml:space="preserve"> demo.</w:t>
      </w:r>
    </w:p>
    <w:p w14:paraId="626D43D3" w14:textId="77777777" w:rsidR="00C60FB4" w:rsidRPr="00613E60" w:rsidRDefault="00C60FB4" w:rsidP="00F22EC3">
      <w:pPr>
        <w:numPr>
          <w:ilvl w:val="0"/>
          <w:numId w:val="3"/>
        </w:numPr>
        <w:tabs>
          <w:tab w:val="clear" w:pos="360"/>
          <w:tab w:val="num" w:pos="720"/>
        </w:tabs>
        <w:bidi w:val="0"/>
        <w:spacing w:after="0" w:line="276" w:lineRule="auto"/>
        <w:jc w:val="both"/>
        <w:rPr>
          <w:rFonts w:ascii="Calibri" w:hAnsi="Calibri" w:cs="Calibri"/>
          <w:sz w:val="22"/>
          <w:szCs w:val="22"/>
        </w:rPr>
      </w:pPr>
      <w:r w:rsidRPr="00613E60">
        <w:rPr>
          <w:rFonts w:ascii="Calibri" w:hAnsi="Calibri" w:cs="Calibri"/>
          <w:b/>
          <w:bCs/>
          <w:sz w:val="22"/>
          <w:szCs w:val="22"/>
        </w:rPr>
        <w:t>Hands-On Main Sessions:</w:t>
      </w:r>
    </w:p>
    <w:p w14:paraId="14CFF02A" w14:textId="7738C176" w:rsidR="00C60FB4" w:rsidRPr="00613E60" w:rsidRDefault="00C60FB4" w:rsidP="00F22EC3">
      <w:pPr>
        <w:numPr>
          <w:ilvl w:val="0"/>
          <w:numId w:val="2"/>
        </w:numPr>
        <w:bidi w:val="0"/>
        <w:spacing w:after="0" w:line="276" w:lineRule="auto"/>
        <w:jc w:val="both"/>
        <w:rPr>
          <w:rFonts w:ascii="Calibri" w:hAnsi="Calibri" w:cs="Calibri"/>
          <w:sz w:val="22"/>
          <w:szCs w:val="22"/>
        </w:rPr>
      </w:pPr>
      <w:r w:rsidRPr="00613E60">
        <w:rPr>
          <w:rFonts w:ascii="Calibri" w:hAnsi="Calibri" w:cs="Calibri"/>
          <w:b/>
          <w:bCs/>
          <w:sz w:val="22"/>
          <w:szCs w:val="22"/>
        </w:rPr>
        <w:t xml:space="preserve">Write with </w:t>
      </w:r>
      <w:r w:rsidRPr="00613E60">
        <w:rPr>
          <w:rFonts w:ascii="Calibri" w:hAnsi="Calibri" w:cs="Calibri"/>
          <w:b/>
          <w:bCs/>
          <w:i/>
          <w:iCs/>
          <w:sz w:val="22"/>
          <w:szCs w:val="22"/>
        </w:rPr>
        <w:t>InSites</w:t>
      </w:r>
      <w:r w:rsidRPr="00613E60">
        <w:rPr>
          <w:rFonts w:ascii="Calibri" w:hAnsi="Calibri" w:cs="Calibri"/>
          <w:b/>
          <w:bCs/>
          <w:sz w:val="22"/>
          <w:szCs w:val="22"/>
        </w:rPr>
        <w:t>:</w:t>
      </w:r>
      <w:r w:rsidRPr="00613E60">
        <w:rPr>
          <w:rFonts w:ascii="Calibri" w:hAnsi="Calibri" w:cs="Calibri"/>
          <w:sz w:val="22"/>
          <w:szCs w:val="22"/>
        </w:rPr>
        <w:t xml:space="preserve"> Co-authoring a significance assessment </w:t>
      </w:r>
      <w:r w:rsidR="00AA3C6B" w:rsidRPr="00AA3C6B">
        <w:rPr>
          <w:rFonts w:ascii="Calibri" w:hAnsi="Calibri" w:cs="Calibri"/>
          <w:sz w:val="22"/>
          <w:szCs w:val="22"/>
        </w:rPr>
        <w:t>for a site of the participants’ choice</w:t>
      </w:r>
      <w:r w:rsidR="00244C40" w:rsidRPr="00613E60">
        <w:rPr>
          <w:rFonts w:ascii="Calibri" w:hAnsi="Calibri" w:cs="Calibri"/>
          <w:sz w:val="22"/>
          <w:szCs w:val="22"/>
        </w:rPr>
        <w:t xml:space="preserve"> </w:t>
      </w:r>
      <w:r w:rsidRPr="00613E60">
        <w:rPr>
          <w:rFonts w:ascii="Calibri" w:hAnsi="Calibri" w:cs="Calibri"/>
          <w:sz w:val="22"/>
          <w:szCs w:val="22"/>
        </w:rPr>
        <w:t>alongside the agent workflow, including the generation of visual artifacts and interactive dashboards.</w:t>
      </w:r>
    </w:p>
    <w:p w14:paraId="2EDAD30D" w14:textId="04F81715" w:rsidR="000C5A8C" w:rsidRPr="00613E60" w:rsidRDefault="000C5A8C" w:rsidP="000C5A8C">
      <w:pPr>
        <w:numPr>
          <w:ilvl w:val="0"/>
          <w:numId w:val="2"/>
        </w:numPr>
        <w:bidi w:val="0"/>
        <w:spacing w:after="120" w:line="276" w:lineRule="auto"/>
        <w:jc w:val="both"/>
        <w:rPr>
          <w:rFonts w:ascii="Calibri" w:hAnsi="Calibri" w:cs="Calibri"/>
          <w:sz w:val="22"/>
          <w:szCs w:val="22"/>
        </w:rPr>
      </w:pPr>
      <w:r w:rsidRPr="00752F3B">
        <w:rPr>
          <w:rFonts w:ascii="Calibri" w:hAnsi="Calibri" w:cs="Calibri"/>
          <w:b/>
          <w:bCs/>
          <w:sz w:val="22"/>
          <w:szCs w:val="22"/>
        </w:rPr>
        <w:t xml:space="preserve">Read with </w:t>
      </w:r>
      <w:r w:rsidRPr="00752F3B">
        <w:rPr>
          <w:rFonts w:ascii="Calibri" w:hAnsi="Calibri" w:cs="Calibri"/>
          <w:b/>
          <w:bCs/>
          <w:i/>
          <w:iCs/>
          <w:sz w:val="22"/>
          <w:szCs w:val="22"/>
        </w:rPr>
        <w:t>InSites</w:t>
      </w:r>
      <w:r w:rsidRPr="00613E60">
        <w:rPr>
          <w:rFonts w:ascii="Calibri" w:hAnsi="Calibri" w:cs="Calibri"/>
          <w:sz w:val="22"/>
          <w:szCs w:val="22"/>
        </w:rPr>
        <w:t>: Analyzing the generated asse</w:t>
      </w:r>
      <w:r w:rsidR="00613E60" w:rsidRPr="00613E60">
        <w:rPr>
          <w:rFonts w:ascii="Calibri" w:hAnsi="Calibri" w:cs="Calibri"/>
          <w:sz w:val="22"/>
          <w:szCs w:val="22"/>
        </w:rPr>
        <w:t>ssments</w:t>
      </w:r>
      <w:r w:rsidRPr="00613E60">
        <w:rPr>
          <w:rFonts w:ascii="Calibri" w:hAnsi="Calibri" w:cs="Calibri"/>
          <w:sz w:val="22"/>
          <w:szCs w:val="22"/>
        </w:rPr>
        <w:t xml:space="preserve"> to detect hidden patterns</w:t>
      </w:r>
      <w:r w:rsidR="00752F3B">
        <w:rPr>
          <w:rFonts w:ascii="Calibri" w:hAnsi="Calibri" w:cs="Calibri"/>
          <w:sz w:val="22"/>
          <w:szCs w:val="22"/>
        </w:rPr>
        <w:t>.</w:t>
      </w:r>
    </w:p>
    <w:p w14:paraId="2E1CD522" w14:textId="34822D1A" w:rsidR="00C60FB4" w:rsidRPr="0041459B" w:rsidRDefault="00C60FB4" w:rsidP="00F22EC3">
      <w:pPr>
        <w:numPr>
          <w:ilvl w:val="0"/>
          <w:numId w:val="3"/>
        </w:numPr>
        <w:tabs>
          <w:tab w:val="clear" w:pos="360"/>
          <w:tab w:val="num" w:pos="720"/>
        </w:tabs>
        <w:bidi w:val="0"/>
        <w:spacing w:after="120" w:line="276" w:lineRule="auto"/>
        <w:jc w:val="both"/>
        <w:rPr>
          <w:rFonts w:ascii="Calibri" w:hAnsi="Calibri" w:cs="Calibri"/>
          <w:sz w:val="22"/>
          <w:szCs w:val="22"/>
        </w:rPr>
      </w:pPr>
      <w:r w:rsidRPr="0041459B">
        <w:rPr>
          <w:rFonts w:ascii="Calibri" w:hAnsi="Calibri" w:cs="Calibri"/>
          <w:b/>
          <w:bCs/>
          <w:sz w:val="22"/>
          <w:szCs w:val="22"/>
        </w:rPr>
        <w:t xml:space="preserve">Ethics </w:t>
      </w:r>
      <w:r w:rsidR="00D2429D">
        <w:rPr>
          <w:rFonts w:ascii="Calibri" w:hAnsi="Calibri" w:cs="Calibri"/>
          <w:b/>
          <w:bCs/>
          <w:sz w:val="22"/>
          <w:szCs w:val="22"/>
        </w:rPr>
        <w:t>i</w:t>
      </w:r>
      <w:r w:rsidR="00D2429D" w:rsidRPr="0041459B">
        <w:rPr>
          <w:rFonts w:ascii="Calibri" w:hAnsi="Calibri" w:cs="Calibri"/>
          <w:b/>
          <w:bCs/>
          <w:sz w:val="22"/>
          <w:szCs w:val="22"/>
        </w:rPr>
        <w:t xml:space="preserve">n </w:t>
      </w:r>
      <w:r w:rsidRPr="0041459B">
        <w:rPr>
          <w:rFonts w:ascii="Calibri" w:hAnsi="Calibri" w:cs="Calibri"/>
          <w:b/>
          <w:bCs/>
          <w:sz w:val="22"/>
          <w:szCs w:val="22"/>
        </w:rPr>
        <w:t>Practice:</w:t>
      </w:r>
      <w:r w:rsidRPr="0041459B">
        <w:rPr>
          <w:rFonts w:ascii="Calibri" w:hAnsi="Calibri" w:cs="Calibri"/>
          <w:sz w:val="22"/>
          <w:szCs w:val="22"/>
        </w:rPr>
        <w:t xml:space="preserve"> </w:t>
      </w:r>
      <w:r w:rsidR="00B572B7" w:rsidRPr="00B572B7">
        <w:rPr>
          <w:rFonts w:ascii="Calibri" w:hAnsi="Calibri" w:cs="Calibri"/>
          <w:sz w:val="22"/>
          <w:szCs w:val="22"/>
        </w:rPr>
        <w:t>Participants will apply the design principles to experiment with sketching a custom agent for their specific needs</w:t>
      </w:r>
      <w:r w:rsidRPr="0041459B">
        <w:rPr>
          <w:rFonts w:ascii="Calibri" w:hAnsi="Calibri" w:cs="Calibri"/>
          <w:sz w:val="22"/>
          <w:szCs w:val="22"/>
        </w:rPr>
        <w:t>.</w:t>
      </w:r>
    </w:p>
    <w:p w14:paraId="23295178" w14:textId="77777777" w:rsidR="00C60FB4" w:rsidRPr="00231A9B" w:rsidRDefault="00C60FB4" w:rsidP="00231A9B">
      <w:pPr>
        <w:bidi w:val="0"/>
        <w:spacing w:after="120" w:line="276" w:lineRule="auto"/>
        <w:jc w:val="both"/>
        <w:rPr>
          <w:rFonts w:ascii="Calibri" w:hAnsi="Calibri" w:cs="Calibri"/>
          <w:b/>
          <w:bCs/>
          <w:sz w:val="22"/>
          <w:szCs w:val="22"/>
        </w:rPr>
      </w:pPr>
      <w:r w:rsidRPr="0041459B">
        <w:rPr>
          <w:rFonts w:ascii="Calibri" w:hAnsi="Calibri" w:cs="Calibri"/>
          <w:b/>
          <w:bCs/>
          <w:sz w:val="22"/>
          <w:szCs w:val="22"/>
        </w:rPr>
        <w:t>Workshop Takeaways</w:t>
      </w:r>
    </w:p>
    <w:p w14:paraId="03273373" w14:textId="283257A7" w:rsidR="00C60FB4" w:rsidRPr="0041459B" w:rsidRDefault="00962C15" w:rsidP="00673BE8">
      <w:pPr>
        <w:numPr>
          <w:ilvl w:val="0"/>
          <w:numId w:val="2"/>
        </w:numPr>
        <w:bidi w:val="0"/>
        <w:spacing w:after="0" w:line="276" w:lineRule="auto"/>
        <w:jc w:val="both"/>
        <w:rPr>
          <w:rFonts w:ascii="Calibri" w:hAnsi="Calibri" w:cs="Calibri"/>
          <w:sz w:val="22"/>
          <w:szCs w:val="22"/>
        </w:rPr>
      </w:pPr>
      <w:r>
        <w:rPr>
          <w:rFonts w:ascii="Calibri" w:hAnsi="Calibri" w:cs="Calibri"/>
          <w:sz w:val="22"/>
          <w:szCs w:val="22"/>
        </w:rPr>
        <w:t xml:space="preserve">A </w:t>
      </w:r>
      <w:r w:rsidR="0057682A">
        <w:rPr>
          <w:rFonts w:ascii="Calibri" w:hAnsi="Calibri" w:cs="Calibri"/>
          <w:sz w:val="22"/>
          <w:szCs w:val="22"/>
        </w:rPr>
        <w:t>pre</w:t>
      </w:r>
      <w:r w:rsidR="00A85F16">
        <w:rPr>
          <w:rFonts w:ascii="Calibri" w:hAnsi="Calibri" w:cs="Calibri"/>
          <w:sz w:val="22"/>
          <w:szCs w:val="22"/>
        </w:rPr>
        <w:t>liminary</w:t>
      </w:r>
      <w:r w:rsidR="00793081" w:rsidRPr="0041459B">
        <w:rPr>
          <w:rFonts w:ascii="Calibri" w:hAnsi="Calibri" w:cs="Calibri"/>
          <w:sz w:val="22"/>
          <w:szCs w:val="22"/>
        </w:rPr>
        <w:t xml:space="preserve"> </w:t>
      </w:r>
      <w:r w:rsidR="00486E11">
        <w:rPr>
          <w:rFonts w:ascii="Calibri" w:hAnsi="Calibri" w:cs="Calibri"/>
          <w:sz w:val="22"/>
          <w:szCs w:val="22"/>
        </w:rPr>
        <w:t>si</w:t>
      </w:r>
      <w:r w:rsidR="00840EFA">
        <w:rPr>
          <w:rFonts w:ascii="Calibri" w:hAnsi="Calibri" w:cs="Calibri"/>
          <w:sz w:val="22"/>
          <w:szCs w:val="22"/>
        </w:rPr>
        <w:t>gnifica</w:t>
      </w:r>
      <w:r w:rsidR="00C64FD9">
        <w:rPr>
          <w:rFonts w:ascii="Calibri" w:hAnsi="Calibri" w:cs="Calibri"/>
          <w:sz w:val="22"/>
          <w:szCs w:val="22"/>
        </w:rPr>
        <w:t xml:space="preserve">nce </w:t>
      </w:r>
      <w:r w:rsidR="00992F0F">
        <w:rPr>
          <w:rFonts w:ascii="Calibri" w:hAnsi="Calibri" w:cs="Calibri"/>
          <w:sz w:val="22"/>
          <w:szCs w:val="22"/>
        </w:rPr>
        <w:t>assessment</w:t>
      </w:r>
      <w:r w:rsidR="00C93852">
        <w:rPr>
          <w:rFonts w:ascii="Calibri" w:hAnsi="Calibri" w:cs="Calibri"/>
          <w:sz w:val="22"/>
          <w:szCs w:val="22"/>
        </w:rPr>
        <w:t xml:space="preserve"> </w:t>
      </w:r>
      <w:r w:rsidR="00741EB0">
        <w:rPr>
          <w:rFonts w:ascii="Calibri" w:hAnsi="Calibri" w:cs="Calibri"/>
          <w:sz w:val="22"/>
          <w:szCs w:val="22"/>
        </w:rPr>
        <w:t>r</w:t>
      </w:r>
      <w:r w:rsidR="000F4126">
        <w:rPr>
          <w:rFonts w:ascii="Calibri" w:hAnsi="Calibri" w:cs="Calibri"/>
          <w:sz w:val="22"/>
          <w:szCs w:val="22"/>
        </w:rPr>
        <w:t xml:space="preserve">eport </w:t>
      </w:r>
      <w:r w:rsidR="00C93852">
        <w:rPr>
          <w:rFonts w:ascii="Calibri" w:hAnsi="Calibri" w:cs="Calibri"/>
          <w:sz w:val="22"/>
          <w:szCs w:val="22"/>
        </w:rPr>
        <w:t>of</w:t>
      </w:r>
      <w:r w:rsidR="004D24CC">
        <w:rPr>
          <w:rFonts w:ascii="Calibri" w:hAnsi="Calibri" w:cs="Calibri"/>
          <w:sz w:val="22"/>
          <w:szCs w:val="22"/>
        </w:rPr>
        <w:t xml:space="preserve"> the </w:t>
      </w:r>
      <w:r w:rsidR="00F45345">
        <w:rPr>
          <w:rFonts w:ascii="Calibri" w:hAnsi="Calibri" w:cs="Calibri"/>
          <w:sz w:val="22"/>
          <w:szCs w:val="22"/>
        </w:rPr>
        <w:t>si</w:t>
      </w:r>
      <w:r w:rsidR="00DB5F7E">
        <w:rPr>
          <w:rFonts w:ascii="Calibri" w:hAnsi="Calibri" w:cs="Calibri"/>
          <w:sz w:val="22"/>
          <w:szCs w:val="22"/>
        </w:rPr>
        <w:t>te</w:t>
      </w:r>
      <w:r w:rsidR="00793081" w:rsidRPr="0041459B">
        <w:rPr>
          <w:rFonts w:ascii="Calibri" w:hAnsi="Calibri" w:cs="Calibri"/>
          <w:sz w:val="22"/>
          <w:szCs w:val="22"/>
        </w:rPr>
        <w:t xml:space="preserve"> </w:t>
      </w:r>
      <w:r w:rsidR="00DF5D64">
        <w:rPr>
          <w:rFonts w:ascii="Calibri" w:hAnsi="Calibri" w:cs="Calibri"/>
          <w:sz w:val="22"/>
          <w:szCs w:val="22"/>
        </w:rPr>
        <w:t>and</w:t>
      </w:r>
      <w:r w:rsidR="00C60FB4" w:rsidRPr="0041459B">
        <w:rPr>
          <w:rFonts w:ascii="Calibri" w:hAnsi="Calibri" w:cs="Calibri"/>
          <w:sz w:val="22"/>
          <w:szCs w:val="22"/>
        </w:rPr>
        <w:t xml:space="preserve"> </w:t>
      </w:r>
      <w:r w:rsidR="00C55451">
        <w:rPr>
          <w:rFonts w:ascii="Calibri" w:hAnsi="Calibri" w:cs="Calibri"/>
          <w:sz w:val="22"/>
          <w:szCs w:val="22"/>
        </w:rPr>
        <w:t>othe</w:t>
      </w:r>
      <w:r w:rsidR="00583653">
        <w:rPr>
          <w:rFonts w:ascii="Calibri" w:hAnsi="Calibri" w:cs="Calibri"/>
          <w:sz w:val="22"/>
          <w:szCs w:val="22"/>
        </w:rPr>
        <w:t xml:space="preserve">r </w:t>
      </w:r>
      <w:r w:rsidR="00C60FB4" w:rsidRPr="0041459B">
        <w:rPr>
          <w:rFonts w:ascii="Calibri" w:hAnsi="Calibri" w:cs="Calibri"/>
          <w:sz w:val="22"/>
          <w:szCs w:val="22"/>
        </w:rPr>
        <w:t>generated artifacts.</w:t>
      </w:r>
    </w:p>
    <w:p w14:paraId="11ED87DD" w14:textId="4ABECAE8" w:rsidR="00C60FB4" w:rsidRPr="0041459B" w:rsidRDefault="00C60FB4" w:rsidP="00231A9B">
      <w:pPr>
        <w:numPr>
          <w:ilvl w:val="0"/>
          <w:numId w:val="2"/>
        </w:numPr>
        <w:bidi w:val="0"/>
        <w:spacing w:after="0" w:line="276" w:lineRule="auto"/>
        <w:jc w:val="both"/>
        <w:rPr>
          <w:rFonts w:ascii="Calibri" w:hAnsi="Calibri" w:cs="Calibri"/>
          <w:sz w:val="22"/>
          <w:szCs w:val="22"/>
        </w:rPr>
      </w:pPr>
      <w:r w:rsidRPr="0041459B">
        <w:rPr>
          <w:rFonts w:ascii="Calibri" w:hAnsi="Calibri" w:cs="Calibri"/>
          <w:sz w:val="22"/>
          <w:szCs w:val="22"/>
        </w:rPr>
        <w:t xml:space="preserve">Hands-on experimentation with structured Human-AI </w:t>
      </w:r>
      <w:r w:rsidR="00B15CC4">
        <w:rPr>
          <w:rFonts w:ascii="Calibri" w:hAnsi="Calibri" w:cs="Calibri"/>
          <w:sz w:val="22"/>
          <w:szCs w:val="22"/>
        </w:rPr>
        <w:t>co</w:t>
      </w:r>
      <w:r w:rsidR="00B570E9">
        <w:rPr>
          <w:rFonts w:ascii="Calibri" w:hAnsi="Calibri" w:cs="Calibri"/>
          <w:sz w:val="22"/>
          <w:szCs w:val="22"/>
        </w:rPr>
        <w:t>llabo</w:t>
      </w:r>
      <w:r w:rsidR="00E9142B">
        <w:rPr>
          <w:rFonts w:ascii="Calibri" w:hAnsi="Calibri" w:cs="Calibri"/>
          <w:sz w:val="22"/>
          <w:szCs w:val="22"/>
        </w:rPr>
        <w:t xml:space="preserve">ration </w:t>
      </w:r>
      <w:r w:rsidRPr="0041459B">
        <w:rPr>
          <w:rFonts w:ascii="Calibri" w:hAnsi="Calibri" w:cs="Calibri"/>
          <w:sz w:val="22"/>
          <w:szCs w:val="22"/>
        </w:rPr>
        <w:t>workflows.</w:t>
      </w:r>
    </w:p>
    <w:p w14:paraId="6081EEE5" w14:textId="3313552C" w:rsidR="00C60FB4" w:rsidRDefault="00C60FB4" w:rsidP="00243A29">
      <w:pPr>
        <w:numPr>
          <w:ilvl w:val="0"/>
          <w:numId w:val="2"/>
        </w:numPr>
        <w:bidi w:val="0"/>
        <w:spacing w:after="120" w:line="276" w:lineRule="auto"/>
        <w:jc w:val="both"/>
        <w:rPr>
          <w:rFonts w:ascii="Calibri" w:hAnsi="Calibri" w:cs="Calibri"/>
          <w:sz w:val="22"/>
          <w:szCs w:val="22"/>
        </w:rPr>
      </w:pPr>
      <w:r w:rsidRPr="0041459B">
        <w:rPr>
          <w:rFonts w:ascii="Calibri" w:hAnsi="Calibri" w:cs="Calibri"/>
          <w:sz w:val="22"/>
          <w:szCs w:val="22"/>
        </w:rPr>
        <w:t xml:space="preserve">Continued access to the </w:t>
      </w:r>
      <w:r w:rsidRPr="0041459B">
        <w:rPr>
          <w:rFonts w:ascii="Calibri" w:hAnsi="Calibri" w:cs="Calibri"/>
          <w:i/>
          <w:iCs/>
          <w:sz w:val="22"/>
          <w:szCs w:val="22"/>
        </w:rPr>
        <w:t>InSites</w:t>
      </w:r>
      <w:r w:rsidRPr="0041459B">
        <w:rPr>
          <w:rFonts w:ascii="Calibri" w:hAnsi="Calibri" w:cs="Calibri"/>
          <w:sz w:val="22"/>
          <w:szCs w:val="22"/>
        </w:rPr>
        <w:t xml:space="preserve"> tool, website, and GitHub repository.</w:t>
      </w:r>
    </w:p>
    <w:p w14:paraId="3AD4F331" w14:textId="77777777" w:rsidR="00ED24D7" w:rsidRPr="002A204C" w:rsidRDefault="00ED24D7" w:rsidP="002A204C">
      <w:pPr>
        <w:bidi w:val="0"/>
        <w:spacing w:after="120" w:line="276" w:lineRule="auto"/>
        <w:jc w:val="both"/>
        <w:rPr>
          <w:rFonts w:ascii="Calibri" w:hAnsi="Calibri" w:cs="Calibri"/>
          <w:b/>
          <w:bCs/>
          <w:sz w:val="22"/>
          <w:szCs w:val="22"/>
        </w:rPr>
      </w:pPr>
      <w:r w:rsidRPr="002A204C">
        <w:rPr>
          <w:rFonts w:ascii="Calibri" w:hAnsi="Calibri" w:cs="Calibri"/>
          <w:b/>
          <w:bCs/>
          <w:sz w:val="22"/>
          <w:szCs w:val="22"/>
        </w:rPr>
        <w:lastRenderedPageBreak/>
        <w:t>References</w:t>
      </w:r>
    </w:p>
    <w:p w14:paraId="349888B0" w14:textId="124888FC" w:rsidR="00664FE4" w:rsidRDefault="00664FE4" w:rsidP="002602BA">
      <w:pPr>
        <w:autoSpaceDE w:val="0"/>
        <w:autoSpaceDN w:val="0"/>
        <w:bidi w:val="0"/>
        <w:rPr>
          <w:rFonts w:ascii="Calibri" w:eastAsia="Times New Roman" w:hAnsi="Calibri" w:cs="Calibri"/>
          <w:color w:val="000000"/>
          <w:kern w:val="0"/>
          <w:sz w:val="22"/>
          <w14:ligatures w14:val="none"/>
        </w:rPr>
      </w:pPr>
      <w:r w:rsidRPr="00787E32">
        <w:rPr>
          <w:rFonts w:ascii="Calibri" w:eastAsia="Times New Roman" w:hAnsi="Calibri" w:cs="Calibri"/>
          <w:color w:val="000000"/>
          <w:sz w:val="22"/>
        </w:rPr>
        <w:t xml:space="preserve">Alef, Y., &amp; Shafriri, Y. (2023). </w:t>
      </w:r>
      <w:r w:rsidRPr="00787E32">
        <w:rPr>
          <w:rFonts w:ascii="Calibri" w:eastAsia="Times New Roman" w:hAnsi="Calibri" w:cs="Calibri"/>
          <w:i/>
          <w:iCs/>
          <w:color w:val="000000"/>
          <w:sz w:val="22"/>
        </w:rPr>
        <w:t>Cultural Significance Assessment of Archaeological Sites for Heritage Management in the Digital Age: From Text of Spatial Networks of Meanings</w:t>
      </w:r>
      <w:r w:rsidRPr="00787E32">
        <w:rPr>
          <w:rFonts w:ascii="Calibri" w:eastAsia="Times New Roman" w:hAnsi="Calibri" w:cs="Calibri"/>
          <w:color w:val="000000"/>
          <w:sz w:val="22"/>
        </w:rPr>
        <w:t xml:space="preserve">. </w:t>
      </w:r>
      <w:hyperlink r:id="rId11" w:history="1">
        <w:r w:rsidRPr="00FB6EB4">
          <w:rPr>
            <w:rStyle w:val="Hyperlink"/>
            <w:rFonts w:ascii="Calibri" w:eastAsia="Times New Roman" w:hAnsi="Calibri" w:cs="Calibri"/>
            <w:sz w:val="22"/>
          </w:rPr>
          <w:t>https://doi.org/10.5281/ZENODO.8360843</w:t>
        </w:r>
      </w:hyperlink>
    </w:p>
    <w:p w14:paraId="16826383" w14:textId="324491BD" w:rsidR="00ED24D7" w:rsidRPr="00610445" w:rsidRDefault="00ED24D7" w:rsidP="00344E43">
      <w:pPr>
        <w:pStyle w:val="a"/>
        <w:numPr>
          <w:ilvl w:val="0"/>
          <w:numId w:val="0"/>
        </w:numPr>
        <w:jc w:val="left"/>
        <w:rPr>
          <w:rFonts w:ascii="Calibri" w:hAnsi="Calibri" w:cs="Calibri"/>
          <w:color w:val="EE0000"/>
          <w:sz w:val="22"/>
          <w:szCs w:val="22"/>
        </w:rPr>
      </w:pPr>
      <w:r w:rsidRPr="00610445">
        <w:rPr>
          <w:rFonts w:ascii="Calibri" w:hAnsi="Calibri" w:cs="Calibri"/>
          <w:sz w:val="22"/>
          <w:szCs w:val="22"/>
        </w:rPr>
        <w:t>European Archaeological Council. (2025). Assessing Archaeological Significance: Key Concepts (EAC Guidelines 9). European Archaeological Council.</w:t>
      </w:r>
      <w:r w:rsidR="00610445" w:rsidRPr="00610445">
        <w:rPr>
          <w:rFonts w:ascii="Calibri" w:hAnsi="Calibri" w:cs="Calibri"/>
          <w:sz w:val="22"/>
          <w:szCs w:val="22"/>
        </w:rPr>
        <w:t xml:space="preserve"> </w:t>
      </w:r>
      <w:r w:rsidRPr="00610445">
        <w:rPr>
          <w:rFonts w:ascii="Calibri" w:hAnsi="Calibri" w:cs="Calibri"/>
          <w:sz w:val="22"/>
          <w:szCs w:val="22"/>
        </w:rPr>
        <w:t> </w:t>
      </w:r>
      <w:hyperlink r:id="rId12" w:tgtFrame="_blank" w:history="1">
        <w:r w:rsidRPr="00610445">
          <w:rPr>
            <w:rStyle w:val="Hyperlink"/>
            <w:rFonts w:ascii="Calibri" w:hAnsi="Calibri" w:cs="Calibri"/>
            <w:sz w:val="22"/>
            <w:szCs w:val="22"/>
          </w:rPr>
          <w:t>https://doi.org/10.5281/zenodo.10697000</w:t>
        </w:r>
      </w:hyperlink>
    </w:p>
    <w:p w14:paraId="7BF6CB6B" w14:textId="00271457" w:rsidR="00643852" w:rsidRDefault="00CC02C6" w:rsidP="00B51BDC">
      <w:pPr>
        <w:bidi w:val="0"/>
        <w:spacing w:after="120" w:line="276" w:lineRule="auto"/>
        <w:jc w:val="both"/>
        <w:rPr>
          <w:rFonts w:ascii="Calibri" w:hAnsi="Calibri" w:cs="Calibri"/>
          <w:sz w:val="22"/>
          <w:szCs w:val="22"/>
        </w:rPr>
      </w:pPr>
      <w:r>
        <w:rPr>
          <w:rFonts w:ascii="Calibri" w:hAnsi="Calibri" w:cs="Calibri"/>
          <w:sz w:val="22"/>
          <w:szCs w:val="22"/>
        </w:rPr>
        <w:t>GitHub Repository</w:t>
      </w:r>
      <w:r w:rsidR="00643852">
        <w:rPr>
          <w:rFonts w:ascii="Calibri" w:hAnsi="Calibri" w:cs="Calibri"/>
          <w:sz w:val="22"/>
          <w:szCs w:val="22"/>
        </w:rPr>
        <w:t xml:space="preserve">: </w:t>
      </w:r>
      <w:r w:rsidR="00622925" w:rsidRPr="00622925">
        <w:rPr>
          <w:rStyle w:val="Hyperlink"/>
          <w:rFonts w:ascii="Calibri" w:eastAsia="Times New Roman" w:hAnsi="Calibri" w:cs="Calibri"/>
          <w:sz w:val="22"/>
        </w:rPr>
        <w:t>https://github.com/InSites-Lab/Insites-CAA2026</w:t>
      </w:r>
    </w:p>
    <w:p w14:paraId="6871AC2B" w14:textId="5D59DAA0" w:rsidR="00F85F72" w:rsidRPr="0041459B" w:rsidRDefault="00B51BDC" w:rsidP="00ED24D7">
      <w:pPr>
        <w:bidi w:val="0"/>
        <w:spacing w:after="120" w:line="276" w:lineRule="auto"/>
        <w:jc w:val="both"/>
        <w:rPr>
          <w:rFonts w:ascii="Calibri" w:hAnsi="Calibri" w:cs="Calibri"/>
          <w:sz w:val="22"/>
          <w:szCs w:val="22"/>
        </w:rPr>
      </w:pPr>
      <w:r w:rsidRPr="00B51BDC">
        <w:rPr>
          <w:rFonts w:ascii="Calibri" w:hAnsi="Calibri" w:cs="Calibri"/>
          <w:b/>
          <w:bCs/>
          <w:sz w:val="22"/>
          <w:szCs w:val="22"/>
        </w:rPr>
        <w:t>Requirements</w:t>
      </w:r>
      <w:r w:rsidRPr="00B51BDC">
        <w:rPr>
          <w:rFonts w:ascii="Calibri" w:hAnsi="Calibri" w:cs="Calibri"/>
          <w:sz w:val="22"/>
          <w:szCs w:val="22"/>
        </w:rPr>
        <w:t>: LCD projector, Wi-Fi</w:t>
      </w:r>
    </w:p>
    <w:p w14:paraId="73B6AE37" w14:textId="77777777" w:rsidR="00C60FB4" w:rsidRPr="0041459B" w:rsidRDefault="00C60FB4" w:rsidP="00243A29">
      <w:pPr>
        <w:bidi w:val="0"/>
        <w:spacing w:after="120" w:line="276" w:lineRule="auto"/>
        <w:jc w:val="both"/>
        <w:rPr>
          <w:rFonts w:ascii="Calibri" w:hAnsi="Calibri" w:cs="Calibri"/>
          <w:sz w:val="22"/>
          <w:szCs w:val="22"/>
        </w:rPr>
      </w:pPr>
      <w:r w:rsidRPr="0041459B">
        <w:rPr>
          <w:rFonts w:ascii="Calibri" w:hAnsi="Calibri" w:cs="Calibri"/>
          <w:b/>
          <w:bCs/>
          <w:sz w:val="22"/>
          <w:szCs w:val="22"/>
        </w:rPr>
        <w:t>Attendee Requirements</w:t>
      </w:r>
    </w:p>
    <w:p w14:paraId="42466AD1" w14:textId="1C63ED3C" w:rsidR="00C60FB4" w:rsidRPr="0041459B" w:rsidRDefault="00962C15" w:rsidP="00AB6ABF">
      <w:pPr>
        <w:numPr>
          <w:ilvl w:val="0"/>
          <w:numId w:val="4"/>
        </w:numPr>
        <w:bidi w:val="0"/>
        <w:spacing w:after="0" w:line="276" w:lineRule="auto"/>
        <w:ind w:left="714" w:hanging="357"/>
        <w:jc w:val="both"/>
        <w:rPr>
          <w:rFonts w:ascii="Calibri" w:hAnsi="Calibri" w:cs="Calibri"/>
          <w:sz w:val="22"/>
          <w:szCs w:val="22"/>
        </w:rPr>
      </w:pPr>
      <w:r>
        <w:rPr>
          <w:rFonts w:ascii="Calibri" w:hAnsi="Calibri" w:cs="Calibri"/>
          <w:sz w:val="22"/>
          <w:szCs w:val="22"/>
        </w:rPr>
        <w:t xml:space="preserve">A </w:t>
      </w:r>
      <w:r w:rsidR="00C60FB4" w:rsidRPr="0041459B">
        <w:rPr>
          <w:rFonts w:ascii="Calibri" w:hAnsi="Calibri" w:cs="Calibri"/>
          <w:sz w:val="22"/>
          <w:szCs w:val="22"/>
        </w:rPr>
        <w:t xml:space="preserve">Laptop </w:t>
      </w:r>
      <w:r w:rsidR="00B51BDC">
        <w:rPr>
          <w:rFonts w:ascii="Calibri" w:hAnsi="Calibri" w:cs="Calibri"/>
          <w:sz w:val="22"/>
          <w:szCs w:val="22"/>
        </w:rPr>
        <w:t>and Wi-Fi</w:t>
      </w:r>
      <w:r w:rsidR="00C60FB4" w:rsidRPr="0041459B">
        <w:rPr>
          <w:rFonts w:ascii="Calibri" w:hAnsi="Calibri" w:cs="Calibri"/>
          <w:sz w:val="22"/>
          <w:szCs w:val="22"/>
        </w:rPr>
        <w:t>.</w:t>
      </w:r>
    </w:p>
    <w:p w14:paraId="110F8E0C" w14:textId="79B90BB2" w:rsidR="001E23AC" w:rsidRDefault="001E23AC" w:rsidP="00877C5B">
      <w:pPr>
        <w:numPr>
          <w:ilvl w:val="0"/>
          <w:numId w:val="4"/>
        </w:numPr>
        <w:bidi w:val="0"/>
        <w:spacing w:after="0" w:line="276" w:lineRule="auto"/>
        <w:ind w:left="714" w:hanging="357"/>
        <w:jc w:val="both"/>
        <w:rPr>
          <w:rFonts w:ascii="Calibri" w:hAnsi="Calibri" w:cs="Calibri"/>
          <w:sz w:val="22"/>
          <w:szCs w:val="22"/>
        </w:rPr>
      </w:pPr>
      <w:r w:rsidRPr="001E23AC">
        <w:rPr>
          <w:rFonts w:ascii="Calibri" w:hAnsi="Calibri" w:cs="Calibri"/>
          <w:sz w:val="22"/>
          <w:szCs w:val="22"/>
        </w:rPr>
        <w:t xml:space="preserve">AI </w:t>
      </w:r>
      <w:r w:rsidR="00A51C51">
        <w:rPr>
          <w:rFonts w:ascii="Calibri" w:hAnsi="Calibri" w:cs="Calibri"/>
          <w:sz w:val="22"/>
          <w:szCs w:val="22"/>
        </w:rPr>
        <w:t>A</w:t>
      </w:r>
      <w:r w:rsidRPr="001E23AC">
        <w:rPr>
          <w:rFonts w:ascii="Calibri" w:hAnsi="Calibri" w:cs="Calibri"/>
          <w:sz w:val="22"/>
          <w:szCs w:val="22"/>
        </w:rPr>
        <w:t>ccess</w:t>
      </w:r>
      <w:r w:rsidR="00A51C51">
        <w:rPr>
          <w:rFonts w:ascii="Calibri" w:hAnsi="Calibri" w:cs="Calibri"/>
          <w:sz w:val="22"/>
          <w:szCs w:val="22"/>
        </w:rPr>
        <w:t xml:space="preserve"> </w:t>
      </w:r>
      <w:r w:rsidRPr="001E23AC">
        <w:rPr>
          <w:rFonts w:ascii="Calibri" w:hAnsi="Calibri" w:cs="Calibri"/>
          <w:sz w:val="22"/>
          <w:szCs w:val="22"/>
        </w:rPr>
        <w:t xml:space="preserve">to a capable model (e.g., Gemini </w:t>
      </w:r>
      <w:r>
        <w:rPr>
          <w:rFonts w:ascii="Calibri" w:hAnsi="Calibri" w:cs="Calibri"/>
          <w:sz w:val="22"/>
          <w:szCs w:val="22"/>
        </w:rPr>
        <w:t>pro</w:t>
      </w:r>
      <w:r w:rsidRPr="001E23AC">
        <w:rPr>
          <w:rFonts w:ascii="Calibri" w:hAnsi="Calibri" w:cs="Calibri"/>
          <w:sz w:val="22"/>
          <w:szCs w:val="22"/>
        </w:rPr>
        <w:t>, ChatGPT Plus</w:t>
      </w:r>
      <w:r w:rsidR="00DF6A01">
        <w:rPr>
          <w:rFonts w:ascii="Calibri" w:hAnsi="Calibri" w:cs="Calibri"/>
          <w:sz w:val="22"/>
          <w:szCs w:val="22"/>
        </w:rPr>
        <w:t>, DeepSeek etc.</w:t>
      </w:r>
      <w:r w:rsidR="00033379">
        <w:rPr>
          <w:rFonts w:ascii="Calibri" w:hAnsi="Calibri" w:cs="Calibri"/>
          <w:sz w:val="22"/>
          <w:szCs w:val="22"/>
        </w:rPr>
        <w:t>)</w:t>
      </w:r>
    </w:p>
    <w:p w14:paraId="24A18430" w14:textId="1988669A" w:rsidR="00C60FB4" w:rsidRDefault="00430DAE" w:rsidP="001E23AC">
      <w:pPr>
        <w:numPr>
          <w:ilvl w:val="0"/>
          <w:numId w:val="4"/>
        </w:numPr>
        <w:bidi w:val="0"/>
        <w:spacing w:after="120" w:line="276" w:lineRule="auto"/>
        <w:ind w:left="714" w:hanging="357"/>
        <w:jc w:val="both"/>
        <w:rPr>
          <w:rFonts w:ascii="Calibri" w:hAnsi="Calibri" w:cs="Calibri"/>
          <w:sz w:val="22"/>
          <w:szCs w:val="22"/>
        </w:rPr>
      </w:pPr>
      <w:r>
        <w:rPr>
          <w:rFonts w:ascii="Calibri" w:hAnsi="Calibri" w:cs="Calibri"/>
          <w:sz w:val="22"/>
          <w:szCs w:val="22"/>
        </w:rPr>
        <w:t xml:space="preserve">Material </w:t>
      </w:r>
      <w:r w:rsidR="00EF1C9D">
        <w:rPr>
          <w:rFonts w:ascii="Calibri" w:hAnsi="Calibri" w:cs="Calibri"/>
          <w:sz w:val="22"/>
          <w:szCs w:val="22"/>
        </w:rPr>
        <w:t xml:space="preserve">to </w:t>
      </w:r>
      <w:r w:rsidR="001811DA">
        <w:rPr>
          <w:rFonts w:ascii="Calibri" w:hAnsi="Calibri" w:cs="Calibri"/>
          <w:sz w:val="22"/>
          <w:szCs w:val="22"/>
        </w:rPr>
        <w:t>work with</w:t>
      </w:r>
      <w:r w:rsidR="006B6C88">
        <w:rPr>
          <w:rFonts w:ascii="Calibri" w:hAnsi="Calibri" w:cs="Calibri"/>
          <w:sz w:val="22"/>
          <w:szCs w:val="22"/>
        </w:rPr>
        <w:t xml:space="preserve"> </w:t>
      </w:r>
      <w:r w:rsidR="00C60FB4" w:rsidRPr="0041459B">
        <w:rPr>
          <w:rFonts w:ascii="Calibri" w:hAnsi="Calibri" w:cs="Calibri"/>
          <w:sz w:val="22"/>
          <w:szCs w:val="22"/>
        </w:rPr>
        <w:t>(</w:t>
      </w:r>
      <w:r w:rsidR="005D4F61">
        <w:rPr>
          <w:rFonts w:ascii="Calibri" w:hAnsi="Calibri" w:cs="Calibri"/>
          <w:sz w:val="22"/>
          <w:szCs w:val="22"/>
        </w:rPr>
        <w:t>recommended</w:t>
      </w:r>
      <w:r w:rsidR="00C60FB4" w:rsidRPr="0041459B">
        <w:rPr>
          <w:rFonts w:ascii="Calibri" w:hAnsi="Calibri" w:cs="Calibri"/>
          <w:sz w:val="22"/>
          <w:szCs w:val="22"/>
        </w:rPr>
        <w:t xml:space="preserve">): </w:t>
      </w:r>
      <w:r w:rsidR="00E906F2">
        <w:rPr>
          <w:rFonts w:ascii="Calibri" w:hAnsi="Calibri" w:cs="Calibri"/>
          <w:sz w:val="22"/>
          <w:szCs w:val="22"/>
        </w:rPr>
        <w:t>S</w:t>
      </w:r>
      <w:r w:rsidR="00C60FB4" w:rsidRPr="0041459B">
        <w:rPr>
          <w:rFonts w:ascii="Calibri" w:hAnsi="Calibri" w:cs="Calibri"/>
          <w:sz w:val="22"/>
          <w:szCs w:val="22"/>
        </w:rPr>
        <w:t>ite documentation (</w:t>
      </w:r>
      <w:r w:rsidR="003C5BFB">
        <w:rPr>
          <w:rFonts w:ascii="Calibri" w:hAnsi="Calibri" w:cs="Calibri"/>
          <w:sz w:val="22"/>
          <w:szCs w:val="22"/>
        </w:rPr>
        <w:t>pdf</w:t>
      </w:r>
      <w:r w:rsidR="00DB040C">
        <w:rPr>
          <w:rFonts w:ascii="Calibri" w:hAnsi="Calibri" w:cs="Calibri"/>
          <w:sz w:val="22"/>
          <w:szCs w:val="22"/>
        </w:rPr>
        <w:t>/word</w:t>
      </w:r>
      <w:r w:rsidR="003C5BFB" w:rsidRPr="0041459B">
        <w:rPr>
          <w:rFonts w:ascii="Calibri" w:hAnsi="Calibri" w:cs="Calibri"/>
          <w:sz w:val="22"/>
          <w:szCs w:val="22"/>
        </w:rPr>
        <w:t xml:space="preserve"> </w:t>
      </w:r>
      <w:r w:rsidR="00D90027">
        <w:rPr>
          <w:rFonts w:ascii="Calibri" w:hAnsi="Calibri" w:cs="Calibri"/>
          <w:sz w:val="22"/>
          <w:szCs w:val="22"/>
        </w:rPr>
        <w:t>files</w:t>
      </w:r>
      <w:r w:rsidR="00C60FB4" w:rsidRPr="0041459B">
        <w:rPr>
          <w:rFonts w:ascii="Calibri" w:hAnsi="Calibri" w:cs="Calibri"/>
          <w:sz w:val="22"/>
          <w:szCs w:val="22"/>
        </w:rPr>
        <w:t>, images</w:t>
      </w:r>
      <w:r w:rsidR="00F36254">
        <w:rPr>
          <w:rFonts w:ascii="Calibri" w:hAnsi="Calibri" w:cs="Calibri"/>
          <w:sz w:val="22"/>
          <w:szCs w:val="22"/>
        </w:rPr>
        <w:t>, etc.</w:t>
      </w:r>
      <w:r w:rsidR="00C60FB4" w:rsidRPr="0041459B">
        <w:rPr>
          <w:rFonts w:ascii="Calibri" w:hAnsi="Calibri" w:cs="Calibri"/>
          <w:sz w:val="22"/>
          <w:szCs w:val="22"/>
        </w:rPr>
        <w:t>) for personal case stud</w:t>
      </w:r>
      <w:r w:rsidR="0009662B">
        <w:rPr>
          <w:rFonts w:ascii="Calibri" w:hAnsi="Calibri" w:cs="Calibri"/>
          <w:sz w:val="22"/>
          <w:szCs w:val="22"/>
        </w:rPr>
        <w:t>ies</w:t>
      </w:r>
      <w:r w:rsidR="00D76CC1">
        <w:rPr>
          <w:rFonts w:ascii="Calibri" w:hAnsi="Calibri" w:cs="Calibri"/>
          <w:sz w:val="22"/>
          <w:szCs w:val="22"/>
        </w:rPr>
        <w:t xml:space="preserve"> (</w:t>
      </w:r>
      <w:r w:rsidR="00E906F2">
        <w:rPr>
          <w:rFonts w:ascii="Calibri" w:hAnsi="Calibri" w:cs="Calibri"/>
          <w:sz w:val="22"/>
          <w:szCs w:val="22"/>
        </w:rPr>
        <w:t>w</w:t>
      </w:r>
      <w:r w:rsidR="00C60FB4" w:rsidRPr="0041459B">
        <w:rPr>
          <w:rFonts w:ascii="Calibri" w:hAnsi="Calibri" w:cs="Calibri"/>
          <w:sz w:val="22"/>
          <w:szCs w:val="22"/>
        </w:rPr>
        <w:t xml:space="preserve">e will also supply example </w:t>
      </w:r>
      <w:r w:rsidR="005D4AF3">
        <w:rPr>
          <w:rFonts w:ascii="Calibri" w:hAnsi="Calibri" w:cs="Calibri"/>
          <w:sz w:val="22"/>
          <w:szCs w:val="22"/>
        </w:rPr>
        <w:t>site</w:t>
      </w:r>
      <w:r w:rsidR="00A20977">
        <w:rPr>
          <w:rFonts w:ascii="Calibri" w:hAnsi="Calibri" w:cs="Calibri"/>
          <w:sz w:val="22"/>
          <w:szCs w:val="22"/>
        </w:rPr>
        <w:t xml:space="preserve"> </w:t>
      </w:r>
      <w:r w:rsidR="00C60FB4" w:rsidRPr="0041459B">
        <w:rPr>
          <w:rFonts w:ascii="Calibri" w:hAnsi="Calibri" w:cs="Calibri"/>
          <w:sz w:val="22"/>
          <w:szCs w:val="22"/>
        </w:rPr>
        <w:t>documents</w:t>
      </w:r>
      <w:r w:rsidR="009C3C79">
        <w:rPr>
          <w:rFonts w:ascii="Calibri" w:hAnsi="Calibri" w:cs="Calibri"/>
          <w:sz w:val="22"/>
          <w:szCs w:val="22"/>
        </w:rPr>
        <w:t>)</w:t>
      </w:r>
      <w:r w:rsidR="00C60FB4" w:rsidRPr="0041459B">
        <w:rPr>
          <w:rFonts w:ascii="Calibri" w:hAnsi="Calibri" w:cs="Calibri"/>
          <w:sz w:val="22"/>
          <w:szCs w:val="22"/>
        </w:rPr>
        <w:t>.</w:t>
      </w:r>
    </w:p>
    <w:p w14:paraId="213A12B4" w14:textId="57E4ABD5" w:rsidR="00717B39" w:rsidRPr="00717B39" w:rsidRDefault="00717B39" w:rsidP="00C0680A">
      <w:pPr>
        <w:bidi w:val="0"/>
        <w:spacing w:after="120" w:line="276" w:lineRule="auto"/>
        <w:ind w:left="360"/>
        <w:jc w:val="both"/>
        <w:rPr>
          <w:rFonts w:ascii="Calibri" w:hAnsi="Calibri" w:cs="Calibri"/>
          <w:sz w:val="22"/>
          <w:szCs w:val="22"/>
        </w:rPr>
      </w:pPr>
      <w:r w:rsidRPr="00717B39">
        <w:rPr>
          <w:rFonts w:ascii="Calibri" w:hAnsi="Calibri" w:cs="Calibri"/>
          <w:sz w:val="22"/>
          <w:szCs w:val="22"/>
        </w:rPr>
        <w:t>*</w:t>
      </w:r>
      <w:r>
        <w:rPr>
          <w:rFonts w:ascii="Calibri" w:hAnsi="Calibri" w:cs="Calibri"/>
          <w:sz w:val="22"/>
          <w:szCs w:val="22"/>
        </w:rPr>
        <w:t xml:space="preserve"> </w:t>
      </w:r>
      <w:r w:rsidR="00C0680A">
        <w:rPr>
          <w:rFonts w:ascii="Calibri" w:hAnsi="Calibri" w:cs="Calibri"/>
          <w:sz w:val="22"/>
          <w:szCs w:val="22"/>
        </w:rPr>
        <w:t>W</w:t>
      </w:r>
      <w:r w:rsidR="00C0680A" w:rsidRPr="00C0680A">
        <w:rPr>
          <w:rFonts w:ascii="Calibri" w:hAnsi="Calibri" w:cs="Calibri"/>
          <w:sz w:val="22"/>
          <w:szCs w:val="22"/>
        </w:rPr>
        <w:t>e'll be happy to advise in advance on AI access and suitable materials</w:t>
      </w:r>
    </w:p>
    <w:p w14:paraId="30552F87" w14:textId="1DF872CA" w:rsidR="000E0B1B" w:rsidRPr="00C84359" w:rsidRDefault="001405CB" w:rsidP="001405CB">
      <w:pPr>
        <w:bidi w:val="0"/>
        <w:spacing w:after="120" w:line="276" w:lineRule="auto"/>
        <w:jc w:val="both"/>
        <w:rPr>
          <w:rFonts w:ascii="Calibri" w:hAnsi="Calibri" w:cs="Calibri"/>
          <w:sz w:val="22"/>
          <w:szCs w:val="22"/>
        </w:rPr>
      </w:pPr>
      <w:r w:rsidRPr="001405CB">
        <w:rPr>
          <w:rFonts w:ascii="Calibri" w:hAnsi="Calibri" w:cs="Calibri"/>
          <w:b/>
          <w:bCs/>
          <w:sz w:val="22"/>
          <w:szCs w:val="22"/>
        </w:rPr>
        <w:t>Maximum number of participants</w:t>
      </w:r>
      <w:r>
        <w:rPr>
          <w:rFonts w:ascii="Calibri" w:hAnsi="Calibri" w:cs="Calibri"/>
          <w:b/>
          <w:bCs/>
          <w:sz w:val="22"/>
          <w:szCs w:val="22"/>
        </w:rPr>
        <w:t xml:space="preserve">: </w:t>
      </w:r>
      <w:r w:rsidR="000E0B1B" w:rsidRPr="00C84359">
        <w:rPr>
          <w:rFonts w:ascii="Calibri" w:hAnsi="Calibri" w:cs="Calibri"/>
          <w:sz w:val="22"/>
          <w:szCs w:val="22"/>
        </w:rPr>
        <w:t>20</w:t>
      </w:r>
    </w:p>
    <w:p w14:paraId="318AA85F" w14:textId="77777777" w:rsidR="008339F4" w:rsidRDefault="008339F4" w:rsidP="008339F4">
      <w:pPr>
        <w:bidi w:val="0"/>
        <w:spacing w:after="120" w:line="276" w:lineRule="auto"/>
        <w:jc w:val="both"/>
        <w:rPr>
          <w:rFonts w:ascii="Calibri" w:hAnsi="Calibri" w:cs="Calibri"/>
          <w:color w:val="EE0000"/>
          <w:sz w:val="22"/>
          <w:szCs w:val="22"/>
        </w:rPr>
      </w:pPr>
    </w:p>
    <w:p w14:paraId="6847B4A2" w14:textId="77777777" w:rsidR="00B01C17" w:rsidRPr="00B01C17" w:rsidRDefault="00B01C17" w:rsidP="00B01C17">
      <w:pPr>
        <w:bidi w:val="0"/>
        <w:spacing w:after="120" w:line="276" w:lineRule="auto"/>
        <w:jc w:val="both"/>
        <w:rPr>
          <w:rFonts w:ascii="Calibri" w:hAnsi="Calibri" w:cs="Calibri"/>
          <w:color w:val="EE0000"/>
          <w:sz w:val="22"/>
          <w:szCs w:val="22"/>
        </w:rPr>
      </w:pPr>
      <w:r w:rsidRPr="00B01C17">
        <w:rPr>
          <w:rFonts w:ascii="Calibri" w:hAnsi="Calibri" w:cs="Calibri"/>
          <w:b/>
          <w:bCs/>
          <w:i/>
          <w:iCs/>
          <w:color w:val="EE0000"/>
          <w:sz w:val="22"/>
          <w:szCs w:val="22"/>
        </w:rPr>
        <w:t>InSites</w:t>
      </w:r>
      <w:r w:rsidRPr="00B01C17">
        <w:rPr>
          <w:rFonts w:ascii="Calibri" w:hAnsi="Calibri" w:cs="Calibri"/>
          <w:b/>
          <w:bCs/>
          <w:color w:val="EE0000"/>
          <w:sz w:val="22"/>
          <w:szCs w:val="22"/>
        </w:rPr>
        <w:t>: Significance Assessment through the Looking Glass of Gen-AI</w:t>
      </w:r>
    </w:p>
    <w:p w14:paraId="21E9A044" w14:textId="77777777" w:rsidR="00B01C17" w:rsidRPr="00B01C17" w:rsidRDefault="00B01C17" w:rsidP="00B01C17">
      <w:pPr>
        <w:bidi w:val="0"/>
        <w:spacing w:after="120" w:line="276" w:lineRule="auto"/>
        <w:jc w:val="both"/>
        <w:rPr>
          <w:rFonts w:ascii="Calibri" w:hAnsi="Calibri" w:cs="Calibri"/>
          <w:color w:val="EE0000"/>
          <w:sz w:val="22"/>
          <w:szCs w:val="22"/>
        </w:rPr>
      </w:pPr>
      <w:r w:rsidRPr="00B01C17">
        <w:rPr>
          <w:rFonts w:ascii="Calibri" w:hAnsi="Calibri" w:cs="Calibri"/>
          <w:b/>
          <w:bCs/>
          <w:color w:val="EE0000"/>
          <w:sz w:val="22"/>
          <w:szCs w:val="22"/>
        </w:rPr>
        <w:t>Lead organizer</w:t>
      </w:r>
      <w:r w:rsidRPr="00B01C17">
        <w:rPr>
          <w:rFonts w:ascii="Calibri" w:hAnsi="Calibri" w:cs="Calibri"/>
          <w:color w:val="EE0000"/>
          <w:sz w:val="22"/>
          <w:szCs w:val="22"/>
        </w:rPr>
        <w:t>: Dr. Yael Alef</w:t>
      </w:r>
      <w:r w:rsidRPr="00B01C17">
        <w:rPr>
          <w:rFonts w:ascii="Calibri" w:hAnsi="Calibri" w:cs="Calibri"/>
          <w:color w:val="EE0000"/>
          <w:sz w:val="22"/>
          <w:szCs w:val="22"/>
          <w:vertAlign w:val="superscript"/>
        </w:rPr>
        <w:t>1</w:t>
      </w:r>
      <w:r w:rsidRPr="00B01C17">
        <w:rPr>
          <w:rFonts w:ascii="Calibri" w:hAnsi="Calibri" w:cs="Calibri"/>
          <w:color w:val="EE0000"/>
          <w:sz w:val="22"/>
          <w:szCs w:val="22"/>
        </w:rPr>
        <w:t>, Yuval Shafriri</w:t>
      </w:r>
      <w:r w:rsidRPr="00B01C17">
        <w:rPr>
          <w:rFonts w:ascii="Calibri" w:hAnsi="Calibri" w:cs="Calibri"/>
          <w:color w:val="EE0000"/>
          <w:sz w:val="22"/>
          <w:szCs w:val="22"/>
          <w:vertAlign w:val="superscript"/>
        </w:rPr>
        <w:t>2</w:t>
      </w:r>
    </w:p>
    <w:p w14:paraId="1AB61C62" w14:textId="77777777" w:rsidR="00B01C17" w:rsidRPr="00B01C17" w:rsidRDefault="00B01C17" w:rsidP="00B01C17">
      <w:pPr>
        <w:bidi w:val="0"/>
        <w:spacing w:after="120" w:line="276" w:lineRule="auto"/>
        <w:jc w:val="both"/>
        <w:rPr>
          <w:rFonts w:ascii="Calibri" w:hAnsi="Calibri" w:cs="Calibri"/>
          <w:color w:val="EE0000"/>
          <w:sz w:val="22"/>
          <w:szCs w:val="22"/>
        </w:rPr>
      </w:pPr>
      <w:r w:rsidRPr="00B01C17">
        <w:rPr>
          <w:rFonts w:ascii="Calibri" w:hAnsi="Calibri" w:cs="Calibri"/>
          <w:b/>
          <w:bCs/>
          <w:color w:val="EE0000"/>
          <w:sz w:val="22"/>
          <w:szCs w:val="22"/>
        </w:rPr>
        <w:t>Lead organizer affiliation</w:t>
      </w:r>
      <w:r w:rsidRPr="00B01C17">
        <w:rPr>
          <w:rFonts w:ascii="Calibri" w:hAnsi="Calibri" w:cs="Calibri"/>
          <w:color w:val="EE0000"/>
          <w:sz w:val="22"/>
          <w:szCs w:val="22"/>
        </w:rPr>
        <w:t>: </w:t>
      </w:r>
      <w:r w:rsidRPr="00B01C17">
        <w:rPr>
          <w:rFonts w:ascii="Calibri" w:hAnsi="Calibri" w:cs="Calibri"/>
          <w:color w:val="EE0000"/>
          <w:sz w:val="22"/>
          <w:szCs w:val="22"/>
          <w:vertAlign w:val="superscript"/>
        </w:rPr>
        <w:t>1</w:t>
      </w:r>
      <w:r w:rsidRPr="00B01C17">
        <w:rPr>
          <w:rFonts w:ascii="Calibri" w:hAnsi="Calibri" w:cs="Calibri"/>
          <w:color w:val="EE0000"/>
          <w:sz w:val="22"/>
          <w:szCs w:val="22"/>
        </w:rPr>
        <w:t>Technion, Israel Institute of Technology, Faculty of Architecture and Town Planning; </w:t>
      </w:r>
      <w:r w:rsidRPr="00B01C17">
        <w:rPr>
          <w:rFonts w:ascii="Calibri" w:hAnsi="Calibri" w:cs="Calibri"/>
          <w:color w:val="EE0000"/>
          <w:sz w:val="22"/>
          <w:szCs w:val="22"/>
          <w:vertAlign w:val="superscript"/>
        </w:rPr>
        <w:t>2</w:t>
      </w:r>
      <w:r w:rsidRPr="00B01C17">
        <w:rPr>
          <w:rFonts w:ascii="Calibri" w:hAnsi="Calibri" w:cs="Calibri"/>
          <w:color w:val="EE0000"/>
          <w:sz w:val="22"/>
          <w:szCs w:val="22"/>
        </w:rPr>
        <w:t xml:space="preserve">YuValue – Edtech &amp; </w:t>
      </w:r>
      <w:proofErr w:type="spellStart"/>
      <w:r w:rsidRPr="00B01C17">
        <w:rPr>
          <w:rFonts w:ascii="Calibri" w:hAnsi="Calibri" w:cs="Calibri"/>
          <w:color w:val="EE0000"/>
          <w:sz w:val="22"/>
          <w:szCs w:val="22"/>
        </w:rPr>
        <w:t>Heritach</w:t>
      </w:r>
      <w:proofErr w:type="spellEnd"/>
      <w:r w:rsidRPr="00B01C17">
        <w:rPr>
          <w:rFonts w:ascii="Calibri" w:hAnsi="Calibri" w:cs="Calibri"/>
          <w:color w:val="EE0000"/>
          <w:sz w:val="22"/>
          <w:szCs w:val="22"/>
        </w:rPr>
        <w:t xml:space="preserve"> consultant</w:t>
      </w:r>
    </w:p>
    <w:p w14:paraId="576BA09C" w14:textId="77777777" w:rsidR="00B01C17" w:rsidRPr="00B01C17" w:rsidRDefault="00B01C17" w:rsidP="00B01C17">
      <w:pPr>
        <w:bidi w:val="0"/>
        <w:spacing w:after="120" w:line="276" w:lineRule="auto"/>
        <w:jc w:val="both"/>
        <w:rPr>
          <w:rFonts w:ascii="Calibri" w:hAnsi="Calibri" w:cs="Calibri"/>
          <w:color w:val="EE0000"/>
          <w:sz w:val="22"/>
          <w:szCs w:val="22"/>
        </w:rPr>
      </w:pPr>
      <w:r w:rsidRPr="00B01C17">
        <w:rPr>
          <w:rFonts w:ascii="Calibri" w:hAnsi="Calibri" w:cs="Calibri"/>
          <w:b/>
          <w:bCs/>
          <w:color w:val="EE0000"/>
          <w:sz w:val="22"/>
          <w:szCs w:val="22"/>
        </w:rPr>
        <w:t>Description:</w:t>
      </w:r>
      <w:r w:rsidRPr="00B01C17">
        <w:rPr>
          <w:rFonts w:ascii="Calibri" w:hAnsi="Calibri" w:cs="Calibri"/>
          <w:color w:val="EE0000"/>
          <w:sz w:val="22"/>
          <w:szCs w:val="22"/>
        </w:rPr>
        <w:t> Articulating significance, which is crucial in value-based heritage management, is a complex interpretive task requiring the synthesis of diverse and fragmented evidence. While Gen-AI offers powerful processing capabilities, delegating this creative process to a machine raises critical ethical concerns.</w:t>
      </w:r>
    </w:p>
    <w:p w14:paraId="56FD65AD" w14:textId="77777777" w:rsidR="00B01C17" w:rsidRPr="00B01C17" w:rsidRDefault="00B01C17" w:rsidP="00B01C17">
      <w:pPr>
        <w:bidi w:val="0"/>
        <w:spacing w:after="120" w:line="276" w:lineRule="auto"/>
        <w:jc w:val="both"/>
        <w:rPr>
          <w:rFonts w:ascii="Calibri" w:hAnsi="Calibri" w:cs="Calibri"/>
          <w:color w:val="EE0000"/>
          <w:sz w:val="22"/>
          <w:szCs w:val="22"/>
        </w:rPr>
      </w:pPr>
      <w:r w:rsidRPr="00B01C17">
        <w:rPr>
          <w:rFonts w:ascii="Calibri" w:hAnsi="Calibri" w:cs="Calibri"/>
          <w:color w:val="EE0000"/>
          <w:sz w:val="22"/>
          <w:szCs w:val="22"/>
        </w:rPr>
        <w:t>In this workshop, inspired by Lewis Carroll’s novel </w:t>
      </w:r>
      <w:r w:rsidRPr="00B01C17">
        <w:rPr>
          <w:rFonts w:ascii="Calibri" w:hAnsi="Calibri" w:cs="Calibri"/>
          <w:i/>
          <w:iCs/>
          <w:color w:val="EE0000"/>
          <w:sz w:val="22"/>
          <w:szCs w:val="22"/>
        </w:rPr>
        <w:t>Through the Looking Glass</w:t>
      </w:r>
      <w:r w:rsidRPr="00B01C17">
        <w:rPr>
          <w:rFonts w:ascii="Calibri" w:hAnsi="Calibri" w:cs="Calibri"/>
          <w:color w:val="EE0000"/>
          <w:sz w:val="22"/>
          <w:szCs w:val="22"/>
        </w:rPr>
        <w:t>, we navigate this tension by positioning Gen-AI as a reflective partner. Using our </w:t>
      </w:r>
      <w:r w:rsidRPr="00B01C17">
        <w:rPr>
          <w:rFonts w:ascii="Calibri" w:hAnsi="Calibri" w:cs="Calibri"/>
          <w:i/>
          <w:iCs/>
          <w:color w:val="EE0000"/>
          <w:sz w:val="22"/>
          <w:szCs w:val="22"/>
        </w:rPr>
        <w:t>InSites</w:t>
      </w:r>
      <w:r w:rsidRPr="00B01C17">
        <w:rPr>
          <w:rFonts w:ascii="Calibri" w:hAnsi="Calibri" w:cs="Calibri"/>
          <w:color w:val="EE0000"/>
          <w:sz w:val="22"/>
          <w:szCs w:val="22"/>
        </w:rPr>
        <w:t> Human–AI agentic workflow, we will examine how transformer-based models complement Context-Based Significance Assessment (CBSA), as both fundamentally rely on deep contextual understanding. We move beyond the hype to ask: </w:t>
      </w:r>
      <w:r w:rsidRPr="00B01C17">
        <w:rPr>
          <w:rFonts w:ascii="Calibri" w:hAnsi="Calibri" w:cs="Calibri"/>
          <w:i/>
          <w:iCs/>
          <w:color w:val="EE0000"/>
          <w:sz w:val="22"/>
          <w:szCs w:val="22"/>
        </w:rPr>
        <w:t>Can Gen-AI transparently read and analyze the site documentation so humans can better “read the site” and conserve it</w:t>
      </w:r>
      <w:r w:rsidRPr="00B01C17">
        <w:rPr>
          <w:rFonts w:ascii="Calibri" w:hAnsi="Calibri" w:cs="Calibri"/>
          <w:color w:val="EE0000"/>
          <w:sz w:val="22"/>
          <w:szCs w:val="22"/>
        </w:rPr>
        <w:t>?</w:t>
      </w:r>
    </w:p>
    <w:p w14:paraId="523271FE" w14:textId="77777777" w:rsidR="00B01C17" w:rsidRPr="00B01C17" w:rsidRDefault="00B01C17" w:rsidP="00B01C17">
      <w:pPr>
        <w:bidi w:val="0"/>
        <w:spacing w:after="120" w:line="276" w:lineRule="auto"/>
        <w:jc w:val="both"/>
        <w:rPr>
          <w:rFonts w:ascii="Calibri" w:hAnsi="Calibri" w:cs="Calibri"/>
          <w:color w:val="EE0000"/>
          <w:sz w:val="22"/>
          <w:szCs w:val="22"/>
        </w:rPr>
      </w:pPr>
      <w:r w:rsidRPr="00B01C17">
        <w:rPr>
          <w:rFonts w:ascii="Calibri" w:hAnsi="Calibri" w:cs="Calibri"/>
          <w:color w:val="EE0000"/>
          <w:sz w:val="22"/>
          <w:szCs w:val="22"/>
        </w:rPr>
        <w:t>We will experiment with transforming site information (from excavation reports, etc.) into a structured assessment process, guiding users through “mini agents” steps in the InSites tool, each with optional training notes for learning purposes. We’ll move from detecting missing information and identifying contexts and values to drafting explainable significance statements. Beyond writing, we will experiment with multivocal narratives, knowledge graphs, and interactive views, ranging from standard timelines to novel participant-invented visualizations, that help gain new cultural insights and communicate them in new ways.   The </w:t>
      </w:r>
      <w:r w:rsidRPr="00B01C17">
        <w:rPr>
          <w:rFonts w:ascii="Calibri" w:hAnsi="Calibri" w:cs="Calibri"/>
          <w:i/>
          <w:iCs/>
          <w:color w:val="EE0000"/>
          <w:sz w:val="22"/>
          <w:szCs w:val="22"/>
        </w:rPr>
        <w:t>InSites</w:t>
      </w:r>
      <w:r w:rsidRPr="00B01C17">
        <w:rPr>
          <w:rFonts w:ascii="Calibri" w:hAnsi="Calibri" w:cs="Calibri"/>
          <w:color w:val="EE0000"/>
          <w:sz w:val="22"/>
          <w:szCs w:val="22"/>
        </w:rPr>
        <w:t> workflow is grounded in three core Human–AI design principles: </w:t>
      </w:r>
      <w:r w:rsidRPr="00B01C17">
        <w:rPr>
          <w:rFonts w:ascii="Calibri" w:hAnsi="Calibri" w:cs="Calibri"/>
          <w:i/>
          <w:iCs/>
          <w:color w:val="EE0000"/>
          <w:sz w:val="22"/>
          <w:szCs w:val="22"/>
        </w:rPr>
        <w:t>methodological alignment</w:t>
      </w:r>
      <w:r w:rsidRPr="00B01C17">
        <w:rPr>
          <w:rFonts w:ascii="Calibri" w:hAnsi="Calibri" w:cs="Calibri"/>
          <w:color w:val="EE0000"/>
          <w:sz w:val="22"/>
          <w:szCs w:val="22"/>
        </w:rPr>
        <w:t> (embedding professional protocols), </w:t>
      </w:r>
      <w:r w:rsidRPr="00B01C17">
        <w:rPr>
          <w:rFonts w:ascii="Calibri" w:hAnsi="Calibri" w:cs="Calibri"/>
          <w:i/>
          <w:iCs/>
          <w:color w:val="EE0000"/>
          <w:sz w:val="22"/>
          <w:szCs w:val="22"/>
        </w:rPr>
        <w:t xml:space="preserve">cognitive </w:t>
      </w:r>
      <w:r w:rsidRPr="00B01C17">
        <w:rPr>
          <w:rFonts w:ascii="Calibri" w:hAnsi="Calibri" w:cs="Calibri"/>
          <w:i/>
          <w:iCs/>
          <w:color w:val="EE0000"/>
          <w:sz w:val="22"/>
          <w:szCs w:val="22"/>
        </w:rPr>
        <w:lastRenderedPageBreak/>
        <w:t>transparency</w:t>
      </w:r>
      <w:r w:rsidRPr="00B01C17">
        <w:rPr>
          <w:rFonts w:ascii="Calibri" w:hAnsi="Calibri" w:cs="Calibri"/>
          <w:color w:val="EE0000"/>
          <w:sz w:val="22"/>
          <w:szCs w:val="22"/>
        </w:rPr>
        <w:t> and strict </w:t>
      </w:r>
      <w:r w:rsidRPr="00B01C17">
        <w:rPr>
          <w:rFonts w:ascii="Calibri" w:hAnsi="Calibri" w:cs="Calibri"/>
          <w:i/>
          <w:iCs/>
          <w:color w:val="EE0000"/>
          <w:sz w:val="22"/>
          <w:szCs w:val="22"/>
        </w:rPr>
        <w:t>evidence grounding</w:t>
      </w:r>
      <w:r w:rsidRPr="00B01C17">
        <w:rPr>
          <w:rFonts w:ascii="Calibri" w:hAnsi="Calibri" w:cs="Calibri"/>
          <w:color w:val="EE0000"/>
          <w:sz w:val="22"/>
          <w:szCs w:val="22"/>
        </w:rPr>
        <w:t>, which we will explore throughout the workshop sessions.</w:t>
      </w:r>
    </w:p>
    <w:p w14:paraId="744BF66F" w14:textId="77777777" w:rsidR="00B01C17" w:rsidRPr="00B01C17" w:rsidRDefault="00B01C17" w:rsidP="00B01C17">
      <w:pPr>
        <w:bidi w:val="0"/>
        <w:spacing w:after="120" w:line="276" w:lineRule="auto"/>
        <w:jc w:val="both"/>
        <w:rPr>
          <w:rFonts w:ascii="Calibri" w:hAnsi="Calibri" w:cs="Calibri"/>
          <w:color w:val="EE0000"/>
          <w:sz w:val="22"/>
          <w:szCs w:val="22"/>
        </w:rPr>
      </w:pPr>
      <w:r w:rsidRPr="00B01C17">
        <w:rPr>
          <w:rFonts w:ascii="Calibri" w:hAnsi="Calibri" w:cs="Calibri"/>
          <w:b/>
          <w:bCs/>
          <w:color w:val="EE0000"/>
          <w:sz w:val="22"/>
          <w:szCs w:val="22"/>
        </w:rPr>
        <w:t>Workshop Program</w:t>
      </w:r>
    </w:p>
    <w:p w14:paraId="213A0660" w14:textId="77777777" w:rsidR="00B01C17" w:rsidRPr="00B01C17" w:rsidRDefault="00B01C17" w:rsidP="00B01C17">
      <w:pPr>
        <w:numPr>
          <w:ilvl w:val="0"/>
          <w:numId w:val="5"/>
        </w:numPr>
        <w:bidi w:val="0"/>
        <w:spacing w:after="120" w:line="276" w:lineRule="auto"/>
        <w:jc w:val="both"/>
        <w:rPr>
          <w:rFonts w:ascii="Calibri" w:hAnsi="Calibri" w:cs="Calibri"/>
          <w:color w:val="EE0000"/>
          <w:sz w:val="22"/>
          <w:szCs w:val="22"/>
        </w:rPr>
      </w:pPr>
      <w:r w:rsidRPr="00B01C17">
        <w:rPr>
          <w:rFonts w:ascii="Calibri" w:hAnsi="Calibri" w:cs="Calibri"/>
          <w:b/>
          <w:bCs/>
          <w:color w:val="EE0000"/>
          <w:sz w:val="22"/>
          <w:szCs w:val="22"/>
        </w:rPr>
        <w:t>Theory &amp; Demo:</w:t>
      </w:r>
      <w:r w:rsidRPr="00B01C17">
        <w:rPr>
          <w:rFonts w:ascii="Calibri" w:hAnsi="Calibri" w:cs="Calibri"/>
          <w:color w:val="EE0000"/>
          <w:sz w:val="22"/>
          <w:szCs w:val="22"/>
        </w:rPr>
        <w:t xml:space="preserve"> An introduction </w:t>
      </w:r>
      <w:r w:rsidRPr="00B01C17">
        <w:rPr>
          <w:rFonts w:ascii="Calibri" w:hAnsi="Calibri" w:cs="Calibri"/>
          <w:color w:val="EE0000"/>
          <w:sz w:val="22"/>
          <w:szCs w:val="22"/>
          <w:rtl/>
        </w:rPr>
        <w:t>אם</w:t>
      </w:r>
      <w:r w:rsidRPr="00B01C17">
        <w:rPr>
          <w:rFonts w:ascii="Calibri" w:hAnsi="Calibri" w:cs="Calibri"/>
          <w:color w:val="EE0000"/>
          <w:sz w:val="22"/>
          <w:szCs w:val="22"/>
        </w:rPr>
        <w:t xml:space="preserve"> the CBSA methodology embedded in the system and how transformer models “mirror” it, followed by a live </w:t>
      </w:r>
      <w:r w:rsidRPr="00B01C17">
        <w:rPr>
          <w:rFonts w:ascii="Calibri" w:hAnsi="Calibri" w:cs="Calibri"/>
          <w:i/>
          <w:iCs/>
          <w:color w:val="EE0000"/>
          <w:sz w:val="22"/>
          <w:szCs w:val="22"/>
        </w:rPr>
        <w:t>InSites</w:t>
      </w:r>
      <w:r w:rsidRPr="00B01C17">
        <w:rPr>
          <w:rFonts w:ascii="Calibri" w:hAnsi="Calibri" w:cs="Calibri"/>
          <w:color w:val="EE0000"/>
          <w:sz w:val="22"/>
          <w:szCs w:val="22"/>
        </w:rPr>
        <w:t> demo.</w:t>
      </w:r>
    </w:p>
    <w:p w14:paraId="4A1342B4" w14:textId="77777777" w:rsidR="00B01C17" w:rsidRPr="00B01C17" w:rsidRDefault="00B01C17" w:rsidP="00B01C17">
      <w:pPr>
        <w:numPr>
          <w:ilvl w:val="0"/>
          <w:numId w:val="5"/>
        </w:numPr>
        <w:bidi w:val="0"/>
        <w:spacing w:after="120" w:line="276" w:lineRule="auto"/>
        <w:jc w:val="both"/>
        <w:rPr>
          <w:rFonts w:ascii="Calibri" w:hAnsi="Calibri" w:cs="Calibri"/>
          <w:color w:val="EE0000"/>
          <w:sz w:val="22"/>
          <w:szCs w:val="22"/>
        </w:rPr>
      </w:pPr>
      <w:r w:rsidRPr="00B01C17">
        <w:rPr>
          <w:rFonts w:ascii="Calibri" w:hAnsi="Calibri" w:cs="Calibri"/>
          <w:b/>
          <w:bCs/>
          <w:color w:val="EE0000"/>
          <w:sz w:val="22"/>
          <w:szCs w:val="22"/>
        </w:rPr>
        <w:t>Hands-On Main Sessions:</w:t>
      </w:r>
    </w:p>
    <w:p w14:paraId="5FF2C536" w14:textId="77777777" w:rsidR="00B01C17" w:rsidRPr="00B01C17" w:rsidRDefault="00B01C17" w:rsidP="00B01C17">
      <w:pPr>
        <w:numPr>
          <w:ilvl w:val="0"/>
          <w:numId w:val="6"/>
        </w:numPr>
        <w:bidi w:val="0"/>
        <w:spacing w:after="120" w:line="276" w:lineRule="auto"/>
        <w:jc w:val="both"/>
        <w:rPr>
          <w:rFonts w:ascii="Calibri" w:hAnsi="Calibri" w:cs="Calibri"/>
          <w:color w:val="EE0000"/>
          <w:sz w:val="22"/>
          <w:szCs w:val="22"/>
        </w:rPr>
      </w:pPr>
      <w:r w:rsidRPr="00B01C17">
        <w:rPr>
          <w:rFonts w:ascii="Calibri" w:hAnsi="Calibri" w:cs="Calibri"/>
          <w:b/>
          <w:bCs/>
          <w:color w:val="EE0000"/>
          <w:sz w:val="22"/>
          <w:szCs w:val="22"/>
        </w:rPr>
        <w:t>Write with </w:t>
      </w:r>
      <w:r w:rsidRPr="00B01C17">
        <w:rPr>
          <w:rFonts w:ascii="Calibri" w:hAnsi="Calibri" w:cs="Calibri"/>
          <w:b/>
          <w:bCs/>
          <w:i/>
          <w:iCs/>
          <w:color w:val="EE0000"/>
          <w:sz w:val="22"/>
          <w:szCs w:val="22"/>
        </w:rPr>
        <w:t>InSites</w:t>
      </w:r>
      <w:r w:rsidRPr="00B01C17">
        <w:rPr>
          <w:rFonts w:ascii="Calibri" w:hAnsi="Calibri" w:cs="Calibri"/>
          <w:b/>
          <w:bCs/>
          <w:color w:val="EE0000"/>
          <w:sz w:val="22"/>
          <w:szCs w:val="22"/>
        </w:rPr>
        <w:t>:</w:t>
      </w:r>
      <w:r w:rsidRPr="00B01C17">
        <w:rPr>
          <w:rFonts w:ascii="Calibri" w:hAnsi="Calibri" w:cs="Calibri"/>
          <w:color w:val="EE0000"/>
          <w:sz w:val="22"/>
          <w:szCs w:val="22"/>
        </w:rPr>
        <w:t> Co-authoring a significance assessment for a site of the participants’ choice alongside the agent workflow, including the generation of visual artifacts and interactive dashboards.</w:t>
      </w:r>
    </w:p>
    <w:p w14:paraId="7F848FF1" w14:textId="77777777" w:rsidR="00B01C17" w:rsidRPr="00B01C17" w:rsidRDefault="00B01C17" w:rsidP="00B01C17">
      <w:pPr>
        <w:numPr>
          <w:ilvl w:val="0"/>
          <w:numId w:val="6"/>
        </w:numPr>
        <w:bidi w:val="0"/>
        <w:spacing w:after="120" w:line="276" w:lineRule="auto"/>
        <w:jc w:val="both"/>
        <w:rPr>
          <w:rFonts w:ascii="Calibri" w:hAnsi="Calibri" w:cs="Calibri"/>
          <w:color w:val="EE0000"/>
          <w:sz w:val="22"/>
          <w:szCs w:val="22"/>
        </w:rPr>
      </w:pPr>
      <w:r w:rsidRPr="00B01C17">
        <w:rPr>
          <w:rFonts w:ascii="Calibri" w:hAnsi="Calibri" w:cs="Calibri"/>
          <w:b/>
          <w:bCs/>
          <w:color w:val="EE0000"/>
          <w:sz w:val="22"/>
          <w:szCs w:val="22"/>
        </w:rPr>
        <w:t>Read with </w:t>
      </w:r>
      <w:r w:rsidRPr="00B01C17">
        <w:rPr>
          <w:rFonts w:ascii="Calibri" w:hAnsi="Calibri" w:cs="Calibri"/>
          <w:b/>
          <w:bCs/>
          <w:i/>
          <w:iCs/>
          <w:color w:val="EE0000"/>
          <w:sz w:val="22"/>
          <w:szCs w:val="22"/>
        </w:rPr>
        <w:t>InSites</w:t>
      </w:r>
      <w:r w:rsidRPr="00B01C17">
        <w:rPr>
          <w:rFonts w:ascii="Calibri" w:hAnsi="Calibri" w:cs="Calibri"/>
          <w:color w:val="EE0000"/>
          <w:sz w:val="22"/>
          <w:szCs w:val="22"/>
        </w:rPr>
        <w:t>: Analyzing the generated assessments to detect hidden patterns.</w:t>
      </w:r>
    </w:p>
    <w:p w14:paraId="1B92FCE6" w14:textId="77777777" w:rsidR="00B01C17" w:rsidRPr="00B01C17" w:rsidRDefault="00B01C17" w:rsidP="00B01C17">
      <w:pPr>
        <w:numPr>
          <w:ilvl w:val="0"/>
          <w:numId w:val="6"/>
        </w:numPr>
        <w:bidi w:val="0"/>
        <w:spacing w:after="120" w:line="276" w:lineRule="auto"/>
        <w:jc w:val="both"/>
        <w:rPr>
          <w:rFonts w:ascii="Calibri" w:hAnsi="Calibri" w:cs="Calibri"/>
          <w:color w:val="EE0000"/>
          <w:sz w:val="22"/>
          <w:szCs w:val="22"/>
        </w:rPr>
      </w:pPr>
      <w:r w:rsidRPr="00B01C17">
        <w:rPr>
          <w:rFonts w:ascii="Calibri" w:hAnsi="Calibri" w:cs="Calibri"/>
          <w:b/>
          <w:bCs/>
          <w:color w:val="EE0000"/>
          <w:sz w:val="22"/>
          <w:szCs w:val="22"/>
        </w:rPr>
        <w:t>Ethics in Practice:</w:t>
      </w:r>
      <w:r w:rsidRPr="00B01C17">
        <w:rPr>
          <w:rFonts w:ascii="Calibri" w:hAnsi="Calibri" w:cs="Calibri"/>
          <w:color w:val="EE0000"/>
          <w:sz w:val="22"/>
          <w:szCs w:val="22"/>
        </w:rPr>
        <w:t> Participants will apply the design principles to experiment with sketching a custom agent for their specific needs.</w:t>
      </w:r>
    </w:p>
    <w:p w14:paraId="70FCD034" w14:textId="77777777" w:rsidR="00B01C17" w:rsidRPr="00B01C17" w:rsidRDefault="00B01C17" w:rsidP="00B01C17">
      <w:pPr>
        <w:bidi w:val="0"/>
        <w:spacing w:after="120" w:line="276" w:lineRule="auto"/>
        <w:jc w:val="both"/>
        <w:rPr>
          <w:rFonts w:ascii="Calibri" w:hAnsi="Calibri" w:cs="Calibri"/>
          <w:color w:val="EE0000"/>
          <w:sz w:val="22"/>
          <w:szCs w:val="22"/>
        </w:rPr>
      </w:pPr>
      <w:r w:rsidRPr="00B01C17">
        <w:rPr>
          <w:rFonts w:ascii="Calibri" w:hAnsi="Calibri" w:cs="Calibri"/>
          <w:b/>
          <w:bCs/>
          <w:color w:val="EE0000"/>
          <w:sz w:val="22"/>
          <w:szCs w:val="22"/>
        </w:rPr>
        <w:t>Workshop Takeaways</w:t>
      </w:r>
    </w:p>
    <w:p w14:paraId="2DCC5420" w14:textId="77777777" w:rsidR="00B01C17" w:rsidRPr="00B01C17" w:rsidRDefault="00B01C17" w:rsidP="00B01C17">
      <w:pPr>
        <w:numPr>
          <w:ilvl w:val="0"/>
          <w:numId w:val="7"/>
        </w:numPr>
        <w:bidi w:val="0"/>
        <w:spacing w:after="120" w:line="276" w:lineRule="auto"/>
        <w:jc w:val="both"/>
        <w:rPr>
          <w:rFonts w:ascii="Calibri" w:hAnsi="Calibri" w:cs="Calibri"/>
          <w:color w:val="EE0000"/>
          <w:sz w:val="22"/>
          <w:szCs w:val="22"/>
        </w:rPr>
      </w:pPr>
      <w:r w:rsidRPr="00B01C17">
        <w:rPr>
          <w:rFonts w:ascii="Calibri" w:hAnsi="Calibri" w:cs="Calibri"/>
          <w:color w:val="EE0000"/>
          <w:sz w:val="22"/>
          <w:szCs w:val="22"/>
        </w:rPr>
        <w:t>A preliminary significance assessment report of the site and other generated artifacts.</w:t>
      </w:r>
    </w:p>
    <w:p w14:paraId="12C42592" w14:textId="77777777" w:rsidR="00B01C17" w:rsidRPr="00B01C17" w:rsidRDefault="00B01C17" w:rsidP="00B01C17">
      <w:pPr>
        <w:numPr>
          <w:ilvl w:val="0"/>
          <w:numId w:val="7"/>
        </w:numPr>
        <w:bidi w:val="0"/>
        <w:spacing w:after="120" w:line="276" w:lineRule="auto"/>
        <w:jc w:val="both"/>
        <w:rPr>
          <w:rFonts w:ascii="Calibri" w:hAnsi="Calibri" w:cs="Calibri"/>
          <w:color w:val="EE0000"/>
          <w:sz w:val="22"/>
          <w:szCs w:val="22"/>
        </w:rPr>
      </w:pPr>
      <w:r w:rsidRPr="00B01C17">
        <w:rPr>
          <w:rFonts w:ascii="Calibri" w:hAnsi="Calibri" w:cs="Calibri"/>
          <w:color w:val="EE0000"/>
          <w:sz w:val="22"/>
          <w:szCs w:val="22"/>
        </w:rPr>
        <w:t>Hands-on experimentation with structured Human-AI collaboration workflows.</w:t>
      </w:r>
    </w:p>
    <w:p w14:paraId="09E212A2" w14:textId="77777777" w:rsidR="00B01C17" w:rsidRPr="00B01C17" w:rsidRDefault="00B01C17" w:rsidP="00B01C17">
      <w:pPr>
        <w:numPr>
          <w:ilvl w:val="0"/>
          <w:numId w:val="7"/>
        </w:numPr>
        <w:bidi w:val="0"/>
        <w:spacing w:after="120" w:line="276" w:lineRule="auto"/>
        <w:jc w:val="both"/>
        <w:rPr>
          <w:rFonts w:ascii="Calibri" w:hAnsi="Calibri" w:cs="Calibri"/>
          <w:color w:val="EE0000"/>
          <w:sz w:val="22"/>
          <w:szCs w:val="22"/>
        </w:rPr>
      </w:pPr>
      <w:r w:rsidRPr="00B01C17">
        <w:rPr>
          <w:rFonts w:ascii="Calibri" w:hAnsi="Calibri" w:cs="Calibri"/>
          <w:color w:val="EE0000"/>
          <w:sz w:val="22"/>
          <w:szCs w:val="22"/>
        </w:rPr>
        <w:t>Continued access to the </w:t>
      </w:r>
      <w:r w:rsidRPr="00B01C17">
        <w:rPr>
          <w:rFonts w:ascii="Calibri" w:hAnsi="Calibri" w:cs="Calibri"/>
          <w:i/>
          <w:iCs/>
          <w:color w:val="EE0000"/>
          <w:sz w:val="22"/>
          <w:szCs w:val="22"/>
        </w:rPr>
        <w:t>InSites</w:t>
      </w:r>
      <w:r w:rsidRPr="00B01C17">
        <w:rPr>
          <w:rFonts w:ascii="Calibri" w:hAnsi="Calibri" w:cs="Calibri"/>
          <w:color w:val="EE0000"/>
          <w:sz w:val="22"/>
          <w:szCs w:val="22"/>
        </w:rPr>
        <w:t> tool, website, and GitHub repository.</w:t>
      </w:r>
    </w:p>
    <w:p w14:paraId="40F173FE" w14:textId="77777777" w:rsidR="00B01C17" w:rsidRPr="00B01C17" w:rsidRDefault="00B01C17" w:rsidP="00B01C17">
      <w:pPr>
        <w:bidi w:val="0"/>
        <w:spacing w:after="120" w:line="276" w:lineRule="auto"/>
        <w:jc w:val="both"/>
        <w:rPr>
          <w:rFonts w:ascii="Calibri" w:hAnsi="Calibri" w:cs="Calibri"/>
          <w:color w:val="EE0000"/>
          <w:sz w:val="22"/>
          <w:szCs w:val="22"/>
        </w:rPr>
      </w:pPr>
      <w:r w:rsidRPr="00B01C17">
        <w:rPr>
          <w:rFonts w:ascii="Calibri" w:hAnsi="Calibri" w:cs="Calibri"/>
          <w:b/>
          <w:bCs/>
          <w:color w:val="EE0000"/>
          <w:sz w:val="22"/>
          <w:szCs w:val="22"/>
        </w:rPr>
        <w:t>References</w:t>
      </w:r>
    </w:p>
    <w:p w14:paraId="09FBB862" w14:textId="77777777" w:rsidR="00B01C17" w:rsidRPr="00B01C17" w:rsidRDefault="00B01C17" w:rsidP="00B01C17">
      <w:pPr>
        <w:bidi w:val="0"/>
        <w:spacing w:after="120" w:line="276" w:lineRule="auto"/>
        <w:jc w:val="both"/>
        <w:rPr>
          <w:rFonts w:ascii="Calibri" w:hAnsi="Calibri" w:cs="Calibri"/>
          <w:color w:val="EE0000"/>
          <w:sz w:val="22"/>
          <w:szCs w:val="22"/>
        </w:rPr>
      </w:pPr>
      <w:r w:rsidRPr="00B01C17">
        <w:rPr>
          <w:rFonts w:ascii="Calibri" w:hAnsi="Calibri" w:cs="Calibri"/>
          <w:color w:val="EE0000"/>
          <w:sz w:val="22"/>
          <w:szCs w:val="22"/>
        </w:rPr>
        <w:t>Alef, Y., &amp; Shafriri, Y. (2023). </w:t>
      </w:r>
      <w:r w:rsidRPr="00B01C17">
        <w:rPr>
          <w:rFonts w:ascii="Calibri" w:hAnsi="Calibri" w:cs="Calibri"/>
          <w:i/>
          <w:iCs/>
          <w:color w:val="EE0000"/>
          <w:sz w:val="22"/>
          <w:szCs w:val="22"/>
        </w:rPr>
        <w:t>Cultural Significance Assessment of Archaeological Sites for Heritage Management in the Digital Age: From Text of Spatial Networks of Meanings</w:t>
      </w:r>
      <w:r w:rsidRPr="00B01C17">
        <w:rPr>
          <w:rFonts w:ascii="Calibri" w:hAnsi="Calibri" w:cs="Calibri"/>
          <w:color w:val="EE0000"/>
          <w:sz w:val="22"/>
          <w:szCs w:val="22"/>
        </w:rPr>
        <w:t>. </w:t>
      </w:r>
      <w:hyperlink r:id="rId13" w:history="1">
        <w:r w:rsidRPr="00B01C17">
          <w:rPr>
            <w:rStyle w:val="Hyperlink"/>
            <w:rFonts w:ascii="Calibri" w:hAnsi="Calibri" w:cs="Calibri"/>
            <w:sz w:val="22"/>
            <w:szCs w:val="22"/>
          </w:rPr>
          <w:t>https://doi.org/10.5281/ZENODO.8360843</w:t>
        </w:r>
      </w:hyperlink>
    </w:p>
    <w:p w14:paraId="18DD4AAA" w14:textId="77777777" w:rsidR="00B01C17" w:rsidRPr="00B01C17" w:rsidRDefault="00B01C17" w:rsidP="00B01C17">
      <w:pPr>
        <w:bidi w:val="0"/>
        <w:spacing w:after="120" w:line="276" w:lineRule="auto"/>
        <w:jc w:val="both"/>
        <w:rPr>
          <w:rFonts w:ascii="Calibri" w:hAnsi="Calibri" w:cs="Calibri"/>
          <w:color w:val="EE0000"/>
          <w:sz w:val="22"/>
          <w:szCs w:val="22"/>
        </w:rPr>
      </w:pPr>
      <w:r w:rsidRPr="00B01C17">
        <w:rPr>
          <w:rFonts w:ascii="Calibri" w:hAnsi="Calibri" w:cs="Calibri"/>
          <w:color w:val="EE0000"/>
          <w:sz w:val="22"/>
          <w:szCs w:val="22"/>
        </w:rPr>
        <w:t>European Archaeological Council. (2025). Assessing Archaeological Significance: Key Concepts (EAC Guidelines 9). European Archaeological Council.  </w:t>
      </w:r>
      <w:hyperlink r:id="rId14" w:tgtFrame="_blank" w:history="1">
        <w:r w:rsidRPr="00B01C17">
          <w:rPr>
            <w:rStyle w:val="Hyperlink"/>
            <w:rFonts w:ascii="Calibri" w:hAnsi="Calibri" w:cs="Calibri"/>
            <w:sz w:val="22"/>
            <w:szCs w:val="22"/>
          </w:rPr>
          <w:t>https://doi.org/10.5281/zenodo.10697000</w:t>
        </w:r>
      </w:hyperlink>
    </w:p>
    <w:p w14:paraId="7C862509" w14:textId="77777777" w:rsidR="00B01C17" w:rsidRPr="00B01C17" w:rsidRDefault="00B01C17" w:rsidP="00B01C17">
      <w:pPr>
        <w:bidi w:val="0"/>
        <w:spacing w:after="120" w:line="276" w:lineRule="auto"/>
        <w:jc w:val="both"/>
        <w:rPr>
          <w:rFonts w:ascii="Calibri" w:hAnsi="Calibri" w:cs="Calibri"/>
          <w:color w:val="EE0000"/>
          <w:sz w:val="22"/>
          <w:szCs w:val="22"/>
        </w:rPr>
      </w:pPr>
      <w:r w:rsidRPr="00B01C17">
        <w:rPr>
          <w:rFonts w:ascii="Calibri" w:hAnsi="Calibri" w:cs="Calibri"/>
          <w:color w:val="EE0000"/>
          <w:sz w:val="22"/>
          <w:szCs w:val="22"/>
        </w:rPr>
        <w:t>GitHub Repository: https://github.com/InSites-Lab/Insites-CAA2026</w:t>
      </w:r>
    </w:p>
    <w:p w14:paraId="4147BCD6" w14:textId="77777777" w:rsidR="00B01C17" w:rsidRPr="00B01C17" w:rsidRDefault="00B01C17" w:rsidP="00B01C17">
      <w:pPr>
        <w:bidi w:val="0"/>
        <w:spacing w:after="120" w:line="276" w:lineRule="auto"/>
        <w:jc w:val="both"/>
        <w:rPr>
          <w:rFonts w:ascii="Calibri" w:hAnsi="Calibri" w:cs="Calibri"/>
          <w:color w:val="EE0000"/>
          <w:sz w:val="22"/>
          <w:szCs w:val="22"/>
        </w:rPr>
      </w:pPr>
      <w:r w:rsidRPr="00B01C17">
        <w:rPr>
          <w:rFonts w:ascii="Calibri" w:hAnsi="Calibri" w:cs="Calibri"/>
          <w:b/>
          <w:bCs/>
          <w:color w:val="EE0000"/>
          <w:sz w:val="22"/>
          <w:szCs w:val="22"/>
        </w:rPr>
        <w:t>Requirements</w:t>
      </w:r>
      <w:r w:rsidRPr="00B01C17">
        <w:rPr>
          <w:rFonts w:ascii="Calibri" w:hAnsi="Calibri" w:cs="Calibri"/>
          <w:color w:val="EE0000"/>
          <w:sz w:val="22"/>
          <w:szCs w:val="22"/>
        </w:rPr>
        <w:t>: LCD projector, Wi-Fi</w:t>
      </w:r>
    </w:p>
    <w:p w14:paraId="78242D3D" w14:textId="77777777" w:rsidR="00B01C17" w:rsidRPr="00B01C17" w:rsidRDefault="00B01C17" w:rsidP="00B01C17">
      <w:pPr>
        <w:bidi w:val="0"/>
        <w:spacing w:after="120" w:line="276" w:lineRule="auto"/>
        <w:jc w:val="both"/>
        <w:rPr>
          <w:rFonts w:ascii="Calibri" w:hAnsi="Calibri" w:cs="Calibri"/>
          <w:color w:val="EE0000"/>
          <w:sz w:val="22"/>
          <w:szCs w:val="22"/>
        </w:rPr>
      </w:pPr>
      <w:r w:rsidRPr="00B01C17">
        <w:rPr>
          <w:rFonts w:ascii="Calibri" w:hAnsi="Calibri" w:cs="Calibri"/>
          <w:b/>
          <w:bCs/>
          <w:color w:val="EE0000"/>
          <w:sz w:val="22"/>
          <w:szCs w:val="22"/>
        </w:rPr>
        <w:t>Attendee</w:t>
      </w:r>
      <w:r w:rsidRPr="00B01C17">
        <w:rPr>
          <w:rFonts w:ascii="Calibri" w:hAnsi="Calibri" w:cs="Calibri"/>
          <w:color w:val="EE0000"/>
          <w:sz w:val="22"/>
          <w:szCs w:val="22"/>
        </w:rPr>
        <w:t> </w:t>
      </w:r>
      <w:r w:rsidRPr="00B01C17">
        <w:rPr>
          <w:rFonts w:ascii="Calibri" w:hAnsi="Calibri" w:cs="Calibri"/>
          <w:b/>
          <w:bCs/>
          <w:color w:val="EE0000"/>
          <w:sz w:val="22"/>
          <w:szCs w:val="22"/>
        </w:rPr>
        <w:t>requirements</w:t>
      </w:r>
      <w:r w:rsidRPr="00B01C17">
        <w:rPr>
          <w:rFonts w:ascii="Calibri" w:hAnsi="Calibri" w:cs="Calibri"/>
          <w:color w:val="EE0000"/>
          <w:sz w:val="22"/>
          <w:szCs w:val="22"/>
        </w:rPr>
        <w:t>:</w:t>
      </w:r>
    </w:p>
    <w:p w14:paraId="1EE872A6" w14:textId="77777777" w:rsidR="00B01C17" w:rsidRPr="00B01C17" w:rsidRDefault="00B01C17" w:rsidP="00B01C17">
      <w:pPr>
        <w:numPr>
          <w:ilvl w:val="0"/>
          <w:numId w:val="8"/>
        </w:numPr>
        <w:bidi w:val="0"/>
        <w:spacing w:after="120" w:line="276" w:lineRule="auto"/>
        <w:jc w:val="both"/>
        <w:rPr>
          <w:rFonts w:ascii="Calibri" w:hAnsi="Calibri" w:cs="Calibri"/>
          <w:color w:val="EE0000"/>
          <w:sz w:val="22"/>
          <w:szCs w:val="22"/>
        </w:rPr>
      </w:pPr>
      <w:r w:rsidRPr="00B01C17">
        <w:rPr>
          <w:rFonts w:ascii="Calibri" w:hAnsi="Calibri" w:cs="Calibri"/>
          <w:color w:val="EE0000"/>
          <w:sz w:val="22"/>
          <w:szCs w:val="22"/>
        </w:rPr>
        <w:t>A Laptop and Wi-Fi.</w:t>
      </w:r>
    </w:p>
    <w:p w14:paraId="56831CF3" w14:textId="77777777" w:rsidR="00B01C17" w:rsidRPr="00B01C17" w:rsidRDefault="00B01C17" w:rsidP="00B01C17">
      <w:pPr>
        <w:numPr>
          <w:ilvl w:val="0"/>
          <w:numId w:val="8"/>
        </w:numPr>
        <w:bidi w:val="0"/>
        <w:spacing w:after="120" w:line="276" w:lineRule="auto"/>
        <w:jc w:val="both"/>
        <w:rPr>
          <w:rFonts w:ascii="Calibri" w:hAnsi="Calibri" w:cs="Calibri"/>
          <w:color w:val="EE0000"/>
          <w:sz w:val="22"/>
          <w:szCs w:val="22"/>
        </w:rPr>
      </w:pPr>
      <w:r w:rsidRPr="00B01C17">
        <w:rPr>
          <w:rFonts w:ascii="Calibri" w:hAnsi="Calibri" w:cs="Calibri"/>
          <w:color w:val="EE0000"/>
          <w:sz w:val="22"/>
          <w:szCs w:val="22"/>
        </w:rPr>
        <w:t>AI Access to a capable model (e.g., Gemini pro, ChatGPT Plus, DeepSeek etc.)</w:t>
      </w:r>
    </w:p>
    <w:p w14:paraId="7EFA7D86" w14:textId="77777777" w:rsidR="00B01C17" w:rsidRPr="00B01C17" w:rsidRDefault="00B01C17" w:rsidP="00B01C17">
      <w:pPr>
        <w:numPr>
          <w:ilvl w:val="0"/>
          <w:numId w:val="8"/>
        </w:numPr>
        <w:bidi w:val="0"/>
        <w:spacing w:after="120" w:line="276" w:lineRule="auto"/>
        <w:jc w:val="both"/>
        <w:rPr>
          <w:rFonts w:ascii="Calibri" w:hAnsi="Calibri" w:cs="Calibri"/>
          <w:color w:val="EE0000"/>
          <w:sz w:val="22"/>
          <w:szCs w:val="22"/>
        </w:rPr>
      </w:pPr>
      <w:r w:rsidRPr="00B01C17">
        <w:rPr>
          <w:rFonts w:ascii="Calibri" w:hAnsi="Calibri" w:cs="Calibri"/>
          <w:color w:val="EE0000"/>
          <w:sz w:val="22"/>
          <w:szCs w:val="22"/>
        </w:rPr>
        <w:t>Material to work with (recommended): Site documentation (pdf/word files, images, etc.) for personal case studies (we will also supply example site documents).</w:t>
      </w:r>
    </w:p>
    <w:p w14:paraId="6AAE896B" w14:textId="77777777" w:rsidR="00B01C17" w:rsidRPr="00B01C17" w:rsidRDefault="00B01C17" w:rsidP="00B01C17">
      <w:pPr>
        <w:bidi w:val="0"/>
        <w:spacing w:after="120" w:line="276" w:lineRule="auto"/>
        <w:jc w:val="both"/>
        <w:rPr>
          <w:rFonts w:ascii="Calibri" w:hAnsi="Calibri" w:cs="Calibri"/>
          <w:color w:val="EE0000"/>
          <w:sz w:val="22"/>
          <w:szCs w:val="22"/>
        </w:rPr>
      </w:pPr>
      <w:r w:rsidRPr="00B01C17">
        <w:rPr>
          <w:rFonts w:ascii="Calibri" w:hAnsi="Calibri" w:cs="Calibri"/>
          <w:color w:val="EE0000"/>
          <w:sz w:val="22"/>
          <w:szCs w:val="22"/>
        </w:rPr>
        <w:t>* We’ll be happy to advise in advance on AI access and suitable materials</w:t>
      </w:r>
    </w:p>
    <w:p w14:paraId="44DAC4EF" w14:textId="77777777" w:rsidR="00B01C17" w:rsidRPr="00B01C17" w:rsidRDefault="00B01C17" w:rsidP="00B01C17">
      <w:pPr>
        <w:bidi w:val="0"/>
        <w:spacing w:after="120" w:line="276" w:lineRule="auto"/>
        <w:jc w:val="both"/>
        <w:rPr>
          <w:rFonts w:ascii="Calibri" w:hAnsi="Calibri" w:cs="Calibri"/>
          <w:color w:val="EE0000"/>
          <w:sz w:val="22"/>
          <w:szCs w:val="22"/>
        </w:rPr>
      </w:pPr>
      <w:r w:rsidRPr="00B01C17">
        <w:rPr>
          <w:rFonts w:ascii="Calibri" w:hAnsi="Calibri" w:cs="Calibri"/>
          <w:b/>
          <w:bCs/>
          <w:color w:val="EE0000"/>
          <w:sz w:val="22"/>
          <w:szCs w:val="22"/>
        </w:rPr>
        <w:t>Maximum number of participants:</w:t>
      </w:r>
      <w:r w:rsidRPr="00B01C17">
        <w:rPr>
          <w:rFonts w:ascii="Calibri" w:hAnsi="Calibri" w:cs="Calibri"/>
          <w:color w:val="EE0000"/>
          <w:sz w:val="22"/>
          <w:szCs w:val="22"/>
        </w:rPr>
        <w:t> 25</w:t>
      </w:r>
    </w:p>
    <w:p w14:paraId="3488ECF1" w14:textId="77777777" w:rsidR="00B01C17" w:rsidRPr="00877C5B" w:rsidRDefault="00B01C17" w:rsidP="00B01C17">
      <w:pPr>
        <w:bidi w:val="0"/>
        <w:spacing w:after="120" w:line="276" w:lineRule="auto"/>
        <w:jc w:val="both"/>
        <w:rPr>
          <w:rFonts w:ascii="Calibri" w:hAnsi="Calibri" w:cs="Calibri"/>
          <w:color w:val="EE0000"/>
          <w:sz w:val="22"/>
          <w:szCs w:val="22"/>
        </w:rPr>
      </w:pPr>
    </w:p>
    <w:sectPr w:rsidR="00B01C17" w:rsidRPr="00877C5B" w:rsidSect="00334AB0">
      <w:pgSz w:w="11906" w:h="16838"/>
      <w:pgMar w:top="1440" w:right="1800" w:bottom="993"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54831" w14:textId="77777777" w:rsidR="008A328E" w:rsidRDefault="008A328E" w:rsidP="001162A0">
      <w:pPr>
        <w:spacing w:after="0" w:line="240" w:lineRule="auto"/>
      </w:pPr>
      <w:r>
        <w:separator/>
      </w:r>
    </w:p>
  </w:endnote>
  <w:endnote w:type="continuationSeparator" w:id="0">
    <w:p w14:paraId="07419E87" w14:textId="77777777" w:rsidR="008A328E" w:rsidRDefault="008A328E" w:rsidP="00116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2D1E0" w14:textId="77777777" w:rsidR="008A328E" w:rsidRDefault="008A328E" w:rsidP="001162A0">
      <w:pPr>
        <w:spacing w:after="0" w:line="240" w:lineRule="auto"/>
      </w:pPr>
      <w:r>
        <w:separator/>
      </w:r>
    </w:p>
  </w:footnote>
  <w:footnote w:type="continuationSeparator" w:id="0">
    <w:p w14:paraId="7A44B4B6" w14:textId="77777777" w:rsidR="008A328E" w:rsidRDefault="008A328E" w:rsidP="001162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D46FC"/>
    <w:multiLevelType w:val="multilevel"/>
    <w:tmpl w:val="D018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928B0"/>
    <w:multiLevelType w:val="multilevel"/>
    <w:tmpl w:val="6140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481F7E"/>
    <w:multiLevelType w:val="multilevel"/>
    <w:tmpl w:val="D19A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225879"/>
    <w:multiLevelType w:val="multilevel"/>
    <w:tmpl w:val="2EFCD99E"/>
    <w:lvl w:ilvl="0">
      <w:start w:val="1"/>
      <w:numFmt w:val="bullet"/>
      <w:pStyle w:val="a"/>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D8273B"/>
    <w:multiLevelType w:val="multilevel"/>
    <w:tmpl w:val="77544BB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78213E8"/>
    <w:multiLevelType w:val="multilevel"/>
    <w:tmpl w:val="ECB0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2C1B57"/>
    <w:multiLevelType w:val="multilevel"/>
    <w:tmpl w:val="2E2CB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DC2A2E"/>
    <w:multiLevelType w:val="hybridMultilevel"/>
    <w:tmpl w:val="9E8E49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36150229">
    <w:abstractNumId w:val="7"/>
  </w:num>
  <w:num w:numId="2" w16cid:durableId="1729375377">
    <w:abstractNumId w:val="3"/>
  </w:num>
  <w:num w:numId="3" w16cid:durableId="1918780072">
    <w:abstractNumId w:val="4"/>
  </w:num>
  <w:num w:numId="4" w16cid:durableId="863665622">
    <w:abstractNumId w:val="5"/>
  </w:num>
  <w:num w:numId="5" w16cid:durableId="74785994">
    <w:abstractNumId w:val="6"/>
  </w:num>
  <w:num w:numId="6" w16cid:durableId="451944442">
    <w:abstractNumId w:val="1"/>
  </w:num>
  <w:num w:numId="7" w16cid:durableId="762380838">
    <w:abstractNumId w:val="2"/>
  </w:num>
  <w:num w:numId="8" w16cid:durableId="1358191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FB4"/>
    <w:rsid w:val="000025FD"/>
    <w:rsid w:val="0001205C"/>
    <w:rsid w:val="00033379"/>
    <w:rsid w:val="000369A1"/>
    <w:rsid w:val="000600C2"/>
    <w:rsid w:val="000658DE"/>
    <w:rsid w:val="00067196"/>
    <w:rsid w:val="00074C8D"/>
    <w:rsid w:val="00081542"/>
    <w:rsid w:val="0008389A"/>
    <w:rsid w:val="00090FBD"/>
    <w:rsid w:val="000911CE"/>
    <w:rsid w:val="0009662B"/>
    <w:rsid w:val="000A7025"/>
    <w:rsid w:val="000B09B5"/>
    <w:rsid w:val="000C5A8C"/>
    <w:rsid w:val="000C68C8"/>
    <w:rsid w:val="000D1288"/>
    <w:rsid w:val="000D6BD3"/>
    <w:rsid w:val="000E0B1B"/>
    <w:rsid w:val="000E3313"/>
    <w:rsid w:val="000E39C6"/>
    <w:rsid w:val="000F4126"/>
    <w:rsid w:val="000F5467"/>
    <w:rsid w:val="001114EC"/>
    <w:rsid w:val="001162A0"/>
    <w:rsid w:val="0012292D"/>
    <w:rsid w:val="00132FA9"/>
    <w:rsid w:val="001405CB"/>
    <w:rsid w:val="0014370A"/>
    <w:rsid w:val="0015329D"/>
    <w:rsid w:val="00164965"/>
    <w:rsid w:val="00164ABB"/>
    <w:rsid w:val="001729AA"/>
    <w:rsid w:val="00174644"/>
    <w:rsid w:val="00177CB6"/>
    <w:rsid w:val="001811DA"/>
    <w:rsid w:val="0018313C"/>
    <w:rsid w:val="001957FC"/>
    <w:rsid w:val="00197E36"/>
    <w:rsid w:val="001A3442"/>
    <w:rsid w:val="001A3510"/>
    <w:rsid w:val="001A4507"/>
    <w:rsid w:val="001B083B"/>
    <w:rsid w:val="001B0E07"/>
    <w:rsid w:val="001C2E33"/>
    <w:rsid w:val="001D723A"/>
    <w:rsid w:val="001E23AC"/>
    <w:rsid w:val="001E5BAE"/>
    <w:rsid w:val="001E68EE"/>
    <w:rsid w:val="001F1C56"/>
    <w:rsid w:val="001F3AA8"/>
    <w:rsid w:val="001F7B47"/>
    <w:rsid w:val="002067CE"/>
    <w:rsid w:val="002158C8"/>
    <w:rsid w:val="00224C2B"/>
    <w:rsid w:val="00225C2B"/>
    <w:rsid w:val="00231A9B"/>
    <w:rsid w:val="00231D84"/>
    <w:rsid w:val="002331AA"/>
    <w:rsid w:val="00240386"/>
    <w:rsid w:val="0024225E"/>
    <w:rsid w:val="00243A29"/>
    <w:rsid w:val="00244964"/>
    <w:rsid w:val="00244C40"/>
    <w:rsid w:val="00250187"/>
    <w:rsid w:val="0025091C"/>
    <w:rsid w:val="00251C1C"/>
    <w:rsid w:val="0025202F"/>
    <w:rsid w:val="00255E6A"/>
    <w:rsid w:val="002602BA"/>
    <w:rsid w:val="002610C9"/>
    <w:rsid w:val="00266CC2"/>
    <w:rsid w:val="00267D0C"/>
    <w:rsid w:val="002767D8"/>
    <w:rsid w:val="0028037F"/>
    <w:rsid w:val="002807EA"/>
    <w:rsid w:val="002916B4"/>
    <w:rsid w:val="002A204C"/>
    <w:rsid w:val="002A3916"/>
    <w:rsid w:val="002A6269"/>
    <w:rsid w:val="002B7D0E"/>
    <w:rsid w:val="002C5B70"/>
    <w:rsid w:val="002D4006"/>
    <w:rsid w:val="002D5701"/>
    <w:rsid w:val="002E16E4"/>
    <w:rsid w:val="002E2EE2"/>
    <w:rsid w:val="002E7597"/>
    <w:rsid w:val="0030689F"/>
    <w:rsid w:val="003068BC"/>
    <w:rsid w:val="00307BE6"/>
    <w:rsid w:val="003214E3"/>
    <w:rsid w:val="00334AB0"/>
    <w:rsid w:val="00337812"/>
    <w:rsid w:val="003431DE"/>
    <w:rsid w:val="00344465"/>
    <w:rsid w:val="00344E43"/>
    <w:rsid w:val="00346193"/>
    <w:rsid w:val="0035010D"/>
    <w:rsid w:val="00353EC4"/>
    <w:rsid w:val="00354926"/>
    <w:rsid w:val="003608AB"/>
    <w:rsid w:val="00361076"/>
    <w:rsid w:val="00371D81"/>
    <w:rsid w:val="00381475"/>
    <w:rsid w:val="00381D3F"/>
    <w:rsid w:val="00394AD1"/>
    <w:rsid w:val="003A3DBE"/>
    <w:rsid w:val="003B0551"/>
    <w:rsid w:val="003B611B"/>
    <w:rsid w:val="003B7843"/>
    <w:rsid w:val="003C5BFB"/>
    <w:rsid w:val="003D088A"/>
    <w:rsid w:val="003E1151"/>
    <w:rsid w:val="003E7186"/>
    <w:rsid w:val="0041459B"/>
    <w:rsid w:val="0041676D"/>
    <w:rsid w:val="004249A6"/>
    <w:rsid w:val="00430DAE"/>
    <w:rsid w:val="00431749"/>
    <w:rsid w:val="00436C2E"/>
    <w:rsid w:val="0044127D"/>
    <w:rsid w:val="00447742"/>
    <w:rsid w:val="00447DA1"/>
    <w:rsid w:val="00464AF8"/>
    <w:rsid w:val="0046548D"/>
    <w:rsid w:val="00482E39"/>
    <w:rsid w:val="00485401"/>
    <w:rsid w:val="00486E11"/>
    <w:rsid w:val="00487127"/>
    <w:rsid w:val="00487641"/>
    <w:rsid w:val="004B1F34"/>
    <w:rsid w:val="004C0371"/>
    <w:rsid w:val="004C502F"/>
    <w:rsid w:val="004C6004"/>
    <w:rsid w:val="004C6ED5"/>
    <w:rsid w:val="004D24CC"/>
    <w:rsid w:val="00502B1E"/>
    <w:rsid w:val="00503D49"/>
    <w:rsid w:val="00517DF9"/>
    <w:rsid w:val="00522E23"/>
    <w:rsid w:val="0053208E"/>
    <w:rsid w:val="00554234"/>
    <w:rsid w:val="00557239"/>
    <w:rsid w:val="005609F9"/>
    <w:rsid w:val="0056195C"/>
    <w:rsid w:val="00565FC5"/>
    <w:rsid w:val="00572621"/>
    <w:rsid w:val="0057682A"/>
    <w:rsid w:val="0058133C"/>
    <w:rsid w:val="0058134E"/>
    <w:rsid w:val="00583653"/>
    <w:rsid w:val="00591484"/>
    <w:rsid w:val="005B1484"/>
    <w:rsid w:val="005B6286"/>
    <w:rsid w:val="005C368E"/>
    <w:rsid w:val="005C641A"/>
    <w:rsid w:val="005D07B0"/>
    <w:rsid w:val="005D212F"/>
    <w:rsid w:val="005D2179"/>
    <w:rsid w:val="005D4AF3"/>
    <w:rsid w:val="005D4F61"/>
    <w:rsid w:val="005D782D"/>
    <w:rsid w:val="005E6AFF"/>
    <w:rsid w:val="005F0E8F"/>
    <w:rsid w:val="005F625D"/>
    <w:rsid w:val="005F675D"/>
    <w:rsid w:val="00602B2F"/>
    <w:rsid w:val="00610445"/>
    <w:rsid w:val="006115FF"/>
    <w:rsid w:val="00613E60"/>
    <w:rsid w:val="00616660"/>
    <w:rsid w:val="0061793B"/>
    <w:rsid w:val="00622925"/>
    <w:rsid w:val="006239D2"/>
    <w:rsid w:val="00623BA0"/>
    <w:rsid w:val="00641B8B"/>
    <w:rsid w:val="0064261F"/>
    <w:rsid w:val="00643852"/>
    <w:rsid w:val="00644D71"/>
    <w:rsid w:val="00651E67"/>
    <w:rsid w:val="006566DA"/>
    <w:rsid w:val="00662927"/>
    <w:rsid w:val="00664FE4"/>
    <w:rsid w:val="00671F64"/>
    <w:rsid w:val="006725C6"/>
    <w:rsid w:val="00673BE8"/>
    <w:rsid w:val="00691131"/>
    <w:rsid w:val="00693D5D"/>
    <w:rsid w:val="0069766B"/>
    <w:rsid w:val="006A4A7A"/>
    <w:rsid w:val="006A53FB"/>
    <w:rsid w:val="006B0972"/>
    <w:rsid w:val="006B0C21"/>
    <w:rsid w:val="006B6C88"/>
    <w:rsid w:val="006C3F02"/>
    <w:rsid w:val="006C5481"/>
    <w:rsid w:val="006E0FF7"/>
    <w:rsid w:val="006E3707"/>
    <w:rsid w:val="006E4244"/>
    <w:rsid w:val="006F5E99"/>
    <w:rsid w:val="007010C0"/>
    <w:rsid w:val="00705910"/>
    <w:rsid w:val="00717042"/>
    <w:rsid w:val="00717B39"/>
    <w:rsid w:val="007207C7"/>
    <w:rsid w:val="00731AE5"/>
    <w:rsid w:val="00731BC7"/>
    <w:rsid w:val="00741EB0"/>
    <w:rsid w:val="007507E6"/>
    <w:rsid w:val="00752F3B"/>
    <w:rsid w:val="00754CF1"/>
    <w:rsid w:val="00762E11"/>
    <w:rsid w:val="00764593"/>
    <w:rsid w:val="00766E49"/>
    <w:rsid w:val="0077229D"/>
    <w:rsid w:val="00774BF7"/>
    <w:rsid w:val="00787E32"/>
    <w:rsid w:val="007928DB"/>
    <w:rsid w:val="00793081"/>
    <w:rsid w:val="007A0200"/>
    <w:rsid w:val="007A3AEA"/>
    <w:rsid w:val="007A40D1"/>
    <w:rsid w:val="007B710C"/>
    <w:rsid w:val="007D004F"/>
    <w:rsid w:val="007D57F9"/>
    <w:rsid w:val="007D7BD7"/>
    <w:rsid w:val="007E0845"/>
    <w:rsid w:val="007E6974"/>
    <w:rsid w:val="007F184C"/>
    <w:rsid w:val="007F7914"/>
    <w:rsid w:val="008068B7"/>
    <w:rsid w:val="00813665"/>
    <w:rsid w:val="0082126C"/>
    <w:rsid w:val="008339F4"/>
    <w:rsid w:val="00837CF5"/>
    <w:rsid w:val="00840EFA"/>
    <w:rsid w:val="00850CE0"/>
    <w:rsid w:val="00865FAF"/>
    <w:rsid w:val="00877C5B"/>
    <w:rsid w:val="00884E5E"/>
    <w:rsid w:val="008A093D"/>
    <w:rsid w:val="008A2A8D"/>
    <w:rsid w:val="008A328E"/>
    <w:rsid w:val="008A5E29"/>
    <w:rsid w:val="008A7E8E"/>
    <w:rsid w:val="008B0136"/>
    <w:rsid w:val="008B69E1"/>
    <w:rsid w:val="008B7EFB"/>
    <w:rsid w:val="008C3842"/>
    <w:rsid w:val="008D0091"/>
    <w:rsid w:val="008D4467"/>
    <w:rsid w:val="008D7F59"/>
    <w:rsid w:val="008F2BD5"/>
    <w:rsid w:val="009012CB"/>
    <w:rsid w:val="00903C72"/>
    <w:rsid w:val="0091265E"/>
    <w:rsid w:val="00913DFB"/>
    <w:rsid w:val="00915B53"/>
    <w:rsid w:val="009275D7"/>
    <w:rsid w:val="00935AAF"/>
    <w:rsid w:val="00950424"/>
    <w:rsid w:val="00962307"/>
    <w:rsid w:val="00962C15"/>
    <w:rsid w:val="00980CF8"/>
    <w:rsid w:val="00992F0F"/>
    <w:rsid w:val="00993328"/>
    <w:rsid w:val="009C2434"/>
    <w:rsid w:val="009C3C79"/>
    <w:rsid w:val="009E1843"/>
    <w:rsid w:val="009F1FB1"/>
    <w:rsid w:val="009F37AA"/>
    <w:rsid w:val="00A052B9"/>
    <w:rsid w:val="00A07FA6"/>
    <w:rsid w:val="00A106B1"/>
    <w:rsid w:val="00A203FE"/>
    <w:rsid w:val="00A20977"/>
    <w:rsid w:val="00A40BDB"/>
    <w:rsid w:val="00A51C51"/>
    <w:rsid w:val="00A52568"/>
    <w:rsid w:val="00A5714D"/>
    <w:rsid w:val="00A609D0"/>
    <w:rsid w:val="00A70D7A"/>
    <w:rsid w:val="00A722CE"/>
    <w:rsid w:val="00A85F16"/>
    <w:rsid w:val="00A97523"/>
    <w:rsid w:val="00A97717"/>
    <w:rsid w:val="00AA3C6B"/>
    <w:rsid w:val="00AB6ABF"/>
    <w:rsid w:val="00AD2F81"/>
    <w:rsid w:val="00AD4012"/>
    <w:rsid w:val="00AE18C5"/>
    <w:rsid w:val="00B01C17"/>
    <w:rsid w:val="00B15CC4"/>
    <w:rsid w:val="00B2219B"/>
    <w:rsid w:val="00B261E0"/>
    <w:rsid w:val="00B31B35"/>
    <w:rsid w:val="00B51595"/>
    <w:rsid w:val="00B51BDC"/>
    <w:rsid w:val="00B5437C"/>
    <w:rsid w:val="00B55D2B"/>
    <w:rsid w:val="00B570E9"/>
    <w:rsid w:val="00B572B7"/>
    <w:rsid w:val="00B60CA0"/>
    <w:rsid w:val="00B70353"/>
    <w:rsid w:val="00B704F7"/>
    <w:rsid w:val="00B71953"/>
    <w:rsid w:val="00B72593"/>
    <w:rsid w:val="00B75081"/>
    <w:rsid w:val="00B85E6C"/>
    <w:rsid w:val="00B90E51"/>
    <w:rsid w:val="00B93215"/>
    <w:rsid w:val="00BA39FC"/>
    <w:rsid w:val="00BB4733"/>
    <w:rsid w:val="00BC071F"/>
    <w:rsid w:val="00BC30E8"/>
    <w:rsid w:val="00BC42EC"/>
    <w:rsid w:val="00BD7200"/>
    <w:rsid w:val="00BE5FC4"/>
    <w:rsid w:val="00BF745B"/>
    <w:rsid w:val="00C0680A"/>
    <w:rsid w:val="00C14AD9"/>
    <w:rsid w:val="00C23389"/>
    <w:rsid w:val="00C23A61"/>
    <w:rsid w:val="00C353CA"/>
    <w:rsid w:val="00C37938"/>
    <w:rsid w:val="00C4587D"/>
    <w:rsid w:val="00C55451"/>
    <w:rsid w:val="00C60FB4"/>
    <w:rsid w:val="00C64FD9"/>
    <w:rsid w:val="00C66626"/>
    <w:rsid w:val="00C72188"/>
    <w:rsid w:val="00C75C8B"/>
    <w:rsid w:val="00C84359"/>
    <w:rsid w:val="00C8503E"/>
    <w:rsid w:val="00C913A2"/>
    <w:rsid w:val="00C923EF"/>
    <w:rsid w:val="00C93852"/>
    <w:rsid w:val="00C960E5"/>
    <w:rsid w:val="00CA6227"/>
    <w:rsid w:val="00CA62C3"/>
    <w:rsid w:val="00CB2016"/>
    <w:rsid w:val="00CC02C6"/>
    <w:rsid w:val="00CC7C3E"/>
    <w:rsid w:val="00CD4C76"/>
    <w:rsid w:val="00CD7B7C"/>
    <w:rsid w:val="00CE2DC5"/>
    <w:rsid w:val="00CE43E4"/>
    <w:rsid w:val="00CE47AA"/>
    <w:rsid w:val="00CE7A05"/>
    <w:rsid w:val="00CF3263"/>
    <w:rsid w:val="00CF4506"/>
    <w:rsid w:val="00D12A45"/>
    <w:rsid w:val="00D22A0D"/>
    <w:rsid w:val="00D2429D"/>
    <w:rsid w:val="00D2645E"/>
    <w:rsid w:val="00D3671D"/>
    <w:rsid w:val="00D46142"/>
    <w:rsid w:val="00D56FE7"/>
    <w:rsid w:val="00D7145A"/>
    <w:rsid w:val="00D72BC4"/>
    <w:rsid w:val="00D76CC1"/>
    <w:rsid w:val="00D90027"/>
    <w:rsid w:val="00DA1667"/>
    <w:rsid w:val="00DA5C7A"/>
    <w:rsid w:val="00DB040C"/>
    <w:rsid w:val="00DB3910"/>
    <w:rsid w:val="00DB5F7E"/>
    <w:rsid w:val="00DB65C1"/>
    <w:rsid w:val="00DC06D5"/>
    <w:rsid w:val="00DC361D"/>
    <w:rsid w:val="00DC6AA3"/>
    <w:rsid w:val="00DD1A15"/>
    <w:rsid w:val="00DF18AC"/>
    <w:rsid w:val="00DF5D64"/>
    <w:rsid w:val="00DF6A01"/>
    <w:rsid w:val="00E048A4"/>
    <w:rsid w:val="00E0675D"/>
    <w:rsid w:val="00E37DDC"/>
    <w:rsid w:val="00E44E9D"/>
    <w:rsid w:val="00E45BE1"/>
    <w:rsid w:val="00E5035E"/>
    <w:rsid w:val="00E565B3"/>
    <w:rsid w:val="00E65033"/>
    <w:rsid w:val="00E6529F"/>
    <w:rsid w:val="00E762FE"/>
    <w:rsid w:val="00E87AB8"/>
    <w:rsid w:val="00E906F2"/>
    <w:rsid w:val="00E908AF"/>
    <w:rsid w:val="00E9142B"/>
    <w:rsid w:val="00E91607"/>
    <w:rsid w:val="00E93FEF"/>
    <w:rsid w:val="00EB1DBD"/>
    <w:rsid w:val="00EB27AE"/>
    <w:rsid w:val="00EB3792"/>
    <w:rsid w:val="00ED24D7"/>
    <w:rsid w:val="00ED6907"/>
    <w:rsid w:val="00ED6D38"/>
    <w:rsid w:val="00EE3871"/>
    <w:rsid w:val="00EF10D3"/>
    <w:rsid w:val="00EF11E6"/>
    <w:rsid w:val="00EF1C9D"/>
    <w:rsid w:val="00EF5745"/>
    <w:rsid w:val="00EF6013"/>
    <w:rsid w:val="00F12A45"/>
    <w:rsid w:val="00F151AE"/>
    <w:rsid w:val="00F173E3"/>
    <w:rsid w:val="00F22EC3"/>
    <w:rsid w:val="00F358EE"/>
    <w:rsid w:val="00F360A3"/>
    <w:rsid w:val="00F36254"/>
    <w:rsid w:val="00F45345"/>
    <w:rsid w:val="00F5758B"/>
    <w:rsid w:val="00F70552"/>
    <w:rsid w:val="00F85F72"/>
    <w:rsid w:val="00F872FE"/>
    <w:rsid w:val="00F90C65"/>
    <w:rsid w:val="00F94EAC"/>
    <w:rsid w:val="00FD0AA7"/>
    <w:rsid w:val="00FD3D24"/>
    <w:rsid w:val="00FE0694"/>
    <w:rsid w:val="00FE209E"/>
    <w:rsid w:val="00FF0472"/>
    <w:rsid w:val="00FF3247"/>
    <w:rsid w:val="00FF6137"/>
    <w:rsid w:val="00FF7442"/>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C9AF0"/>
  <w15:chartTrackingRefBased/>
  <w15:docId w15:val="{42A8C875-9876-4FA7-BBF5-7BE48C275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bidi/>
    </w:pPr>
  </w:style>
  <w:style w:type="paragraph" w:styleId="1">
    <w:name w:val="heading 1"/>
    <w:basedOn w:val="a0"/>
    <w:next w:val="a0"/>
    <w:link w:val="10"/>
    <w:uiPriority w:val="9"/>
    <w:qFormat/>
    <w:rsid w:val="00C60F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0"/>
    <w:uiPriority w:val="9"/>
    <w:semiHidden/>
    <w:unhideWhenUsed/>
    <w:qFormat/>
    <w:rsid w:val="00C60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semiHidden/>
    <w:unhideWhenUsed/>
    <w:qFormat/>
    <w:rsid w:val="00C60FB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0"/>
    <w:next w:val="a0"/>
    <w:link w:val="40"/>
    <w:uiPriority w:val="9"/>
    <w:semiHidden/>
    <w:unhideWhenUsed/>
    <w:qFormat/>
    <w:rsid w:val="00C60FB4"/>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C60FB4"/>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C60FB4"/>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C60FB4"/>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C60FB4"/>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C60FB4"/>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customStyle="1" w:styleId="10">
    <w:name w:val="כותרת 1 תו"/>
    <w:basedOn w:val="a1"/>
    <w:link w:val="1"/>
    <w:uiPriority w:val="9"/>
    <w:rsid w:val="00C60FB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1"/>
    <w:link w:val="2"/>
    <w:uiPriority w:val="9"/>
    <w:semiHidden/>
    <w:rsid w:val="00C60FB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1"/>
    <w:link w:val="3"/>
    <w:uiPriority w:val="9"/>
    <w:semiHidden/>
    <w:rsid w:val="00C60FB4"/>
    <w:rPr>
      <w:rFonts w:eastAsiaTheme="majorEastAsia" w:cstheme="majorBidi"/>
      <w:color w:val="0F4761" w:themeColor="accent1" w:themeShade="BF"/>
      <w:sz w:val="28"/>
      <w:szCs w:val="28"/>
    </w:rPr>
  </w:style>
  <w:style w:type="character" w:customStyle="1" w:styleId="40">
    <w:name w:val="כותרת 4 תו"/>
    <w:basedOn w:val="a1"/>
    <w:link w:val="4"/>
    <w:uiPriority w:val="9"/>
    <w:semiHidden/>
    <w:rsid w:val="00C60FB4"/>
    <w:rPr>
      <w:rFonts w:eastAsiaTheme="majorEastAsia" w:cstheme="majorBidi"/>
      <w:i/>
      <w:iCs/>
      <w:color w:val="0F4761" w:themeColor="accent1" w:themeShade="BF"/>
    </w:rPr>
  </w:style>
  <w:style w:type="character" w:customStyle="1" w:styleId="50">
    <w:name w:val="כותרת 5 תו"/>
    <w:basedOn w:val="a1"/>
    <w:link w:val="5"/>
    <w:uiPriority w:val="9"/>
    <w:semiHidden/>
    <w:rsid w:val="00C60FB4"/>
    <w:rPr>
      <w:rFonts w:eastAsiaTheme="majorEastAsia" w:cstheme="majorBidi"/>
      <w:color w:val="0F4761" w:themeColor="accent1" w:themeShade="BF"/>
    </w:rPr>
  </w:style>
  <w:style w:type="character" w:customStyle="1" w:styleId="60">
    <w:name w:val="כותרת 6 תו"/>
    <w:basedOn w:val="a1"/>
    <w:link w:val="6"/>
    <w:uiPriority w:val="9"/>
    <w:semiHidden/>
    <w:rsid w:val="00C60FB4"/>
    <w:rPr>
      <w:rFonts w:eastAsiaTheme="majorEastAsia" w:cstheme="majorBidi"/>
      <w:i/>
      <w:iCs/>
      <w:color w:val="595959" w:themeColor="text1" w:themeTint="A6"/>
    </w:rPr>
  </w:style>
  <w:style w:type="character" w:customStyle="1" w:styleId="70">
    <w:name w:val="כותרת 7 תו"/>
    <w:basedOn w:val="a1"/>
    <w:link w:val="7"/>
    <w:uiPriority w:val="9"/>
    <w:semiHidden/>
    <w:rsid w:val="00C60FB4"/>
    <w:rPr>
      <w:rFonts w:eastAsiaTheme="majorEastAsia" w:cstheme="majorBidi"/>
      <w:color w:val="595959" w:themeColor="text1" w:themeTint="A6"/>
    </w:rPr>
  </w:style>
  <w:style w:type="character" w:customStyle="1" w:styleId="80">
    <w:name w:val="כותרת 8 תו"/>
    <w:basedOn w:val="a1"/>
    <w:link w:val="8"/>
    <w:uiPriority w:val="9"/>
    <w:semiHidden/>
    <w:rsid w:val="00C60FB4"/>
    <w:rPr>
      <w:rFonts w:eastAsiaTheme="majorEastAsia" w:cstheme="majorBidi"/>
      <w:i/>
      <w:iCs/>
      <w:color w:val="272727" w:themeColor="text1" w:themeTint="D8"/>
    </w:rPr>
  </w:style>
  <w:style w:type="character" w:customStyle="1" w:styleId="90">
    <w:name w:val="כותרת 9 תו"/>
    <w:basedOn w:val="a1"/>
    <w:link w:val="9"/>
    <w:uiPriority w:val="9"/>
    <w:semiHidden/>
    <w:rsid w:val="00C60FB4"/>
    <w:rPr>
      <w:rFonts w:eastAsiaTheme="majorEastAsia" w:cstheme="majorBidi"/>
      <w:color w:val="272727" w:themeColor="text1" w:themeTint="D8"/>
    </w:rPr>
  </w:style>
  <w:style w:type="paragraph" w:styleId="a4">
    <w:name w:val="Title"/>
    <w:basedOn w:val="a0"/>
    <w:next w:val="a0"/>
    <w:link w:val="a5"/>
    <w:uiPriority w:val="10"/>
    <w:qFormat/>
    <w:rsid w:val="00C60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כותרת טקסט תו"/>
    <w:basedOn w:val="a1"/>
    <w:link w:val="a4"/>
    <w:uiPriority w:val="10"/>
    <w:rsid w:val="00C60FB4"/>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C60FB4"/>
    <w:pPr>
      <w:numPr>
        <w:ilvl w:val="1"/>
      </w:numPr>
    </w:pPr>
    <w:rPr>
      <w:rFonts w:eastAsiaTheme="majorEastAsia" w:cstheme="majorBidi"/>
      <w:color w:val="595959" w:themeColor="text1" w:themeTint="A6"/>
      <w:spacing w:val="15"/>
      <w:sz w:val="28"/>
      <w:szCs w:val="28"/>
    </w:rPr>
  </w:style>
  <w:style w:type="character" w:customStyle="1" w:styleId="a7">
    <w:name w:val="כותרת משנה תו"/>
    <w:basedOn w:val="a1"/>
    <w:link w:val="a6"/>
    <w:uiPriority w:val="11"/>
    <w:rsid w:val="00C60FB4"/>
    <w:rPr>
      <w:rFonts w:eastAsiaTheme="majorEastAsia" w:cstheme="majorBidi"/>
      <w:color w:val="595959" w:themeColor="text1" w:themeTint="A6"/>
      <w:spacing w:val="15"/>
      <w:sz w:val="28"/>
      <w:szCs w:val="28"/>
    </w:rPr>
  </w:style>
  <w:style w:type="paragraph" w:styleId="a8">
    <w:name w:val="Quote"/>
    <w:basedOn w:val="a0"/>
    <w:next w:val="a0"/>
    <w:link w:val="a9"/>
    <w:uiPriority w:val="29"/>
    <w:qFormat/>
    <w:rsid w:val="00C60FB4"/>
    <w:pPr>
      <w:spacing w:before="160"/>
      <w:jc w:val="center"/>
    </w:pPr>
    <w:rPr>
      <w:i/>
      <w:iCs/>
      <w:color w:val="404040" w:themeColor="text1" w:themeTint="BF"/>
    </w:rPr>
  </w:style>
  <w:style w:type="character" w:customStyle="1" w:styleId="a9">
    <w:name w:val="ציטוט תו"/>
    <w:basedOn w:val="a1"/>
    <w:link w:val="a8"/>
    <w:uiPriority w:val="29"/>
    <w:rsid w:val="00C60FB4"/>
    <w:rPr>
      <w:i/>
      <w:iCs/>
      <w:color w:val="404040" w:themeColor="text1" w:themeTint="BF"/>
    </w:rPr>
  </w:style>
  <w:style w:type="paragraph" w:styleId="aa">
    <w:name w:val="List Paragraph"/>
    <w:basedOn w:val="a0"/>
    <w:uiPriority w:val="34"/>
    <w:qFormat/>
    <w:rsid w:val="00C60FB4"/>
    <w:pPr>
      <w:ind w:left="720"/>
      <w:contextualSpacing/>
    </w:pPr>
  </w:style>
  <w:style w:type="character" w:styleId="ab">
    <w:name w:val="Intense Emphasis"/>
    <w:basedOn w:val="a1"/>
    <w:uiPriority w:val="21"/>
    <w:qFormat/>
    <w:rsid w:val="00C60FB4"/>
    <w:rPr>
      <w:i/>
      <w:iCs/>
      <w:color w:val="0F4761" w:themeColor="accent1" w:themeShade="BF"/>
    </w:rPr>
  </w:style>
  <w:style w:type="paragraph" w:styleId="ac">
    <w:name w:val="Intense Quote"/>
    <w:basedOn w:val="a0"/>
    <w:next w:val="a0"/>
    <w:link w:val="ad"/>
    <w:uiPriority w:val="30"/>
    <w:qFormat/>
    <w:rsid w:val="00C60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ציטוט חזק תו"/>
    <w:basedOn w:val="a1"/>
    <w:link w:val="ac"/>
    <w:uiPriority w:val="30"/>
    <w:rsid w:val="00C60FB4"/>
    <w:rPr>
      <w:i/>
      <w:iCs/>
      <w:color w:val="0F4761" w:themeColor="accent1" w:themeShade="BF"/>
    </w:rPr>
  </w:style>
  <w:style w:type="character" w:styleId="ae">
    <w:name w:val="Intense Reference"/>
    <w:basedOn w:val="a1"/>
    <w:uiPriority w:val="32"/>
    <w:qFormat/>
    <w:rsid w:val="00C60FB4"/>
    <w:rPr>
      <w:b/>
      <w:bCs/>
      <w:smallCaps/>
      <w:color w:val="0F4761" w:themeColor="accent1" w:themeShade="BF"/>
      <w:spacing w:val="5"/>
    </w:rPr>
  </w:style>
  <w:style w:type="paragraph" w:customStyle="1" w:styleId="a">
    <w:name w:val="מורחב"/>
    <w:basedOn w:val="a0"/>
    <w:link w:val="af"/>
    <w:qFormat/>
    <w:rsid w:val="00C60FB4"/>
    <w:pPr>
      <w:numPr>
        <w:numId w:val="2"/>
      </w:numPr>
      <w:bidi w:val="0"/>
      <w:jc w:val="both"/>
    </w:pPr>
    <w:rPr>
      <w:spacing w:val="6"/>
    </w:rPr>
  </w:style>
  <w:style w:type="character" w:customStyle="1" w:styleId="af">
    <w:name w:val="מורחב תו"/>
    <w:basedOn w:val="a1"/>
    <w:link w:val="a"/>
    <w:rsid w:val="00C60FB4"/>
    <w:rPr>
      <w:spacing w:val="6"/>
    </w:rPr>
  </w:style>
  <w:style w:type="paragraph" w:styleId="af0">
    <w:name w:val="Revision"/>
    <w:hidden/>
    <w:uiPriority w:val="99"/>
    <w:semiHidden/>
    <w:rsid w:val="00ED6907"/>
    <w:pPr>
      <w:spacing w:after="0" w:line="240" w:lineRule="auto"/>
    </w:pPr>
  </w:style>
  <w:style w:type="paragraph" w:styleId="af1">
    <w:name w:val="header"/>
    <w:basedOn w:val="a0"/>
    <w:link w:val="af2"/>
    <w:uiPriority w:val="99"/>
    <w:unhideWhenUsed/>
    <w:rsid w:val="001162A0"/>
    <w:pPr>
      <w:tabs>
        <w:tab w:val="center" w:pos="4153"/>
        <w:tab w:val="right" w:pos="8306"/>
      </w:tabs>
      <w:spacing w:after="0" w:line="240" w:lineRule="auto"/>
    </w:pPr>
  </w:style>
  <w:style w:type="character" w:customStyle="1" w:styleId="af2">
    <w:name w:val="כותרת עליונה תו"/>
    <w:basedOn w:val="a1"/>
    <w:link w:val="af1"/>
    <w:uiPriority w:val="99"/>
    <w:rsid w:val="001162A0"/>
  </w:style>
  <w:style w:type="paragraph" w:styleId="af3">
    <w:name w:val="footer"/>
    <w:basedOn w:val="a0"/>
    <w:link w:val="af4"/>
    <w:uiPriority w:val="99"/>
    <w:unhideWhenUsed/>
    <w:rsid w:val="001162A0"/>
    <w:pPr>
      <w:tabs>
        <w:tab w:val="center" w:pos="4153"/>
        <w:tab w:val="right" w:pos="8306"/>
      </w:tabs>
      <w:spacing w:after="0" w:line="240" w:lineRule="auto"/>
    </w:pPr>
  </w:style>
  <w:style w:type="character" w:customStyle="1" w:styleId="af4">
    <w:name w:val="כותרת תחתונה תו"/>
    <w:basedOn w:val="a1"/>
    <w:link w:val="af3"/>
    <w:uiPriority w:val="99"/>
    <w:rsid w:val="001162A0"/>
  </w:style>
  <w:style w:type="character" w:styleId="Hyperlink">
    <w:name w:val="Hyperlink"/>
    <w:basedOn w:val="a1"/>
    <w:uiPriority w:val="99"/>
    <w:unhideWhenUsed/>
    <w:rsid w:val="00307BE6"/>
    <w:rPr>
      <w:color w:val="467886" w:themeColor="hyperlink"/>
      <w:u w:val="single"/>
    </w:rPr>
  </w:style>
  <w:style w:type="character" w:styleId="af5">
    <w:name w:val="Unresolved Mention"/>
    <w:basedOn w:val="a1"/>
    <w:uiPriority w:val="99"/>
    <w:semiHidden/>
    <w:unhideWhenUsed/>
    <w:rsid w:val="00307BE6"/>
    <w:rPr>
      <w:color w:val="605E5C"/>
      <w:shd w:val="clear" w:color="auto" w:fill="E1DFDD"/>
    </w:rPr>
  </w:style>
  <w:style w:type="character" w:styleId="af6">
    <w:name w:val="Placeholder Text"/>
    <w:basedOn w:val="a1"/>
    <w:uiPriority w:val="99"/>
    <w:semiHidden/>
    <w:rsid w:val="008A7E8E"/>
    <w:rPr>
      <w:color w:val="666666"/>
    </w:rPr>
  </w:style>
  <w:style w:type="character" w:styleId="FollowedHyperlink">
    <w:name w:val="FollowedHyperlink"/>
    <w:basedOn w:val="a1"/>
    <w:uiPriority w:val="99"/>
    <w:semiHidden/>
    <w:unhideWhenUsed/>
    <w:rsid w:val="00EB1DB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33971">
      <w:marLeft w:val="48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5281/ZENODO.8360843"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5281/zenodo.10697000"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5281/ZENODO.8360843"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5281/zenodo.10697000"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E702E40-FBFC-4926-8889-D5F1EFD447E1}">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66734458292"/>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5C1E0BC8E04A4DBD041A72573B58BA" ma:contentTypeVersion="13" ma:contentTypeDescription="Create a new document." ma:contentTypeScope="" ma:versionID="23cf3c2dff9a1c4e4aeeec22c5b08306">
  <xsd:schema xmlns:xsd="http://www.w3.org/2001/XMLSchema" xmlns:xs="http://www.w3.org/2001/XMLSchema" xmlns:p="http://schemas.microsoft.com/office/2006/metadata/properties" xmlns:ns3="dfdc420d-1e31-4918-ba2b-94b5ce6a5e76" targetNamespace="http://schemas.microsoft.com/office/2006/metadata/properties" ma:root="true" ma:fieldsID="51cc4c278ac0d7e82a23ab01984ae3cb" ns3:_="">
    <xsd:import namespace="dfdc420d-1e31-4918-ba2b-94b5ce6a5e7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3:MediaServiceBillingMetadata"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dc420d-1e31-4918-ba2b-94b5ce6a5e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_activity" ma:index="2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fdc420d-1e31-4918-ba2b-94b5ce6a5e7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AF846-1AB6-444E-BE83-705D6D8017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dc420d-1e31-4918-ba2b-94b5ce6a5e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51BC7D-A837-43CD-B823-A6464AB41073}">
  <ds:schemaRefs>
    <ds:schemaRef ds:uri="http://schemas.microsoft.com/sharepoint/v3/contenttype/forms"/>
  </ds:schemaRefs>
</ds:datastoreItem>
</file>

<file path=customXml/itemProps3.xml><?xml version="1.0" encoding="utf-8"?>
<ds:datastoreItem xmlns:ds="http://schemas.openxmlformats.org/officeDocument/2006/customXml" ds:itemID="{94E1FCB2-D78C-43DF-BB50-8D7AACE40B78}">
  <ds:schemaRefs>
    <ds:schemaRef ds:uri="http://schemas.microsoft.com/office/2006/metadata/properties"/>
    <ds:schemaRef ds:uri="http://schemas.microsoft.com/office/infopath/2007/PartnerControls"/>
    <ds:schemaRef ds:uri="dfdc420d-1e31-4918-ba2b-94b5ce6a5e76"/>
  </ds:schemaRefs>
</ds:datastoreItem>
</file>

<file path=customXml/itemProps4.xml><?xml version="1.0" encoding="utf-8"?>
<ds:datastoreItem xmlns:ds="http://schemas.openxmlformats.org/officeDocument/2006/customXml" ds:itemID="{804C871C-A192-4E71-BD3E-D8FD2A8E4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1053</Words>
  <Characters>6893</Characters>
  <Application>Microsoft Office Word</Application>
  <DocSecurity>0</DocSecurity>
  <Lines>114</Lines>
  <Paragraphs>66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Yael Alef</dc:creator>
  <cp:keywords/>
  <dc:description/>
  <cp:lastModifiedBy>Yael Alef</cp:lastModifiedBy>
  <cp:revision>2</cp:revision>
  <cp:lastPrinted>2026-02-16T11:46:00Z</cp:lastPrinted>
  <dcterms:created xsi:type="dcterms:W3CDTF">2026-02-16T11:50:00Z</dcterms:created>
  <dcterms:modified xsi:type="dcterms:W3CDTF">2026-02-16T11:50:00Z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0x010100375C1E0BC8E04A4DBD041A72573B58BA</vt:lpwstr>
  </property>
</Properties>
</file>