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A13CF" w14:textId="6490064B" w:rsidR="00C00CE5" w:rsidRDefault="00C00CE5" w:rsidP="00C00CE5">
      <w:pPr>
        <w:bidi/>
        <w:jc w:val="both"/>
        <w:rPr>
          <w:u w:val="single"/>
          <w:rtl/>
          <w:lang w:val="en-US"/>
        </w:rPr>
      </w:pPr>
      <w:r w:rsidRPr="00C00CE5">
        <w:rPr>
          <w:u w:val="single"/>
          <w:lang w:val="en-US"/>
        </w:rPr>
        <w:t>PCR</w:t>
      </w:r>
    </w:p>
    <w:p w14:paraId="01F469F1" w14:textId="77777777" w:rsidR="00C00CE5" w:rsidRPr="00C00CE5" w:rsidRDefault="00C00CE5" w:rsidP="00C00CE5">
      <w:pPr>
        <w:bidi/>
        <w:jc w:val="both"/>
        <w:rPr>
          <w:u w:val="single"/>
          <w:lang w:val="en-US"/>
        </w:rPr>
      </w:pPr>
    </w:p>
    <w:p w14:paraId="49A90F92" w14:textId="5D9D9976" w:rsidR="00C00CE5" w:rsidRPr="00C00CE5" w:rsidRDefault="00C00CE5" w:rsidP="00C00CE5">
      <w:pPr>
        <w:bidi/>
        <w:jc w:val="both"/>
        <w:rPr>
          <w:rtl/>
          <w:lang w:val="en-US"/>
        </w:rPr>
      </w:pPr>
      <w:r w:rsidRPr="00C00CE5">
        <w:rPr>
          <w:lang w:val="en-US"/>
        </w:rPr>
        <w:t>Polymerase Chain Reaction (PCR</w:t>
      </w:r>
      <w:r>
        <w:rPr>
          <w:lang w:val="en-US"/>
        </w:rPr>
        <w:t>)</w:t>
      </w:r>
      <w:r>
        <w:rPr>
          <w:rFonts w:cs="Arial" w:hint="cs"/>
          <w:rtl/>
          <w:lang w:val="en-US"/>
        </w:rPr>
        <w:t xml:space="preserve"> כלומר תגובת שרשרת </w:t>
      </w:r>
      <w:proofErr w:type="spellStart"/>
      <w:r>
        <w:rPr>
          <w:rFonts w:cs="Arial" w:hint="cs"/>
          <w:rtl/>
          <w:lang w:val="en-US"/>
        </w:rPr>
        <w:t>פולימראז</w:t>
      </w:r>
      <w:proofErr w:type="spellEnd"/>
      <w:r>
        <w:rPr>
          <w:rFonts w:cs="Arial" w:hint="cs"/>
          <w:rtl/>
          <w:lang w:val="en-US"/>
        </w:rPr>
        <w:t xml:space="preserve"> הינה </w:t>
      </w:r>
      <w:r w:rsidRPr="00C00CE5">
        <w:rPr>
          <w:rFonts w:cs="Arial" w:hint="cs"/>
          <w:rtl/>
          <w:lang w:val="en-US"/>
        </w:rPr>
        <w:t>טכניקת</w:t>
      </w:r>
      <w:r w:rsidRPr="00C00CE5">
        <w:rPr>
          <w:rFonts w:cs="Arial"/>
          <w:rtl/>
          <w:lang w:val="en-US"/>
        </w:rPr>
        <w:t xml:space="preserve"> </w:t>
      </w:r>
      <w:r w:rsidRPr="00C00CE5">
        <w:rPr>
          <w:rFonts w:cs="Arial" w:hint="cs"/>
          <w:rtl/>
          <w:lang w:val="en-US"/>
        </w:rPr>
        <w:t>מעבדה</w:t>
      </w:r>
      <w:r w:rsidRPr="00C00CE5">
        <w:rPr>
          <w:rFonts w:cs="Arial"/>
          <w:rtl/>
          <w:lang w:val="en-US"/>
        </w:rPr>
        <w:t xml:space="preserve"> </w:t>
      </w:r>
      <w:r w:rsidRPr="00C00CE5">
        <w:rPr>
          <w:rFonts w:cs="Arial" w:hint="cs"/>
          <w:rtl/>
          <w:lang w:val="en-US"/>
        </w:rPr>
        <w:t>המשמשת</w:t>
      </w:r>
      <w:r w:rsidRPr="00C00CE5">
        <w:rPr>
          <w:rFonts w:cs="Arial"/>
          <w:rtl/>
          <w:lang w:val="en-US"/>
        </w:rPr>
        <w:t xml:space="preserve"> </w:t>
      </w:r>
      <w:r w:rsidRPr="00C00CE5">
        <w:rPr>
          <w:rFonts w:cs="Arial" w:hint="cs"/>
          <w:rtl/>
          <w:lang w:val="en-US"/>
        </w:rPr>
        <w:t>להגברת</w:t>
      </w:r>
      <w:r w:rsidRPr="00C00CE5">
        <w:rPr>
          <w:rFonts w:cs="Arial"/>
          <w:rtl/>
          <w:lang w:val="en-US"/>
        </w:rPr>
        <w:t xml:space="preserve"> </w:t>
      </w:r>
      <w:r w:rsidRPr="00C00CE5">
        <w:rPr>
          <w:rFonts w:cs="Arial" w:hint="cs"/>
          <w:rtl/>
          <w:lang w:val="en-US"/>
        </w:rPr>
        <w:t>מקטעי</w:t>
      </w:r>
      <w:r w:rsidRPr="00C00CE5">
        <w:rPr>
          <w:rFonts w:cs="Arial"/>
          <w:rtl/>
          <w:lang w:val="en-US"/>
        </w:rPr>
        <w:t xml:space="preserve"> </w:t>
      </w:r>
      <w:r w:rsidRPr="00C00CE5">
        <w:rPr>
          <w:rFonts w:cs="Arial"/>
          <w:lang w:val="en-US"/>
        </w:rPr>
        <w:t>DNA</w:t>
      </w:r>
      <w:r w:rsidRPr="00C00CE5">
        <w:rPr>
          <w:rFonts w:cs="Arial"/>
          <w:rtl/>
          <w:lang w:val="en-US"/>
        </w:rPr>
        <w:t xml:space="preserve"> </w:t>
      </w:r>
      <w:r w:rsidRPr="00C00CE5">
        <w:rPr>
          <w:rFonts w:cs="Arial" w:hint="cs"/>
          <w:rtl/>
          <w:lang w:val="en-US"/>
        </w:rPr>
        <w:t>ספציפיים</w:t>
      </w:r>
      <w:r w:rsidRPr="00C00CE5">
        <w:rPr>
          <w:rFonts w:cs="Arial"/>
          <w:rtl/>
          <w:lang w:val="en-US"/>
        </w:rPr>
        <w:t xml:space="preserve">, </w:t>
      </w:r>
      <w:r w:rsidRPr="00C00CE5">
        <w:rPr>
          <w:rFonts w:cs="Arial" w:hint="cs"/>
          <w:rtl/>
          <w:lang w:val="en-US"/>
        </w:rPr>
        <w:t>המאפשרת</w:t>
      </w:r>
      <w:r w:rsidRPr="00C00CE5">
        <w:rPr>
          <w:rFonts w:cs="Arial"/>
          <w:rtl/>
          <w:lang w:val="en-US"/>
        </w:rPr>
        <w:t xml:space="preserve"> </w:t>
      </w:r>
      <w:r w:rsidRPr="00C00CE5">
        <w:rPr>
          <w:rFonts w:cs="Arial" w:hint="cs"/>
          <w:rtl/>
          <w:lang w:val="en-US"/>
        </w:rPr>
        <w:t>לחוקרים</w:t>
      </w:r>
      <w:r w:rsidRPr="00C00CE5">
        <w:rPr>
          <w:rFonts w:cs="Arial"/>
          <w:rtl/>
          <w:lang w:val="en-US"/>
        </w:rPr>
        <w:t xml:space="preserve"> </w:t>
      </w:r>
      <w:r w:rsidRPr="00C00CE5">
        <w:rPr>
          <w:rFonts w:cs="Arial" w:hint="cs"/>
          <w:rtl/>
          <w:lang w:val="en-US"/>
        </w:rPr>
        <w:t>ליצור</w:t>
      </w:r>
      <w:r w:rsidRPr="00C00CE5">
        <w:rPr>
          <w:rFonts w:cs="Arial"/>
          <w:rtl/>
          <w:lang w:val="en-US"/>
        </w:rPr>
        <w:t xml:space="preserve"> </w:t>
      </w:r>
      <w:r w:rsidRPr="00C00CE5">
        <w:rPr>
          <w:rFonts w:cs="Arial" w:hint="cs"/>
          <w:rtl/>
          <w:lang w:val="en-US"/>
        </w:rPr>
        <w:t>מיליוני</w:t>
      </w:r>
      <w:r w:rsidRPr="00C00CE5">
        <w:rPr>
          <w:rFonts w:cs="Arial"/>
          <w:rtl/>
          <w:lang w:val="en-US"/>
        </w:rPr>
        <w:t xml:space="preserve"> </w:t>
      </w:r>
      <w:r w:rsidRPr="00C00CE5">
        <w:rPr>
          <w:rFonts w:cs="Arial" w:hint="cs"/>
          <w:rtl/>
          <w:lang w:val="en-US"/>
        </w:rPr>
        <w:t>עותקים</w:t>
      </w:r>
      <w:r w:rsidRPr="00C00CE5">
        <w:rPr>
          <w:rFonts w:cs="Arial"/>
          <w:rtl/>
          <w:lang w:val="en-US"/>
        </w:rPr>
        <w:t xml:space="preserve"> </w:t>
      </w:r>
      <w:r w:rsidRPr="00C00CE5">
        <w:rPr>
          <w:rFonts w:cs="Arial" w:hint="cs"/>
          <w:rtl/>
          <w:lang w:val="en-US"/>
        </w:rPr>
        <w:t>של</w:t>
      </w:r>
      <w:r w:rsidRPr="00C00CE5">
        <w:rPr>
          <w:rFonts w:cs="Arial"/>
          <w:rtl/>
          <w:lang w:val="en-US"/>
        </w:rPr>
        <w:t xml:space="preserve"> </w:t>
      </w:r>
      <w:r w:rsidRPr="00C00CE5">
        <w:rPr>
          <w:rFonts w:cs="Arial" w:hint="cs"/>
          <w:rtl/>
          <w:lang w:val="en-US"/>
        </w:rPr>
        <w:t>רצף</w:t>
      </w:r>
      <w:r w:rsidRPr="00C00CE5">
        <w:rPr>
          <w:rFonts w:cs="Arial"/>
          <w:rtl/>
          <w:lang w:val="en-US"/>
        </w:rPr>
        <w:t xml:space="preserve"> </w:t>
      </w:r>
      <w:r w:rsidRPr="00C00CE5">
        <w:rPr>
          <w:rFonts w:cs="Arial"/>
          <w:lang w:val="en-US"/>
        </w:rPr>
        <w:t>DNA</w:t>
      </w:r>
      <w:r w:rsidRPr="00C00CE5">
        <w:rPr>
          <w:rFonts w:cs="Arial"/>
          <w:rtl/>
          <w:lang w:val="en-US"/>
        </w:rPr>
        <w:t xml:space="preserve"> </w:t>
      </w:r>
      <w:r w:rsidRPr="00C00CE5">
        <w:rPr>
          <w:rFonts w:cs="Arial" w:hint="cs"/>
          <w:rtl/>
          <w:lang w:val="en-US"/>
        </w:rPr>
        <w:t>מדגימה</w:t>
      </w:r>
      <w:r w:rsidRPr="00C00CE5">
        <w:rPr>
          <w:rFonts w:cs="Arial"/>
          <w:rtl/>
          <w:lang w:val="en-US"/>
        </w:rPr>
        <w:t xml:space="preserve"> </w:t>
      </w:r>
      <w:r w:rsidRPr="00C00CE5">
        <w:rPr>
          <w:rFonts w:cs="Arial" w:hint="cs"/>
          <w:rtl/>
          <w:lang w:val="en-US"/>
        </w:rPr>
        <w:t>ראשונית</w:t>
      </w:r>
      <w:r w:rsidRPr="00C00CE5">
        <w:rPr>
          <w:rFonts w:cs="Arial"/>
          <w:rtl/>
          <w:lang w:val="en-US"/>
        </w:rPr>
        <w:t xml:space="preserve"> </w:t>
      </w:r>
      <w:r w:rsidRPr="00C00CE5">
        <w:rPr>
          <w:rFonts w:cs="Arial" w:hint="cs"/>
          <w:rtl/>
          <w:lang w:val="en-US"/>
        </w:rPr>
        <w:t>קטנה</w:t>
      </w:r>
      <w:r w:rsidRPr="00C00CE5">
        <w:rPr>
          <w:rFonts w:cs="Arial"/>
          <w:rtl/>
          <w:lang w:val="en-US"/>
        </w:rPr>
        <w:t xml:space="preserve">. </w:t>
      </w:r>
      <w:r w:rsidRPr="00C00CE5">
        <w:rPr>
          <w:rFonts w:cs="Arial" w:hint="cs"/>
          <w:rtl/>
          <w:lang w:val="en-US"/>
        </w:rPr>
        <w:t>זה</w:t>
      </w:r>
      <w:r w:rsidRPr="00C00CE5">
        <w:rPr>
          <w:rFonts w:cs="Arial"/>
          <w:rtl/>
          <w:lang w:val="en-US"/>
        </w:rPr>
        <w:t xml:space="preserve"> </w:t>
      </w:r>
      <w:r w:rsidRPr="00C00CE5">
        <w:rPr>
          <w:rFonts w:cs="Arial" w:hint="cs"/>
          <w:rtl/>
          <w:lang w:val="en-US"/>
        </w:rPr>
        <w:t>חיוני</w:t>
      </w:r>
      <w:r w:rsidRPr="00C00CE5">
        <w:rPr>
          <w:rFonts w:cs="Arial"/>
          <w:rtl/>
          <w:lang w:val="en-US"/>
        </w:rPr>
        <w:t xml:space="preserve"> </w:t>
      </w:r>
      <w:r w:rsidRPr="00C00CE5">
        <w:rPr>
          <w:rFonts w:cs="Arial" w:hint="cs"/>
          <w:rtl/>
          <w:lang w:val="en-US"/>
        </w:rPr>
        <w:t>עבור</w:t>
      </w:r>
      <w:r w:rsidRPr="00C00CE5">
        <w:rPr>
          <w:rFonts w:cs="Arial"/>
          <w:rtl/>
          <w:lang w:val="en-US"/>
        </w:rPr>
        <w:t xml:space="preserve"> </w:t>
      </w:r>
      <w:r w:rsidRPr="00C00CE5">
        <w:rPr>
          <w:rFonts w:cs="Arial" w:hint="cs"/>
          <w:rtl/>
          <w:lang w:val="en-US"/>
        </w:rPr>
        <w:t>יישומים</w:t>
      </w:r>
      <w:r w:rsidRPr="00C00CE5">
        <w:rPr>
          <w:rFonts w:cs="Arial"/>
          <w:rtl/>
          <w:lang w:val="en-US"/>
        </w:rPr>
        <w:t xml:space="preserve"> </w:t>
      </w:r>
      <w:r w:rsidRPr="00C00CE5">
        <w:rPr>
          <w:rFonts w:cs="Arial" w:hint="cs"/>
          <w:rtl/>
          <w:lang w:val="en-US"/>
        </w:rPr>
        <w:t>שונים</w:t>
      </w:r>
      <w:r w:rsidRPr="00C00CE5">
        <w:rPr>
          <w:rFonts w:cs="Arial"/>
          <w:rtl/>
          <w:lang w:val="en-US"/>
        </w:rPr>
        <w:t xml:space="preserve"> </w:t>
      </w:r>
      <w:r w:rsidRPr="00C00CE5">
        <w:rPr>
          <w:rFonts w:cs="Arial" w:hint="cs"/>
          <w:rtl/>
          <w:lang w:val="en-US"/>
        </w:rPr>
        <w:t>בגנטיקה</w:t>
      </w:r>
      <w:r w:rsidRPr="00C00CE5">
        <w:rPr>
          <w:rFonts w:cs="Arial"/>
          <w:rtl/>
          <w:lang w:val="en-US"/>
        </w:rPr>
        <w:t xml:space="preserve">, </w:t>
      </w:r>
      <w:r w:rsidRPr="00C00CE5">
        <w:rPr>
          <w:rFonts w:cs="Arial" w:hint="cs"/>
          <w:rtl/>
          <w:lang w:val="en-US"/>
        </w:rPr>
        <w:t>מדע</w:t>
      </w:r>
      <w:r w:rsidRPr="00C00CE5">
        <w:rPr>
          <w:rFonts w:cs="Arial"/>
          <w:rtl/>
          <w:lang w:val="en-US"/>
        </w:rPr>
        <w:t xml:space="preserve"> </w:t>
      </w:r>
      <w:r w:rsidRPr="00C00CE5">
        <w:rPr>
          <w:rFonts w:cs="Arial" w:hint="cs"/>
          <w:rtl/>
          <w:lang w:val="en-US"/>
        </w:rPr>
        <w:t>משפטי</w:t>
      </w:r>
      <w:r w:rsidRPr="00C00CE5">
        <w:rPr>
          <w:rFonts w:cs="Arial"/>
          <w:rtl/>
          <w:lang w:val="en-US"/>
        </w:rPr>
        <w:t xml:space="preserve"> </w:t>
      </w:r>
      <w:r w:rsidRPr="00C00CE5">
        <w:rPr>
          <w:rFonts w:cs="Arial" w:hint="cs"/>
          <w:rtl/>
          <w:lang w:val="en-US"/>
        </w:rPr>
        <w:t>ואבחון</w:t>
      </w:r>
      <w:r w:rsidRPr="00C00CE5">
        <w:rPr>
          <w:rFonts w:cs="Arial"/>
          <w:rtl/>
          <w:lang w:val="en-US"/>
        </w:rPr>
        <w:t xml:space="preserve"> </w:t>
      </w:r>
      <w:r w:rsidRPr="00C00CE5">
        <w:rPr>
          <w:rFonts w:cs="Arial" w:hint="cs"/>
          <w:rtl/>
          <w:lang w:val="en-US"/>
        </w:rPr>
        <w:t>רפואי</w:t>
      </w:r>
      <w:r w:rsidRPr="00C00CE5">
        <w:rPr>
          <w:rFonts w:cs="Arial"/>
          <w:rtl/>
          <w:lang w:val="en-US"/>
        </w:rPr>
        <w:t xml:space="preserve">, </w:t>
      </w:r>
      <w:r w:rsidRPr="00C00CE5">
        <w:rPr>
          <w:rFonts w:cs="Arial" w:hint="cs"/>
          <w:rtl/>
          <w:lang w:val="en-US"/>
        </w:rPr>
        <w:t>מכיוון</w:t>
      </w:r>
      <w:r w:rsidRPr="00C00CE5">
        <w:rPr>
          <w:rFonts w:cs="Arial"/>
          <w:rtl/>
          <w:lang w:val="en-US"/>
        </w:rPr>
        <w:t xml:space="preserve"> </w:t>
      </w:r>
      <w:r w:rsidRPr="00C00CE5">
        <w:rPr>
          <w:rFonts w:cs="Arial" w:hint="cs"/>
          <w:rtl/>
          <w:lang w:val="en-US"/>
        </w:rPr>
        <w:t>שהוא</w:t>
      </w:r>
      <w:r w:rsidRPr="00C00CE5">
        <w:rPr>
          <w:rFonts w:cs="Arial"/>
          <w:rtl/>
          <w:lang w:val="en-US"/>
        </w:rPr>
        <w:t xml:space="preserve"> </w:t>
      </w:r>
      <w:r w:rsidRPr="00C00CE5">
        <w:rPr>
          <w:rFonts w:cs="Arial" w:hint="cs"/>
          <w:rtl/>
          <w:lang w:val="en-US"/>
        </w:rPr>
        <w:t>מאפשר</w:t>
      </w:r>
      <w:r w:rsidRPr="00C00CE5">
        <w:rPr>
          <w:rFonts w:cs="Arial"/>
          <w:rtl/>
          <w:lang w:val="en-US"/>
        </w:rPr>
        <w:t xml:space="preserve"> </w:t>
      </w:r>
      <w:r w:rsidRPr="00C00CE5">
        <w:rPr>
          <w:rFonts w:cs="Arial" w:hint="cs"/>
          <w:rtl/>
          <w:lang w:val="en-US"/>
        </w:rPr>
        <w:t>למדענים</w:t>
      </w:r>
      <w:r w:rsidRPr="00C00CE5">
        <w:rPr>
          <w:rFonts w:cs="Arial"/>
          <w:rtl/>
          <w:lang w:val="en-US"/>
        </w:rPr>
        <w:t xml:space="preserve"> </w:t>
      </w:r>
      <w:r w:rsidRPr="00C00CE5">
        <w:rPr>
          <w:rFonts w:cs="Arial" w:hint="cs"/>
          <w:rtl/>
          <w:lang w:val="en-US"/>
        </w:rPr>
        <w:t>לחקור</w:t>
      </w:r>
      <w:r w:rsidRPr="00C00CE5">
        <w:rPr>
          <w:rFonts w:cs="Arial"/>
          <w:rtl/>
          <w:lang w:val="en-US"/>
        </w:rPr>
        <w:t xml:space="preserve"> </w:t>
      </w:r>
      <w:r w:rsidRPr="00C00CE5">
        <w:rPr>
          <w:rFonts w:cs="Arial"/>
          <w:lang w:val="en-US"/>
        </w:rPr>
        <w:t>DNA</w:t>
      </w:r>
      <w:r w:rsidRPr="00C00CE5">
        <w:rPr>
          <w:rFonts w:cs="Arial"/>
          <w:rtl/>
          <w:lang w:val="en-US"/>
        </w:rPr>
        <w:t xml:space="preserve"> </w:t>
      </w:r>
      <w:r w:rsidRPr="00C00CE5">
        <w:rPr>
          <w:rFonts w:cs="Arial" w:hint="cs"/>
          <w:rtl/>
          <w:lang w:val="en-US"/>
        </w:rPr>
        <w:t>בפירוט</w:t>
      </w:r>
      <w:r w:rsidRPr="00C00CE5">
        <w:rPr>
          <w:rFonts w:cs="Arial"/>
          <w:rtl/>
          <w:lang w:val="en-US"/>
        </w:rPr>
        <w:t xml:space="preserve">, </w:t>
      </w:r>
      <w:r w:rsidRPr="00C00CE5">
        <w:rPr>
          <w:rFonts w:cs="Arial" w:hint="cs"/>
          <w:rtl/>
          <w:lang w:val="en-US"/>
        </w:rPr>
        <w:t>גם</w:t>
      </w:r>
      <w:r w:rsidRPr="00C00CE5">
        <w:rPr>
          <w:rFonts w:cs="Arial"/>
          <w:rtl/>
          <w:lang w:val="en-US"/>
        </w:rPr>
        <w:t xml:space="preserve"> </w:t>
      </w:r>
      <w:r w:rsidRPr="00C00CE5">
        <w:rPr>
          <w:rFonts w:cs="Arial" w:hint="cs"/>
          <w:rtl/>
          <w:lang w:val="en-US"/>
        </w:rPr>
        <w:t>אם</w:t>
      </w:r>
      <w:r w:rsidRPr="00C00CE5">
        <w:rPr>
          <w:rFonts w:cs="Arial"/>
          <w:rtl/>
          <w:lang w:val="en-US"/>
        </w:rPr>
        <w:t xml:space="preserve"> </w:t>
      </w:r>
      <w:r w:rsidRPr="00C00CE5">
        <w:rPr>
          <w:rFonts w:cs="Arial" w:hint="cs"/>
          <w:rtl/>
          <w:lang w:val="en-US"/>
        </w:rPr>
        <w:t>יש</w:t>
      </w:r>
      <w:r w:rsidRPr="00C00CE5">
        <w:rPr>
          <w:rFonts w:cs="Arial"/>
          <w:rtl/>
          <w:lang w:val="en-US"/>
        </w:rPr>
        <w:t xml:space="preserve"> </w:t>
      </w:r>
      <w:r w:rsidRPr="00C00CE5">
        <w:rPr>
          <w:rFonts w:cs="Arial" w:hint="cs"/>
          <w:rtl/>
          <w:lang w:val="en-US"/>
        </w:rPr>
        <w:t>להם</w:t>
      </w:r>
      <w:r w:rsidRPr="00C00CE5">
        <w:rPr>
          <w:rFonts w:cs="Arial"/>
          <w:rtl/>
          <w:lang w:val="en-US"/>
        </w:rPr>
        <w:t xml:space="preserve"> </w:t>
      </w:r>
      <w:r w:rsidRPr="00C00CE5">
        <w:rPr>
          <w:rFonts w:cs="Arial" w:hint="cs"/>
          <w:rtl/>
          <w:lang w:val="en-US"/>
        </w:rPr>
        <w:t>רק</w:t>
      </w:r>
      <w:r w:rsidRPr="00C00CE5">
        <w:rPr>
          <w:rFonts w:cs="Arial"/>
          <w:rtl/>
          <w:lang w:val="en-US"/>
        </w:rPr>
        <w:t xml:space="preserve"> </w:t>
      </w:r>
      <w:r w:rsidRPr="00C00CE5">
        <w:rPr>
          <w:rFonts w:cs="Arial" w:hint="cs"/>
          <w:rtl/>
          <w:lang w:val="en-US"/>
        </w:rPr>
        <w:t>דגימה</w:t>
      </w:r>
      <w:r w:rsidRPr="00C00CE5">
        <w:rPr>
          <w:rFonts w:cs="Arial"/>
          <w:rtl/>
          <w:lang w:val="en-US"/>
        </w:rPr>
        <w:t xml:space="preserve"> </w:t>
      </w:r>
      <w:r w:rsidRPr="00C00CE5">
        <w:rPr>
          <w:rFonts w:cs="Arial" w:hint="cs"/>
          <w:rtl/>
          <w:lang w:val="en-US"/>
        </w:rPr>
        <w:t>מינימלית</w:t>
      </w:r>
      <w:r w:rsidRPr="00C00CE5">
        <w:rPr>
          <w:rFonts w:cs="Arial"/>
          <w:rtl/>
          <w:lang w:val="en-US"/>
        </w:rPr>
        <w:t xml:space="preserve"> </w:t>
      </w:r>
      <w:r w:rsidRPr="00C00CE5">
        <w:rPr>
          <w:rFonts w:cs="Arial" w:hint="cs"/>
          <w:rtl/>
          <w:lang w:val="en-US"/>
        </w:rPr>
        <w:t>זמינה</w:t>
      </w:r>
      <w:r>
        <w:rPr>
          <w:rFonts w:cs="Arial" w:hint="cs"/>
          <w:rtl/>
          <w:lang w:val="en-US"/>
        </w:rPr>
        <w:t>.</w:t>
      </w:r>
    </w:p>
    <w:p w14:paraId="64B91DF8" w14:textId="77777777" w:rsidR="00C00CE5" w:rsidRDefault="00C00CE5" w:rsidP="00C00CE5">
      <w:pPr>
        <w:bidi/>
        <w:jc w:val="both"/>
        <w:rPr>
          <w:u w:val="single"/>
          <w:lang w:val="en-US"/>
        </w:rPr>
      </w:pPr>
    </w:p>
    <w:p w14:paraId="7AA5E081" w14:textId="3160AC27" w:rsidR="00C00CE5" w:rsidRDefault="00C00CE5" w:rsidP="00C00CE5">
      <w:pPr>
        <w:bidi/>
        <w:jc w:val="both"/>
        <w:rPr>
          <w:u w:val="single"/>
          <w:lang w:val="en-US"/>
        </w:rPr>
      </w:pPr>
      <w:r w:rsidRPr="00C00CE5">
        <w:rPr>
          <w:u w:val="single"/>
          <w:lang w:val="en-US"/>
        </w:rPr>
        <w:t>Perfect PCR</w:t>
      </w:r>
    </w:p>
    <w:p w14:paraId="538BBC74" w14:textId="77777777" w:rsidR="00C00CE5" w:rsidRDefault="00C00CE5" w:rsidP="00C00CE5">
      <w:pPr>
        <w:bidi/>
        <w:jc w:val="both"/>
        <w:rPr>
          <w:u w:val="single"/>
          <w:lang w:val="en-US"/>
        </w:rPr>
      </w:pPr>
    </w:p>
    <w:p w14:paraId="72957399" w14:textId="2FA50D55" w:rsidR="00C00CE5" w:rsidRPr="00C00CE5" w:rsidRDefault="00C00CE5" w:rsidP="00C00CE5">
      <w:pPr>
        <w:bidi/>
        <w:rPr>
          <w:lang w:val="en-US"/>
        </w:rPr>
      </w:pPr>
      <w:r w:rsidRPr="00C00CE5">
        <w:rPr>
          <w:lang w:val="en-US"/>
        </w:rPr>
        <w:t>PCR</w:t>
      </w:r>
      <w:r w:rsidR="00CB791B">
        <w:rPr>
          <w:rFonts w:hint="cs"/>
          <w:rtl/>
          <w:lang w:val="en-US"/>
        </w:rPr>
        <w:t xml:space="preserve"> </w:t>
      </w:r>
      <w:r w:rsidRPr="00C00CE5">
        <w:rPr>
          <w:rFonts w:cs="Arial" w:hint="cs"/>
          <w:rtl/>
          <w:lang w:val="en-US"/>
        </w:rPr>
        <w:t>מושלם</w:t>
      </w:r>
      <w:r w:rsidRPr="00C00CE5">
        <w:rPr>
          <w:rFonts w:cs="Arial"/>
          <w:rtl/>
          <w:lang w:val="en-US"/>
        </w:rPr>
        <w:t xml:space="preserve"> </w:t>
      </w:r>
      <w:r w:rsidRPr="00C00CE5">
        <w:rPr>
          <w:rFonts w:cs="Arial" w:hint="cs"/>
          <w:rtl/>
          <w:lang w:val="en-US"/>
        </w:rPr>
        <w:t>מגביר</w:t>
      </w:r>
      <w:r w:rsidRPr="00C00CE5">
        <w:rPr>
          <w:rFonts w:cs="Arial"/>
          <w:rtl/>
          <w:lang w:val="en-US"/>
        </w:rPr>
        <w:t xml:space="preserve"> </w:t>
      </w:r>
      <w:r w:rsidRPr="00C00CE5">
        <w:rPr>
          <w:rFonts w:cs="Arial" w:hint="cs"/>
          <w:rtl/>
          <w:lang w:val="en-US"/>
        </w:rPr>
        <w:t>נאמנה</w:t>
      </w:r>
      <w:r w:rsidRPr="00C00CE5">
        <w:rPr>
          <w:rFonts w:cs="Arial"/>
          <w:rtl/>
          <w:lang w:val="en-US"/>
        </w:rPr>
        <w:t xml:space="preserve"> </w:t>
      </w:r>
      <w:r w:rsidRPr="00C00CE5">
        <w:rPr>
          <w:rFonts w:cs="Arial" w:hint="cs"/>
          <w:rtl/>
          <w:lang w:val="en-US"/>
        </w:rPr>
        <w:t>כל</w:t>
      </w:r>
      <w:r w:rsidRPr="00C00CE5">
        <w:rPr>
          <w:rFonts w:cs="Arial"/>
          <w:rtl/>
          <w:lang w:val="en-US"/>
        </w:rPr>
        <w:t xml:space="preserve"> </w:t>
      </w:r>
      <w:r w:rsidRPr="00C00CE5">
        <w:rPr>
          <w:rFonts w:cs="Arial" w:hint="cs"/>
          <w:rtl/>
          <w:lang w:val="en-US"/>
        </w:rPr>
        <w:t>מולקולה</w:t>
      </w:r>
      <w:r w:rsidRPr="00C00CE5">
        <w:rPr>
          <w:rFonts w:cs="Arial"/>
          <w:rtl/>
          <w:lang w:val="en-US"/>
        </w:rPr>
        <w:t xml:space="preserve"> </w:t>
      </w:r>
      <w:r w:rsidRPr="00C00CE5">
        <w:rPr>
          <w:rFonts w:cs="Arial" w:hint="cs"/>
          <w:rtl/>
          <w:lang w:val="en-US"/>
        </w:rPr>
        <w:t>במאגר</w:t>
      </w:r>
      <w:r w:rsidRPr="00C00CE5">
        <w:rPr>
          <w:rFonts w:cs="Arial"/>
          <w:rtl/>
          <w:lang w:val="en-US"/>
        </w:rPr>
        <w:t xml:space="preserve"> </w:t>
      </w:r>
      <w:r w:rsidRPr="00C00CE5">
        <w:rPr>
          <w:rFonts w:cs="Arial" w:hint="cs"/>
          <w:rtl/>
          <w:lang w:val="en-US"/>
        </w:rPr>
        <w:t>ה</w:t>
      </w:r>
      <w:r w:rsidRPr="00C00CE5">
        <w:rPr>
          <w:lang w:val="en-US"/>
        </w:rPr>
        <w:t xml:space="preserve">-DNA </w:t>
      </w:r>
      <w:r w:rsidRPr="00C00CE5">
        <w:rPr>
          <w:rFonts w:cs="Arial" w:hint="cs"/>
          <w:rtl/>
          <w:lang w:val="en-US"/>
        </w:rPr>
        <w:t>הקלט</w:t>
      </w:r>
      <w:r w:rsidRPr="00C00CE5">
        <w:rPr>
          <w:rFonts w:cs="Arial"/>
          <w:rtl/>
          <w:lang w:val="en-US"/>
        </w:rPr>
        <w:t xml:space="preserve">, </w:t>
      </w:r>
      <w:r w:rsidRPr="00C00CE5">
        <w:rPr>
          <w:rFonts w:cs="Arial" w:hint="cs"/>
          <w:rtl/>
          <w:lang w:val="en-US"/>
        </w:rPr>
        <w:t>פשוט</w:t>
      </w:r>
      <w:r w:rsidRPr="00C00CE5">
        <w:rPr>
          <w:rFonts w:cs="Arial"/>
          <w:rtl/>
          <w:lang w:val="en-US"/>
        </w:rPr>
        <w:t xml:space="preserve"> </w:t>
      </w:r>
      <w:r w:rsidRPr="00C00CE5">
        <w:rPr>
          <w:rFonts w:cs="Arial" w:hint="cs"/>
          <w:rtl/>
          <w:lang w:val="en-US"/>
        </w:rPr>
        <w:t>מכפיל</w:t>
      </w:r>
      <w:r w:rsidRPr="00C00CE5">
        <w:rPr>
          <w:rFonts w:cs="Arial"/>
          <w:rtl/>
          <w:lang w:val="en-US"/>
        </w:rPr>
        <w:t xml:space="preserve"> </w:t>
      </w:r>
      <w:r w:rsidRPr="00C00CE5">
        <w:rPr>
          <w:rFonts w:cs="Arial" w:hint="cs"/>
          <w:rtl/>
          <w:lang w:val="en-US"/>
        </w:rPr>
        <w:t>מולקולות</w:t>
      </w:r>
      <w:r w:rsidRPr="00C00CE5">
        <w:rPr>
          <w:rFonts w:cs="Arial"/>
          <w:rtl/>
          <w:lang w:val="en-US"/>
        </w:rPr>
        <w:t xml:space="preserve"> </w:t>
      </w:r>
      <w:r w:rsidRPr="00C00CE5">
        <w:rPr>
          <w:rFonts w:cs="Arial" w:hint="cs"/>
          <w:rtl/>
          <w:lang w:val="en-US"/>
        </w:rPr>
        <w:t>בכל</w:t>
      </w:r>
      <w:r w:rsidRPr="00C00CE5">
        <w:rPr>
          <w:rFonts w:cs="Arial"/>
          <w:rtl/>
          <w:lang w:val="en-US"/>
        </w:rPr>
        <w:t xml:space="preserve"> </w:t>
      </w:r>
      <w:r w:rsidRPr="00C00CE5">
        <w:rPr>
          <w:rFonts w:cs="Arial" w:hint="cs"/>
          <w:rtl/>
          <w:lang w:val="en-US"/>
        </w:rPr>
        <w:t>מחזור</w:t>
      </w:r>
      <w:r w:rsidRPr="00C00CE5">
        <w:rPr>
          <w:rFonts w:cs="Arial"/>
          <w:rtl/>
          <w:lang w:val="en-US"/>
        </w:rPr>
        <w:t xml:space="preserve">. </w:t>
      </w:r>
      <w:r w:rsidRPr="00C00CE5">
        <w:rPr>
          <w:rFonts w:cs="Arial" w:hint="cs"/>
          <w:rtl/>
          <w:lang w:val="en-US"/>
        </w:rPr>
        <w:t>שפע</w:t>
      </w:r>
      <w:r w:rsidRPr="00C00CE5">
        <w:rPr>
          <w:rFonts w:cs="Arial"/>
          <w:rtl/>
          <w:lang w:val="en-US"/>
        </w:rPr>
        <w:t xml:space="preserve"> </w:t>
      </w:r>
      <w:r w:rsidRPr="00C00CE5">
        <w:rPr>
          <w:rFonts w:cs="Arial" w:hint="cs"/>
          <w:rtl/>
          <w:lang w:val="en-US"/>
        </w:rPr>
        <w:t>יחסי</w:t>
      </w:r>
      <w:r w:rsidRPr="00C00CE5">
        <w:rPr>
          <w:rFonts w:cs="Arial"/>
          <w:rtl/>
          <w:lang w:val="en-US"/>
        </w:rPr>
        <w:t xml:space="preserve"> </w:t>
      </w:r>
      <w:r w:rsidRPr="00C00CE5">
        <w:rPr>
          <w:rFonts w:cs="Arial" w:hint="cs"/>
          <w:rtl/>
          <w:lang w:val="en-US"/>
        </w:rPr>
        <w:t>של</w:t>
      </w:r>
      <w:r w:rsidRPr="00C00CE5">
        <w:rPr>
          <w:rFonts w:cs="Arial"/>
          <w:rtl/>
          <w:lang w:val="en-US"/>
        </w:rPr>
        <w:t xml:space="preserve"> </w:t>
      </w:r>
      <w:r w:rsidRPr="00C00CE5">
        <w:rPr>
          <w:rFonts w:cs="Arial" w:hint="cs"/>
          <w:rtl/>
          <w:lang w:val="en-US"/>
        </w:rPr>
        <w:t>רצפים</w:t>
      </w:r>
      <w:r w:rsidRPr="00C00CE5">
        <w:rPr>
          <w:rFonts w:cs="Arial"/>
          <w:rtl/>
          <w:lang w:val="en-US"/>
        </w:rPr>
        <w:t xml:space="preserve"> </w:t>
      </w:r>
      <w:r w:rsidRPr="00C00CE5">
        <w:rPr>
          <w:rFonts w:cs="Arial" w:hint="cs"/>
          <w:rtl/>
          <w:lang w:val="en-US"/>
        </w:rPr>
        <w:t>שונים</w:t>
      </w:r>
      <w:r w:rsidRPr="00C00CE5">
        <w:rPr>
          <w:rFonts w:cs="Arial"/>
          <w:rtl/>
          <w:lang w:val="en-US"/>
        </w:rPr>
        <w:t xml:space="preserve"> </w:t>
      </w:r>
      <w:r w:rsidRPr="00C00CE5">
        <w:rPr>
          <w:rFonts w:cs="Arial" w:hint="cs"/>
          <w:rtl/>
          <w:lang w:val="en-US"/>
        </w:rPr>
        <w:t>יישמר</w:t>
      </w:r>
      <w:r w:rsidRPr="00C00CE5">
        <w:rPr>
          <w:rFonts w:cs="Arial"/>
          <w:rtl/>
          <w:lang w:val="en-US"/>
        </w:rPr>
        <w:t xml:space="preserve"> </w:t>
      </w:r>
      <w:r w:rsidRPr="00C00CE5">
        <w:rPr>
          <w:rFonts w:cs="Arial" w:hint="cs"/>
          <w:rtl/>
          <w:lang w:val="en-US"/>
        </w:rPr>
        <w:t>אפוא</w:t>
      </w:r>
      <w:r w:rsidRPr="00C00CE5">
        <w:rPr>
          <w:rFonts w:cs="Arial"/>
          <w:rtl/>
          <w:lang w:val="en-US"/>
        </w:rPr>
        <w:t xml:space="preserve"> </w:t>
      </w:r>
      <w:r w:rsidRPr="00C00CE5">
        <w:rPr>
          <w:rFonts w:cs="Arial" w:hint="cs"/>
          <w:rtl/>
          <w:lang w:val="en-US"/>
        </w:rPr>
        <w:t>במהלך</w:t>
      </w:r>
      <w:r w:rsidRPr="00C00CE5">
        <w:rPr>
          <w:rFonts w:cs="Arial"/>
          <w:rtl/>
          <w:lang w:val="en-US"/>
        </w:rPr>
        <w:t xml:space="preserve"> </w:t>
      </w:r>
      <w:r w:rsidRPr="00C00CE5">
        <w:rPr>
          <w:rFonts w:cs="Arial" w:hint="cs"/>
          <w:rtl/>
          <w:lang w:val="en-US"/>
        </w:rPr>
        <w:t>ההגברה</w:t>
      </w:r>
      <w:r w:rsidRPr="00C00CE5">
        <w:rPr>
          <w:lang w:val="en-US"/>
        </w:rPr>
        <w:t>.</w:t>
      </w:r>
    </w:p>
    <w:p w14:paraId="6A80B575" w14:textId="77777777" w:rsidR="00C00CE5" w:rsidRPr="00C00CE5" w:rsidRDefault="00C00CE5" w:rsidP="00C00CE5">
      <w:pPr>
        <w:bidi/>
        <w:rPr>
          <w:lang w:val="en-US"/>
        </w:rPr>
      </w:pPr>
    </w:p>
    <w:p w14:paraId="0C974F14" w14:textId="7BAF82C4" w:rsidR="00C00CE5" w:rsidRDefault="00C00CE5" w:rsidP="00C00CE5">
      <w:pPr>
        <w:bidi/>
        <w:rPr>
          <w:rFonts w:cs="Arial"/>
          <w:rtl/>
          <w:lang w:val="en-US"/>
        </w:rPr>
      </w:pPr>
      <w:r w:rsidRPr="00C00CE5">
        <w:rPr>
          <w:rFonts w:cs="Arial" w:hint="cs"/>
          <w:rtl/>
          <w:lang w:val="en-US"/>
        </w:rPr>
        <w:t>מבחינה</w:t>
      </w:r>
      <w:r w:rsidRPr="00C00CE5">
        <w:rPr>
          <w:rFonts w:cs="Arial"/>
          <w:rtl/>
          <w:lang w:val="en-US"/>
        </w:rPr>
        <w:t xml:space="preserve"> </w:t>
      </w:r>
      <w:r w:rsidRPr="00C00CE5">
        <w:rPr>
          <w:rFonts w:cs="Arial" w:hint="cs"/>
          <w:rtl/>
          <w:lang w:val="en-US"/>
        </w:rPr>
        <w:t>מתמטית</w:t>
      </w:r>
      <w:r w:rsidRPr="00C00CE5">
        <w:rPr>
          <w:rFonts w:cs="Arial"/>
          <w:rtl/>
          <w:lang w:val="en-US"/>
        </w:rPr>
        <w:t xml:space="preserve">, </w:t>
      </w:r>
      <w:r w:rsidRPr="00C00CE5">
        <w:rPr>
          <w:rFonts w:cs="Arial" w:hint="cs"/>
          <w:rtl/>
          <w:lang w:val="en-US"/>
        </w:rPr>
        <w:t>ניתן</w:t>
      </w:r>
      <w:r w:rsidRPr="00C00CE5">
        <w:rPr>
          <w:rFonts w:cs="Arial"/>
          <w:rtl/>
          <w:lang w:val="en-US"/>
        </w:rPr>
        <w:t xml:space="preserve"> </w:t>
      </w:r>
      <w:r w:rsidRPr="00C00CE5">
        <w:rPr>
          <w:rFonts w:cs="Arial" w:hint="cs"/>
          <w:rtl/>
          <w:lang w:val="en-US"/>
        </w:rPr>
        <w:t>לסכם</w:t>
      </w:r>
      <w:r w:rsidRPr="00C00CE5">
        <w:rPr>
          <w:lang w:val="en-US"/>
        </w:rPr>
        <w:t xml:space="preserve"> PCR </w:t>
      </w:r>
      <w:r w:rsidRPr="00C00CE5">
        <w:rPr>
          <w:rFonts w:cs="Arial" w:hint="cs"/>
          <w:rtl/>
          <w:lang w:val="en-US"/>
        </w:rPr>
        <w:t>מושלם</w:t>
      </w:r>
      <w:r w:rsidR="00CB791B">
        <w:rPr>
          <w:rFonts w:cs="Arial"/>
          <w:lang w:val="en-US"/>
        </w:rPr>
        <w:t xml:space="preserve"> :</w:t>
      </w:r>
    </w:p>
    <w:p w14:paraId="6FE24929" w14:textId="7FEAE95A" w:rsidR="00CB791B" w:rsidRPr="00CB791B" w:rsidRDefault="00CB791B" w:rsidP="00CB791B">
      <w:pPr>
        <w:bidi/>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j</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j</m:t>
              </m:r>
            </m:sup>
          </m:sSup>
        </m:oMath>
      </m:oMathPara>
    </w:p>
    <w:p w14:paraId="57BBC8AC" w14:textId="348E9F67" w:rsidR="00CB791B" w:rsidRDefault="00CB791B" w:rsidP="00CB791B">
      <w:pPr>
        <w:bidi/>
        <w:rPr>
          <w:rFonts w:eastAsiaTheme="minorEastAsia"/>
          <w:rtl/>
          <w:lang w:val="en-US"/>
        </w:rPr>
      </w:pPr>
      <w:r>
        <w:rPr>
          <w:rFonts w:eastAsiaTheme="minorEastAsia" w:hint="cs"/>
          <w:rtl/>
          <w:lang w:val="en-US"/>
        </w:rPr>
        <w:t xml:space="preserve">כאשר </w:t>
      </w:r>
      <m:oMath>
        <m:r>
          <w:rPr>
            <w:rFonts w:ascii="Cambria Math" w:hAnsi="Cambria Math"/>
            <w:lang w:val="en-US"/>
          </w:rPr>
          <m:t>n</m:t>
        </m:r>
        <m:d>
          <m:dPr>
            <m:ctrlPr>
              <w:rPr>
                <w:rFonts w:ascii="Cambria Math" w:hAnsi="Cambria Math"/>
                <w:i/>
                <w:lang w:val="en-US"/>
              </w:rPr>
            </m:ctrlPr>
          </m:dPr>
          <m:e>
            <m:r>
              <w:rPr>
                <w:rFonts w:ascii="Cambria Math" w:hAnsi="Cambria Math"/>
                <w:lang w:val="en-US"/>
              </w:rPr>
              <m:t>j</m:t>
            </m:r>
          </m:e>
        </m:d>
      </m:oMath>
      <w:r>
        <w:rPr>
          <w:rFonts w:eastAsiaTheme="minorEastAsia" w:hint="cs"/>
          <w:rtl/>
          <w:lang w:val="en-US"/>
        </w:rPr>
        <w:t xml:space="preserve"> הינו מספר המולקולות של </w:t>
      </w:r>
      <w:proofErr w:type="spellStart"/>
      <w:r>
        <w:rPr>
          <w:rFonts w:eastAsiaTheme="minorEastAsia" w:hint="cs"/>
          <w:rtl/>
          <w:lang w:val="en-US"/>
        </w:rPr>
        <w:t>אמפליקון</w:t>
      </w:r>
      <w:proofErr w:type="spellEnd"/>
      <w:r>
        <w:rPr>
          <w:rFonts w:eastAsiaTheme="minorEastAsia" w:hint="cs"/>
          <w:rtl/>
          <w:lang w:val="en-US"/>
        </w:rPr>
        <w:t xml:space="preserve"> מסוים לאחר </w:t>
      </w:r>
      <w:r>
        <w:rPr>
          <w:rFonts w:eastAsiaTheme="minorEastAsia"/>
          <w:lang w:val="en-US"/>
        </w:rPr>
        <w:t>j</w:t>
      </w:r>
      <w:r>
        <w:rPr>
          <w:rFonts w:eastAsiaTheme="minorEastAsia" w:hint="cs"/>
          <w:rtl/>
          <w:lang w:val="en-US"/>
        </w:rPr>
        <w:t xml:space="preserve"> </w:t>
      </w:r>
      <w:proofErr w:type="spellStart"/>
      <w:r>
        <w:rPr>
          <w:rFonts w:eastAsiaTheme="minorEastAsia" w:hint="cs"/>
          <w:rtl/>
          <w:lang w:val="en-US"/>
        </w:rPr>
        <w:t>סייקלים</w:t>
      </w:r>
      <w:proofErr w:type="spellEnd"/>
      <w:r>
        <w:rPr>
          <w:rFonts w:eastAsiaTheme="minorEastAsia" w:hint="cs"/>
          <w:rtl/>
          <w:lang w:val="en-US"/>
        </w:rPr>
        <w:t xml:space="preserve"> (מחזורים).</w:t>
      </w:r>
    </w:p>
    <w:p w14:paraId="5543CC29" w14:textId="77777777" w:rsidR="00CB791B" w:rsidRDefault="00CB791B" w:rsidP="00CB791B">
      <w:pPr>
        <w:bidi/>
        <w:rPr>
          <w:rFonts w:eastAsiaTheme="minorEastAsia"/>
          <w:rtl/>
          <w:lang w:val="en-US"/>
        </w:rPr>
      </w:pPr>
    </w:p>
    <w:p w14:paraId="76A8CF52" w14:textId="1B499AFB" w:rsidR="00CB791B" w:rsidRDefault="00CB791B" w:rsidP="00CB791B">
      <w:pPr>
        <w:bidi/>
        <w:rPr>
          <w:rFonts w:eastAsiaTheme="minorEastAsia"/>
          <w:u w:val="single"/>
          <w:lang w:val="en-US"/>
        </w:rPr>
      </w:pPr>
      <w:r>
        <w:rPr>
          <w:rFonts w:eastAsiaTheme="minorEastAsia"/>
          <w:u w:val="single"/>
          <w:lang w:val="en-US"/>
        </w:rPr>
        <w:t>PCR bias</w:t>
      </w:r>
    </w:p>
    <w:p w14:paraId="4BF800CA" w14:textId="211FF379" w:rsidR="00CB791B" w:rsidRDefault="00CB791B" w:rsidP="00CB791B">
      <w:pPr>
        <w:bidi/>
        <w:rPr>
          <w:rFonts w:eastAsiaTheme="minorEastAsia"/>
          <w:rtl/>
          <w:lang w:val="en-US"/>
        </w:rPr>
      </w:pPr>
      <w:r>
        <w:rPr>
          <w:rFonts w:eastAsiaTheme="minorEastAsia" w:hint="cs"/>
          <w:rtl/>
          <w:lang w:val="en-US"/>
        </w:rPr>
        <w:t xml:space="preserve">היעילות שבה </w:t>
      </w:r>
      <w:r>
        <w:rPr>
          <w:rFonts w:eastAsiaTheme="minorEastAsia"/>
          <w:lang w:val="en-US"/>
        </w:rPr>
        <w:t>PCR</w:t>
      </w:r>
      <w:r>
        <w:rPr>
          <w:rFonts w:eastAsiaTheme="minorEastAsia" w:hint="cs"/>
          <w:rtl/>
          <w:lang w:val="en-US"/>
        </w:rPr>
        <w:t xml:space="preserve"> מגביר רצף עשויה להיות שונה עבור כל רצף. כמות גבוהה של </w:t>
      </w:r>
      <w:r>
        <w:rPr>
          <w:rFonts w:eastAsiaTheme="minorEastAsia"/>
          <w:lang w:val="en-US"/>
        </w:rPr>
        <w:t>G</w:t>
      </w:r>
      <w:r>
        <w:rPr>
          <w:rFonts w:eastAsiaTheme="minorEastAsia" w:hint="cs"/>
          <w:rtl/>
          <w:lang w:val="en-US"/>
        </w:rPr>
        <w:t xml:space="preserve"> או </w:t>
      </w:r>
      <w:r>
        <w:rPr>
          <w:rFonts w:eastAsiaTheme="minorEastAsia"/>
          <w:lang w:val="en-US"/>
        </w:rPr>
        <w:t>C</w:t>
      </w:r>
      <w:r>
        <w:rPr>
          <w:rFonts w:eastAsiaTheme="minorEastAsia" w:hint="cs"/>
          <w:rtl/>
          <w:lang w:val="en-US"/>
        </w:rPr>
        <w:t xml:space="preserve"> יכולה להפחית את יעילות ההגברה.</w:t>
      </w:r>
    </w:p>
    <w:p w14:paraId="6F9C5249" w14:textId="77777777" w:rsidR="00CB791B" w:rsidRDefault="00CB791B" w:rsidP="00CB791B">
      <w:pPr>
        <w:bidi/>
        <w:rPr>
          <w:rFonts w:eastAsiaTheme="minorEastAsia"/>
          <w:rtl/>
          <w:lang w:val="en-US"/>
        </w:rPr>
      </w:pPr>
    </w:p>
    <w:p w14:paraId="3676B756" w14:textId="641878AA" w:rsidR="00CB791B" w:rsidRDefault="00CB791B" w:rsidP="00CB791B">
      <w:pPr>
        <w:bidi/>
        <w:rPr>
          <w:rtl/>
          <w:lang w:val="en-US"/>
        </w:rPr>
      </w:pPr>
      <w:r w:rsidRPr="00CB791B">
        <w:rPr>
          <w:rtl/>
          <w:lang w:val="en-US"/>
        </w:rPr>
        <w:t xml:space="preserve">הטיית </w:t>
      </w:r>
      <w:r w:rsidRPr="00CB791B">
        <w:rPr>
          <w:lang w:val="en-US"/>
        </w:rPr>
        <w:t>PCR</w:t>
      </w:r>
      <w:r w:rsidRPr="00CB791B">
        <w:rPr>
          <w:rtl/>
          <w:lang w:val="en-US"/>
        </w:rPr>
        <w:t xml:space="preserve"> מתייחסת לסטיות מתוצאה אידיאלית זו</w:t>
      </w:r>
      <w:r>
        <w:rPr>
          <w:rFonts w:hint="cs"/>
          <w:rtl/>
          <w:lang w:val="en-US"/>
        </w:rPr>
        <w:t xml:space="preserve"> (</w:t>
      </w:r>
      <w:r>
        <w:rPr>
          <w:lang w:val="en-US"/>
        </w:rPr>
        <w:t>perfect PCR</w:t>
      </w:r>
      <w:r>
        <w:rPr>
          <w:rFonts w:hint="cs"/>
          <w:rtl/>
          <w:lang w:val="en-US"/>
        </w:rPr>
        <w:t>)</w:t>
      </w:r>
      <w:r w:rsidRPr="00CB791B">
        <w:rPr>
          <w:rtl/>
          <w:lang w:val="en-US"/>
        </w:rPr>
        <w:t xml:space="preserve">. </w:t>
      </w:r>
      <w:proofErr w:type="spellStart"/>
      <w:r w:rsidRPr="00CB791B">
        <w:rPr>
          <w:rtl/>
          <w:lang w:val="en-US"/>
        </w:rPr>
        <w:t>הט</w:t>
      </w:r>
      <w:r>
        <w:rPr>
          <w:rFonts w:hint="cs"/>
          <w:rtl/>
          <w:lang w:val="en-US"/>
        </w:rPr>
        <w:t>י</w:t>
      </w:r>
      <w:r w:rsidRPr="00CB791B">
        <w:rPr>
          <w:rtl/>
          <w:lang w:val="en-US"/>
        </w:rPr>
        <w:t>יה</w:t>
      </w:r>
      <w:proofErr w:type="spellEnd"/>
      <w:r w:rsidRPr="00CB791B">
        <w:rPr>
          <w:rtl/>
          <w:lang w:val="en-US"/>
        </w:rPr>
        <w:t xml:space="preserve"> מתרחשת כאשר רצפי </w:t>
      </w:r>
      <w:r w:rsidRPr="00CB791B">
        <w:rPr>
          <w:lang w:val="en-US"/>
        </w:rPr>
        <w:t>DNA</w:t>
      </w:r>
      <w:r w:rsidRPr="00CB791B">
        <w:rPr>
          <w:rtl/>
          <w:lang w:val="en-US"/>
        </w:rPr>
        <w:t xml:space="preserve"> מסוימים משוכפלים בצורה מועדפת על פני אחרים, מה שעלול להוביל לאוסף </w:t>
      </w:r>
      <w:r>
        <w:rPr>
          <w:lang w:val="en-US"/>
        </w:rPr>
        <w:t>DNA</w:t>
      </w:r>
      <w:r w:rsidRPr="00CB791B">
        <w:rPr>
          <w:rtl/>
          <w:lang w:val="en-US"/>
        </w:rPr>
        <w:t xml:space="preserve"> סופי שאינו מייצג את המקור באופן מדויק.</w:t>
      </w:r>
    </w:p>
    <w:p w14:paraId="5DBCFEB1" w14:textId="186DBFED" w:rsidR="00DF1FAE" w:rsidRDefault="00DF1FAE" w:rsidP="00DF1FAE">
      <w:pPr>
        <w:bidi/>
        <w:rPr>
          <w:rtl/>
          <w:lang w:val="en-US"/>
        </w:rPr>
      </w:pPr>
      <w:r>
        <w:rPr>
          <w:rFonts w:hint="cs"/>
          <w:rtl/>
          <w:lang w:val="en-US"/>
        </w:rPr>
        <w:t xml:space="preserve"> </w:t>
      </w:r>
    </w:p>
    <w:p w14:paraId="73C0224A" w14:textId="62E80149" w:rsidR="00DF1FAE" w:rsidRDefault="00DF1FAE" w:rsidP="00DF1FAE">
      <w:pPr>
        <w:bidi/>
        <w:rPr>
          <w:rtl/>
          <w:lang w:val="en-US"/>
        </w:rPr>
      </w:pPr>
      <w:r w:rsidRPr="00DF1FAE">
        <w:rPr>
          <w:rtl/>
          <w:lang w:val="en-US"/>
        </w:rPr>
        <w:t xml:space="preserve">הטיית </w:t>
      </w:r>
      <w:r w:rsidRPr="00DF1FAE">
        <w:rPr>
          <w:lang w:val="en-US"/>
        </w:rPr>
        <w:t>PCR</w:t>
      </w:r>
      <w:r w:rsidRPr="00DF1FAE">
        <w:rPr>
          <w:rtl/>
          <w:lang w:val="en-US"/>
        </w:rPr>
        <w:t xml:space="preserve"> חשובה במיוחד ביישומים הדורשים כימות מדויק של </w:t>
      </w:r>
      <w:r w:rsidRPr="00DF1FAE">
        <w:rPr>
          <w:lang w:val="en-US"/>
        </w:rPr>
        <w:t>DNA</w:t>
      </w:r>
      <w:r w:rsidRPr="00DF1FAE">
        <w:rPr>
          <w:rtl/>
          <w:lang w:val="en-US"/>
        </w:rPr>
        <w:t xml:space="preserve">, כמו </w:t>
      </w:r>
      <w:proofErr w:type="spellStart"/>
      <w:r w:rsidRPr="00DF1FAE">
        <w:rPr>
          <w:rtl/>
          <w:lang w:val="en-US"/>
        </w:rPr>
        <w:t>מטאגנומיקה</w:t>
      </w:r>
      <w:proofErr w:type="spellEnd"/>
      <w:r w:rsidRPr="00DF1FAE">
        <w:rPr>
          <w:rtl/>
          <w:lang w:val="en-US"/>
        </w:rPr>
        <w:t xml:space="preserve"> (ניתוח </w:t>
      </w:r>
      <w:r w:rsidRPr="00DF1FAE">
        <w:rPr>
          <w:lang w:val="en-US"/>
        </w:rPr>
        <w:t>DNA</w:t>
      </w:r>
      <w:r w:rsidRPr="00DF1FAE">
        <w:rPr>
          <w:rtl/>
          <w:lang w:val="en-US"/>
        </w:rPr>
        <w:t xml:space="preserve"> מאוכלוסיות מעורבות של אורגניזמים) או זיהוי מוטציות נדירות בדגימה.</w:t>
      </w:r>
    </w:p>
    <w:p w14:paraId="433F2BC5" w14:textId="77777777" w:rsidR="00DF1FAE" w:rsidRDefault="00DF1FAE" w:rsidP="00DF1FAE">
      <w:pPr>
        <w:bidi/>
        <w:rPr>
          <w:rtl/>
          <w:lang w:val="en-US"/>
        </w:rPr>
      </w:pPr>
    </w:p>
    <w:p w14:paraId="47435558" w14:textId="026A1FC0" w:rsidR="00DF1FAE" w:rsidRDefault="00DF1FAE" w:rsidP="00DF1FAE">
      <w:pPr>
        <w:bidi/>
        <w:rPr>
          <w:rFonts w:eastAsiaTheme="minorEastAsia"/>
          <w:lang w:val="en-US"/>
        </w:rPr>
      </w:pPr>
      <m:oMath>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x</m:t>
            </m:r>
          </m:sub>
        </m:sSub>
        <m:d>
          <m:dPr>
            <m:ctrlPr>
              <w:rPr>
                <w:rFonts w:ascii="Cambria Math" w:hAnsi="Cambria Math"/>
                <w:i/>
              </w:rPr>
            </m:ctrlPr>
          </m:dPr>
          <m:e>
            <m:r>
              <w:rPr>
                <w:rFonts w:ascii="Cambria Math" w:hAnsi="Cambria Math"/>
              </w:rPr>
              <m:t>j</m:t>
            </m:r>
          </m:e>
        </m:d>
        <m:r>
          <w:rPr>
            <w:rFonts w:ascii="Cambria Math" w:hAnsi="Cambria Math"/>
          </w:rPr>
          <m:t>)</m:t>
        </m:r>
      </m:oMath>
      <w:r>
        <w:rPr>
          <w:rFonts w:hint="cs"/>
          <w:rtl/>
        </w:rPr>
        <w:t xml:space="preserve"> - </w:t>
      </w:r>
      <w:r>
        <w:rPr>
          <w:rFonts w:hint="cs"/>
          <w:rtl/>
          <w:lang w:val="en-US"/>
        </w:rPr>
        <w:t xml:space="preserve">ההעתק המצופה של רצף </w:t>
      </w:r>
      <w:r>
        <w:rPr>
          <w:lang w:val="en-US"/>
        </w:rPr>
        <w:t>x</w:t>
      </w:r>
      <w:r>
        <w:rPr>
          <w:rFonts w:hint="cs"/>
          <w:rtl/>
          <w:lang w:val="en-US"/>
        </w:rPr>
        <w:t xml:space="preserve"> לאחר מחזור </w:t>
      </w:r>
      <w:r>
        <w:rPr>
          <w:lang w:val="en-US"/>
        </w:rPr>
        <w:t>j</w:t>
      </w:r>
      <w:r>
        <w:rPr>
          <w:rFonts w:hint="cs"/>
          <w:rtl/>
          <w:lang w:val="en-US"/>
        </w:rPr>
        <w:t xml:space="preserve"> של </w:t>
      </w:r>
      <w:r>
        <w:rPr>
          <w:lang w:val="en-US"/>
        </w:rPr>
        <w:t>PCR</w:t>
      </w:r>
      <w:r>
        <w:rPr>
          <w:rFonts w:hint="cs"/>
          <w:rtl/>
          <w:lang w:val="en-US"/>
        </w:rPr>
        <w:t>:</w:t>
      </w:r>
      <w:r>
        <w:rPr>
          <w:lang w:val="en-US"/>
        </w:rPr>
        <w:t xml:space="preserve"> </w:t>
      </w:r>
      <w:r>
        <w:rPr>
          <w:rFonts w:hint="cs"/>
          <w:rtl/>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j</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0,x</m:t>
            </m:r>
          </m:sub>
        </m:sSub>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x</m:t>
            </m:r>
          </m:sub>
          <m:sup>
            <m:r>
              <w:rPr>
                <w:rFonts w:ascii="Cambria Math" w:hAnsi="Cambria Math"/>
                <w:lang w:val="en-US"/>
              </w:rPr>
              <m:t>j</m:t>
            </m:r>
          </m:sup>
        </m:sSubSup>
      </m:oMath>
    </w:p>
    <w:p w14:paraId="5A52A547" w14:textId="48926C14" w:rsidR="00DF1FAE" w:rsidRDefault="00DF1FAE" w:rsidP="00DF1FAE">
      <w:pPr>
        <w:bidi/>
        <w:rPr>
          <w:rFonts w:eastAsiaTheme="minorEastAsia"/>
          <w:rtl/>
          <w:lang w:val="en-US"/>
        </w:rPr>
      </w:pPr>
      <w:r>
        <w:rPr>
          <w:rFonts w:eastAsiaTheme="minorEastAsia" w:hint="cs"/>
          <w:rtl/>
          <w:lang w:val="en-US"/>
        </w:rPr>
        <w:t xml:space="preserve">כאשר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0,x</m:t>
            </m:r>
          </m:sub>
        </m:sSub>
      </m:oMath>
      <w:r>
        <w:rPr>
          <w:rFonts w:eastAsiaTheme="minorEastAsia" w:hint="cs"/>
          <w:rtl/>
          <w:lang w:val="en-US"/>
        </w:rPr>
        <w:t xml:space="preserve"> </w:t>
      </w:r>
      <w:r>
        <w:rPr>
          <w:rFonts w:eastAsiaTheme="minorEastAsia"/>
          <w:rtl/>
          <w:lang w:val="en-US"/>
        </w:rPr>
        <w:t>–</w:t>
      </w:r>
      <w:r>
        <w:rPr>
          <w:rFonts w:eastAsiaTheme="minorEastAsia" w:hint="cs"/>
          <w:rtl/>
          <w:lang w:val="en-US"/>
        </w:rPr>
        <w:t xml:space="preserve"> הינו העותק המקורי של רצף </w:t>
      </w:r>
      <w:r>
        <w:rPr>
          <w:rFonts w:eastAsiaTheme="minorEastAsia"/>
          <w:lang w:val="en-US"/>
        </w:rPr>
        <w:t>x</w:t>
      </w:r>
      <w:r>
        <w:rPr>
          <w:rFonts w:eastAsiaTheme="minorEastAsia" w:hint="cs"/>
          <w:rtl/>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x</m:t>
            </m:r>
          </m:sub>
          <m:sup>
            <m:r>
              <w:rPr>
                <w:rFonts w:ascii="Cambria Math" w:eastAsiaTheme="minorEastAsia" w:hAnsi="Cambria Math"/>
                <w:lang w:val="en-US"/>
              </w:rPr>
              <m:t>j</m:t>
            </m:r>
          </m:sup>
        </m:sSubSup>
      </m:oMath>
      <w:r>
        <w:rPr>
          <w:rFonts w:eastAsiaTheme="minorEastAsia"/>
          <w:lang w:val="en-US"/>
        </w:rPr>
        <w:t xml:space="preserve"> </w:t>
      </w:r>
      <w:r>
        <w:rPr>
          <w:rFonts w:eastAsiaTheme="minorEastAsia"/>
          <w:rtl/>
          <w:lang w:val="en-US"/>
        </w:rPr>
        <w:t>–</w:t>
      </w:r>
      <w:r>
        <w:rPr>
          <w:rFonts w:eastAsiaTheme="minorEastAsia" w:hint="cs"/>
          <w:rtl/>
          <w:lang w:val="en-US"/>
        </w:rPr>
        <w:t xml:space="preserve"> יעילות </w:t>
      </w:r>
      <w:r>
        <w:rPr>
          <w:rFonts w:eastAsiaTheme="minorEastAsia"/>
          <w:lang w:val="en-US"/>
        </w:rPr>
        <w:t>PCR</w:t>
      </w:r>
      <w:r>
        <w:rPr>
          <w:rFonts w:eastAsiaTheme="minorEastAsia" w:hint="cs"/>
          <w:rtl/>
          <w:lang w:val="en-US"/>
        </w:rPr>
        <w:t xml:space="preserve"> משוערת של רצף </w:t>
      </w:r>
      <w:r>
        <w:rPr>
          <w:rFonts w:eastAsiaTheme="minorEastAsia"/>
          <w:lang w:val="en-US"/>
        </w:rPr>
        <w:t>x</w:t>
      </w:r>
      <w:r>
        <w:rPr>
          <w:rFonts w:eastAsiaTheme="minorEastAsia" w:hint="cs"/>
          <w:rtl/>
          <w:lang w:val="en-US"/>
        </w:rPr>
        <w:t xml:space="preserve"> במקום ה- </w:t>
      </w:r>
      <w:r>
        <w:rPr>
          <w:rFonts w:eastAsiaTheme="minorEastAsia"/>
          <w:lang w:val="en-US"/>
        </w:rPr>
        <w:t>j</w:t>
      </w:r>
      <w:r>
        <w:rPr>
          <w:rFonts w:eastAsiaTheme="minorEastAsia" w:hint="cs"/>
          <w:rtl/>
          <w:lang w:val="en-US"/>
        </w:rPr>
        <w:t>.</w:t>
      </w:r>
    </w:p>
    <w:p w14:paraId="71D2A8F4" w14:textId="12BA0E33" w:rsidR="00DF1FAE" w:rsidRPr="00DF1FAE" w:rsidRDefault="00DF1FAE" w:rsidP="00DF1FAE">
      <w:pPr>
        <w:bidi/>
        <w:rPr>
          <w:rFonts w:eastAsiaTheme="minorEastAsia"/>
          <w:rtl/>
          <w:lang w:val="en-US"/>
        </w:rPr>
      </w:pPr>
      <m:oMathPara>
        <m:oMath>
          <m:r>
            <w:rPr>
              <w:rFonts w:ascii="Cambria Math" w:hAnsi="Cambria Math"/>
              <w:lang w:val="en-US"/>
            </w:rPr>
            <m:t>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≤2</m:t>
          </m:r>
        </m:oMath>
      </m:oMathPara>
    </w:p>
    <w:p w14:paraId="4607BE2E" w14:textId="73DD38FD" w:rsidR="00DF1FAE" w:rsidRDefault="00FC0EE1" w:rsidP="00FC0EE1">
      <w:pPr>
        <w:bidi/>
        <w:rPr>
          <w:rFonts w:eastAsiaTheme="minorEastAsia"/>
          <w:u w:val="single"/>
          <w:lang w:val="en-US"/>
        </w:rPr>
      </w:pPr>
      <w:r w:rsidRPr="00FC0EE1">
        <w:rPr>
          <w:rFonts w:eastAsiaTheme="minorEastAsia"/>
          <w:u w:val="single"/>
          <w:lang w:val="en-US"/>
        </w:rPr>
        <w:t>PCR stochasticity</w:t>
      </w:r>
    </w:p>
    <w:p w14:paraId="29C77E11" w14:textId="22D9A5CA" w:rsidR="00FC0EE1" w:rsidRDefault="00FC0EE1" w:rsidP="00FC0EE1">
      <w:pPr>
        <w:bidi/>
        <w:rPr>
          <w:rFonts w:eastAsiaTheme="minorEastAsia" w:cs="Arial"/>
          <w:rtl/>
          <w:lang w:val="en-US"/>
        </w:rPr>
      </w:pPr>
      <w:r>
        <w:rPr>
          <w:rFonts w:eastAsiaTheme="minorEastAsia" w:cs="Arial" w:hint="cs"/>
          <w:rtl/>
          <w:lang w:val="en-US"/>
        </w:rPr>
        <w:t>זו תופעה בעייתית</w:t>
      </w:r>
      <w:r w:rsidRPr="00FC0EE1">
        <w:rPr>
          <w:rFonts w:eastAsiaTheme="minorEastAsia" w:cs="Arial"/>
          <w:rtl/>
          <w:lang w:val="en-US"/>
        </w:rPr>
        <w:t xml:space="preserve"> </w:t>
      </w:r>
      <w:r w:rsidRPr="00FC0EE1">
        <w:rPr>
          <w:rFonts w:eastAsiaTheme="minorEastAsia" w:cs="Arial" w:hint="cs"/>
          <w:rtl/>
          <w:lang w:val="en-US"/>
        </w:rPr>
        <w:t>בעת</w:t>
      </w:r>
      <w:r w:rsidRPr="00FC0EE1">
        <w:rPr>
          <w:rFonts w:eastAsiaTheme="minorEastAsia" w:cs="Arial"/>
          <w:rtl/>
          <w:lang w:val="en-US"/>
        </w:rPr>
        <w:t xml:space="preserve"> </w:t>
      </w:r>
      <w:r w:rsidRPr="00FC0EE1">
        <w:rPr>
          <w:rFonts w:eastAsiaTheme="minorEastAsia" w:cs="Arial" w:hint="cs"/>
          <w:rtl/>
          <w:lang w:val="en-US"/>
        </w:rPr>
        <w:t>ניתוח</w:t>
      </w:r>
      <w:r w:rsidRPr="00FC0EE1">
        <w:rPr>
          <w:rFonts w:eastAsiaTheme="minorEastAsia" w:cs="Arial"/>
          <w:rtl/>
          <w:lang w:val="en-US"/>
        </w:rPr>
        <w:t xml:space="preserve"> </w:t>
      </w:r>
      <w:r w:rsidRPr="00FC0EE1">
        <w:rPr>
          <w:rFonts w:eastAsiaTheme="minorEastAsia" w:cs="Arial" w:hint="cs"/>
          <w:rtl/>
          <w:lang w:val="en-US"/>
        </w:rPr>
        <w:t>כמויות</w:t>
      </w:r>
      <w:r w:rsidRPr="00FC0EE1">
        <w:rPr>
          <w:rFonts w:eastAsiaTheme="minorEastAsia" w:cs="Arial"/>
          <w:rtl/>
          <w:lang w:val="en-US"/>
        </w:rPr>
        <w:t xml:space="preserve"> </w:t>
      </w:r>
      <w:r w:rsidRPr="00FC0EE1">
        <w:rPr>
          <w:rFonts w:eastAsiaTheme="minorEastAsia" w:cs="Arial" w:hint="cs"/>
          <w:rtl/>
          <w:lang w:val="en-US"/>
        </w:rPr>
        <w:t>קטנות</w:t>
      </w:r>
      <w:r w:rsidRPr="00FC0EE1">
        <w:rPr>
          <w:rFonts w:eastAsiaTheme="minorEastAsia" w:cs="Arial"/>
          <w:rtl/>
          <w:lang w:val="en-US"/>
        </w:rPr>
        <w:t xml:space="preserve"> </w:t>
      </w:r>
      <w:r w:rsidRPr="00FC0EE1">
        <w:rPr>
          <w:rFonts w:eastAsiaTheme="minorEastAsia" w:cs="Arial" w:hint="cs"/>
          <w:rtl/>
          <w:lang w:val="en-US"/>
        </w:rPr>
        <w:t>מאוד</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lang w:val="en-US"/>
        </w:rPr>
        <w:t>DNA</w:t>
      </w:r>
      <w:r w:rsidRPr="00FC0EE1">
        <w:rPr>
          <w:rFonts w:eastAsiaTheme="minorEastAsia" w:cs="Arial"/>
          <w:rtl/>
          <w:lang w:val="en-US"/>
        </w:rPr>
        <w:t xml:space="preserve">, </w:t>
      </w:r>
      <w:r w:rsidRPr="00FC0EE1">
        <w:rPr>
          <w:rFonts w:eastAsiaTheme="minorEastAsia" w:cs="Arial" w:hint="cs"/>
          <w:rtl/>
          <w:lang w:val="en-US"/>
        </w:rPr>
        <w:t>כגון</w:t>
      </w:r>
      <w:r w:rsidRPr="00FC0EE1">
        <w:rPr>
          <w:rFonts w:eastAsiaTheme="minorEastAsia" w:cs="Arial"/>
          <w:rtl/>
          <w:lang w:val="en-US"/>
        </w:rPr>
        <w:t xml:space="preserve"> </w:t>
      </w:r>
      <w:r w:rsidRPr="00FC0EE1">
        <w:rPr>
          <w:rFonts w:eastAsiaTheme="minorEastAsia" w:cs="Arial" w:hint="cs"/>
          <w:rtl/>
          <w:lang w:val="en-US"/>
        </w:rPr>
        <w:t>ב</w:t>
      </w:r>
      <w:r w:rsidRPr="00FC0EE1">
        <w:rPr>
          <w:rFonts w:eastAsiaTheme="minorEastAsia" w:cs="Arial"/>
          <w:rtl/>
          <w:lang w:val="en-US"/>
        </w:rPr>
        <w:t>-</w:t>
      </w:r>
      <w:r w:rsidRPr="00FC0EE1">
        <w:rPr>
          <w:rFonts w:eastAsiaTheme="minorEastAsia"/>
          <w:lang w:val="en-US"/>
        </w:rPr>
        <w:t>PCR</w:t>
      </w:r>
      <w:r w:rsidRPr="00FC0EE1">
        <w:rPr>
          <w:rFonts w:eastAsiaTheme="minorEastAsia" w:cs="Arial"/>
          <w:rtl/>
          <w:lang w:val="en-US"/>
        </w:rPr>
        <w:t xml:space="preserve"> </w:t>
      </w:r>
      <w:r>
        <w:rPr>
          <w:rFonts w:eastAsiaTheme="minorEastAsia" w:cs="Arial" w:hint="cs"/>
          <w:rtl/>
          <w:lang w:val="en-US"/>
        </w:rPr>
        <w:t xml:space="preserve">של </w:t>
      </w:r>
      <w:r w:rsidRPr="00FC0EE1">
        <w:rPr>
          <w:rFonts w:eastAsiaTheme="minorEastAsia" w:cs="Arial" w:hint="cs"/>
          <w:rtl/>
          <w:lang w:val="en-US"/>
        </w:rPr>
        <w:t>חד</w:t>
      </w:r>
      <w:r w:rsidRPr="00FC0EE1">
        <w:rPr>
          <w:rFonts w:eastAsiaTheme="minorEastAsia" w:cs="Arial"/>
          <w:rtl/>
          <w:lang w:val="en-US"/>
        </w:rPr>
        <w:t>-</w:t>
      </w:r>
      <w:r w:rsidRPr="00FC0EE1">
        <w:rPr>
          <w:rFonts w:eastAsiaTheme="minorEastAsia" w:cs="Arial" w:hint="cs"/>
          <w:rtl/>
          <w:lang w:val="en-US"/>
        </w:rPr>
        <w:t>תא</w:t>
      </w:r>
      <w:r w:rsidRPr="00FC0EE1">
        <w:rPr>
          <w:rFonts w:eastAsiaTheme="minorEastAsia" w:cs="Arial"/>
          <w:rtl/>
          <w:lang w:val="en-US"/>
        </w:rPr>
        <w:t xml:space="preserve"> </w:t>
      </w:r>
      <w:r w:rsidRPr="00FC0EE1">
        <w:rPr>
          <w:rFonts w:eastAsiaTheme="minorEastAsia" w:cs="Arial" w:hint="cs"/>
          <w:rtl/>
          <w:lang w:val="en-US"/>
        </w:rPr>
        <w:t>או</w:t>
      </w:r>
      <w:r w:rsidRPr="00FC0EE1">
        <w:rPr>
          <w:rFonts w:eastAsiaTheme="minorEastAsia" w:cs="Arial"/>
          <w:rtl/>
          <w:lang w:val="en-US"/>
        </w:rPr>
        <w:t xml:space="preserve"> </w:t>
      </w:r>
      <w:r w:rsidRPr="00FC0EE1">
        <w:rPr>
          <w:rFonts w:eastAsiaTheme="minorEastAsia" w:cs="Arial" w:hint="cs"/>
          <w:rtl/>
          <w:lang w:val="en-US"/>
        </w:rPr>
        <w:t>בעת</w:t>
      </w:r>
      <w:r w:rsidRPr="00FC0EE1">
        <w:rPr>
          <w:rFonts w:eastAsiaTheme="minorEastAsia" w:cs="Arial"/>
          <w:rtl/>
          <w:lang w:val="en-US"/>
        </w:rPr>
        <w:t xml:space="preserve"> </w:t>
      </w:r>
      <w:r w:rsidRPr="00FC0EE1">
        <w:rPr>
          <w:rFonts w:eastAsiaTheme="minorEastAsia" w:cs="Arial" w:hint="cs"/>
          <w:rtl/>
          <w:lang w:val="en-US"/>
        </w:rPr>
        <w:t>זיהוי</w:t>
      </w:r>
      <w:r w:rsidRPr="00FC0EE1">
        <w:rPr>
          <w:rFonts w:eastAsiaTheme="minorEastAsia" w:cs="Arial"/>
          <w:rtl/>
          <w:lang w:val="en-US"/>
        </w:rPr>
        <w:t xml:space="preserve"> </w:t>
      </w:r>
      <w:r w:rsidRPr="00FC0EE1">
        <w:rPr>
          <w:rFonts w:eastAsiaTheme="minorEastAsia" w:cs="Arial" w:hint="cs"/>
          <w:rtl/>
          <w:lang w:val="en-US"/>
        </w:rPr>
        <w:t>מטרות</w:t>
      </w:r>
      <w:r w:rsidRPr="00FC0EE1">
        <w:rPr>
          <w:rFonts w:eastAsiaTheme="minorEastAsia" w:cs="Arial"/>
          <w:rtl/>
          <w:lang w:val="en-US"/>
        </w:rPr>
        <w:t xml:space="preserve"> </w:t>
      </w:r>
      <w:r>
        <w:rPr>
          <w:rFonts w:eastAsiaTheme="minorEastAsia" w:cs="Arial" w:hint="cs"/>
          <w:rtl/>
          <w:lang w:val="en-US"/>
        </w:rPr>
        <w:t>עם כמות קטנה של מידע</w:t>
      </w:r>
      <w:r w:rsidRPr="00FC0EE1">
        <w:rPr>
          <w:rFonts w:eastAsiaTheme="minorEastAsia" w:cs="Arial"/>
          <w:rtl/>
          <w:lang w:val="en-US"/>
        </w:rPr>
        <w:t xml:space="preserve">. </w:t>
      </w:r>
      <w:r w:rsidRPr="00FC0EE1">
        <w:rPr>
          <w:rFonts w:eastAsiaTheme="minorEastAsia" w:cs="Arial" w:hint="cs"/>
          <w:rtl/>
          <w:lang w:val="en-US"/>
        </w:rPr>
        <w:t>האקראיות</w:t>
      </w:r>
      <w:r w:rsidRPr="00FC0EE1">
        <w:rPr>
          <w:rFonts w:eastAsiaTheme="minorEastAsia" w:cs="Arial"/>
          <w:rtl/>
          <w:lang w:val="en-US"/>
        </w:rPr>
        <w:t xml:space="preserve"> </w:t>
      </w:r>
      <w:r w:rsidRPr="00FC0EE1">
        <w:rPr>
          <w:rFonts w:eastAsiaTheme="minorEastAsia" w:cs="Arial" w:hint="cs"/>
          <w:rtl/>
          <w:lang w:val="en-US"/>
        </w:rPr>
        <w:t>יכולה</w:t>
      </w:r>
      <w:r w:rsidRPr="00FC0EE1">
        <w:rPr>
          <w:rFonts w:eastAsiaTheme="minorEastAsia" w:cs="Arial"/>
          <w:rtl/>
          <w:lang w:val="en-US"/>
        </w:rPr>
        <w:t xml:space="preserve"> </w:t>
      </w:r>
      <w:r w:rsidRPr="00FC0EE1">
        <w:rPr>
          <w:rFonts w:eastAsiaTheme="minorEastAsia" w:cs="Arial" w:hint="cs"/>
          <w:rtl/>
          <w:lang w:val="en-US"/>
        </w:rPr>
        <w:t>להוביל</w:t>
      </w:r>
      <w:r w:rsidRPr="00FC0EE1">
        <w:rPr>
          <w:rFonts w:eastAsiaTheme="minorEastAsia" w:cs="Arial"/>
          <w:rtl/>
          <w:lang w:val="en-US"/>
        </w:rPr>
        <w:t xml:space="preserve"> </w:t>
      </w:r>
      <w:r w:rsidRPr="00FC0EE1">
        <w:rPr>
          <w:rFonts w:eastAsiaTheme="minorEastAsia" w:cs="Arial" w:hint="cs"/>
          <w:rtl/>
          <w:lang w:val="en-US"/>
        </w:rPr>
        <w:t>לשונות</w:t>
      </w:r>
      <w:r w:rsidRPr="00FC0EE1">
        <w:rPr>
          <w:rFonts w:eastAsiaTheme="minorEastAsia" w:cs="Arial"/>
          <w:rtl/>
          <w:lang w:val="en-US"/>
        </w:rPr>
        <w:t xml:space="preserve"> </w:t>
      </w:r>
      <w:r w:rsidRPr="00FC0EE1">
        <w:rPr>
          <w:rFonts w:eastAsiaTheme="minorEastAsia" w:cs="Arial" w:hint="cs"/>
          <w:rtl/>
          <w:lang w:val="en-US"/>
        </w:rPr>
        <w:t>בין</w:t>
      </w:r>
      <w:r w:rsidRPr="00FC0EE1">
        <w:rPr>
          <w:rFonts w:eastAsiaTheme="minorEastAsia" w:cs="Arial"/>
          <w:rtl/>
          <w:lang w:val="en-US"/>
        </w:rPr>
        <w:t xml:space="preserve"> </w:t>
      </w:r>
      <w:r w:rsidRPr="00FC0EE1">
        <w:rPr>
          <w:rFonts w:eastAsiaTheme="minorEastAsia" w:cs="Arial" w:hint="cs"/>
          <w:rtl/>
          <w:lang w:val="en-US"/>
        </w:rPr>
        <w:t>שכפולים</w:t>
      </w:r>
      <w:r>
        <w:rPr>
          <w:rFonts w:eastAsiaTheme="minorEastAsia" w:cs="Arial" w:hint="cs"/>
          <w:rtl/>
          <w:lang w:val="en-US"/>
        </w:rPr>
        <w:t xml:space="preserve"> שונים</w:t>
      </w:r>
      <w:r w:rsidRPr="00FC0EE1">
        <w:rPr>
          <w:rFonts w:eastAsiaTheme="minorEastAsia" w:cs="Arial"/>
          <w:rtl/>
          <w:lang w:val="en-US"/>
        </w:rPr>
        <w:t xml:space="preserve">, </w:t>
      </w:r>
      <w:r w:rsidRPr="00FC0EE1">
        <w:rPr>
          <w:rFonts w:eastAsiaTheme="minorEastAsia" w:cs="Arial" w:hint="cs"/>
          <w:rtl/>
          <w:lang w:val="en-US"/>
        </w:rPr>
        <w:t>מה</w:t>
      </w:r>
      <w:r w:rsidRPr="00FC0EE1">
        <w:rPr>
          <w:rFonts w:eastAsiaTheme="minorEastAsia" w:cs="Arial"/>
          <w:rtl/>
          <w:lang w:val="en-US"/>
        </w:rPr>
        <w:t xml:space="preserve"> </w:t>
      </w:r>
      <w:r w:rsidRPr="00FC0EE1">
        <w:rPr>
          <w:rFonts w:eastAsiaTheme="minorEastAsia" w:cs="Arial" w:hint="cs"/>
          <w:rtl/>
          <w:lang w:val="en-US"/>
        </w:rPr>
        <w:t>שהופך</w:t>
      </w:r>
      <w:r w:rsidRPr="00FC0EE1">
        <w:rPr>
          <w:rFonts w:eastAsiaTheme="minorEastAsia" w:cs="Arial"/>
          <w:rtl/>
          <w:lang w:val="en-US"/>
        </w:rPr>
        <w:t xml:space="preserve"> </w:t>
      </w:r>
      <w:r w:rsidRPr="00FC0EE1">
        <w:rPr>
          <w:rFonts w:eastAsiaTheme="minorEastAsia" w:cs="Arial" w:hint="cs"/>
          <w:rtl/>
          <w:lang w:val="en-US"/>
        </w:rPr>
        <w:t>את</w:t>
      </w:r>
      <w:r w:rsidRPr="00FC0EE1">
        <w:rPr>
          <w:rFonts w:eastAsiaTheme="minorEastAsia" w:cs="Arial"/>
          <w:rtl/>
          <w:lang w:val="en-US"/>
        </w:rPr>
        <w:t xml:space="preserve"> </w:t>
      </w:r>
      <w:r w:rsidRPr="00FC0EE1">
        <w:rPr>
          <w:rFonts w:eastAsiaTheme="minorEastAsia" w:cs="Arial" w:hint="cs"/>
          <w:rtl/>
          <w:lang w:val="en-US"/>
        </w:rPr>
        <w:t>זה</w:t>
      </w:r>
      <w:r w:rsidRPr="00FC0EE1">
        <w:rPr>
          <w:rFonts w:eastAsiaTheme="minorEastAsia" w:cs="Arial"/>
          <w:rtl/>
          <w:lang w:val="en-US"/>
        </w:rPr>
        <w:t xml:space="preserve"> </w:t>
      </w:r>
      <w:r w:rsidRPr="00FC0EE1">
        <w:rPr>
          <w:rFonts w:eastAsiaTheme="minorEastAsia" w:cs="Arial" w:hint="cs"/>
          <w:rtl/>
          <w:lang w:val="en-US"/>
        </w:rPr>
        <w:t>למאתגר</w:t>
      </w:r>
      <w:r w:rsidRPr="00FC0EE1">
        <w:rPr>
          <w:rFonts w:eastAsiaTheme="minorEastAsia" w:cs="Arial"/>
          <w:rtl/>
          <w:lang w:val="en-US"/>
        </w:rPr>
        <w:t xml:space="preserve"> </w:t>
      </w:r>
      <w:r w:rsidRPr="00FC0EE1">
        <w:rPr>
          <w:rFonts w:eastAsiaTheme="minorEastAsia" w:cs="Arial" w:hint="cs"/>
          <w:rtl/>
          <w:lang w:val="en-US"/>
        </w:rPr>
        <w:t>להשיג</w:t>
      </w:r>
      <w:r w:rsidRPr="00FC0EE1">
        <w:rPr>
          <w:rFonts w:eastAsiaTheme="minorEastAsia" w:cs="Arial"/>
          <w:rtl/>
          <w:lang w:val="en-US"/>
        </w:rPr>
        <w:t xml:space="preserve"> </w:t>
      </w:r>
      <w:r w:rsidRPr="00FC0EE1">
        <w:rPr>
          <w:rFonts w:eastAsiaTheme="minorEastAsia" w:cs="Arial" w:hint="cs"/>
          <w:rtl/>
          <w:lang w:val="en-US"/>
        </w:rPr>
        <w:t>תוצאות</w:t>
      </w:r>
      <w:r w:rsidRPr="00FC0EE1">
        <w:rPr>
          <w:rFonts w:eastAsiaTheme="minorEastAsia" w:cs="Arial"/>
          <w:rtl/>
          <w:lang w:val="en-US"/>
        </w:rPr>
        <w:t xml:space="preserve"> </w:t>
      </w:r>
      <w:r w:rsidRPr="00FC0EE1">
        <w:rPr>
          <w:rFonts w:eastAsiaTheme="minorEastAsia" w:cs="Arial" w:hint="cs"/>
          <w:rtl/>
          <w:lang w:val="en-US"/>
        </w:rPr>
        <w:t>עקביות</w:t>
      </w:r>
      <w:r w:rsidRPr="00FC0EE1">
        <w:rPr>
          <w:rFonts w:eastAsiaTheme="minorEastAsia" w:cs="Arial"/>
          <w:rtl/>
          <w:lang w:val="en-US"/>
        </w:rPr>
        <w:t xml:space="preserve"> </w:t>
      </w:r>
      <w:r w:rsidRPr="00FC0EE1">
        <w:rPr>
          <w:rFonts w:eastAsiaTheme="minorEastAsia" w:cs="Arial" w:hint="cs"/>
          <w:rtl/>
          <w:lang w:val="en-US"/>
        </w:rPr>
        <w:t>ומהימנות</w:t>
      </w:r>
      <w:r w:rsidRPr="00FC0EE1">
        <w:rPr>
          <w:rFonts w:eastAsiaTheme="minorEastAsia" w:cs="Arial"/>
          <w:rtl/>
          <w:lang w:val="en-US"/>
        </w:rPr>
        <w:t xml:space="preserve">. </w:t>
      </w:r>
      <w:r w:rsidRPr="00FC0EE1">
        <w:rPr>
          <w:rFonts w:eastAsiaTheme="minorEastAsia" w:cs="Arial" w:hint="cs"/>
          <w:rtl/>
          <w:lang w:val="en-US"/>
        </w:rPr>
        <w:t>כדי</w:t>
      </w:r>
      <w:r w:rsidRPr="00FC0EE1">
        <w:rPr>
          <w:rFonts w:eastAsiaTheme="minorEastAsia" w:cs="Arial"/>
          <w:rtl/>
          <w:lang w:val="en-US"/>
        </w:rPr>
        <w:t xml:space="preserve"> </w:t>
      </w:r>
      <w:r w:rsidRPr="00FC0EE1">
        <w:rPr>
          <w:rFonts w:eastAsiaTheme="minorEastAsia" w:cs="Arial" w:hint="cs"/>
          <w:rtl/>
          <w:lang w:val="en-US"/>
        </w:rPr>
        <w:t>למזער</w:t>
      </w:r>
      <w:r w:rsidRPr="00FC0EE1">
        <w:rPr>
          <w:rFonts w:eastAsiaTheme="minorEastAsia" w:cs="Arial"/>
          <w:rtl/>
          <w:lang w:val="en-US"/>
        </w:rPr>
        <w:t xml:space="preserve"> </w:t>
      </w:r>
      <w:r w:rsidRPr="00FC0EE1">
        <w:rPr>
          <w:rFonts w:eastAsiaTheme="minorEastAsia" w:cs="Arial" w:hint="cs"/>
          <w:rtl/>
          <w:lang w:val="en-US"/>
        </w:rPr>
        <w:t>את</w:t>
      </w:r>
      <w:r w:rsidRPr="00FC0EE1">
        <w:rPr>
          <w:rFonts w:eastAsiaTheme="minorEastAsia" w:cs="Arial"/>
          <w:rtl/>
          <w:lang w:val="en-US"/>
        </w:rPr>
        <w:t xml:space="preserve"> </w:t>
      </w:r>
      <w:r w:rsidRPr="00FC0EE1">
        <w:rPr>
          <w:rFonts w:eastAsiaTheme="minorEastAsia" w:cs="Arial" w:hint="cs"/>
          <w:rtl/>
          <w:lang w:val="en-US"/>
        </w:rPr>
        <w:t>ההשפעות</w:t>
      </w:r>
      <w:r w:rsidRPr="00FC0EE1">
        <w:rPr>
          <w:rFonts w:eastAsiaTheme="minorEastAsia" w:cs="Arial"/>
          <w:rtl/>
          <w:lang w:val="en-US"/>
        </w:rPr>
        <w:t xml:space="preserve"> </w:t>
      </w:r>
      <w:proofErr w:type="spellStart"/>
      <w:r w:rsidRPr="00FC0EE1">
        <w:rPr>
          <w:rFonts w:eastAsiaTheme="minorEastAsia" w:cs="Arial" w:hint="cs"/>
          <w:rtl/>
          <w:lang w:val="en-US"/>
        </w:rPr>
        <w:t>הסטוכסטיות</w:t>
      </w:r>
      <w:proofErr w:type="spellEnd"/>
      <w:r w:rsidRPr="00FC0EE1">
        <w:rPr>
          <w:rFonts w:eastAsiaTheme="minorEastAsia" w:cs="Arial"/>
          <w:rtl/>
          <w:lang w:val="en-US"/>
        </w:rPr>
        <w:t xml:space="preserve">, </w:t>
      </w:r>
      <w:r w:rsidRPr="00FC0EE1">
        <w:rPr>
          <w:rFonts w:eastAsiaTheme="minorEastAsia" w:cs="Arial" w:hint="cs"/>
          <w:rtl/>
          <w:lang w:val="en-US"/>
        </w:rPr>
        <w:t>חוקרים</w:t>
      </w:r>
      <w:r w:rsidRPr="00FC0EE1">
        <w:rPr>
          <w:rFonts w:eastAsiaTheme="minorEastAsia" w:cs="Arial"/>
          <w:rtl/>
          <w:lang w:val="en-US"/>
        </w:rPr>
        <w:t xml:space="preserve"> </w:t>
      </w:r>
      <w:r w:rsidRPr="00FC0EE1">
        <w:rPr>
          <w:rFonts w:eastAsiaTheme="minorEastAsia" w:cs="Arial" w:hint="cs"/>
          <w:rtl/>
          <w:lang w:val="en-US"/>
        </w:rPr>
        <w:t>משתמשים</w:t>
      </w:r>
      <w:r w:rsidRPr="00FC0EE1">
        <w:rPr>
          <w:rFonts w:eastAsiaTheme="minorEastAsia" w:cs="Arial"/>
          <w:rtl/>
          <w:lang w:val="en-US"/>
        </w:rPr>
        <w:t xml:space="preserve"> </w:t>
      </w:r>
      <w:r w:rsidRPr="00FC0EE1">
        <w:rPr>
          <w:rFonts w:eastAsiaTheme="minorEastAsia" w:cs="Arial" w:hint="cs"/>
          <w:rtl/>
          <w:lang w:val="en-US"/>
        </w:rPr>
        <w:t>לעתים</w:t>
      </w:r>
      <w:r w:rsidRPr="00FC0EE1">
        <w:rPr>
          <w:rFonts w:eastAsiaTheme="minorEastAsia" w:cs="Arial"/>
          <w:rtl/>
          <w:lang w:val="en-US"/>
        </w:rPr>
        <w:t xml:space="preserve"> </w:t>
      </w:r>
      <w:r w:rsidRPr="00FC0EE1">
        <w:rPr>
          <w:rFonts w:eastAsiaTheme="minorEastAsia" w:cs="Arial" w:hint="cs"/>
          <w:rtl/>
          <w:lang w:val="en-US"/>
        </w:rPr>
        <w:t>קרובות</w:t>
      </w:r>
      <w:r w:rsidRPr="00FC0EE1">
        <w:rPr>
          <w:rFonts w:eastAsiaTheme="minorEastAsia" w:cs="Arial"/>
          <w:rtl/>
          <w:lang w:val="en-US"/>
        </w:rPr>
        <w:t xml:space="preserve"> </w:t>
      </w:r>
      <w:r w:rsidRPr="00FC0EE1">
        <w:rPr>
          <w:rFonts w:eastAsiaTheme="minorEastAsia" w:cs="Arial" w:hint="cs"/>
          <w:rtl/>
          <w:lang w:val="en-US"/>
        </w:rPr>
        <w:t>בגדלים</w:t>
      </w:r>
      <w:r w:rsidRPr="00FC0EE1">
        <w:rPr>
          <w:rFonts w:eastAsiaTheme="minorEastAsia" w:cs="Arial"/>
          <w:rtl/>
          <w:lang w:val="en-US"/>
        </w:rPr>
        <w:t xml:space="preserve"> </w:t>
      </w:r>
      <w:r w:rsidRPr="00FC0EE1">
        <w:rPr>
          <w:rFonts w:eastAsiaTheme="minorEastAsia" w:cs="Arial" w:hint="cs"/>
          <w:rtl/>
          <w:lang w:val="en-US"/>
        </w:rPr>
        <w:t>ראשוניים</w:t>
      </w:r>
      <w:r w:rsidRPr="00FC0EE1">
        <w:rPr>
          <w:rFonts w:eastAsiaTheme="minorEastAsia" w:cs="Arial"/>
          <w:rtl/>
          <w:lang w:val="en-US"/>
        </w:rPr>
        <w:t xml:space="preserve"> </w:t>
      </w:r>
      <w:r w:rsidRPr="00FC0EE1">
        <w:rPr>
          <w:rFonts w:eastAsiaTheme="minorEastAsia" w:cs="Arial" w:hint="cs"/>
          <w:rtl/>
          <w:lang w:val="en-US"/>
        </w:rPr>
        <w:t>גדולים</w:t>
      </w:r>
      <w:r w:rsidRPr="00FC0EE1">
        <w:rPr>
          <w:rFonts w:eastAsiaTheme="minorEastAsia" w:cs="Arial"/>
          <w:rtl/>
          <w:lang w:val="en-US"/>
        </w:rPr>
        <w:t xml:space="preserve"> </w:t>
      </w:r>
      <w:r w:rsidRPr="00FC0EE1">
        <w:rPr>
          <w:rFonts w:eastAsiaTheme="minorEastAsia" w:cs="Arial" w:hint="cs"/>
          <w:rtl/>
          <w:lang w:val="en-US"/>
        </w:rPr>
        <w:t>יותר</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cs="Arial" w:hint="cs"/>
          <w:rtl/>
          <w:lang w:val="en-US"/>
        </w:rPr>
        <w:t>מדגם</w:t>
      </w:r>
      <w:r w:rsidRPr="00FC0EE1">
        <w:rPr>
          <w:rFonts w:eastAsiaTheme="minorEastAsia" w:cs="Arial"/>
          <w:rtl/>
          <w:lang w:val="en-US"/>
        </w:rPr>
        <w:t xml:space="preserve"> </w:t>
      </w:r>
      <w:r w:rsidRPr="00FC0EE1">
        <w:rPr>
          <w:rFonts w:eastAsiaTheme="minorEastAsia" w:cs="Arial" w:hint="cs"/>
          <w:rtl/>
          <w:lang w:val="en-US"/>
        </w:rPr>
        <w:t>או</w:t>
      </w:r>
      <w:r w:rsidRPr="00FC0EE1">
        <w:rPr>
          <w:rFonts w:eastAsiaTheme="minorEastAsia" w:cs="Arial"/>
          <w:rtl/>
          <w:lang w:val="en-US"/>
        </w:rPr>
        <w:t xml:space="preserve"> </w:t>
      </w:r>
      <w:r w:rsidRPr="00FC0EE1">
        <w:rPr>
          <w:rFonts w:eastAsiaTheme="minorEastAsia" w:cs="Arial" w:hint="cs"/>
          <w:rtl/>
          <w:lang w:val="en-US"/>
        </w:rPr>
        <w:t>מבצעים</w:t>
      </w:r>
      <w:r w:rsidRPr="00FC0EE1">
        <w:rPr>
          <w:rFonts w:eastAsiaTheme="minorEastAsia" w:cs="Arial"/>
          <w:rtl/>
          <w:lang w:val="en-US"/>
        </w:rPr>
        <w:t xml:space="preserve"> </w:t>
      </w:r>
      <w:r w:rsidRPr="00FC0EE1">
        <w:rPr>
          <w:rFonts w:eastAsiaTheme="minorEastAsia" w:cs="Arial" w:hint="cs"/>
          <w:rtl/>
          <w:lang w:val="en-US"/>
        </w:rPr>
        <w:t>מספר</w:t>
      </w:r>
      <w:r w:rsidRPr="00FC0EE1">
        <w:rPr>
          <w:rFonts w:eastAsiaTheme="minorEastAsia" w:cs="Arial"/>
          <w:rtl/>
          <w:lang w:val="en-US"/>
        </w:rPr>
        <w:t xml:space="preserve"> </w:t>
      </w:r>
      <w:r w:rsidRPr="00FC0EE1">
        <w:rPr>
          <w:rFonts w:eastAsiaTheme="minorEastAsia" w:cs="Arial" w:hint="cs"/>
          <w:rtl/>
          <w:lang w:val="en-US"/>
        </w:rPr>
        <w:t>רב</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cs="Arial" w:hint="cs"/>
          <w:rtl/>
          <w:lang w:val="en-US"/>
        </w:rPr>
        <w:t>שכפולים</w:t>
      </w:r>
      <w:r w:rsidRPr="00FC0EE1">
        <w:rPr>
          <w:rFonts w:eastAsiaTheme="minorEastAsia" w:cs="Arial"/>
          <w:rtl/>
          <w:lang w:val="en-US"/>
        </w:rPr>
        <w:t xml:space="preserve"> </w:t>
      </w:r>
      <w:r w:rsidRPr="00FC0EE1">
        <w:rPr>
          <w:rFonts w:eastAsiaTheme="minorEastAsia" w:cs="Arial" w:hint="cs"/>
          <w:rtl/>
          <w:lang w:val="en-US"/>
        </w:rPr>
        <w:t>וממוצעים</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cs="Arial" w:hint="cs"/>
          <w:rtl/>
          <w:lang w:val="en-US"/>
        </w:rPr>
        <w:t>התוצאות</w:t>
      </w:r>
      <w:r w:rsidRPr="00FC0EE1">
        <w:rPr>
          <w:rFonts w:eastAsiaTheme="minorEastAsia" w:cs="Arial"/>
          <w:rtl/>
          <w:lang w:val="en-US"/>
        </w:rPr>
        <w:t xml:space="preserve"> </w:t>
      </w:r>
      <w:r w:rsidRPr="00FC0EE1">
        <w:rPr>
          <w:rFonts w:eastAsiaTheme="minorEastAsia" w:cs="Arial" w:hint="cs"/>
          <w:rtl/>
          <w:lang w:val="en-US"/>
        </w:rPr>
        <w:t>כדי</w:t>
      </w:r>
      <w:r w:rsidRPr="00FC0EE1">
        <w:rPr>
          <w:rFonts w:eastAsiaTheme="minorEastAsia" w:cs="Arial"/>
          <w:rtl/>
          <w:lang w:val="en-US"/>
        </w:rPr>
        <w:t xml:space="preserve"> </w:t>
      </w:r>
      <w:r w:rsidRPr="00FC0EE1">
        <w:rPr>
          <w:rFonts w:eastAsiaTheme="minorEastAsia" w:cs="Arial" w:hint="cs"/>
          <w:rtl/>
          <w:lang w:val="en-US"/>
        </w:rPr>
        <w:t>לקבל</w:t>
      </w:r>
      <w:r w:rsidRPr="00FC0EE1">
        <w:rPr>
          <w:rFonts w:eastAsiaTheme="minorEastAsia" w:cs="Arial"/>
          <w:rtl/>
          <w:lang w:val="en-US"/>
        </w:rPr>
        <w:t xml:space="preserve"> </w:t>
      </w:r>
      <w:r w:rsidRPr="00FC0EE1">
        <w:rPr>
          <w:rFonts w:eastAsiaTheme="minorEastAsia" w:cs="Arial" w:hint="cs"/>
          <w:rtl/>
          <w:lang w:val="en-US"/>
        </w:rPr>
        <w:t>אומדן</w:t>
      </w:r>
      <w:r w:rsidRPr="00FC0EE1">
        <w:rPr>
          <w:rFonts w:eastAsiaTheme="minorEastAsia" w:cs="Arial"/>
          <w:rtl/>
          <w:lang w:val="en-US"/>
        </w:rPr>
        <w:t xml:space="preserve"> </w:t>
      </w:r>
      <w:r w:rsidRPr="00FC0EE1">
        <w:rPr>
          <w:rFonts w:eastAsiaTheme="minorEastAsia" w:cs="Arial" w:hint="cs"/>
          <w:rtl/>
          <w:lang w:val="en-US"/>
        </w:rPr>
        <w:t>אמין</w:t>
      </w:r>
      <w:r w:rsidRPr="00FC0EE1">
        <w:rPr>
          <w:rFonts w:eastAsiaTheme="minorEastAsia" w:cs="Arial"/>
          <w:rtl/>
          <w:lang w:val="en-US"/>
        </w:rPr>
        <w:t xml:space="preserve"> </w:t>
      </w:r>
      <w:r w:rsidRPr="00FC0EE1">
        <w:rPr>
          <w:rFonts w:eastAsiaTheme="minorEastAsia" w:cs="Arial" w:hint="cs"/>
          <w:rtl/>
          <w:lang w:val="en-US"/>
        </w:rPr>
        <w:t>יותר</w:t>
      </w:r>
      <w:r w:rsidRPr="00FC0EE1">
        <w:rPr>
          <w:rFonts w:eastAsiaTheme="minorEastAsia" w:cs="Arial"/>
          <w:rtl/>
          <w:lang w:val="en-US"/>
        </w:rPr>
        <w:t>.</w:t>
      </w:r>
    </w:p>
    <w:p w14:paraId="200D93EA" w14:textId="77777777" w:rsidR="00274366" w:rsidRDefault="00274366" w:rsidP="00274366">
      <w:pPr>
        <w:bidi/>
        <w:rPr>
          <w:rFonts w:eastAsiaTheme="minorEastAsia" w:cs="Arial"/>
          <w:rtl/>
          <w:lang w:val="en-US"/>
        </w:rPr>
      </w:pPr>
    </w:p>
    <w:p w14:paraId="746CCFEB" w14:textId="5434248A" w:rsidR="00274366" w:rsidRPr="00274366" w:rsidRDefault="00274366" w:rsidP="00274366">
      <w:pPr>
        <w:bidi/>
        <w:rPr>
          <w:rFonts w:eastAsiaTheme="minorEastAsia"/>
          <w:lang w:val="en-US"/>
        </w:rPr>
      </w:pPr>
      <m:oMathPara>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j+1</m:t>
              </m:r>
            </m:e>
          </m:d>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+B(n</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r>
            <w:rPr>
              <w:rFonts w:ascii="Cambria Math" w:eastAsiaTheme="minorEastAsia" w:hAnsi="Cambria Math"/>
              <w:lang w:val="en-US"/>
            </w:rPr>
            <m:t>)</m:t>
          </m:r>
        </m:oMath>
      </m:oMathPara>
    </w:p>
    <w:p w14:paraId="3A69011E" w14:textId="286D281A" w:rsidR="00274366" w:rsidRDefault="00274366" w:rsidP="00274366">
      <w:pPr>
        <w:bidi/>
        <w:rPr>
          <w:rFonts w:eastAsiaTheme="minorEastAsia"/>
          <w:rtl/>
          <w:lang w:val="en-US"/>
        </w:rPr>
      </w:pPr>
      <w:r>
        <w:rPr>
          <w:rFonts w:eastAsiaTheme="minorEastAsia" w:hint="cs"/>
          <w:rtl/>
          <w:lang w:val="en-US"/>
        </w:rPr>
        <w:t xml:space="preserve">כאשר הביטוי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Pr>
          <w:rFonts w:eastAsiaTheme="minorEastAsia" w:hint="cs"/>
          <w:rtl/>
          <w:lang w:val="en-US"/>
        </w:rPr>
        <w:t xml:space="preserve"> משתנה אקראי מתפלג בינומית עם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m:t>
            </m:r>
          </m:e>
        </m:d>
      </m:oMath>
      <w:r>
        <w:rPr>
          <w:rFonts w:eastAsiaTheme="minorEastAsia" w:hint="cs"/>
          <w:rtl/>
          <w:lang w:val="en-US"/>
        </w:rPr>
        <w:t xml:space="preserve"> ניסויים ו-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oMath>
      <w:r>
        <w:rPr>
          <w:rFonts w:eastAsiaTheme="minorEastAsia" w:hint="cs"/>
          <w:rtl/>
          <w:lang w:val="en-US"/>
        </w:rPr>
        <w:t xml:space="preserve"> הינה ההסתברות להצלחה.</w:t>
      </w:r>
    </w:p>
    <w:p w14:paraId="1590520D" w14:textId="77777777" w:rsidR="00274366" w:rsidRDefault="00274366" w:rsidP="00274366">
      <w:pPr>
        <w:bidi/>
        <w:rPr>
          <w:rFonts w:eastAsiaTheme="minorEastAsia"/>
          <w:rtl/>
          <w:lang w:val="en-US"/>
        </w:rPr>
      </w:pPr>
    </w:p>
    <w:p w14:paraId="48603E1C" w14:textId="77777777" w:rsidR="00274366" w:rsidRDefault="00274366" w:rsidP="00274366">
      <w:pPr>
        <w:bidi/>
        <w:rPr>
          <w:rFonts w:eastAsiaTheme="minorEastAsia"/>
          <w:rtl/>
          <w:lang w:val="en-US"/>
        </w:rPr>
      </w:pPr>
    </w:p>
    <w:p w14:paraId="19916375" w14:textId="77777777" w:rsidR="00274366" w:rsidRDefault="00274366" w:rsidP="00274366">
      <w:pPr>
        <w:bidi/>
        <w:rPr>
          <w:rFonts w:eastAsiaTheme="minorEastAsia"/>
          <w:rtl/>
          <w:lang w:val="en-US"/>
        </w:rPr>
      </w:pPr>
    </w:p>
    <w:p w14:paraId="39304D38" w14:textId="77777777" w:rsidR="00274366" w:rsidRDefault="00274366" w:rsidP="00274366">
      <w:pPr>
        <w:bidi/>
        <w:rPr>
          <w:rFonts w:eastAsiaTheme="minorEastAsia"/>
          <w:rtl/>
          <w:lang w:val="en-US"/>
        </w:rPr>
      </w:pPr>
    </w:p>
    <w:p w14:paraId="17DC84C1" w14:textId="52C76584" w:rsidR="00274366" w:rsidRPr="00F762B7" w:rsidRDefault="00220944" w:rsidP="00FB79DC">
      <w:pPr>
        <w:rPr>
          <w:rFonts w:eastAsiaTheme="minorEastAsia"/>
          <w:sz w:val="28"/>
          <w:szCs w:val="28"/>
          <w:u w:val="single"/>
          <w:rtl/>
          <w:lang w:val="en-US"/>
        </w:rPr>
      </w:pPr>
      <w:r w:rsidRPr="00F762B7">
        <w:rPr>
          <w:rFonts w:eastAsiaTheme="minorEastAsia"/>
          <w:sz w:val="28"/>
          <w:szCs w:val="28"/>
          <w:u w:val="single"/>
          <w:lang w:val="en-US"/>
        </w:rPr>
        <w:lastRenderedPageBreak/>
        <w:t>Part</w:t>
      </w:r>
      <w:r w:rsidR="00274366" w:rsidRPr="00F762B7">
        <w:rPr>
          <w:rFonts w:eastAsiaTheme="minorEastAsia"/>
          <w:sz w:val="28"/>
          <w:szCs w:val="28"/>
          <w:u w:val="single"/>
          <w:lang w:val="en-US"/>
        </w:rPr>
        <w:t xml:space="preserve"> </w:t>
      </w:r>
      <w:r w:rsidR="00274366" w:rsidRPr="00F762B7">
        <w:rPr>
          <w:rFonts w:eastAsiaTheme="minorEastAsia" w:hint="cs"/>
          <w:sz w:val="28"/>
          <w:szCs w:val="28"/>
          <w:u w:val="single"/>
          <w:rtl/>
          <w:lang w:val="en-US"/>
        </w:rPr>
        <w:t>1</w:t>
      </w:r>
      <w:r w:rsidR="00FB79DC">
        <w:rPr>
          <w:rFonts w:eastAsiaTheme="minorEastAsia"/>
          <w:sz w:val="28"/>
          <w:szCs w:val="28"/>
          <w:u w:val="single"/>
          <w:lang w:val="en-US"/>
        </w:rPr>
        <w:t xml:space="preserve"> </w:t>
      </w:r>
      <w:r w:rsidR="00FB79DC" w:rsidRPr="00FB79DC">
        <w:rPr>
          <w:rFonts w:eastAsiaTheme="minorEastAsia"/>
          <w:sz w:val="28"/>
          <w:szCs w:val="28"/>
          <w:u w:val="single"/>
        </w:rPr>
        <w:t>- General introduction to sequencing data</w:t>
      </w:r>
    </w:p>
    <w:p w14:paraId="4BE83955" w14:textId="77777777" w:rsidR="00274366" w:rsidRDefault="00274366" w:rsidP="00274366">
      <w:pPr>
        <w:rPr>
          <w:rFonts w:eastAsiaTheme="minorEastAsia"/>
          <w:u w:val="single"/>
          <w:lang w:val="en-US"/>
        </w:rPr>
      </w:pPr>
    </w:p>
    <w:p w14:paraId="50C5D32A" w14:textId="0842DF57" w:rsidR="00274366" w:rsidRPr="00E05760" w:rsidRDefault="00274366" w:rsidP="00274366">
      <w:pPr>
        <w:rPr>
          <w:rFonts w:eastAsiaTheme="minorEastAsia"/>
          <w:b/>
          <w:bCs/>
          <w:sz w:val="28"/>
          <w:szCs w:val="28"/>
        </w:rPr>
      </w:pPr>
      <w:r w:rsidRPr="00E05760">
        <w:rPr>
          <w:rFonts w:eastAsiaTheme="minorEastAsia"/>
          <w:b/>
          <w:bCs/>
          <w:sz w:val="28"/>
          <w:szCs w:val="28"/>
        </w:rPr>
        <w:t>Explain why we can only get an estimation of the expression levels and not the actual number of RNA molecules for each gene:</w:t>
      </w:r>
    </w:p>
    <w:p w14:paraId="01177D41" w14:textId="1214F917" w:rsidR="00274366" w:rsidRDefault="00274366" w:rsidP="00274366">
      <w:pPr>
        <w:rPr>
          <w:rFonts w:eastAsiaTheme="minorEastAsia"/>
          <w:u w:val="single"/>
        </w:rPr>
      </w:pPr>
      <w:r w:rsidRPr="00274366">
        <w:rPr>
          <w:rFonts w:eastAsiaTheme="minorEastAsia"/>
          <w:u w:val="single"/>
        </w:rPr>
        <w:t>Answer</w:t>
      </w:r>
    </w:p>
    <w:p w14:paraId="48543B6E" w14:textId="77777777" w:rsidR="00274366" w:rsidRDefault="00274366" w:rsidP="00274366">
      <w:pPr>
        <w:rPr>
          <w:rFonts w:eastAsiaTheme="minorEastAsia"/>
          <w:u w:val="single"/>
        </w:rPr>
      </w:pPr>
    </w:p>
    <w:p w14:paraId="74F679C4" w14:textId="77777777" w:rsidR="00274366" w:rsidRPr="00274366" w:rsidRDefault="00274366" w:rsidP="00274366">
      <w:pPr>
        <w:rPr>
          <w:rFonts w:eastAsiaTheme="minorEastAsia"/>
          <w:lang w:val="en-US"/>
        </w:rPr>
      </w:pPr>
      <w:r w:rsidRPr="00274366">
        <w:rPr>
          <w:rFonts w:eastAsiaTheme="minorEastAsia"/>
          <w:lang w:val="en-US"/>
        </w:rPr>
        <w:t xml:space="preserve">In molecular biology, measuring gene expression typically involves quantifying the RNA produced from each gene, which serves as an indicator of gene activity. However, this process only provides an </w:t>
      </w:r>
      <w:r w:rsidRPr="00274366">
        <w:rPr>
          <w:rFonts w:eastAsiaTheme="minorEastAsia"/>
          <w:i/>
          <w:iCs/>
          <w:lang w:val="en-US"/>
        </w:rPr>
        <w:t>estimation</w:t>
      </w:r>
      <w:r w:rsidRPr="00274366">
        <w:rPr>
          <w:rFonts w:eastAsiaTheme="minorEastAsia"/>
          <w:lang w:val="en-US"/>
        </w:rPr>
        <w:t xml:space="preserve"> of RNA levels, not an exact count of RNA molecules. Here’s why:</w:t>
      </w:r>
    </w:p>
    <w:p w14:paraId="2EAA5143" w14:textId="77777777" w:rsidR="00274366" w:rsidRPr="00274366" w:rsidRDefault="00274366" w:rsidP="00274366">
      <w:pPr>
        <w:rPr>
          <w:rFonts w:eastAsiaTheme="minorEastAsia"/>
          <w:lang w:val="en-US"/>
        </w:rPr>
      </w:pPr>
    </w:p>
    <w:p w14:paraId="79DC737A" w14:textId="77777777" w:rsidR="005B4CF4" w:rsidRDefault="005B4CF4" w:rsidP="00274366">
      <w:pPr>
        <w:pStyle w:val="ListParagraph"/>
        <w:numPr>
          <w:ilvl w:val="0"/>
          <w:numId w:val="2"/>
        </w:numPr>
        <w:rPr>
          <w:rFonts w:eastAsiaTheme="minorEastAsia"/>
          <w:lang w:val="en-US"/>
        </w:rPr>
      </w:pPr>
      <w:r w:rsidRPr="00274366">
        <w:rPr>
          <w:rFonts w:eastAsiaTheme="minorEastAsia"/>
          <w:b/>
          <w:bCs/>
          <w:lang w:val="en-US"/>
        </w:rPr>
        <w:t>PCR Bias and Amplification Inefficiencies</w:t>
      </w:r>
      <w:r w:rsidRPr="00274366">
        <w:rPr>
          <w:rFonts w:eastAsiaTheme="minorEastAsia"/>
          <w:lang w:val="en-US"/>
        </w:rPr>
        <w:t xml:space="preserve"> In techniques like RT-qPCR (quantitative PCR), even though cDNA is amplified, PCR efficiency can vary between reactions and between different sequences, leading to </w:t>
      </w:r>
      <w:r w:rsidRPr="00274366">
        <w:rPr>
          <w:rFonts w:eastAsiaTheme="minorEastAsia"/>
          <w:i/>
          <w:iCs/>
          <w:lang w:val="en-US"/>
        </w:rPr>
        <w:t>PCR bias</w:t>
      </w:r>
      <w:r w:rsidRPr="00274366">
        <w:rPr>
          <w:rFonts w:eastAsiaTheme="minorEastAsia"/>
          <w:lang w:val="en-US"/>
        </w:rPr>
        <w:t xml:space="preserve"> and amplification errors. These variations affect the final readout, making it difficult to directly correlate with the exact starting number of RNA molecules.</w:t>
      </w:r>
    </w:p>
    <w:p w14:paraId="69860D0B" w14:textId="77777777" w:rsidR="005B4CF4" w:rsidRPr="00274366" w:rsidRDefault="005B4CF4" w:rsidP="00274366">
      <w:pPr>
        <w:pStyle w:val="ListParagraph"/>
        <w:numPr>
          <w:ilvl w:val="0"/>
          <w:numId w:val="2"/>
        </w:numPr>
        <w:rPr>
          <w:rFonts w:eastAsiaTheme="minorEastAsia"/>
          <w:lang w:val="en-US"/>
        </w:rPr>
      </w:pPr>
      <w:r w:rsidRPr="00274366">
        <w:rPr>
          <w:rFonts w:eastAsiaTheme="minorEastAsia"/>
          <w:b/>
          <w:bCs/>
          <w:lang w:val="en-US"/>
        </w:rPr>
        <w:t>Sampling and Stochastic Effects</w:t>
      </w:r>
      <w:r w:rsidRPr="00274366">
        <w:rPr>
          <w:rFonts w:eastAsiaTheme="minorEastAsia"/>
          <w:lang w:val="en-US"/>
        </w:rPr>
        <w:t>: In cells, particularly in small samples, the number of RNA molecules for any given gene can vary significantly due to biological noise and small number effects. This makes exact quantification difficult because a sample may not perfectly represent the broader population of RNA molecules.</w:t>
      </w:r>
    </w:p>
    <w:p w14:paraId="6B93E805" w14:textId="77777777" w:rsidR="005B4CF4" w:rsidRDefault="005B4CF4" w:rsidP="00274366">
      <w:pPr>
        <w:pStyle w:val="ListParagraph"/>
        <w:numPr>
          <w:ilvl w:val="0"/>
          <w:numId w:val="2"/>
        </w:numPr>
        <w:rPr>
          <w:rFonts w:eastAsiaTheme="minorEastAsia"/>
          <w:lang w:val="en-US"/>
        </w:rPr>
      </w:pPr>
      <w:r w:rsidRPr="00274366">
        <w:rPr>
          <w:rFonts w:eastAsiaTheme="minorEastAsia"/>
          <w:b/>
          <w:bCs/>
          <w:lang w:val="en-US"/>
        </w:rPr>
        <w:t>RNA Degradation</w:t>
      </w:r>
      <w:r w:rsidRPr="00274366">
        <w:rPr>
          <w:rFonts w:eastAsiaTheme="minorEastAsia"/>
          <w:lang w:val="en-US"/>
        </w:rPr>
        <w:t xml:space="preserve">: RNA is inherently less stable than DNA and can degrade easily during extraction, handling, or storage. </w:t>
      </w:r>
    </w:p>
    <w:p w14:paraId="44779352" w14:textId="77777777" w:rsidR="00274366" w:rsidRPr="00274366" w:rsidRDefault="00274366" w:rsidP="00274366">
      <w:pPr>
        <w:rPr>
          <w:rFonts w:eastAsiaTheme="minorEastAsia"/>
          <w:lang w:val="en-US"/>
        </w:rPr>
      </w:pPr>
    </w:p>
    <w:p w14:paraId="717D621C" w14:textId="77777777" w:rsidR="00E05760" w:rsidRDefault="00E05760" w:rsidP="00274366">
      <w:pPr>
        <w:rPr>
          <w:rFonts w:eastAsiaTheme="minorEastAsia"/>
          <w:lang w:val="en-US"/>
        </w:rPr>
      </w:pPr>
    </w:p>
    <w:p w14:paraId="4858D335" w14:textId="77777777" w:rsidR="00E05760" w:rsidRDefault="00E05760" w:rsidP="00274366">
      <w:pPr>
        <w:rPr>
          <w:rFonts w:eastAsiaTheme="minorEastAsia"/>
          <w:lang w:val="en-US"/>
        </w:rPr>
      </w:pPr>
    </w:p>
    <w:p w14:paraId="581C3F2E" w14:textId="77777777" w:rsidR="00E05760" w:rsidRDefault="00E05760" w:rsidP="00274366">
      <w:pPr>
        <w:rPr>
          <w:rFonts w:eastAsiaTheme="minorEastAsia"/>
          <w:lang w:val="en-US"/>
        </w:rPr>
      </w:pPr>
    </w:p>
    <w:p w14:paraId="6B549752" w14:textId="77777777" w:rsidR="00E05760" w:rsidRDefault="00E05760" w:rsidP="00274366">
      <w:pPr>
        <w:rPr>
          <w:rFonts w:eastAsiaTheme="minorEastAsia"/>
          <w:lang w:val="en-US"/>
        </w:rPr>
      </w:pPr>
    </w:p>
    <w:p w14:paraId="13B111F5" w14:textId="77777777" w:rsidR="00E05760" w:rsidRDefault="00E05760" w:rsidP="00274366">
      <w:pPr>
        <w:rPr>
          <w:rFonts w:eastAsiaTheme="minorEastAsia"/>
          <w:lang w:val="en-US"/>
        </w:rPr>
      </w:pPr>
    </w:p>
    <w:p w14:paraId="328722A8" w14:textId="77777777" w:rsidR="00E05760" w:rsidRDefault="00E05760" w:rsidP="00274366">
      <w:pPr>
        <w:rPr>
          <w:rFonts w:eastAsiaTheme="minorEastAsia"/>
          <w:lang w:val="en-US"/>
        </w:rPr>
      </w:pPr>
    </w:p>
    <w:p w14:paraId="680B1FBB" w14:textId="77777777" w:rsidR="00E05760" w:rsidRDefault="00E05760" w:rsidP="00274366">
      <w:pPr>
        <w:rPr>
          <w:rFonts w:eastAsiaTheme="minorEastAsia"/>
          <w:lang w:val="en-US"/>
        </w:rPr>
      </w:pPr>
    </w:p>
    <w:p w14:paraId="124E7102" w14:textId="77777777" w:rsidR="00E05760" w:rsidRDefault="00E05760" w:rsidP="00274366">
      <w:pPr>
        <w:rPr>
          <w:rFonts w:eastAsiaTheme="minorEastAsia"/>
          <w:lang w:val="en-US"/>
        </w:rPr>
      </w:pPr>
    </w:p>
    <w:p w14:paraId="77BF93CE" w14:textId="77777777" w:rsidR="00E05760" w:rsidRDefault="00E05760" w:rsidP="00274366">
      <w:pPr>
        <w:rPr>
          <w:rFonts w:eastAsiaTheme="minorEastAsia"/>
          <w:lang w:val="en-US"/>
        </w:rPr>
      </w:pPr>
    </w:p>
    <w:p w14:paraId="1EC1E28A" w14:textId="77777777" w:rsidR="00E05760" w:rsidRDefault="00E05760" w:rsidP="00274366">
      <w:pPr>
        <w:rPr>
          <w:rFonts w:eastAsiaTheme="minorEastAsia"/>
          <w:lang w:val="en-US"/>
        </w:rPr>
      </w:pPr>
    </w:p>
    <w:p w14:paraId="569E94BA" w14:textId="77777777" w:rsidR="00E05760" w:rsidRDefault="00E05760" w:rsidP="00274366">
      <w:pPr>
        <w:rPr>
          <w:rFonts w:eastAsiaTheme="minorEastAsia"/>
          <w:lang w:val="en-US"/>
        </w:rPr>
      </w:pPr>
    </w:p>
    <w:p w14:paraId="05B99B9B" w14:textId="77777777" w:rsidR="00E05760" w:rsidRDefault="00E05760" w:rsidP="00274366">
      <w:pPr>
        <w:rPr>
          <w:rFonts w:eastAsiaTheme="minorEastAsia"/>
          <w:lang w:val="en-US"/>
        </w:rPr>
      </w:pPr>
    </w:p>
    <w:p w14:paraId="69A8DE0B" w14:textId="77777777" w:rsidR="00775426" w:rsidRDefault="00775426" w:rsidP="00274366">
      <w:pPr>
        <w:rPr>
          <w:rFonts w:eastAsiaTheme="minorEastAsia"/>
          <w:lang w:val="en-US"/>
        </w:rPr>
      </w:pPr>
    </w:p>
    <w:p w14:paraId="5B768104" w14:textId="77777777" w:rsidR="00775426" w:rsidRDefault="00775426" w:rsidP="00274366">
      <w:pPr>
        <w:rPr>
          <w:rFonts w:eastAsiaTheme="minorEastAsia"/>
          <w:lang w:val="en-US"/>
        </w:rPr>
      </w:pPr>
    </w:p>
    <w:p w14:paraId="799D2731" w14:textId="77777777" w:rsidR="00775426" w:rsidRDefault="00775426" w:rsidP="00274366">
      <w:pPr>
        <w:rPr>
          <w:rFonts w:eastAsiaTheme="minorEastAsia"/>
          <w:lang w:val="en-US"/>
        </w:rPr>
      </w:pPr>
    </w:p>
    <w:p w14:paraId="10E6582B" w14:textId="77777777" w:rsidR="00775426" w:rsidRDefault="00775426" w:rsidP="00274366">
      <w:pPr>
        <w:rPr>
          <w:rFonts w:eastAsiaTheme="minorEastAsia"/>
          <w:lang w:val="en-US"/>
        </w:rPr>
      </w:pPr>
    </w:p>
    <w:p w14:paraId="428D0E51" w14:textId="77777777" w:rsidR="00775426" w:rsidRDefault="00775426" w:rsidP="00274366">
      <w:pPr>
        <w:rPr>
          <w:rFonts w:eastAsiaTheme="minorEastAsia"/>
          <w:lang w:val="en-US"/>
        </w:rPr>
      </w:pPr>
    </w:p>
    <w:p w14:paraId="7F3664B7" w14:textId="77777777" w:rsidR="00775426" w:rsidRDefault="00775426" w:rsidP="00274366">
      <w:pPr>
        <w:rPr>
          <w:rFonts w:eastAsiaTheme="minorEastAsia"/>
          <w:lang w:val="en-US"/>
        </w:rPr>
      </w:pPr>
    </w:p>
    <w:p w14:paraId="77591F25" w14:textId="77777777" w:rsidR="00E05760" w:rsidRDefault="00E05760" w:rsidP="00274366">
      <w:pPr>
        <w:rPr>
          <w:rFonts w:eastAsiaTheme="minorEastAsia"/>
          <w:lang w:val="en-US"/>
        </w:rPr>
      </w:pPr>
    </w:p>
    <w:p w14:paraId="3C41EB8C" w14:textId="77777777" w:rsidR="00220944" w:rsidRDefault="00220944" w:rsidP="00274366">
      <w:pPr>
        <w:rPr>
          <w:rFonts w:eastAsiaTheme="minorEastAsia"/>
          <w:lang w:val="en-US"/>
        </w:rPr>
      </w:pPr>
    </w:p>
    <w:p w14:paraId="4AB45100" w14:textId="038EB0C6" w:rsidR="00220944" w:rsidRPr="00F762B7" w:rsidRDefault="00220944" w:rsidP="006F6E80">
      <w:pPr>
        <w:rPr>
          <w:rFonts w:eastAsiaTheme="minorEastAsia"/>
          <w:sz w:val="28"/>
          <w:szCs w:val="28"/>
          <w:u w:val="single"/>
          <w:lang w:val="en-US"/>
        </w:rPr>
      </w:pPr>
      <w:r w:rsidRPr="00F762B7">
        <w:rPr>
          <w:rFonts w:eastAsiaTheme="minorEastAsia"/>
          <w:sz w:val="28"/>
          <w:szCs w:val="28"/>
          <w:u w:val="single"/>
          <w:lang w:val="en-US"/>
        </w:rPr>
        <w:lastRenderedPageBreak/>
        <w:t>Part 2</w:t>
      </w:r>
      <w:r w:rsidR="006F6E80">
        <w:rPr>
          <w:u w:val="single"/>
        </w:rPr>
        <w:t xml:space="preserve"> </w:t>
      </w:r>
      <w:r w:rsidR="006F6E80" w:rsidRPr="006F6E80">
        <w:rPr>
          <w:rFonts w:eastAsiaTheme="minorEastAsia"/>
          <w:sz w:val="28"/>
          <w:szCs w:val="28"/>
          <w:u w:val="single"/>
        </w:rPr>
        <w:t>- Explore sequencing data using R</w:t>
      </w:r>
    </w:p>
    <w:p w14:paraId="65C15824" w14:textId="4AAC826A" w:rsidR="00C80D22" w:rsidRPr="00E05760" w:rsidRDefault="00C80D22" w:rsidP="00630766">
      <w:pPr>
        <w:rPr>
          <w:rFonts w:eastAsiaTheme="minorEastAsia"/>
          <w:b/>
          <w:bCs/>
          <w:sz w:val="28"/>
          <w:szCs w:val="28"/>
        </w:rPr>
      </w:pPr>
      <w:r w:rsidRPr="00E05760">
        <w:rPr>
          <w:rFonts w:eastAsiaTheme="minorEastAsia"/>
          <w:b/>
          <w:bCs/>
          <w:sz w:val="28"/>
          <w:szCs w:val="28"/>
        </w:rPr>
        <w:t>## We will use the matrix cts. Examine the first 10 lines of this matrix - what kind of information is in the matrix?</w:t>
      </w:r>
    </w:p>
    <w:p w14:paraId="2F3B1980" w14:textId="6366090B" w:rsidR="00220944" w:rsidRDefault="00576255" w:rsidP="00576255">
      <w:pPr>
        <w:rPr>
          <w:rFonts w:eastAsiaTheme="minorEastAsia"/>
          <w:lang w:val="en-US"/>
        </w:rPr>
      </w:pPr>
      <w:r w:rsidRPr="00576255">
        <w:rPr>
          <w:rFonts w:eastAsiaTheme="minorEastAsia"/>
          <w:lang w:val="en-US"/>
        </w:rPr>
        <w:t xml:space="preserve">The first 10 rows of the </w:t>
      </w:r>
      <w:proofErr w:type="spellStart"/>
      <w:r w:rsidRPr="00576255">
        <w:rPr>
          <w:rFonts w:eastAsiaTheme="minorEastAsia"/>
          <w:lang w:val="en-US"/>
        </w:rPr>
        <w:t>cts</w:t>
      </w:r>
      <w:proofErr w:type="spellEnd"/>
      <w:r w:rsidRPr="00576255">
        <w:rPr>
          <w:rFonts w:eastAsiaTheme="minorEastAsia"/>
          <w:lang w:val="en-US"/>
        </w:rPr>
        <w:t xml:space="preserve"> matrix contain </w:t>
      </w:r>
      <w:r w:rsidRPr="00576255">
        <w:rPr>
          <w:rFonts w:eastAsiaTheme="minorEastAsia"/>
          <w:b/>
          <w:bCs/>
          <w:lang w:val="en-US"/>
        </w:rPr>
        <w:t>gene expression count data</w:t>
      </w:r>
      <w:r w:rsidRPr="00576255">
        <w:rPr>
          <w:rFonts w:eastAsiaTheme="minorEastAsia"/>
          <w:lang w:val="en-US"/>
        </w:rPr>
        <w:t xml:space="preserve"> for each sample. Each row represents a gene (e.g., gene_1, gene_2, etc.), and each column corresponds to a sample (sample1, sample2, etc.). The values indicate the </w:t>
      </w:r>
      <w:r w:rsidRPr="00576255">
        <w:rPr>
          <w:rFonts w:eastAsiaTheme="minorEastAsia"/>
          <w:b/>
          <w:bCs/>
          <w:lang w:val="en-US"/>
        </w:rPr>
        <w:t>number of RNA-seq reads</w:t>
      </w:r>
      <w:r w:rsidRPr="00576255">
        <w:rPr>
          <w:rFonts w:eastAsiaTheme="minorEastAsia"/>
          <w:lang w:val="en-US"/>
        </w:rPr>
        <w:t xml:space="preserve"> mapped to each gene in each sample, reflecting the gene’s expression level in that sample.</w:t>
      </w:r>
    </w:p>
    <w:p w14:paraId="44FA6635" w14:textId="59B6C278" w:rsidR="00CB385F" w:rsidRDefault="00CD2728" w:rsidP="00576255">
      <w:pPr>
        <w:rPr>
          <w:rFonts w:eastAsiaTheme="minorEastAsia"/>
          <w:b/>
          <w:bCs/>
          <w:lang w:val="en-US"/>
        </w:rPr>
      </w:pPr>
      <w:r>
        <w:rPr>
          <w:rFonts w:eastAsiaTheme="minorEastAsia"/>
          <w:lang w:val="en-US"/>
        </w:rPr>
        <w:t xml:space="preserve">The </w:t>
      </w:r>
      <w:r>
        <w:rPr>
          <w:rFonts w:eastAsiaTheme="minorEastAsia"/>
          <w:b/>
          <w:bCs/>
          <w:lang w:val="en-US"/>
        </w:rPr>
        <w:t xml:space="preserve">gene expression count </w:t>
      </w:r>
      <w:proofErr w:type="gramStart"/>
      <w:r>
        <w:rPr>
          <w:rFonts w:eastAsiaTheme="minorEastAsia"/>
          <w:b/>
          <w:bCs/>
          <w:lang w:val="en-US"/>
        </w:rPr>
        <w:t>data :</w:t>
      </w:r>
      <w:proofErr w:type="gramEnd"/>
      <w:r>
        <w:rPr>
          <w:rFonts w:eastAsiaTheme="minorEastAsia"/>
          <w:b/>
          <w:bCs/>
          <w:lang w:val="en-US"/>
        </w:rPr>
        <w:t xml:space="preserve"> </w:t>
      </w:r>
    </w:p>
    <w:p w14:paraId="77C26A47" w14:textId="0E003FBA" w:rsidR="00CD2728" w:rsidRPr="00CD2728" w:rsidRDefault="00F91072" w:rsidP="00CD2728">
      <w:pPr>
        <w:rPr>
          <w:rFonts w:eastAsiaTheme="minorEastAsia"/>
          <w:lang w:val="en-US"/>
        </w:rPr>
      </w:pPr>
      <w:r>
        <w:rPr>
          <w:rFonts w:eastAsiaTheme="minorEastAsia"/>
          <w:lang w:val="en-US"/>
        </w:rPr>
        <w:t>S</w:t>
      </w:r>
      <w:r w:rsidR="00CD2728" w:rsidRPr="00CD2728">
        <w:rPr>
          <w:rFonts w:eastAsiaTheme="minorEastAsia"/>
          <w:lang w:val="en-US"/>
        </w:rPr>
        <w:t>pecific gene identifiers in the rows (e.g., FBgn0000003, FBgn0000008, etc.) and sample labels in the columns (e.g., treated1, untreated1).</w:t>
      </w:r>
    </w:p>
    <w:p w14:paraId="75ADF68F" w14:textId="77777777" w:rsidR="00C80D22" w:rsidRPr="00CD2728" w:rsidRDefault="00C80D22" w:rsidP="00CD2728">
      <w:pPr>
        <w:rPr>
          <w:rFonts w:eastAsiaTheme="minorEastAsia"/>
          <w:lang w:val="en-US"/>
        </w:rPr>
      </w:pPr>
    </w:p>
    <w:p w14:paraId="3632F262" w14:textId="7109BFCD" w:rsidR="00CD2728" w:rsidRPr="00CD2728" w:rsidRDefault="00CD2728" w:rsidP="00F91072">
      <w:pPr>
        <w:rPr>
          <w:rFonts w:eastAsiaTheme="minorEastAsia"/>
          <w:lang w:val="en-US"/>
        </w:rPr>
      </w:pPr>
      <w:r w:rsidRPr="00CD2728">
        <w:rPr>
          <w:rFonts w:eastAsiaTheme="minorEastAsia"/>
          <w:lang w:val="en-US"/>
        </w:rPr>
        <w:t xml:space="preserve">The values represent the </w:t>
      </w:r>
      <w:r w:rsidRPr="00CD2728">
        <w:rPr>
          <w:rFonts w:eastAsiaTheme="minorEastAsia"/>
          <w:b/>
          <w:bCs/>
          <w:lang w:val="en-US"/>
        </w:rPr>
        <w:t>raw read counts</w:t>
      </w:r>
      <w:r w:rsidRPr="00CD2728">
        <w:rPr>
          <w:rFonts w:eastAsiaTheme="minorEastAsia"/>
          <w:lang w:val="en-US"/>
        </w:rPr>
        <w:t xml:space="preserve"> for each gene in each sample, where:</w:t>
      </w:r>
    </w:p>
    <w:p w14:paraId="5B897683" w14:textId="33828D7B" w:rsidR="00CD2728" w:rsidRPr="00BA7B03" w:rsidRDefault="00CD2728" w:rsidP="00BA7B03">
      <w:pPr>
        <w:pStyle w:val="ListParagraph"/>
        <w:numPr>
          <w:ilvl w:val="0"/>
          <w:numId w:val="3"/>
        </w:numPr>
        <w:rPr>
          <w:rFonts w:eastAsiaTheme="minorEastAsia"/>
          <w:lang w:val="en-US"/>
        </w:rPr>
      </w:pPr>
      <w:r w:rsidRPr="00BA7B03">
        <w:rPr>
          <w:rFonts w:eastAsiaTheme="minorEastAsia"/>
          <w:lang w:val="en-US"/>
        </w:rPr>
        <w:t>Rows are genes (identified gene IDs like FBgn0000003).</w:t>
      </w:r>
    </w:p>
    <w:p w14:paraId="39BFEE5D" w14:textId="77777777" w:rsidR="00BA7B03" w:rsidRDefault="00CD2728" w:rsidP="00BA7B03">
      <w:pPr>
        <w:pStyle w:val="ListParagraph"/>
        <w:numPr>
          <w:ilvl w:val="0"/>
          <w:numId w:val="3"/>
        </w:numPr>
        <w:rPr>
          <w:rFonts w:eastAsiaTheme="minorEastAsia"/>
          <w:lang w:val="en-US"/>
        </w:rPr>
      </w:pPr>
      <w:r w:rsidRPr="00BA7B03">
        <w:rPr>
          <w:rFonts w:eastAsiaTheme="minorEastAsia"/>
          <w:lang w:val="en-US"/>
        </w:rPr>
        <w:t>Columns are samples with labels indicating the treatment conditions, such</w:t>
      </w:r>
      <w:r w:rsidR="00BA7B03" w:rsidRPr="00BA7B03">
        <w:rPr>
          <w:rFonts w:eastAsiaTheme="minorEastAsia"/>
          <w:lang w:val="en-US"/>
        </w:rPr>
        <w:t xml:space="preserve"> a</w:t>
      </w:r>
      <w:r w:rsidR="00BA7B03">
        <w:rPr>
          <w:rFonts w:eastAsiaTheme="minorEastAsia"/>
          <w:lang w:val="en-US"/>
        </w:rPr>
        <w:t>s treated or untreated.</w:t>
      </w:r>
    </w:p>
    <w:p w14:paraId="0BEC79FB" w14:textId="309DCA8C" w:rsidR="00BA7B03" w:rsidRDefault="00CD2728" w:rsidP="00BA7B03">
      <w:pPr>
        <w:pStyle w:val="ListParagraph"/>
        <w:numPr>
          <w:ilvl w:val="0"/>
          <w:numId w:val="3"/>
        </w:numPr>
        <w:rPr>
          <w:rFonts w:eastAsiaTheme="minorEastAsia"/>
          <w:lang w:val="en-US"/>
        </w:rPr>
      </w:pPr>
      <w:r w:rsidRPr="00BA7B03">
        <w:rPr>
          <w:rFonts w:eastAsiaTheme="minorEastAsia"/>
          <w:lang w:val="en-US"/>
        </w:rPr>
        <w:t xml:space="preserve">The values (e.g., 0, 140, 6205) reflect how often reads from the RNA-seq data mapped to each gene </w:t>
      </w:r>
      <w:proofErr w:type="gramStart"/>
      <w:r w:rsidRPr="00BA7B03">
        <w:rPr>
          <w:rFonts w:eastAsiaTheme="minorEastAsia"/>
          <w:lang w:val="en-US"/>
        </w:rPr>
        <w:t>in a given</w:t>
      </w:r>
      <w:proofErr w:type="gramEnd"/>
      <w:r w:rsidRPr="00BA7B03">
        <w:rPr>
          <w:rFonts w:eastAsiaTheme="minorEastAsia"/>
          <w:lang w:val="en-US"/>
        </w:rPr>
        <w:t xml:space="preserve"> sample, which is typical for RNA-seq count matrices used in differential expression </w:t>
      </w:r>
      <w:r w:rsidR="00775426">
        <w:rPr>
          <w:rFonts w:eastAsiaTheme="minorEastAsia"/>
          <w:lang w:val="en-US"/>
        </w:rPr>
        <w:t>levels</w:t>
      </w:r>
      <w:r w:rsidRPr="00BA7B03">
        <w:rPr>
          <w:rFonts w:eastAsiaTheme="minorEastAsia"/>
          <w:lang w:val="en-US"/>
        </w:rPr>
        <w:t xml:space="preserve">. </w:t>
      </w:r>
    </w:p>
    <w:p w14:paraId="70CC2362" w14:textId="77777777" w:rsidR="00BA7B03" w:rsidRDefault="00BA7B03" w:rsidP="00BA7B03">
      <w:pPr>
        <w:rPr>
          <w:rFonts w:eastAsiaTheme="minorEastAsia"/>
          <w:lang w:val="en-US"/>
        </w:rPr>
      </w:pPr>
    </w:p>
    <w:p w14:paraId="73C2D976" w14:textId="7A23B311" w:rsidR="00BA7B03" w:rsidRPr="00E05760" w:rsidRDefault="00296BB8" w:rsidP="00296BB8">
      <w:pPr>
        <w:rPr>
          <w:rFonts w:eastAsiaTheme="minorEastAsia"/>
          <w:b/>
          <w:bCs/>
          <w:sz w:val="28"/>
          <w:szCs w:val="28"/>
        </w:rPr>
      </w:pPr>
      <w:r w:rsidRPr="00E05760">
        <w:rPr>
          <w:rFonts w:eastAsiaTheme="minorEastAsia"/>
          <w:b/>
          <w:bCs/>
          <w:sz w:val="28"/>
          <w:szCs w:val="28"/>
        </w:rPr>
        <w:t>## Define a variable that will hold the dimensions of this matrix and print the matrix dimensions</w:t>
      </w:r>
    </w:p>
    <w:p w14:paraId="031FC89A" w14:textId="178F83FD" w:rsidR="0024509F" w:rsidRDefault="003427CE" w:rsidP="00296BB8">
      <w:pPr>
        <w:rPr>
          <w:rFonts w:eastAsiaTheme="minorEastAsia"/>
          <w:b/>
          <w:bCs/>
        </w:rPr>
      </w:pPr>
      <w:r w:rsidRPr="003427CE">
        <w:rPr>
          <w:rFonts w:eastAsiaTheme="minorEastAsia"/>
          <w:b/>
          <w:bCs/>
        </w:rPr>
        <w:drawing>
          <wp:inline distT="0" distB="0" distL="0" distR="0" wp14:anchorId="77C730A3" wp14:editId="0F2EBA5E">
            <wp:extent cx="2261937" cy="675765"/>
            <wp:effectExtent l="0" t="0" r="0" b="0"/>
            <wp:docPr id="1326096431" name="Picture 13"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6431" name="Picture 13" descr="A close-up of a number&#10;&#10;Description automatically generated"/>
                    <pic:cNvPicPr/>
                  </pic:nvPicPr>
                  <pic:blipFill>
                    <a:blip r:embed="rId5"/>
                    <a:stretch>
                      <a:fillRect/>
                    </a:stretch>
                  </pic:blipFill>
                  <pic:spPr>
                    <a:xfrm>
                      <a:off x="0" y="0"/>
                      <a:ext cx="2322245" cy="693782"/>
                    </a:xfrm>
                    <a:prstGeom prst="rect">
                      <a:avLst/>
                    </a:prstGeom>
                  </pic:spPr>
                </pic:pic>
              </a:graphicData>
            </a:graphic>
          </wp:inline>
        </w:drawing>
      </w:r>
    </w:p>
    <w:p w14:paraId="6B225E4F" w14:textId="429A3A8A" w:rsidR="0024509F" w:rsidRDefault="008E749A" w:rsidP="008E749A">
      <w:pPr>
        <w:rPr>
          <w:rFonts w:eastAsiaTheme="minorEastAsia"/>
          <w:b/>
          <w:bCs/>
          <w:sz w:val="28"/>
          <w:szCs w:val="28"/>
        </w:rPr>
      </w:pPr>
      <w:r w:rsidRPr="00E05760">
        <w:rPr>
          <w:rFonts w:eastAsiaTheme="minorEastAsia"/>
          <w:b/>
          <w:bCs/>
          <w:sz w:val="28"/>
          <w:szCs w:val="28"/>
        </w:rPr>
        <w:t>## Is the sum of reads the same for each one of the samples (the different columns)?</w:t>
      </w:r>
    </w:p>
    <w:p w14:paraId="1FC32EC6" w14:textId="77777777" w:rsidR="003427CE" w:rsidRPr="00E05760" w:rsidRDefault="003427CE" w:rsidP="008E749A">
      <w:pPr>
        <w:rPr>
          <w:rFonts w:eastAsiaTheme="minorEastAsia"/>
          <w:b/>
          <w:bCs/>
          <w:sz w:val="28"/>
          <w:szCs w:val="28"/>
          <w:lang w:val="en-US"/>
        </w:rPr>
      </w:pPr>
    </w:p>
    <w:p w14:paraId="0EA761F2" w14:textId="786B7EA1" w:rsidR="00220944" w:rsidRDefault="00653D05" w:rsidP="00653D05">
      <w:pPr>
        <w:rPr>
          <w:rFonts w:eastAsiaTheme="minorEastAsia"/>
          <w:lang w:val="en-US"/>
        </w:rPr>
      </w:pPr>
      <w:r w:rsidRPr="00653D05">
        <w:rPr>
          <w:rFonts w:eastAsiaTheme="minorEastAsia"/>
          <w:lang w:val="en-US"/>
        </w:rPr>
        <w:t xml:space="preserve">No, the sum of reads (i.e., the total count across all genes) is typically </w:t>
      </w:r>
      <w:r w:rsidRPr="00653D05">
        <w:rPr>
          <w:rFonts w:eastAsiaTheme="minorEastAsia"/>
          <w:b/>
          <w:bCs/>
          <w:lang w:val="en-US"/>
        </w:rPr>
        <w:t>not the same for each sample</w:t>
      </w:r>
      <w:r w:rsidRPr="00653D05">
        <w:rPr>
          <w:rFonts w:eastAsiaTheme="minorEastAsia"/>
          <w:lang w:val="en-US"/>
        </w:rPr>
        <w:t xml:space="preserve"> in RNA-seq data. Variability in total read counts across samples can occur due to differences in sequencing depth, library preparation, or other experimental factors.</w:t>
      </w:r>
    </w:p>
    <w:p w14:paraId="644EA5ED" w14:textId="77777777" w:rsidR="00653C81" w:rsidRDefault="00653C81" w:rsidP="00653D05">
      <w:pPr>
        <w:rPr>
          <w:rFonts w:eastAsiaTheme="minorEastAsia"/>
          <w:lang w:val="en-US"/>
        </w:rPr>
      </w:pPr>
    </w:p>
    <w:p w14:paraId="1B11E5F5" w14:textId="676079D5" w:rsidR="00653C81" w:rsidRDefault="00653C81" w:rsidP="00653C81">
      <w:pPr>
        <w:rPr>
          <w:rFonts w:eastAsiaTheme="minorEastAsia"/>
          <w:b/>
          <w:bCs/>
          <w:sz w:val="28"/>
          <w:szCs w:val="28"/>
        </w:rPr>
      </w:pPr>
      <w:r w:rsidRPr="00E05760">
        <w:rPr>
          <w:rFonts w:eastAsiaTheme="minorEastAsia"/>
          <w:b/>
          <w:bCs/>
          <w:sz w:val="28"/>
          <w:szCs w:val="28"/>
        </w:rPr>
        <w:t>## Create a normalized version of the cts matrix</w:t>
      </w:r>
    </w:p>
    <w:p w14:paraId="04BE04D1" w14:textId="77777777" w:rsidR="006D21E6" w:rsidRPr="00E05760" w:rsidRDefault="006D21E6" w:rsidP="00653C81">
      <w:pPr>
        <w:rPr>
          <w:rFonts w:eastAsiaTheme="minorEastAsia"/>
          <w:b/>
          <w:bCs/>
          <w:sz w:val="28"/>
          <w:szCs w:val="28"/>
        </w:rPr>
      </w:pPr>
    </w:p>
    <w:p w14:paraId="7B6A730E" w14:textId="09ACA65E" w:rsidR="00653C81" w:rsidRDefault="00ED5F6C" w:rsidP="00ED5F6C">
      <w:pPr>
        <w:rPr>
          <w:rFonts w:eastAsiaTheme="minorEastAsia"/>
          <w:lang w:val="en-US"/>
        </w:rPr>
      </w:pPr>
      <w:r w:rsidRPr="00ED5F6C">
        <w:rPr>
          <w:rFonts w:eastAsiaTheme="minorEastAsia"/>
          <w:lang w:val="en-US"/>
        </w:rPr>
        <w:t xml:space="preserve">To normalize the </w:t>
      </w:r>
      <w:proofErr w:type="spellStart"/>
      <w:r w:rsidRPr="00ED5F6C">
        <w:rPr>
          <w:rFonts w:eastAsiaTheme="minorEastAsia"/>
          <w:lang w:val="en-US"/>
        </w:rPr>
        <w:t>cts</w:t>
      </w:r>
      <w:proofErr w:type="spellEnd"/>
      <w:r w:rsidRPr="00ED5F6C">
        <w:rPr>
          <w:rFonts w:eastAsiaTheme="minorEastAsia"/>
          <w:lang w:val="en-US"/>
        </w:rPr>
        <w:t xml:space="preserve"> matrix so that each column has the same total read count as the first column, you can calculate a scaling factor for each column. This factor will be the ratio of the total reads in the first column to the total reads in each other column. Then, multiply each column by its corresponding factor.</w:t>
      </w:r>
    </w:p>
    <w:p w14:paraId="173187F9" w14:textId="77777777" w:rsidR="00DB3DEB" w:rsidRDefault="00DB3DEB" w:rsidP="00ED5F6C">
      <w:pPr>
        <w:rPr>
          <w:rFonts w:eastAsiaTheme="minorEastAsia"/>
          <w:lang w:val="en-US"/>
        </w:rPr>
      </w:pPr>
    </w:p>
    <w:p w14:paraId="538B7FAC" w14:textId="77777777" w:rsidR="00E05760" w:rsidRDefault="00E05760" w:rsidP="00ED5F6C">
      <w:pPr>
        <w:rPr>
          <w:rFonts w:eastAsiaTheme="minorEastAsia"/>
          <w:lang w:val="en-US"/>
        </w:rPr>
      </w:pPr>
    </w:p>
    <w:p w14:paraId="0C55DFDE" w14:textId="77777777" w:rsidR="00E05760" w:rsidRDefault="00E05760" w:rsidP="00ED5F6C">
      <w:pPr>
        <w:rPr>
          <w:rFonts w:eastAsiaTheme="minorEastAsia"/>
          <w:lang w:val="en-US"/>
        </w:rPr>
      </w:pPr>
    </w:p>
    <w:p w14:paraId="6FCC0E51" w14:textId="77777777" w:rsidR="00E05760" w:rsidRDefault="00E05760" w:rsidP="00ED5F6C">
      <w:pPr>
        <w:rPr>
          <w:rFonts w:eastAsiaTheme="minorEastAsia"/>
          <w:lang w:val="en-US"/>
        </w:rPr>
      </w:pPr>
    </w:p>
    <w:p w14:paraId="68FF911F" w14:textId="28391235" w:rsidR="00DB3DEB" w:rsidRPr="00F762B7" w:rsidRDefault="00DB3DEB" w:rsidP="006F6E80">
      <w:pPr>
        <w:rPr>
          <w:rFonts w:eastAsiaTheme="minorEastAsia"/>
          <w:sz w:val="28"/>
          <w:szCs w:val="28"/>
          <w:u w:val="single"/>
          <w:lang w:val="en-US"/>
        </w:rPr>
      </w:pPr>
      <w:r w:rsidRPr="00F762B7">
        <w:rPr>
          <w:rFonts w:eastAsiaTheme="minorEastAsia"/>
          <w:sz w:val="28"/>
          <w:szCs w:val="28"/>
          <w:u w:val="single"/>
          <w:lang w:val="en-US"/>
        </w:rPr>
        <w:lastRenderedPageBreak/>
        <w:t>Part 3</w:t>
      </w:r>
      <w:r w:rsidR="006F6E80" w:rsidRPr="00FB79DC">
        <w:rPr>
          <w:u w:val="single"/>
        </w:rPr>
        <w:t xml:space="preserve"> </w:t>
      </w:r>
      <w:r w:rsidR="006F6E80" w:rsidRPr="006F6E80">
        <w:rPr>
          <w:rFonts w:eastAsiaTheme="minorEastAsia"/>
          <w:sz w:val="28"/>
          <w:szCs w:val="28"/>
          <w:u w:val="single"/>
        </w:rPr>
        <w:t>- Basic statistics of sequencing data</w:t>
      </w:r>
    </w:p>
    <w:p w14:paraId="618EF8A8" w14:textId="4FE583BD" w:rsidR="00DB3DEB" w:rsidRPr="00E05760" w:rsidRDefault="00AC744A" w:rsidP="00ED5F6C">
      <w:pPr>
        <w:rPr>
          <w:rFonts w:eastAsiaTheme="minorEastAsia"/>
          <w:b/>
          <w:bCs/>
          <w:sz w:val="28"/>
          <w:szCs w:val="28"/>
          <w:lang w:val="en-US"/>
        </w:rPr>
      </w:pPr>
      <w:r w:rsidRPr="00E05760">
        <w:rPr>
          <w:rFonts w:eastAsiaTheme="minorEastAsia"/>
          <w:b/>
          <w:bCs/>
          <w:sz w:val="28"/>
          <w:szCs w:val="28"/>
          <w:lang w:val="en-US"/>
        </w:rPr>
        <w:t xml:space="preserve">## Does the data fit Poisson </w:t>
      </w:r>
      <w:r w:rsidR="003E6A0A" w:rsidRPr="00E05760">
        <w:rPr>
          <w:rFonts w:eastAsiaTheme="minorEastAsia"/>
          <w:b/>
          <w:bCs/>
          <w:sz w:val="28"/>
          <w:szCs w:val="28"/>
          <w:lang w:val="en-US"/>
        </w:rPr>
        <w:t>Distribution?</w:t>
      </w:r>
    </w:p>
    <w:p w14:paraId="07C0CBD2" w14:textId="4B1D83E3" w:rsidR="00AC744A" w:rsidRPr="00DB3DEB" w:rsidRDefault="00AC744A" w:rsidP="00ED5F6C">
      <w:pPr>
        <w:rPr>
          <w:rFonts w:eastAsiaTheme="minorEastAsia"/>
          <w:lang w:val="en-US"/>
        </w:rPr>
      </w:pPr>
    </w:p>
    <w:p w14:paraId="2C183149" w14:textId="465968CA" w:rsidR="00ED5F6C" w:rsidRPr="00ED5F6C" w:rsidRDefault="00DD20ED" w:rsidP="00ED5F6C">
      <w:pPr>
        <w:rPr>
          <w:rFonts w:eastAsiaTheme="minorEastAsia"/>
          <w:lang w:val="en-US"/>
        </w:rPr>
      </w:pPr>
      <w:r w:rsidRPr="00DD20ED">
        <w:rPr>
          <w:rFonts w:eastAsiaTheme="minorEastAsia"/>
          <w:lang w:val="en-US"/>
        </w:rPr>
        <w:drawing>
          <wp:anchor distT="0" distB="0" distL="114300" distR="114300" simplePos="0" relativeHeight="251671552" behindDoc="0" locked="0" layoutInCell="1" allowOverlap="1" wp14:anchorId="0254394F" wp14:editId="46F77C98">
            <wp:simplePos x="0" y="0"/>
            <wp:positionH relativeFrom="column">
              <wp:posOffset>765810</wp:posOffset>
            </wp:positionH>
            <wp:positionV relativeFrom="paragraph">
              <wp:posOffset>73660</wp:posOffset>
            </wp:positionV>
            <wp:extent cx="4309745" cy="2818765"/>
            <wp:effectExtent l="0" t="0" r="0" b="635"/>
            <wp:wrapThrough wrapText="bothSides">
              <wp:wrapPolygon edited="0">
                <wp:start x="0" y="0"/>
                <wp:lineTo x="0" y="21508"/>
                <wp:lineTo x="21514" y="21508"/>
                <wp:lineTo x="21514" y="0"/>
                <wp:lineTo x="0" y="0"/>
              </wp:wrapPolygon>
            </wp:wrapThrough>
            <wp:docPr id="1112839807" name="Picture 27" descr="A graph of a graph showing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39807" name="Picture 27" descr="A graph of a graph showing a blue lin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09745" cy="2818765"/>
                    </a:xfrm>
                    <a:prstGeom prst="rect">
                      <a:avLst/>
                    </a:prstGeom>
                  </pic:spPr>
                </pic:pic>
              </a:graphicData>
            </a:graphic>
            <wp14:sizeRelH relativeFrom="page">
              <wp14:pctWidth>0</wp14:pctWidth>
            </wp14:sizeRelH>
            <wp14:sizeRelV relativeFrom="page">
              <wp14:pctHeight>0</wp14:pctHeight>
            </wp14:sizeRelV>
          </wp:anchor>
        </w:drawing>
      </w:r>
    </w:p>
    <w:p w14:paraId="19D5E192" w14:textId="7212CDA0" w:rsidR="00220944" w:rsidRDefault="00220944" w:rsidP="00274366">
      <w:pPr>
        <w:rPr>
          <w:rFonts w:eastAsiaTheme="minorEastAsia"/>
          <w:lang w:val="en-US"/>
        </w:rPr>
      </w:pPr>
    </w:p>
    <w:p w14:paraId="71CFF914" w14:textId="758C5A5E" w:rsidR="00AC744A" w:rsidRDefault="00AC744A" w:rsidP="00274366">
      <w:pPr>
        <w:rPr>
          <w:rFonts w:eastAsiaTheme="minorEastAsia"/>
          <w:lang w:val="en-US"/>
        </w:rPr>
      </w:pPr>
    </w:p>
    <w:p w14:paraId="7C9A8057" w14:textId="7FD69F6D" w:rsidR="00AC744A" w:rsidRDefault="00AC744A" w:rsidP="00570031">
      <w:pPr>
        <w:bidi/>
        <w:rPr>
          <w:rFonts w:eastAsiaTheme="minorEastAsia" w:hint="cs"/>
          <w:rtl/>
          <w:lang w:val="en-US"/>
        </w:rPr>
      </w:pPr>
    </w:p>
    <w:p w14:paraId="34A65451" w14:textId="7DA67A6B" w:rsidR="00AC744A" w:rsidRDefault="00AC744A" w:rsidP="00274366">
      <w:pPr>
        <w:rPr>
          <w:rFonts w:eastAsiaTheme="minorEastAsia"/>
          <w:lang w:val="en-US"/>
        </w:rPr>
      </w:pPr>
    </w:p>
    <w:p w14:paraId="73416E51" w14:textId="71508D5F" w:rsidR="00AC744A" w:rsidRDefault="00AC744A" w:rsidP="00274366">
      <w:pPr>
        <w:rPr>
          <w:rFonts w:eastAsiaTheme="minorEastAsia"/>
          <w:lang w:val="en-US"/>
        </w:rPr>
      </w:pPr>
    </w:p>
    <w:p w14:paraId="0CF70846" w14:textId="1CA050BA" w:rsidR="00AC744A" w:rsidRDefault="00AC744A" w:rsidP="00274366">
      <w:pPr>
        <w:rPr>
          <w:rFonts w:eastAsiaTheme="minorEastAsia"/>
          <w:lang w:val="en-US"/>
        </w:rPr>
      </w:pPr>
    </w:p>
    <w:p w14:paraId="6AC46C03" w14:textId="3209355A" w:rsidR="00AC744A" w:rsidRDefault="00AC744A" w:rsidP="00274366">
      <w:pPr>
        <w:rPr>
          <w:rFonts w:eastAsiaTheme="minorEastAsia"/>
          <w:lang w:val="en-US"/>
        </w:rPr>
      </w:pPr>
    </w:p>
    <w:p w14:paraId="566F8B1E" w14:textId="0C24DB11" w:rsidR="00AC744A" w:rsidRDefault="00AC744A" w:rsidP="00274366">
      <w:pPr>
        <w:rPr>
          <w:rFonts w:eastAsiaTheme="minorEastAsia"/>
          <w:lang w:val="en-US"/>
        </w:rPr>
      </w:pPr>
    </w:p>
    <w:p w14:paraId="719F0979" w14:textId="07A119CB" w:rsidR="00AC744A" w:rsidRDefault="00AC744A" w:rsidP="00274366">
      <w:pPr>
        <w:rPr>
          <w:rFonts w:eastAsiaTheme="minorEastAsia"/>
          <w:lang w:val="en-US"/>
        </w:rPr>
      </w:pPr>
    </w:p>
    <w:p w14:paraId="69FD0C8F" w14:textId="77777777" w:rsidR="00AC744A" w:rsidRDefault="00AC744A" w:rsidP="00274366">
      <w:pPr>
        <w:rPr>
          <w:rFonts w:eastAsiaTheme="minorEastAsia"/>
          <w:lang w:val="en-US"/>
        </w:rPr>
      </w:pPr>
    </w:p>
    <w:p w14:paraId="0B65860A" w14:textId="77777777" w:rsidR="00AC744A" w:rsidRDefault="00AC744A" w:rsidP="00274366">
      <w:pPr>
        <w:rPr>
          <w:rFonts w:eastAsiaTheme="minorEastAsia"/>
          <w:lang w:val="en-US"/>
        </w:rPr>
      </w:pPr>
    </w:p>
    <w:p w14:paraId="6D52AB1D" w14:textId="77777777" w:rsidR="00AC744A" w:rsidRDefault="00AC744A" w:rsidP="00274366">
      <w:pPr>
        <w:rPr>
          <w:rFonts w:eastAsiaTheme="minorEastAsia"/>
          <w:lang w:val="en-US"/>
        </w:rPr>
      </w:pPr>
    </w:p>
    <w:p w14:paraId="76572349" w14:textId="77777777" w:rsidR="00AC744A" w:rsidRDefault="00AC744A" w:rsidP="00274366">
      <w:pPr>
        <w:rPr>
          <w:rFonts w:eastAsiaTheme="minorEastAsia"/>
          <w:lang w:val="en-US"/>
        </w:rPr>
      </w:pPr>
    </w:p>
    <w:p w14:paraId="593E3E19" w14:textId="77777777" w:rsidR="00AC744A" w:rsidRDefault="00AC744A" w:rsidP="00274366">
      <w:pPr>
        <w:rPr>
          <w:rFonts w:eastAsiaTheme="minorEastAsia"/>
          <w:lang w:val="en-US"/>
        </w:rPr>
      </w:pPr>
    </w:p>
    <w:p w14:paraId="30B39B28" w14:textId="77777777" w:rsidR="00AC744A" w:rsidRDefault="00AC744A" w:rsidP="00274366">
      <w:pPr>
        <w:rPr>
          <w:rFonts w:eastAsiaTheme="minorEastAsia"/>
          <w:lang w:val="en-US"/>
        </w:rPr>
      </w:pPr>
    </w:p>
    <w:p w14:paraId="60FCD35E" w14:textId="0D00A974" w:rsidR="00AC744A" w:rsidRDefault="00AC744A" w:rsidP="00274366">
      <w:pPr>
        <w:rPr>
          <w:rFonts w:eastAsiaTheme="minorEastAsia"/>
          <w:lang w:val="en-US"/>
        </w:rPr>
      </w:pPr>
    </w:p>
    <w:p w14:paraId="2EACFA5C" w14:textId="08AB3EE6" w:rsidR="00AC744A" w:rsidRPr="00E05760" w:rsidRDefault="00AB1572" w:rsidP="00274366">
      <w:pPr>
        <w:rPr>
          <w:rFonts w:eastAsiaTheme="minorEastAsia"/>
          <w:b/>
          <w:bCs/>
          <w:sz w:val="28"/>
          <w:szCs w:val="28"/>
          <w:lang w:val="en-US"/>
        </w:rPr>
      </w:pPr>
      <w:r w:rsidRPr="00E05760">
        <w:rPr>
          <w:rFonts w:eastAsiaTheme="minorEastAsia"/>
          <w:b/>
          <w:bCs/>
          <w:sz w:val="28"/>
          <w:szCs w:val="28"/>
          <w:lang w:val="en-US"/>
        </w:rPr>
        <w:t xml:space="preserve">## Does the data fit a Negative </w:t>
      </w:r>
      <w:r w:rsidR="003E6A0A" w:rsidRPr="00E05760">
        <w:rPr>
          <w:rFonts w:eastAsiaTheme="minorEastAsia"/>
          <w:b/>
          <w:bCs/>
          <w:sz w:val="28"/>
          <w:szCs w:val="28"/>
          <w:lang w:val="en-US"/>
        </w:rPr>
        <w:t>Binominal Distribution?</w:t>
      </w:r>
    </w:p>
    <w:p w14:paraId="0C1A3B89" w14:textId="4BD608CC" w:rsidR="003E6A0A" w:rsidRPr="00274366" w:rsidRDefault="003E6A0A" w:rsidP="00274366">
      <w:pPr>
        <w:rPr>
          <w:rFonts w:eastAsiaTheme="minorEastAsia"/>
          <w:lang w:val="en-US"/>
        </w:rPr>
      </w:pPr>
    </w:p>
    <w:p w14:paraId="581F48B5" w14:textId="6D1C4782" w:rsidR="00274366" w:rsidRDefault="00DD20ED" w:rsidP="00274366">
      <w:pPr>
        <w:bidi/>
        <w:rPr>
          <w:rFonts w:eastAsiaTheme="minorEastAsia"/>
          <w:lang w:val="en-US"/>
        </w:rPr>
      </w:pPr>
      <w:r w:rsidRPr="00DD20ED">
        <w:rPr>
          <w:rFonts w:eastAsiaTheme="minorEastAsia"/>
          <w:lang w:val="en-US"/>
        </w:rPr>
        <w:drawing>
          <wp:anchor distT="0" distB="0" distL="114300" distR="114300" simplePos="0" relativeHeight="251672576" behindDoc="0" locked="0" layoutInCell="1" allowOverlap="1" wp14:anchorId="3BD20CAF" wp14:editId="2C013FC0">
            <wp:simplePos x="0" y="0"/>
            <wp:positionH relativeFrom="column">
              <wp:posOffset>762635</wp:posOffset>
            </wp:positionH>
            <wp:positionV relativeFrom="paragraph">
              <wp:posOffset>4445</wp:posOffset>
            </wp:positionV>
            <wp:extent cx="4309745" cy="2818130"/>
            <wp:effectExtent l="0" t="0" r="0" b="1270"/>
            <wp:wrapThrough wrapText="bothSides">
              <wp:wrapPolygon edited="0">
                <wp:start x="0" y="0"/>
                <wp:lineTo x="0" y="21512"/>
                <wp:lineTo x="21514" y="21512"/>
                <wp:lineTo x="21514" y="0"/>
                <wp:lineTo x="0" y="0"/>
              </wp:wrapPolygon>
            </wp:wrapThrough>
            <wp:docPr id="19215439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4399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9745" cy="2818130"/>
                    </a:xfrm>
                    <a:prstGeom prst="rect">
                      <a:avLst/>
                    </a:prstGeom>
                  </pic:spPr>
                </pic:pic>
              </a:graphicData>
            </a:graphic>
            <wp14:sizeRelH relativeFrom="page">
              <wp14:pctWidth>0</wp14:pctWidth>
            </wp14:sizeRelH>
            <wp14:sizeRelV relativeFrom="page">
              <wp14:pctHeight>0</wp14:pctHeight>
            </wp14:sizeRelV>
          </wp:anchor>
        </w:drawing>
      </w:r>
    </w:p>
    <w:p w14:paraId="01DDBC47" w14:textId="37497CED" w:rsidR="003E6A0A" w:rsidRDefault="003E6A0A" w:rsidP="003E6A0A">
      <w:pPr>
        <w:bidi/>
        <w:rPr>
          <w:rFonts w:eastAsiaTheme="minorEastAsia"/>
          <w:lang w:val="en-US"/>
        </w:rPr>
      </w:pPr>
    </w:p>
    <w:p w14:paraId="1A4512F2" w14:textId="1A9E969A" w:rsidR="002A72C2" w:rsidRDefault="002A72C2" w:rsidP="002A72C2">
      <w:pPr>
        <w:bidi/>
        <w:rPr>
          <w:rFonts w:eastAsiaTheme="minorEastAsia"/>
          <w:lang w:val="en-US"/>
        </w:rPr>
      </w:pPr>
    </w:p>
    <w:p w14:paraId="56A3286B" w14:textId="2AD73D4C" w:rsidR="002A72C2" w:rsidRDefault="002A72C2" w:rsidP="002A72C2">
      <w:pPr>
        <w:bidi/>
        <w:rPr>
          <w:rFonts w:eastAsiaTheme="minorEastAsia"/>
          <w:lang w:val="en-US"/>
        </w:rPr>
      </w:pPr>
    </w:p>
    <w:p w14:paraId="13E2769E" w14:textId="631E7FD8" w:rsidR="002A72C2" w:rsidRDefault="002A72C2" w:rsidP="002A72C2">
      <w:pPr>
        <w:bidi/>
        <w:rPr>
          <w:rFonts w:eastAsiaTheme="minorEastAsia"/>
          <w:lang w:val="en-US"/>
        </w:rPr>
      </w:pPr>
    </w:p>
    <w:p w14:paraId="343EB84F" w14:textId="53208518" w:rsidR="002A72C2" w:rsidRDefault="002A72C2" w:rsidP="002A72C2">
      <w:pPr>
        <w:bidi/>
        <w:rPr>
          <w:rFonts w:eastAsiaTheme="minorEastAsia"/>
          <w:lang w:val="en-US"/>
        </w:rPr>
      </w:pPr>
    </w:p>
    <w:p w14:paraId="36617E0D" w14:textId="7F912E0E" w:rsidR="002A72C2" w:rsidRDefault="002A72C2" w:rsidP="002A72C2">
      <w:pPr>
        <w:bidi/>
        <w:rPr>
          <w:rFonts w:eastAsiaTheme="minorEastAsia"/>
          <w:lang w:val="en-US"/>
        </w:rPr>
      </w:pPr>
    </w:p>
    <w:p w14:paraId="4D48D36B" w14:textId="2AB871B2" w:rsidR="002A72C2" w:rsidRDefault="002A72C2" w:rsidP="002A72C2">
      <w:pPr>
        <w:bidi/>
        <w:rPr>
          <w:rFonts w:eastAsiaTheme="minorEastAsia"/>
          <w:lang w:val="en-US"/>
        </w:rPr>
      </w:pPr>
    </w:p>
    <w:p w14:paraId="1F93C0DB" w14:textId="5CF1927D" w:rsidR="002A72C2" w:rsidRDefault="002A72C2" w:rsidP="002A72C2">
      <w:pPr>
        <w:bidi/>
        <w:rPr>
          <w:rFonts w:eastAsiaTheme="minorEastAsia"/>
          <w:lang w:val="en-US"/>
        </w:rPr>
      </w:pPr>
    </w:p>
    <w:p w14:paraId="609AC7F3" w14:textId="02AA239F" w:rsidR="002A72C2" w:rsidRDefault="002A72C2" w:rsidP="002A72C2">
      <w:pPr>
        <w:bidi/>
        <w:rPr>
          <w:rFonts w:eastAsiaTheme="minorEastAsia"/>
          <w:lang w:val="en-US"/>
        </w:rPr>
      </w:pPr>
    </w:p>
    <w:p w14:paraId="6820A54A" w14:textId="582F86FC" w:rsidR="002A72C2" w:rsidRDefault="002A72C2" w:rsidP="002A72C2">
      <w:pPr>
        <w:bidi/>
        <w:rPr>
          <w:rFonts w:eastAsiaTheme="minorEastAsia"/>
          <w:lang w:val="en-US"/>
        </w:rPr>
      </w:pPr>
    </w:p>
    <w:p w14:paraId="79C48728" w14:textId="6BADF06D" w:rsidR="002A72C2" w:rsidRDefault="002A72C2" w:rsidP="002A72C2">
      <w:pPr>
        <w:bidi/>
        <w:rPr>
          <w:rFonts w:eastAsiaTheme="minorEastAsia"/>
          <w:lang w:val="en-US"/>
        </w:rPr>
      </w:pPr>
    </w:p>
    <w:p w14:paraId="2DA56F84" w14:textId="791A05DD" w:rsidR="002A72C2" w:rsidRDefault="002A72C2" w:rsidP="002A72C2">
      <w:pPr>
        <w:bidi/>
        <w:rPr>
          <w:rFonts w:eastAsiaTheme="minorEastAsia"/>
          <w:lang w:val="en-US"/>
        </w:rPr>
      </w:pPr>
    </w:p>
    <w:p w14:paraId="155BE89B" w14:textId="3549EBAF" w:rsidR="002A72C2" w:rsidRDefault="002A72C2" w:rsidP="002A72C2">
      <w:pPr>
        <w:bidi/>
        <w:rPr>
          <w:rFonts w:eastAsiaTheme="minorEastAsia"/>
          <w:lang w:val="en-US"/>
        </w:rPr>
      </w:pPr>
    </w:p>
    <w:p w14:paraId="06EDAE21" w14:textId="25F761BA" w:rsidR="002A72C2" w:rsidRDefault="002A72C2" w:rsidP="002A72C2">
      <w:pPr>
        <w:bidi/>
        <w:rPr>
          <w:rFonts w:eastAsiaTheme="minorEastAsia"/>
          <w:lang w:val="en-US"/>
        </w:rPr>
      </w:pPr>
    </w:p>
    <w:p w14:paraId="4DAB8F48" w14:textId="108071BB" w:rsidR="002A72C2" w:rsidRDefault="002A72C2" w:rsidP="002A72C2">
      <w:pPr>
        <w:bidi/>
        <w:rPr>
          <w:rFonts w:eastAsiaTheme="minorEastAsia"/>
          <w:lang w:val="en-US"/>
        </w:rPr>
      </w:pPr>
    </w:p>
    <w:p w14:paraId="24F8ED09" w14:textId="618FD7A4" w:rsidR="002A72C2" w:rsidRDefault="002A72C2" w:rsidP="002A72C2">
      <w:pPr>
        <w:bidi/>
        <w:rPr>
          <w:rFonts w:eastAsiaTheme="minorEastAsia"/>
          <w:lang w:val="en-US"/>
        </w:rPr>
      </w:pPr>
    </w:p>
    <w:p w14:paraId="279C14DE" w14:textId="0DAAB20D" w:rsidR="002A72C2" w:rsidRPr="00E05760" w:rsidRDefault="00AB060D" w:rsidP="00AB060D">
      <w:pPr>
        <w:rPr>
          <w:rFonts w:eastAsiaTheme="minorEastAsia"/>
          <w:b/>
          <w:bCs/>
          <w:sz w:val="28"/>
          <w:szCs w:val="28"/>
        </w:rPr>
      </w:pPr>
      <w:r w:rsidRPr="00E05760">
        <w:rPr>
          <w:rFonts w:eastAsiaTheme="minorEastAsia"/>
          <w:b/>
          <w:bCs/>
          <w:sz w:val="28"/>
          <w:szCs w:val="28"/>
        </w:rPr>
        <w:t xml:space="preserve">## </w:t>
      </w:r>
      <w:r w:rsidRPr="00E05760">
        <w:rPr>
          <w:rFonts w:eastAsiaTheme="minorEastAsia"/>
          <w:b/>
          <w:bCs/>
          <w:sz w:val="28"/>
          <w:szCs w:val="28"/>
        </w:rPr>
        <w:t>What is the value of the dispersion parameter?</w:t>
      </w:r>
    </w:p>
    <w:p w14:paraId="25A373C5" w14:textId="083E0AB1" w:rsidR="00AB060D" w:rsidRDefault="003E371C" w:rsidP="00AB060D">
      <w:pPr>
        <w:rPr>
          <w:rFonts w:eastAsiaTheme="minorEastAsia"/>
          <w:lang w:val="en-US"/>
        </w:rPr>
      </w:pPr>
      <w:r w:rsidRPr="003E371C">
        <w:rPr>
          <w:rFonts w:eastAsiaTheme="minorEastAsia"/>
          <w:lang w:val="en-US"/>
        </w:rPr>
        <w:t xml:space="preserve">a &lt;- </w:t>
      </w:r>
      <w:proofErr w:type="spellStart"/>
      <w:r w:rsidRPr="003E371C">
        <w:rPr>
          <w:rFonts w:eastAsiaTheme="minorEastAsia"/>
          <w:lang w:val="en-US"/>
        </w:rPr>
        <w:t>coef</w:t>
      </w:r>
      <w:proofErr w:type="spellEnd"/>
      <w:r w:rsidRPr="003E371C">
        <w:rPr>
          <w:rFonts w:eastAsiaTheme="minorEastAsia"/>
          <w:lang w:val="en-US"/>
        </w:rPr>
        <w:t>(</w:t>
      </w:r>
      <w:proofErr w:type="spellStart"/>
      <w:r w:rsidRPr="003E371C">
        <w:rPr>
          <w:rFonts w:eastAsiaTheme="minorEastAsia"/>
          <w:lang w:val="en-US"/>
        </w:rPr>
        <w:t>curved_fit</w:t>
      </w:r>
      <w:proofErr w:type="spellEnd"/>
      <w:r w:rsidRPr="003E371C">
        <w:rPr>
          <w:rFonts w:eastAsiaTheme="minorEastAsia"/>
          <w:lang w:val="en-US"/>
        </w:rPr>
        <w:t>)</w:t>
      </w:r>
    </w:p>
    <w:p w14:paraId="2580E452" w14:textId="126E01B3" w:rsidR="003E371C" w:rsidRDefault="003E371C" w:rsidP="00AB060D">
      <w:pPr>
        <w:rPr>
          <w:rFonts w:eastAsiaTheme="minorEastAsia"/>
          <w:lang w:val="en-US"/>
        </w:rPr>
      </w:pPr>
      <w:r>
        <w:rPr>
          <w:rFonts w:eastAsiaTheme="minorEastAsia"/>
          <w:lang w:val="en-US"/>
        </w:rPr>
        <w:t xml:space="preserve">a = </w:t>
      </w:r>
      <w:r w:rsidRPr="003E371C">
        <w:rPr>
          <w:rFonts w:eastAsiaTheme="minorEastAsia"/>
          <w:lang w:val="en-US"/>
        </w:rPr>
        <w:t>0.</w:t>
      </w:r>
      <w:r w:rsidR="00136A0F">
        <w:rPr>
          <w:rFonts w:eastAsiaTheme="minorEastAsia"/>
          <w:lang w:val="en-US"/>
        </w:rPr>
        <w:t>05220069</w:t>
      </w:r>
    </w:p>
    <w:p w14:paraId="0047C364" w14:textId="7B248D21" w:rsidR="003E371C" w:rsidRDefault="003E371C" w:rsidP="00AB060D">
      <w:pPr>
        <w:rPr>
          <w:rFonts w:eastAsiaTheme="minorEastAsia"/>
          <w:lang w:val="en-US"/>
        </w:rPr>
      </w:pPr>
    </w:p>
    <w:p w14:paraId="4138765D" w14:textId="4B1D6C6F" w:rsidR="003E371C" w:rsidRPr="00E05760" w:rsidRDefault="009F723B" w:rsidP="009F723B">
      <w:pPr>
        <w:rPr>
          <w:rFonts w:eastAsiaTheme="minorEastAsia"/>
          <w:b/>
          <w:bCs/>
          <w:sz w:val="28"/>
          <w:szCs w:val="28"/>
        </w:rPr>
      </w:pPr>
      <w:r w:rsidRPr="00E05760">
        <w:rPr>
          <w:rFonts w:eastAsiaTheme="minorEastAsia"/>
          <w:b/>
          <w:bCs/>
          <w:sz w:val="28"/>
          <w:szCs w:val="28"/>
        </w:rPr>
        <w:lastRenderedPageBreak/>
        <w:t>## Perform the same analysis (including the plots) for the treated samples. What is the dispersion parameter?</w:t>
      </w:r>
    </w:p>
    <w:p w14:paraId="65A1FD13" w14:textId="40BB6270" w:rsidR="004E733D" w:rsidRDefault="0077515A" w:rsidP="009F723B">
      <w:pPr>
        <w:rPr>
          <w:rFonts w:eastAsiaTheme="minorEastAsia"/>
        </w:rPr>
      </w:pPr>
      <w:r>
        <w:rPr>
          <w:rFonts w:eastAsiaTheme="minorEastAsia"/>
        </w:rPr>
        <w:t xml:space="preserve">a = </w:t>
      </w:r>
      <w:r w:rsidR="00FE0526" w:rsidRPr="00FE0526">
        <w:rPr>
          <w:rFonts w:eastAsiaTheme="minorEastAsia"/>
        </w:rPr>
        <w:t>0.</w:t>
      </w:r>
      <w:r w:rsidR="00136A0F">
        <w:rPr>
          <w:rFonts w:eastAsiaTheme="minorEastAsia"/>
        </w:rPr>
        <w:t>059</w:t>
      </w:r>
      <w:r w:rsidR="00162BD5">
        <w:rPr>
          <w:rFonts w:eastAsiaTheme="minorEastAsia"/>
        </w:rPr>
        <w:t>21764</w:t>
      </w:r>
    </w:p>
    <w:p w14:paraId="3A4BAE33" w14:textId="67020A63" w:rsidR="006F62D3" w:rsidRDefault="00DD20ED" w:rsidP="009F723B">
      <w:r w:rsidRPr="00DD20ED">
        <w:drawing>
          <wp:anchor distT="0" distB="0" distL="114300" distR="114300" simplePos="0" relativeHeight="251673600" behindDoc="0" locked="0" layoutInCell="1" allowOverlap="1" wp14:anchorId="6DFD5868" wp14:editId="4E68F80F">
            <wp:simplePos x="0" y="0"/>
            <wp:positionH relativeFrom="column">
              <wp:posOffset>824865</wp:posOffset>
            </wp:positionH>
            <wp:positionV relativeFrom="paragraph">
              <wp:posOffset>183515</wp:posOffset>
            </wp:positionV>
            <wp:extent cx="4330700" cy="2832100"/>
            <wp:effectExtent l="0" t="0" r="0" b="0"/>
            <wp:wrapThrough wrapText="bothSides">
              <wp:wrapPolygon edited="0">
                <wp:start x="0" y="0"/>
                <wp:lineTo x="0" y="21503"/>
                <wp:lineTo x="21537" y="21503"/>
                <wp:lineTo x="21537" y="0"/>
                <wp:lineTo x="0" y="0"/>
              </wp:wrapPolygon>
            </wp:wrapThrough>
            <wp:docPr id="2349453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533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0700" cy="2832100"/>
                    </a:xfrm>
                    <a:prstGeom prst="rect">
                      <a:avLst/>
                    </a:prstGeom>
                  </pic:spPr>
                </pic:pic>
              </a:graphicData>
            </a:graphic>
            <wp14:sizeRelH relativeFrom="page">
              <wp14:pctWidth>0</wp14:pctWidth>
            </wp14:sizeRelH>
            <wp14:sizeRelV relativeFrom="page">
              <wp14:pctHeight>0</wp14:pctHeight>
            </wp14:sizeRelV>
          </wp:anchor>
        </w:drawing>
      </w:r>
    </w:p>
    <w:p w14:paraId="72EE8E25" w14:textId="317B6C99" w:rsidR="006F62D3" w:rsidRDefault="006F62D3" w:rsidP="009F723B"/>
    <w:p w14:paraId="7F348DDC" w14:textId="2DC1866A" w:rsidR="006F62D3" w:rsidRDefault="006F62D3" w:rsidP="009F723B"/>
    <w:p w14:paraId="29DFAD9B" w14:textId="3A9548E8" w:rsidR="006F62D3" w:rsidRDefault="006F62D3" w:rsidP="009F723B"/>
    <w:p w14:paraId="648CA9DE" w14:textId="602D7C9E" w:rsidR="006F62D3" w:rsidRDefault="006F62D3" w:rsidP="009F723B"/>
    <w:p w14:paraId="4494AD06" w14:textId="77777777" w:rsidR="006F62D3" w:rsidRDefault="006F62D3" w:rsidP="009F723B"/>
    <w:p w14:paraId="275F3697" w14:textId="77777777" w:rsidR="006F62D3" w:rsidRDefault="006F62D3" w:rsidP="009F723B"/>
    <w:p w14:paraId="395BDB1F" w14:textId="77777777" w:rsidR="006F62D3" w:rsidRDefault="006F62D3" w:rsidP="009F723B"/>
    <w:p w14:paraId="47DD2F93" w14:textId="77777777" w:rsidR="006F62D3" w:rsidRDefault="006F62D3" w:rsidP="009F723B"/>
    <w:p w14:paraId="6DAFDE41" w14:textId="77777777" w:rsidR="006F62D3" w:rsidRDefault="006F62D3" w:rsidP="009F723B"/>
    <w:p w14:paraId="66E323DA" w14:textId="77777777" w:rsidR="006F62D3" w:rsidRDefault="006F62D3" w:rsidP="009F723B"/>
    <w:p w14:paraId="53FB8600" w14:textId="77777777" w:rsidR="006F62D3" w:rsidRDefault="006F62D3" w:rsidP="009F723B"/>
    <w:p w14:paraId="72FC7A56" w14:textId="77777777" w:rsidR="006F62D3" w:rsidRDefault="006F62D3" w:rsidP="009F723B"/>
    <w:p w14:paraId="7D464206" w14:textId="77777777" w:rsidR="006F62D3" w:rsidRDefault="006F62D3" w:rsidP="009F723B"/>
    <w:p w14:paraId="76331829" w14:textId="77777777" w:rsidR="006F62D3" w:rsidRDefault="006F62D3" w:rsidP="009F723B"/>
    <w:p w14:paraId="375BB9A0" w14:textId="77777777" w:rsidR="006F62D3" w:rsidRDefault="006F62D3" w:rsidP="009F723B"/>
    <w:p w14:paraId="0C08DE0E" w14:textId="77777777" w:rsidR="00E05760" w:rsidRDefault="00E05760" w:rsidP="009F723B"/>
    <w:p w14:paraId="42A9C6D9" w14:textId="77777777" w:rsidR="00E05760" w:rsidRDefault="00E05760" w:rsidP="009F723B"/>
    <w:p w14:paraId="29462363" w14:textId="22620FBF" w:rsidR="006F62D3" w:rsidRPr="00E05760" w:rsidRDefault="009174A9" w:rsidP="009174A9">
      <w:pPr>
        <w:rPr>
          <w:b/>
          <w:bCs/>
          <w:sz w:val="28"/>
          <w:szCs w:val="28"/>
        </w:rPr>
      </w:pPr>
      <w:r w:rsidRPr="00E05760">
        <w:rPr>
          <w:b/>
          <w:bCs/>
          <w:sz w:val="28"/>
          <w:szCs w:val="28"/>
        </w:rPr>
        <w:t xml:space="preserve">## </w:t>
      </w:r>
      <w:r w:rsidRPr="00E05760">
        <w:rPr>
          <w:b/>
          <w:bCs/>
          <w:sz w:val="28"/>
          <w:szCs w:val="28"/>
        </w:rPr>
        <w:t>Judging by the results obtained, do you think that the different untreated and treated samples in this experiment are technical or biological repeats?</w:t>
      </w:r>
    </w:p>
    <w:p w14:paraId="25AD7C15" w14:textId="77777777" w:rsidR="00E05760" w:rsidRDefault="00E05760" w:rsidP="009174A9">
      <w:pPr>
        <w:rPr>
          <w:b/>
          <w:bCs/>
        </w:rPr>
      </w:pPr>
    </w:p>
    <w:p w14:paraId="7C76D8AD" w14:textId="290A7EC9" w:rsidR="00E05760" w:rsidRDefault="0025473F" w:rsidP="00E05760">
      <w:r>
        <w:t>“</w:t>
      </w:r>
      <w:r w:rsidR="00E05760" w:rsidRPr="00E05760">
        <w:t>When comparing samples of different conditions we usually have multiple replicates of each condition. Those replicates need to be independent for statistical inference to be valid. Such replicates are called “biological” replicates because they come from independent animals, dishes, or cultures. In contrast, splitting a sample in two and running it through the sequencer twice would be a “technical” replicate. In general, there is more variance associated with biological replicates than technical replicates.</w:t>
      </w:r>
    </w:p>
    <w:p w14:paraId="51E311DD" w14:textId="0F1A8ED5" w:rsidR="00645C46" w:rsidRPr="00E05760" w:rsidRDefault="00645C46" w:rsidP="00645C46">
      <w:r w:rsidRPr="00645C46">
        <w:t>In other words, the Poisson process in each sample has a slightly different expected count parameter. This is the source of the “extra” variance (overdispersion) we observe in sequencing data. In the framework of the NB distribution, it is accounted for by allowing Gamma-distributed uncertainty about the expected counts (the Poisson rate) for each gene. Conversely, if we were to deal with technical replicates, there should be no overdispersion and a simple Poisson model would be adequate.</w:t>
      </w:r>
      <w:r>
        <w:t>”</w:t>
      </w:r>
    </w:p>
    <w:p w14:paraId="626FCD5A" w14:textId="77777777" w:rsidR="00E05760" w:rsidRDefault="00E05760" w:rsidP="00E05760">
      <w:pPr>
        <w:rPr>
          <w:b/>
          <w:bCs/>
        </w:rPr>
      </w:pPr>
    </w:p>
    <w:p w14:paraId="314AD700" w14:textId="13D8618E" w:rsidR="009174A9" w:rsidRPr="009174A9" w:rsidRDefault="00D40873" w:rsidP="00B26CA1">
      <w:pPr>
        <w:rPr>
          <w:lang w:val="en-US"/>
        </w:rPr>
      </w:pPr>
      <w:r>
        <w:t xml:space="preserve">In this experiment the different samples are biological repeats. That’s because </w:t>
      </w:r>
      <w:r w:rsidR="003F2EE6">
        <w:t xml:space="preserve">we can see that our data destribute like a </w:t>
      </w:r>
      <w:r w:rsidR="005E010D">
        <w:t>P</w:t>
      </w:r>
      <w:r w:rsidR="003F2EE6">
        <w:t>o</w:t>
      </w:r>
      <w:r w:rsidR="005E010D">
        <w:t>i</w:t>
      </w:r>
      <w:r w:rsidR="003F2EE6">
        <w:t xml:space="preserve">sson </w:t>
      </w:r>
      <w:r w:rsidR="005E010D" w:rsidRPr="005E010D">
        <w:rPr>
          <w:rFonts w:eastAsiaTheme="minorEastAsia"/>
          <w:lang w:val="en-US"/>
        </w:rPr>
        <w:t>Distribution</w:t>
      </w:r>
      <w:r w:rsidR="005E010D" w:rsidRPr="005E010D">
        <w:rPr>
          <w:sz w:val="22"/>
          <w:szCs w:val="22"/>
        </w:rPr>
        <w:t xml:space="preserve"> </w:t>
      </w:r>
      <w:r w:rsidR="003F2EE6">
        <w:t>but with an extra room for varriaty</w:t>
      </w:r>
      <w:r w:rsidR="00B26CA1">
        <w:t>. T</w:t>
      </w:r>
      <w:r w:rsidR="00B26CA1" w:rsidRPr="00B26CA1">
        <w:t>he NB distribution can be defined as a </w:t>
      </w:r>
      <w:r w:rsidR="00B26CA1" w:rsidRPr="00B26CA1">
        <w:rPr>
          <w:b/>
          <w:bCs/>
        </w:rPr>
        <w:t>Poisson-Gamma mixture distribution</w:t>
      </w:r>
      <w:r w:rsidR="00B26CA1" w:rsidRPr="00B26CA1">
        <w:t xml:space="preserve">. This means that the NB distribution is a weighted mixture of Poisson distributions where the rate </w:t>
      </w:r>
      <w:r w:rsidR="00B26CA1" w:rsidRPr="00B26CA1">
        <w:lastRenderedPageBreak/>
        <w:t>parameter </w:t>
      </w:r>
      <m:oMath>
        <m:r>
          <w:rPr>
            <w:rFonts w:ascii="Cambria Math" w:hAnsi="Cambria Math"/>
          </w:rPr>
          <m:t>λ</m:t>
        </m:r>
      </m:oMath>
      <w:r w:rsidR="00B26CA1" w:rsidRPr="00B26CA1">
        <w:t> (i.e. the expected counts) is itself associated with uncertainty following a Gamma distribution.</w:t>
      </w:r>
    </w:p>
    <w:p w14:paraId="59B8A590" w14:textId="42720F60" w:rsidR="006F62D3" w:rsidRPr="005E010D" w:rsidRDefault="006F62D3" w:rsidP="009F723B">
      <w:pPr>
        <w:rPr>
          <w:lang w:val="en-US"/>
        </w:rPr>
      </w:pPr>
    </w:p>
    <w:p w14:paraId="742BA763" w14:textId="548031D5" w:rsidR="006F62D3" w:rsidRDefault="006F62D3" w:rsidP="009F723B"/>
    <w:p w14:paraId="793C52B2" w14:textId="6C681065" w:rsidR="005D2F88" w:rsidRDefault="00F762B7" w:rsidP="005D2F88">
      <w:pPr>
        <w:rPr>
          <w:sz w:val="28"/>
          <w:szCs w:val="28"/>
          <w:u w:val="single"/>
        </w:rPr>
      </w:pPr>
      <w:r w:rsidRPr="00F762B7">
        <w:rPr>
          <w:sz w:val="28"/>
          <w:szCs w:val="28"/>
          <w:u w:val="single"/>
        </w:rPr>
        <w:t>Part 4</w:t>
      </w:r>
      <w:r w:rsidR="005D2F88">
        <w:rPr>
          <w:sz w:val="28"/>
          <w:szCs w:val="28"/>
          <w:u w:val="single"/>
        </w:rPr>
        <w:t xml:space="preserve"> </w:t>
      </w:r>
      <w:r w:rsidR="005D2F88" w:rsidRPr="005D2F88">
        <w:rPr>
          <w:sz w:val="28"/>
          <w:szCs w:val="28"/>
          <w:u w:val="single"/>
        </w:rPr>
        <w:t>- Detect differentially expressed genes</w:t>
      </w:r>
    </w:p>
    <w:p w14:paraId="6CFF3D55" w14:textId="77777777" w:rsidR="00FB79DC" w:rsidRDefault="00FB79DC" w:rsidP="005D2F88">
      <w:pPr>
        <w:rPr>
          <w:sz w:val="28"/>
          <w:szCs w:val="28"/>
          <w:u w:val="single"/>
        </w:rPr>
      </w:pPr>
    </w:p>
    <w:p w14:paraId="6E14F714" w14:textId="2CCA95BF" w:rsidR="00FB79DC" w:rsidRDefault="00695A29" w:rsidP="00695A29">
      <w:pPr>
        <w:rPr>
          <w:b/>
          <w:bCs/>
          <w:sz w:val="28"/>
          <w:szCs w:val="28"/>
        </w:rPr>
      </w:pPr>
      <w:r w:rsidRPr="00695A29">
        <w:rPr>
          <w:b/>
          <w:bCs/>
          <w:sz w:val="28"/>
          <w:szCs w:val="28"/>
        </w:rPr>
        <w:t>## Using visual inspection, detect at least one gene that has different expression levels in the first treated sample compared to the first untreated sample</w:t>
      </w:r>
    </w:p>
    <w:p w14:paraId="24BBA23E" w14:textId="4222446C" w:rsidR="00695A29" w:rsidRPr="00695A29" w:rsidRDefault="00116EC7" w:rsidP="00695A29">
      <w:r w:rsidRPr="00116EC7">
        <w:drawing>
          <wp:anchor distT="0" distB="0" distL="114300" distR="114300" simplePos="0" relativeHeight="251664384" behindDoc="0" locked="0" layoutInCell="1" allowOverlap="1" wp14:anchorId="6AFA8EB5" wp14:editId="39B9CBD1">
            <wp:simplePos x="0" y="0"/>
            <wp:positionH relativeFrom="column">
              <wp:posOffset>749396</wp:posOffset>
            </wp:positionH>
            <wp:positionV relativeFrom="paragraph">
              <wp:posOffset>182245</wp:posOffset>
            </wp:positionV>
            <wp:extent cx="4255135" cy="2884805"/>
            <wp:effectExtent l="0" t="0" r="0" b="0"/>
            <wp:wrapThrough wrapText="bothSides">
              <wp:wrapPolygon edited="0">
                <wp:start x="0" y="0"/>
                <wp:lineTo x="0" y="21491"/>
                <wp:lineTo x="21532" y="21491"/>
                <wp:lineTo x="21532" y="0"/>
                <wp:lineTo x="0" y="0"/>
              </wp:wrapPolygon>
            </wp:wrapThrough>
            <wp:docPr id="747948513" name="Picture 74794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85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5135" cy="2884805"/>
                    </a:xfrm>
                    <a:prstGeom prst="rect">
                      <a:avLst/>
                    </a:prstGeom>
                  </pic:spPr>
                </pic:pic>
              </a:graphicData>
            </a:graphic>
            <wp14:sizeRelH relativeFrom="page">
              <wp14:pctWidth>0</wp14:pctWidth>
            </wp14:sizeRelH>
            <wp14:sizeRelV relativeFrom="page">
              <wp14:pctHeight>0</wp14:pctHeight>
            </wp14:sizeRelV>
          </wp:anchor>
        </w:drawing>
      </w:r>
    </w:p>
    <w:p w14:paraId="55A0CB55" w14:textId="0A7EB2DA" w:rsidR="00116EC7" w:rsidRDefault="00116EC7" w:rsidP="009F723B"/>
    <w:p w14:paraId="26887D80" w14:textId="68585240" w:rsidR="00116EC7" w:rsidRDefault="00116EC7" w:rsidP="009F723B"/>
    <w:p w14:paraId="7B8314C3" w14:textId="556466BA" w:rsidR="00116EC7" w:rsidRDefault="00116EC7" w:rsidP="009F723B"/>
    <w:p w14:paraId="6933A49F" w14:textId="56937C22" w:rsidR="00116EC7" w:rsidRDefault="00116EC7" w:rsidP="009F723B"/>
    <w:p w14:paraId="0109287F" w14:textId="2BDF8C41" w:rsidR="00116EC7" w:rsidRDefault="00116EC7" w:rsidP="009F723B"/>
    <w:p w14:paraId="17CF1C92" w14:textId="01255A03" w:rsidR="00116EC7" w:rsidRDefault="00116EC7" w:rsidP="009F723B"/>
    <w:p w14:paraId="182D5FE4" w14:textId="000E87F3" w:rsidR="00116EC7" w:rsidRDefault="00116EC7" w:rsidP="009F723B"/>
    <w:p w14:paraId="4F5C5666" w14:textId="7C9AD1B4" w:rsidR="00116EC7" w:rsidRDefault="00116EC7" w:rsidP="009F723B"/>
    <w:p w14:paraId="47EC71CB" w14:textId="2424B897" w:rsidR="00116EC7" w:rsidRDefault="00116EC7" w:rsidP="009F723B"/>
    <w:p w14:paraId="3C1162D7" w14:textId="13D13341" w:rsidR="00116EC7" w:rsidRDefault="00116EC7" w:rsidP="009F723B"/>
    <w:p w14:paraId="454D54A9" w14:textId="77777777" w:rsidR="00116EC7" w:rsidRDefault="00116EC7" w:rsidP="009F723B"/>
    <w:p w14:paraId="4D3B0C0B" w14:textId="157FCC01" w:rsidR="00116EC7" w:rsidRDefault="00116EC7" w:rsidP="009F723B"/>
    <w:p w14:paraId="467207AE" w14:textId="4ABD7218" w:rsidR="00116EC7" w:rsidRDefault="00116EC7" w:rsidP="009F723B"/>
    <w:p w14:paraId="7780977A" w14:textId="765C186D" w:rsidR="00116EC7" w:rsidRDefault="00116EC7" w:rsidP="009F723B"/>
    <w:p w14:paraId="0615A3A3" w14:textId="23101141" w:rsidR="00116EC7" w:rsidRDefault="00116EC7" w:rsidP="009F723B"/>
    <w:p w14:paraId="5997FD60" w14:textId="79BB9C34" w:rsidR="00116EC7" w:rsidRDefault="00116EC7" w:rsidP="009F723B"/>
    <w:p w14:paraId="1007B8D8" w14:textId="5F2EA8FA" w:rsidR="00DF4ECB" w:rsidRDefault="00827421" w:rsidP="009F723B">
      <w:r w:rsidRPr="00827421">
        <w:drawing>
          <wp:inline distT="0" distB="0" distL="0" distR="0" wp14:anchorId="1C15621A" wp14:editId="3464E5A0">
            <wp:extent cx="3018155" cy="237580"/>
            <wp:effectExtent l="0" t="0" r="4445" b="3810"/>
            <wp:docPr id="13490445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9402" name=""/>
                    <pic:cNvPicPr/>
                  </pic:nvPicPr>
                  <pic:blipFill>
                    <a:blip r:embed="rId10"/>
                    <a:stretch>
                      <a:fillRect/>
                    </a:stretch>
                  </pic:blipFill>
                  <pic:spPr>
                    <a:xfrm>
                      <a:off x="0" y="0"/>
                      <a:ext cx="3179350" cy="250269"/>
                    </a:xfrm>
                    <a:prstGeom prst="rect">
                      <a:avLst/>
                    </a:prstGeom>
                  </pic:spPr>
                </pic:pic>
              </a:graphicData>
            </a:graphic>
          </wp:inline>
        </w:drawing>
      </w:r>
    </w:p>
    <w:p w14:paraId="61EFAB40" w14:textId="51AD1FE3" w:rsidR="00DF4ECB" w:rsidRDefault="00DF4ECB" w:rsidP="009F723B">
      <w:r>
        <w:tab/>
      </w:r>
    </w:p>
    <w:p w14:paraId="3294B217" w14:textId="14E69FD9" w:rsidR="00DF4ECB" w:rsidRDefault="001237C5" w:rsidP="009F723B">
      <w:r w:rsidRPr="001237C5">
        <w:drawing>
          <wp:inline distT="0" distB="0" distL="0" distR="0" wp14:anchorId="66DAEA3A" wp14:editId="7923FA66">
            <wp:extent cx="3018208" cy="237585"/>
            <wp:effectExtent l="0" t="0" r="4445" b="3810"/>
            <wp:docPr id="1349167436" name="Picture 134916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4532" name=""/>
                    <pic:cNvPicPr/>
                  </pic:nvPicPr>
                  <pic:blipFill>
                    <a:blip r:embed="rId11"/>
                    <a:stretch>
                      <a:fillRect/>
                    </a:stretch>
                  </pic:blipFill>
                  <pic:spPr>
                    <a:xfrm>
                      <a:off x="0" y="0"/>
                      <a:ext cx="3238667" cy="254939"/>
                    </a:xfrm>
                    <a:prstGeom prst="rect">
                      <a:avLst/>
                    </a:prstGeom>
                  </pic:spPr>
                </pic:pic>
              </a:graphicData>
            </a:graphic>
          </wp:inline>
        </w:drawing>
      </w:r>
    </w:p>
    <w:p w14:paraId="0FF74239" w14:textId="6FDDD140" w:rsidR="00DD035A" w:rsidRDefault="00DD035A" w:rsidP="009F723B"/>
    <w:p w14:paraId="51A25C5A" w14:textId="77777777" w:rsidR="00C32F6E" w:rsidRPr="00C32F6E" w:rsidRDefault="00C32F6E" w:rsidP="00C32F6E">
      <w:pPr>
        <w:rPr>
          <w:b/>
          <w:bCs/>
          <w:sz w:val="28"/>
          <w:szCs w:val="28"/>
        </w:rPr>
      </w:pPr>
      <w:r w:rsidRPr="00C32F6E">
        <w:rPr>
          <w:b/>
          <w:bCs/>
          <w:sz w:val="28"/>
          <w:szCs w:val="28"/>
        </w:rPr>
        <w:t>## Choose one of the genes you detected using visual inspection and plot the expression of this</w:t>
      </w:r>
    </w:p>
    <w:p w14:paraId="5CBDCFB8" w14:textId="77777777" w:rsidR="00C32F6E" w:rsidRPr="00C32F6E" w:rsidRDefault="00C32F6E" w:rsidP="00C32F6E">
      <w:pPr>
        <w:rPr>
          <w:b/>
          <w:bCs/>
          <w:sz w:val="28"/>
          <w:szCs w:val="28"/>
        </w:rPr>
      </w:pPr>
      <w:r w:rsidRPr="00C32F6E">
        <w:rPr>
          <w:b/>
          <w:bCs/>
          <w:sz w:val="28"/>
          <w:szCs w:val="28"/>
        </w:rPr>
        <w:t>gene in all the conditions in this experiment. The x-axis should be a running index and the y-axis</w:t>
      </w:r>
    </w:p>
    <w:p w14:paraId="78D6BCAD" w14:textId="77777777" w:rsidR="00C32F6E" w:rsidRPr="00C32F6E" w:rsidRDefault="00C32F6E" w:rsidP="00C32F6E">
      <w:pPr>
        <w:rPr>
          <w:b/>
          <w:bCs/>
          <w:sz w:val="28"/>
          <w:szCs w:val="28"/>
        </w:rPr>
      </w:pPr>
      <w:r w:rsidRPr="00C32F6E">
        <w:rPr>
          <w:b/>
          <w:bCs/>
          <w:sz w:val="28"/>
          <w:szCs w:val="28"/>
        </w:rPr>
        <w:t>should be the expression of this gene in the three treated conditions and the four untreated</w:t>
      </w:r>
    </w:p>
    <w:p w14:paraId="61113C32" w14:textId="77777777" w:rsidR="00C32F6E" w:rsidRPr="00C32F6E" w:rsidRDefault="00C32F6E" w:rsidP="00C32F6E">
      <w:pPr>
        <w:rPr>
          <w:b/>
          <w:bCs/>
          <w:sz w:val="28"/>
          <w:szCs w:val="28"/>
        </w:rPr>
      </w:pPr>
      <w:r w:rsidRPr="00C32F6E">
        <w:rPr>
          <w:b/>
          <w:bCs/>
          <w:sz w:val="28"/>
          <w:szCs w:val="28"/>
        </w:rPr>
        <w:t>conditions, in the same order as in the ‘</w:t>
      </w:r>
      <w:proofErr w:type="spellStart"/>
      <w:r w:rsidRPr="00C32F6E">
        <w:rPr>
          <w:b/>
          <w:bCs/>
          <w:sz w:val="28"/>
          <w:szCs w:val="28"/>
        </w:rPr>
        <w:t>cts</w:t>
      </w:r>
      <w:proofErr w:type="spellEnd"/>
      <w:r w:rsidRPr="00C32F6E">
        <w:rPr>
          <w:b/>
          <w:bCs/>
          <w:sz w:val="28"/>
          <w:szCs w:val="28"/>
        </w:rPr>
        <w:t>’ matrix. Is the expression of this gene consistently</w:t>
      </w:r>
    </w:p>
    <w:p w14:paraId="6D3F3409" w14:textId="77777777" w:rsidR="00C32F6E" w:rsidRPr="00C32F6E" w:rsidRDefault="00C32F6E" w:rsidP="00C32F6E">
      <w:pPr>
        <w:rPr>
          <w:b/>
          <w:bCs/>
          <w:sz w:val="28"/>
          <w:szCs w:val="28"/>
        </w:rPr>
      </w:pPr>
      <w:r w:rsidRPr="00C32F6E">
        <w:rPr>
          <w:b/>
          <w:bCs/>
          <w:sz w:val="28"/>
          <w:szCs w:val="28"/>
        </w:rPr>
        <w:t>different between all the treated and untreated conditions?</w:t>
      </w:r>
    </w:p>
    <w:p w14:paraId="6C5EFA50" w14:textId="5596182A" w:rsidR="00DB1885" w:rsidRDefault="00DF4ECB" w:rsidP="009F723B">
      <w:r>
        <w:tab/>
      </w:r>
    </w:p>
    <w:p w14:paraId="5F9326DA" w14:textId="3911C562" w:rsidR="00DB1885" w:rsidRDefault="00916626" w:rsidP="00916626">
      <w:r w:rsidRPr="00916626">
        <w:rPr>
          <w:lang w:val="en-US"/>
        </w:rPr>
        <w:lastRenderedPageBreak/>
        <w:t xml:space="preserve">The expression of the gene appears consistently </w:t>
      </w:r>
      <w:r w:rsidR="0064038A">
        <w:rPr>
          <w:lang w:val="en-US"/>
        </w:rPr>
        <w:t>different</w:t>
      </w:r>
      <w:r w:rsidRPr="00916626">
        <w:rPr>
          <w:lang w:val="en-US"/>
        </w:rPr>
        <w:t xml:space="preserve"> in </w:t>
      </w:r>
      <w:r w:rsidR="0064038A">
        <w:rPr>
          <w:lang w:val="en-US"/>
        </w:rPr>
        <w:t xml:space="preserve">the </w:t>
      </w:r>
      <w:r w:rsidRPr="00916626">
        <w:rPr>
          <w:lang w:val="en-US"/>
        </w:rPr>
        <w:t xml:space="preserve">treated conditions compared to </w:t>
      </w:r>
      <w:r w:rsidR="0064038A">
        <w:rPr>
          <w:lang w:val="en-US"/>
        </w:rPr>
        <w:t xml:space="preserve">the </w:t>
      </w:r>
      <w:r w:rsidRPr="00916626">
        <w:rPr>
          <w:lang w:val="en-US"/>
        </w:rPr>
        <w:t>untreated conditions</w:t>
      </w:r>
      <w:r w:rsidR="0064038A">
        <w:rPr>
          <w:lang w:val="en-US"/>
        </w:rPr>
        <w:t>:</w:t>
      </w:r>
    </w:p>
    <w:p w14:paraId="4EFEA6B1" w14:textId="51E58B74" w:rsidR="00C60EAC" w:rsidRDefault="00C60EAC" w:rsidP="009F723B"/>
    <w:p w14:paraId="2F3002FF" w14:textId="4D7615BA" w:rsidR="00C60EAC" w:rsidRDefault="0064038A" w:rsidP="009F723B">
      <w:r w:rsidRPr="00C60EAC">
        <w:drawing>
          <wp:anchor distT="0" distB="0" distL="114300" distR="114300" simplePos="0" relativeHeight="251666432" behindDoc="0" locked="0" layoutInCell="1" allowOverlap="1" wp14:anchorId="7AEE49A8" wp14:editId="71FD1E41">
            <wp:simplePos x="0" y="0"/>
            <wp:positionH relativeFrom="column">
              <wp:posOffset>1112520</wp:posOffset>
            </wp:positionH>
            <wp:positionV relativeFrom="paragraph">
              <wp:posOffset>74295</wp:posOffset>
            </wp:positionV>
            <wp:extent cx="3884481" cy="2633014"/>
            <wp:effectExtent l="0" t="0" r="1905" b="0"/>
            <wp:wrapThrough wrapText="bothSides">
              <wp:wrapPolygon edited="0">
                <wp:start x="0" y="0"/>
                <wp:lineTo x="0" y="21465"/>
                <wp:lineTo x="21540" y="21465"/>
                <wp:lineTo x="21540" y="0"/>
                <wp:lineTo x="0" y="0"/>
              </wp:wrapPolygon>
            </wp:wrapThrough>
            <wp:docPr id="16607146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467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4481" cy="2633014"/>
                    </a:xfrm>
                    <a:prstGeom prst="rect">
                      <a:avLst/>
                    </a:prstGeom>
                  </pic:spPr>
                </pic:pic>
              </a:graphicData>
            </a:graphic>
            <wp14:sizeRelH relativeFrom="page">
              <wp14:pctWidth>0</wp14:pctWidth>
            </wp14:sizeRelH>
            <wp14:sizeRelV relativeFrom="page">
              <wp14:pctHeight>0</wp14:pctHeight>
            </wp14:sizeRelV>
          </wp:anchor>
        </w:drawing>
      </w:r>
    </w:p>
    <w:p w14:paraId="0A23DF6E" w14:textId="2E09EA81" w:rsidR="00C60EAC" w:rsidRDefault="00C60EAC" w:rsidP="009F723B"/>
    <w:p w14:paraId="1EEBA86D" w14:textId="306F4B5D" w:rsidR="00C60EAC" w:rsidRDefault="00C60EAC" w:rsidP="009F723B"/>
    <w:p w14:paraId="62846395" w14:textId="77777777" w:rsidR="00C60EAC" w:rsidRDefault="00C60EAC" w:rsidP="009F723B"/>
    <w:p w14:paraId="28505A7C" w14:textId="77777777" w:rsidR="00C60EAC" w:rsidRDefault="00C60EAC" w:rsidP="009F723B"/>
    <w:p w14:paraId="3DE9C7FC" w14:textId="77777777" w:rsidR="00C60EAC" w:rsidRDefault="00C60EAC" w:rsidP="009F723B"/>
    <w:p w14:paraId="2C30FC0E" w14:textId="77777777" w:rsidR="00C60EAC" w:rsidRDefault="00C60EAC" w:rsidP="009F723B"/>
    <w:p w14:paraId="04070A12" w14:textId="77777777" w:rsidR="00C60EAC" w:rsidRDefault="00C60EAC" w:rsidP="009F723B"/>
    <w:p w14:paraId="0D41B5A4" w14:textId="77777777" w:rsidR="00C60EAC" w:rsidRDefault="00C60EAC" w:rsidP="009F723B"/>
    <w:p w14:paraId="30DCC591" w14:textId="77777777" w:rsidR="0064038A" w:rsidRDefault="0064038A" w:rsidP="009F723B"/>
    <w:p w14:paraId="69BBA0CF" w14:textId="77777777" w:rsidR="0064038A" w:rsidRDefault="0064038A" w:rsidP="009F723B"/>
    <w:p w14:paraId="6C45D237" w14:textId="77777777" w:rsidR="0064038A" w:rsidRDefault="0064038A" w:rsidP="009F723B"/>
    <w:p w14:paraId="56681E68" w14:textId="77777777" w:rsidR="0064038A" w:rsidRDefault="0064038A" w:rsidP="009F723B"/>
    <w:p w14:paraId="4902F674" w14:textId="77777777" w:rsidR="0064038A" w:rsidRDefault="0064038A" w:rsidP="009F723B"/>
    <w:p w14:paraId="7FAA3ACD" w14:textId="77777777" w:rsidR="0064038A" w:rsidRDefault="0064038A" w:rsidP="009F723B"/>
    <w:p w14:paraId="6800C7B9" w14:textId="77777777" w:rsidR="00ED0985" w:rsidRDefault="00ED0985" w:rsidP="009F723B"/>
    <w:p w14:paraId="0D47B1A3" w14:textId="77777777" w:rsidR="006F43FD" w:rsidRDefault="006F43FD" w:rsidP="006F43FD">
      <w:pPr>
        <w:rPr>
          <w:b/>
          <w:bCs/>
          <w:sz w:val="28"/>
          <w:szCs w:val="28"/>
        </w:rPr>
      </w:pPr>
      <w:r w:rsidRPr="006F43FD">
        <w:rPr>
          <w:b/>
          <w:bCs/>
          <w:sz w:val="28"/>
          <w:szCs w:val="28"/>
        </w:rPr>
        <w:t xml:space="preserve">## </w:t>
      </w:r>
      <w:r w:rsidRPr="006F43FD">
        <w:rPr>
          <w:b/>
          <w:bCs/>
          <w:sz w:val="28"/>
          <w:szCs w:val="28"/>
        </w:rPr>
        <w:t>Does the data we have fit the basic assumptions of DEseq?</w:t>
      </w:r>
    </w:p>
    <w:p w14:paraId="502ACEF3" w14:textId="77777777" w:rsidR="004244A7" w:rsidRDefault="00D77200" w:rsidP="004244A7">
      <w:r w:rsidRPr="004244A7">
        <w:t xml:space="preserve">Yes, our data is indeed </w:t>
      </w:r>
      <w:r w:rsidR="004244A7" w:rsidRPr="004244A7">
        <w:t xml:space="preserve">divides like </w:t>
      </w:r>
      <w:r w:rsidR="004244A7" w:rsidRPr="004244A7">
        <w:t>negative binomial</w:t>
      </w:r>
      <w:r w:rsidR="004244A7" w:rsidRPr="004244A7">
        <w:t>.</w:t>
      </w:r>
    </w:p>
    <w:p w14:paraId="5D83B40A" w14:textId="77777777" w:rsidR="00412C50" w:rsidRDefault="00412C50" w:rsidP="004244A7"/>
    <w:p w14:paraId="526CF935" w14:textId="4515A5FB" w:rsidR="00822CC3" w:rsidRPr="00822CC3" w:rsidRDefault="004B632E" w:rsidP="00822CC3">
      <w:pPr>
        <w:rPr>
          <w:b/>
          <w:bCs/>
          <w:sz w:val="28"/>
          <w:szCs w:val="28"/>
        </w:rPr>
      </w:pPr>
      <w:r w:rsidRPr="00822CC3">
        <w:rPr>
          <w:b/>
          <w:bCs/>
          <w:sz w:val="28"/>
          <w:szCs w:val="28"/>
        </w:rPr>
        <w:t xml:space="preserve">## </w:t>
      </w:r>
      <w:r w:rsidRPr="00822CC3">
        <w:rPr>
          <w:b/>
          <w:bCs/>
          <w:sz w:val="28"/>
          <w:szCs w:val="28"/>
        </w:rPr>
        <w:t>Display only the column ‘log2FoldChange’ (the log transformed fold change between the two conditions) and the column ‘padj’ (the adjusted p-value</w:t>
      </w:r>
      <w:r w:rsidRPr="00822CC3">
        <w:rPr>
          <w:b/>
          <w:bCs/>
          <w:sz w:val="28"/>
          <w:szCs w:val="28"/>
        </w:rPr>
        <w:t>)</w:t>
      </w:r>
      <w:r w:rsidR="00822CC3" w:rsidRPr="00822CC3">
        <w:rPr>
          <w:b/>
          <w:bCs/>
          <w:sz w:val="28"/>
          <w:szCs w:val="28"/>
        </w:rPr>
        <w:t xml:space="preserve"> </w:t>
      </w:r>
      <w:r w:rsidR="00822CC3" w:rsidRPr="00822CC3">
        <w:rPr>
          <w:b/>
          <w:bCs/>
          <w:sz w:val="28"/>
          <w:szCs w:val="28"/>
        </w:rPr>
        <w:t>of these 10 genes. Is the gene that you detected using visual inspection among them?</w:t>
      </w:r>
    </w:p>
    <w:p w14:paraId="71910A67" w14:textId="6B84D958" w:rsidR="00822CC3" w:rsidRDefault="00822CC3" w:rsidP="004244A7">
      <w:r w:rsidRPr="00412C50">
        <w:drawing>
          <wp:anchor distT="0" distB="0" distL="114300" distR="114300" simplePos="0" relativeHeight="251667456" behindDoc="0" locked="0" layoutInCell="1" allowOverlap="1" wp14:anchorId="54CBEF05" wp14:editId="694B1C92">
            <wp:simplePos x="0" y="0"/>
            <wp:positionH relativeFrom="column">
              <wp:posOffset>880110</wp:posOffset>
            </wp:positionH>
            <wp:positionV relativeFrom="paragraph">
              <wp:posOffset>160655</wp:posOffset>
            </wp:positionV>
            <wp:extent cx="4192905" cy="1136015"/>
            <wp:effectExtent l="0" t="0" r="0" b="0"/>
            <wp:wrapThrough wrapText="bothSides">
              <wp:wrapPolygon edited="0">
                <wp:start x="0" y="0"/>
                <wp:lineTo x="0" y="21250"/>
                <wp:lineTo x="21525" y="21250"/>
                <wp:lineTo x="21525" y="0"/>
                <wp:lineTo x="0" y="0"/>
              </wp:wrapPolygon>
            </wp:wrapThrough>
            <wp:docPr id="7698228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2841" name=""/>
                    <pic:cNvPicPr/>
                  </pic:nvPicPr>
                  <pic:blipFill>
                    <a:blip r:embed="rId13">
                      <a:extLst>
                        <a:ext uri="{28A0092B-C50C-407E-A947-70E740481C1C}">
                          <a14:useLocalDpi xmlns:a14="http://schemas.microsoft.com/office/drawing/2010/main" val="0"/>
                        </a:ext>
                      </a:extLst>
                    </a:blip>
                    <a:stretch>
                      <a:fillRect/>
                    </a:stretch>
                  </pic:blipFill>
                  <pic:spPr>
                    <a:xfrm>
                      <a:off x="0" y="0"/>
                      <a:ext cx="4192905" cy="1136015"/>
                    </a:xfrm>
                    <a:prstGeom prst="rect">
                      <a:avLst/>
                    </a:prstGeom>
                  </pic:spPr>
                </pic:pic>
              </a:graphicData>
            </a:graphic>
            <wp14:sizeRelH relativeFrom="page">
              <wp14:pctWidth>0</wp14:pctWidth>
            </wp14:sizeRelH>
            <wp14:sizeRelV relativeFrom="page">
              <wp14:pctHeight>0</wp14:pctHeight>
            </wp14:sizeRelV>
          </wp:anchor>
        </w:drawing>
      </w:r>
    </w:p>
    <w:p w14:paraId="62F949B6" w14:textId="6123319C" w:rsidR="00822CC3" w:rsidRDefault="00822CC3" w:rsidP="004244A7"/>
    <w:p w14:paraId="29F78363" w14:textId="5BC298A1" w:rsidR="00822CC3" w:rsidRDefault="00822CC3" w:rsidP="004244A7"/>
    <w:p w14:paraId="78CEA635" w14:textId="42A498F0" w:rsidR="00822CC3" w:rsidRDefault="00822CC3" w:rsidP="004244A7"/>
    <w:p w14:paraId="521D5F60" w14:textId="676025BF" w:rsidR="00822CC3" w:rsidRDefault="00822CC3" w:rsidP="004244A7"/>
    <w:p w14:paraId="3A7CDA4A" w14:textId="77777777" w:rsidR="00822CC3" w:rsidRDefault="00822CC3" w:rsidP="004244A7"/>
    <w:p w14:paraId="3BE4ADE0" w14:textId="77777777" w:rsidR="00822CC3" w:rsidRDefault="00822CC3" w:rsidP="004244A7"/>
    <w:p w14:paraId="4C5520F0" w14:textId="77777777" w:rsidR="00822CC3" w:rsidRDefault="00822CC3" w:rsidP="004244A7"/>
    <w:p w14:paraId="6CCBF027" w14:textId="77777777" w:rsidR="009A4218" w:rsidRDefault="00353BBB" w:rsidP="004244A7">
      <w:r w:rsidRPr="00353BBB">
        <w:t xml:space="preserve">The visually inspected gene (FBgn0032987) is NOT among </w:t>
      </w:r>
      <w:r>
        <w:t>of this</w:t>
      </w:r>
      <w:r w:rsidRPr="00353BBB">
        <w:t xml:space="preserve"> 10 genes.</w:t>
      </w:r>
    </w:p>
    <w:p w14:paraId="494496D4" w14:textId="77777777" w:rsidR="009A4218" w:rsidRDefault="009A4218" w:rsidP="004244A7"/>
    <w:p w14:paraId="30740C71" w14:textId="77777777" w:rsidR="009A4218" w:rsidRDefault="009A4218" w:rsidP="004244A7"/>
    <w:p w14:paraId="0D312A6D" w14:textId="77777777" w:rsidR="009A4218" w:rsidRDefault="009A4218" w:rsidP="004244A7"/>
    <w:p w14:paraId="4137AD74" w14:textId="77777777" w:rsidR="009A4218" w:rsidRDefault="009A4218" w:rsidP="004244A7"/>
    <w:p w14:paraId="559624E3" w14:textId="77777777" w:rsidR="009A4218" w:rsidRDefault="009A4218" w:rsidP="004244A7"/>
    <w:p w14:paraId="59C29266" w14:textId="77777777" w:rsidR="009A4218" w:rsidRDefault="009A4218" w:rsidP="004244A7"/>
    <w:p w14:paraId="3323EF46" w14:textId="77777777" w:rsidR="009A4218" w:rsidRDefault="009A4218" w:rsidP="004244A7"/>
    <w:p w14:paraId="66064EB0" w14:textId="77777777" w:rsidR="009A4218" w:rsidRDefault="009A4218" w:rsidP="004244A7"/>
    <w:p w14:paraId="511BEA1F" w14:textId="5C3BDF87" w:rsidR="002101EB" w:rsidRDefault="002101EB" w:rsidP="002101EB">
      <w:pPr>
        <w:rPr>
          <w:sz w:val="28"/>
          <w:szCs w:val="28"/>
          <w:u w:val="single"/>
        </w:rPr>
      </w:pPr>
      <w:r w:rsidRPr="002101EB">
        <w:rPr>
          <w:sz w:val="28"/>
          <w:szCs w:val="28"/>
          <w:u w:val="single"/>
        </w:rPr>
        <w:lastRenderedPageBreak/>
        <w:t>Part 5 - Detect rhythmical patterns using Fourier transform</w:t>
      </w:r>
    </w:p>
    <w:p w14:paraId="1BEA8EDA" w14:textId="7C466BEC" w:rsidR="00590A2C" w:rsidRDefault="00590A2C" w:rsidP="002101EB">
      <w:pPr>
        <w:rPr>
          <w:sz w:val="28"/>
          <w:szCs w:val="28"/>
          <w:u w:val="single"/>
        </w:rPr>
      </w:pPr>
    </w:p>
    <w:p w14:paraId="40024BBB" w14:textId="2365562D" w:rsidR="00590A2C" w:rsidRPr="00E60497" w:rsidRDefault="00E60497" w:rsidP="00E60497">
      <w:pPr>
        <w:rPr>
          <w:b/>
          <w:bCs/>
          <w:sz w:val="28"/>
          <w:szCs w:val="28"/>
        </w:rPr>
      </w:pPr>
      <w:r w:rsidRPr="00E60497">
        <w:rPr>
          <w:b/>
          <w:bCs/>
          <w:sz w:val="28"/>
          <w:szCs w:val="28"/>
        </w:rPr>
        <w:t>## Plot the expression of the gene 'per1a' at all the time points.</w:t>
      </w:r>
    </w:p>
    <w:p w14:paraId="632B1088" w14:textId="6DBF947F" w:rsidR="002E32C7" w:rsidRDefault="002E32C7" w:rsidP="002E32C7">
      <w:pPr>
        <w:rPr>
          <w:b/>
          <w:bCs/>
          <w:sz w:val="28"/>
          <w:szCs w:val="28"/>
        </w:rPr>
      </w:pPr>
      <w:r w:rsidRPr="002E32C7">
        <w:rPr>
          <w:b/>
          <w:bCs/>
          <w:sz w:val="28"/>
          <w:szCs w:val="28"/>
        </w:rPr>
        <w:t>Does the expression of this gene seem circadian?</w:t>
      </w:r>
    </w:p>
    <w:p w14:paraId="7F925EA3" w14:textId="5EC6671A" w:rsidR="002E32C7" w:rsidRDefault="002E32C7" w:rsidP="002E32C7">
      <w:pPr>
        <w:rPr>
          <w:b/>
          <w:bCs/>
          <w:sz w:val="28"/>
          <w:szCs w:val="28"/>
        </w:rPr>
      </w:pPr>
    </w:p>
    <w:p w14:paraId="33D7E757" w14:textId="70C886A8" w:rsidR="00B92591" w:rsidRPr="00B92591" w:rsidRDefault="00B92591" w:rsidP="00B92591">
      <w:r w:rsidRPr="00B92591">
        <w:rPr>
          <w:lang w:val="en-US"/>
        </w:rPr>
        <w:t>Per1 (Period1) is a core circadian clock gene that plays a crucial role in maintaining the body’s circadian rhythms.</w:t>
      </w:r>
      <w:r w:rsidR="005A628F">
        <w:rPr>
          <w:lang w:val="en-US"/>
        </w:rPr>
        <w:t xml:space="preserve"> </w:t>
      </w:r>
      <w:r w:rsidR="00AB7B1D">
        <w:rPr>
          <w:lang w:val="en-US"/>
        </w:rPr>
        <w:t xml:space="preserve">In addition, </w:t>
      </w:r>
      <w:r w:rsidR="005A628F">
        <w:rPr>
          <w:lang w:val="en-US"/>
        </w:rPr>
        <w:t>Per1 is responsive to light</w:t>
      </w:r>
      <w:r w:rsidR="00EB6C48">
        <w:rPr>
          <w:lang w:val="en-US"/>
        </w:rPr>
        <w:t>-dark cycles</w:t>
      </w:r>
      <w:r w:rsidR="00AB7B1D">
        <w:rPr>
          <w:lang w:val="en-US"/>
        </w:rPr>
        <w:t>.</w:t>
      </w:r>
    </w:p>
    <w:p w14:paraId="08FF4D2D" w14:textId="239DDCB4" w:rsidR="00AB7B1D" w:rsidRDefault="00E60497" w:rsidP="00F10D0B">
      <w:r w:rsidRPr="002E32C7">
        <w:rPr>
          <w:b/>
          <w:bCs/>
          <w:sz w:val="28"/>
          <w:szCs w:val="28"/>
        </w:rPr>
        <w:drawing>
          <wp:anchor distT="0" distB="0" distL="114300" distR="114300" simplePos="0" relativeHeight="251668480" behindDoc="0" locked="0" layoutInCell="1" allowOverlap="1" wp14:anchorId="25CC494A" wp14:editId="0631E3A6">
            <wp:simplePos x="0" y="0"/>
            <wp:positionH relativeFrom="column">
              <wp:posOffset>955040</wp:posOffset>
            </wp:positionH>
            <wp:positionV relativeFrom="paragraph">
              <wp:posOffset>523169</wp:posOffset>
            </wp:positionV>
            <wp:extent cx="4089400" cy="2673985"/>
            <wp:effectExtent l="0" t="0" r="0" b="5715"/>
            <wp:wrapThrough wrapText="bothSides">
              <wp:wrapPolygon edited="0">
                <wp:start x="0" y="0"/>
                <wp:lineTo x="0" y="21544"/>
                <wp:lineTo x="21533" y="21544"/>
                <wp:lineTo x="21533" y="0"/>
                <wp:lineTo x="0" y="0"/>
              </wp:wrapPolygon>
            </wp:wrapThrough>
            <wp:docPr id="206547985" name="Picture 20654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8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9400" cy="2673985"/>
                    </a:xfrm>
                    <a:prstGeom prst="rect">
                      <a:avLst/>
                    </a:prstGeom>
                  </pic:spPr>
                </pic:pic>
              </a:graphicData>
            </a:graphic>
            <wp14:sizeRelH relativeFrom="page">
              <wp14:pctWidth>0</wp14:pctWidth>
            </wp14:sizeRelH>
            <wp14:sizeRelV relativeFrom="page">
              <wp14:pctHeight>0</wp14:pctHeight>
            </wp14:sizeRelV>
          </wp:anchor>
        </w:drawing>
      </w:r>
      <w:r w:rsidR="004E0F24">
        <w:t xml:space="preserve">So </w:t>
      </w:r>
      <w:r w:rsidR="002E32C7">
        <w:t xml:space="preserve">yes, the expression of this gene is circadian, as you can see the </w:t>
      </w:r>
      <w:r w:rsidR="00487217">
        <w:t>peraiodic</w:t>
      </w:r>
      <w:r w:rsidR="00F10D0B">
        <w:t xml:space="preserve"> </w:t>
      </w:r>
      <w:r w:rsidR="00F10D0B" w:rsidRPr="00F10D0B">
        <w:rPr>
          <w:lang w:val="en-US"/>
        </w:rPr>
        <w:t>oscillations</w:t>
      </w:r>
      <w:r w:rsidR="002E32C7">
        <w:t xml:space="preserve"> </w:t>
      </w:r>
      <w:r w:rsidR="00F10D0B">
        <w:t xml:space="preserve">behavior peaks </w:t>
      </w:r>
      <w:r w:rsidR="00341A76">
        <w:t xml:space="preserve">over time </w:t>
      </w:r>
      <w:r w:rsidR="00417A7F">
        <w:t>in the expression</w:t>
      </w:r>
      <w:r w:rsidR="00341A76">
        <w:t xml:space="preserve"> samples </w:t>
      </w:r>
      <w:r w:rsidR="002F3CD1">
        <w:t>(</w:t>
      </w:r>
      <w:r w:rsidR="00341A76">
        <w:t>peak at 7</w:t>
      </w:r>
      <w:r w:rsidR="002F3CD1">
        <w:t xml:space="preserve"> am in both days)</w:t>
      </w:r>
      <w:r w:rsidR="002E32C7">
        <w:t>:</w:t>
      </w:r>
    </w:p>
    <w:p w14:paraId="537CF041" w14:textId="77777777" w:rsidR="00AB7B1D" w:rsidRDefault="00AB7B1D" w:rsidP="00F10D0B"/>
    <w:p w14:paraId="28922CF8" w14:textId="77777777" w:rsidR="00AB7B1D" w:rsidRDefault="00AB7B1D" w:rsidP="00F10D0B"/>
    <w:p w14:paraId="7D3FFCD8" w14:textId="121408E6" w:rsidR="00AB7B1D" w:rsidRDefault="00AB7B1D" w:rsidP="00F10D0B"/>
    <w:p w14:paraId="4EAADC8F" w14:textId="22FDB56B" w:rsidR="00AB7B1D" w:rsidRDefault="00AB7B1D" w:rsidP="00F10D0B"/>
    <w:p w14:paraId="1A53F734" w14:textId="2FBE7877" w:rsidR="00AB7B1D" w:rsidRDefault="00AB7B1D" w:rsidP="00F10D0B"/>
    <w:p w14:paraId="703AA94A" w14:textId="01949C22" w:rsidR="00AB7B1D" w:rsidRDefault="00AB7B1D" w:rsidP="00F10D0B"/>
    <w:p w14:paraId="08B8190F" w14:textId="2E719716" w:rsidR="00AB7B1D" w:rsidRDefault="00AB7B1D" w:rsidP="00F10D0B"/>
    <w:p w14:paraId="103A8FE7" w14:textId="64A3C593" w:rsidR="00AB7B1D" w:rsidRDefault="00AB7B1D" w:rsidP="00F10D0B"/>
    <w:p w14:paraId="2F12E382" w14:textId="7DED7DF5" w:rsidR="00AB7B1D" w:rsidRDefault="00AB7B1D" w:rsidP="00F10D0B"/>
    <w:p w14:paraId="033CC35E" w14:textId="3F009D34" w:rsidR="00AB7B1D" w:rsidRDefault="00AB7B1D" w:rsidP="00F10D0B"/>
    <w:p w14:paraId="4E5705D8" w14:textId="45E7859C" w:rsidR="00AB7B1D" w:rsidRDefault="00AB7B1D" w:rsidP="00F10D0B"/>
    <w:p w14:paraId="2AEB839E" w14:textId="5053D35E" w:rsidR="00AB7B1D" w:rsidRDefault="00AB7B1D" w:rsidP="00F10D0B"/>
    <w:p w14:paraId="2FF23F45" w14:textId="72C9E98C" w:rsidR="00AB7B1D" w:rsidRDefault="00AB7B1D" w:rsidP="00F10D0B"/>
    <w:p w14:paraId="5F1FA33B" w14:textId="75275C70" w:rsidR="00AB7B1D" w:rsidRDefault="00AB7B1D" w:rsidP="00F10D0B"/>
    <w:p w14:paraId="56F0231D" w14:textId="6FF90003" w:rsidR="00AB7B1D" w:rsidRDefault="00AB7B1D" w:rsidP="00F10D0B"/>
    <w:p w14:paraId="2609667B" w14:textId="7ABB218E" w:rsidR="00AB7B1D" w:rsidRDefault="00AB7B1D" w:rsidP="00F10D0B"/>
    <w:p w14:paraId="08B15BD9" w14:textId="00D2BDFB" w:rsidR="00983D4E" w:rsidRDefault="00C859FC" w:rsidP="00983D4E">
      <w:pPr>
        <w:rPr>
          <w:b/>
          <w:bCs/>
          <w:sz w:val="28"/>
          <w:szCs w:val="28"/>
        </w:rPr>
      </w:pPr>
      <w:r w:rsidRPr="00C859FC">
        <w:rPr>
          <w:b/>
          <w:bCs/>
          <w:sz w:val="28"/>
          <w:szCs w:val="28"/>
        </w:rPr>
        <w:drawing>
          <wp:anchor distT="0" distB="0" distL="114300" distR="114300" simplePos="0" relativeHeight="251669504" behindDoc="0" locked="0" layoutInCell="1" allowOverlap="1" wp14:anchorId="16484F3F" wp14:editId="535A8497">
            <wp:simplePos x="0" y="0"/>
            <wp:positionH relativeFrom="column">
              <wp:posOffset>2152015</wp:posOffset>
            </wp:positionH>
            <wp:positionV relativeFrom="paragraph">
              <wp:posOffset>1058545</wp:posOffset>
            </wp:positionV>
            <wp:extent cx="3604895" cy="2357755"/>
            <wp:effectExtent l="0" t="0" r="1905" b="4445"/>
            <wp:wrapThrough wrapText="bothSides">
              <wp:wrapPolygon edited="0">
                <wp:start x="0" y="0"/>
                <wp:lineTo x="0" y="21524"/>
                <wp:lineTo x="21535" y="21524"/>
                <wp:lineTo x="21535" y="0"/>
                <wp:lineTo x="0" y="0"/>
              </wp:wrapPolygon>
            </wp:wrapThrough>
            <wp:docPr id="19631757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7572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4895" cy="2357755"/>
                    </a:xfrm>
                    <a:prstGeom prst="rect">
                      <a:avLst/>
                    </a:prstGeom>
                  </pic:spPr>
                </pic:pic>
              </a:graphicData>
            </a:graphic>
            <wp14:sizeRelH relativeFrom="page">
              <wp14:pctWidth>0</wp14:pctWidth>
            </wp14:sizeRelH>
            <wp14:sizeRelV relativeFrom="page">
              <wp14:pctHeight>0</wp14:pctHeight>
            </wp14:sizeRelV>
          </wp:anchor>
        </w:drawing>
      </w:r>
      <w:r w:rsidR="00983D4E" w:rsidRPr="00983D4E">
        <w:rPr>
          <w:b/>
          <w:bCs/>
          <w:sz w:val="28"/>
          <w:szCs w:val="28"/>
        </w:rPr>
        <w:t xml:space="preserve">## We will convert the data from the time domain to the frequency domain to determine if the expression profile indeed corresponds to a 24 hr period. For the gene ‘per1a’, calculate, using the fast Fourier transform, the power (squared amplitude) of the different frequencies measured in this experiment. </w:t>
      </w:r>
    </w:p>
    <w:p w14:paraId="57234BF1" w14:textId="69A1D76F" w:rsidR="00983D4E" w:rsidRDefault="00983D4E" w:rsidP="00983D4E">
      <w:pPr>
        <w:rPr>
          <w:b/>
          <w:bCs/>
          <w:sz w:val="28"/>
          <w:szCs w:val="28"/>
        </w:rPr>
      </w:pPr>
    </w:p>
    <w:p w14:paraId="53AFE188" w14:textId="77777777" w:rsidR="00C859FC" w:rsidRDefault="003A2BD9" w:rsidP="00983D4E">
      <w:r w:rsidRPr="00C859FC">
        <w:t xml:space="preserve">As we can see in the resulting plot, clearly the </w:t>
      </w:r>
      <w:r w:rsidR="007B3EEF" w:rsidRPr="00C859FC">
        <w:t xml:space="preserve">power in the circadian freuency (1/24 = </w:t>
      </w:r>
      <w:r w:rsidR="001C1502" w:rsidRPr="00C859FC">
        <w:t>0.04) is the highest</w:t>
      </w:r>
      <w:r w:rsidR="00C859FC">
        <w:t>:</w:t>
      </w:r>
    </w:p>
    <w:p w14:paraId="5507D910" w14:textId="77777777" w:rsidR="00C859FC" w:rsidRDefault="00C859FC" w:rsidP="00983D4E"/>
    <w:p w14:paraId="295C7159" w14:textId="77777777" w:rsidR="00C859FC" w:rsidRDefault="00C859FC" w:rsidP="00983D4E"/>
    <w:p w14:paraId="5DE6BC18" w14:textId="77777777" w:rsidR="00C859FC" w:rsidRDefault="00C859FC" w:rsidP="00983D4E"/>
    <w:p w14:paraId="3CC2EEA8" w14:textId="77777777" w:rsidR="00C859FC" w:rsidRDefault="00C859FC" w:rsidP="00983D4E"/>
    <w:p w14:paraId="4F93B270" w14:textId="77777777" w:rsidR="00C859FC" w:rsidRDefault="00C859FC" w:rsidP="00983D4E"/>
    <w:p w14:paraId="3142C6D5" w14:textId="77777777" w:rsidR="00C859FC" w:rsidRDefault="00C859FC" w:rsidP="00983D4E"/>
    <w:p w14:paraId="524C475C" w14:textId="77777777" w:rsidR="00C859FC" w:rsidRDefault="00C859FC" w:rsidP="00983D4E"/>
    <w:p w14:paraId="45E949A9" w14:textId="77777777" w:rsidR="009E0AA1" w:rsidRDefault="009E0AA1" w:rsidP="009E0AA1">
      <w:pPr>
        <w:rPr>
          <w:sz w:val="28"/>
          <w:szCs w:val="28"/>
        </w:rPr>
      </w:pPr>
      <w:r w:rsidRPr="009E0AA1">
        <w:rPr>
          <w:b/>
          <w:bCs/>
          <w:sz w:val="28"/>
          <w:szCs w:val="28"/>
        </w:rPr>
        <w:lastRenderedPageBreak/>
        <w:t>## Assume that you want to improve the design of this experiment to better detect the circadian frequency using the FFT. Which option do you think is better:</w:t>
      </w:r>
    </w:p>
    <w:p w14:paraId="27F76003" w14:textId="77777777" w:rsidR="00A13EB8" w:rsidRPr="00F229E6" w:rsidRDefault="009E0AA1" w:rsidP="00DD0B45">
      <w:r w:rsidRPr="00F229E6">
        <w:t xml:space="preserve">We think that option (b) is the right way to improve the </w:t>
      </w:r>
      <w:r w:rsidR="00DA5C1B" w:rsidRPr="00F229E6">
        <w:t xml:space="preserve">experiment </w:t>
      </w:r>
      <w:r w:rsidR="00DF3BB5" w:rsidRPr="00F229E6">
        <w:t>to better detect the circadian frequency using FFT</w:t>
      </w:r>
      <w:r w:rsidR="00DA5C1B" w:rsidRPr="00F229E6">
        <w:t>.</w:t>
      </w:r>
      <w:r w:rsidR="00DF3BB5" w:rsidRPr="00F229E6">
        <w:t xml:space="preserve"> Because option (a) shorten the time </w:t>
      </w:r>
      <w:r w:rsidR="0055626C" w:rsidRPr="00F229E6">
        <w:t>step, that’s impact the frequency resolution</w:t>
      </w:r>
      <w:r w:rsidR="001B2DF3" w:rsidRPr="00F229E6">
        <w:t>. The nyquist frequency increases</w:t>
      </w:r>
      <w:r w:rsidR="0056720F" w:rsidRPr="00F229E6">
        <w:t xml:space="preserve"> and the res</w:t>
      </w:r>
      <w:r w:rsidR="00D66909" w:rsidRPr="00F229E6">
        <w:t xml:space="preserve">olution gets better. But in option (b) </w:t>
      </w:r>
      <w:r w:rsidR="00CB193E" w:rsidRPr="00F229E6">
        <w:t xml:space="preserve">the </w:t>
      </w:r>
      <w:r w:rsidR="00C65CEA" w:rsidRPr="00F229E6">
        <w:t xml:space="preserve">frequency </w:t>
      </w:r>
      <w:r w:rsidR="00CB193E" w:rsidRPr="00F229E6">
        <w:t xml:space="preserve">resolution gets </w:t>
      </w:r>
      <w:r w:rsidR="00DD0B45" w:rsidRPr="00F229E6">
        <w:rPr>
          <w:lang w:val="en-US"/>
        </w:rPr>
        <w:t>significantly</w:t>
      </w:r>
      <w:r w:rsidR="00DD0B45" w:rsidRPr="00F229E6">
        <w:rPr>
          <w:lang w:val="en-US"/>
        </w:rPr>
        <w:t xml:space="preserve"> </w:t>
      </w:r>
      <w:r w:rsidR="00CB193E" w:rsidRPr="00F229E6">
        <w:t xml:space="preserve">better </w:t>
      </w:r>
      <w:r w:rsidR="00DD0B45" w:rsidRPr="00F229E6">
        <w:t xml:space="preserve">because </w:t>
      </w:r>
      <w:r w:rsidR="00CB193E" w:rsidRPr="00F229E6">
        <w:t xml:space="preserve">the </w:t>
      </w:r>
      <w:r w:rsidR="00C65CEA" w:rsidRPr="00F229E6">
        <w:t xml:space="preserve">total number of samples (N) increases. </w:t>
      </w:r>
    </w:p>
    <w:p w14:paraId="13E11F33" w14:textId="77777777" w:rsidR="00F229E6" w:rsidRDefault="00A13EB8" w:rsidP="00F229E6">
      <w:pPr>
        <w:rPr>
          <w:lang w:val="en-US"/>
        </w:rPr>
      </w:pPr>
      <w:r w:rsidRPr="00F229E6">
        <w:t xml:space="preserve">Also the additional cycales </w:t>
      </w:r>
      <w:r w:rsidR="00F229E6" w:rsidRPr="00F229E6">
        <w:t>provides more data</w:t>
      </w:r>
      <w:r w:rsidR="00F229E6" w:rsidRPr="00F229E6">
        <w:rPr>
          <w:rFonts w:ascii="System Font" w:hAnsi="System Font" w:cs="System Font"/>
          <w:color w:val="0E0E0E"/>
          <w:kern w:val="0"/>
          <w:lang w:val="en-US"/>
        </w:rPr>
        <w:t xml:space="preserve"> </w:t>
      </w:r>
      <w:r w:rsidR="00F229E6" w:rsidRPr="00F229E6">
        <w:rPr>
          <w:lang w:val="en-US"/>
        </w:rPr>
        <w:t>to robustly confirm the periodicity and reduce noise.</w:t>
      </w:r>
    </w:p>
    <w:p w14:paraId="3CCEA157" w14:textId="77777777" w:rsidR="00BE2EB4" w:rsidRDefault="00BE2EB4" w:rsidP="00F229E6">
      <w:pPr>
        <w:rPr>
          <w:lang w:val="en-US"/>
        </w:rPr>
      </w:pPr>
    </w:p>
    <w:p w14:paraId="350BCA31" w14:textId="77777777" w:rsidR="00BE2EB4" w:rsidRDefault="00BE2EB4" w:rsidP="00F229E6">
      <w:pPr>
        <w:rPr>
          <w:lang w:val="en-US"/>
        </w:rPr>
      </w:pPr>
    </w:p>
    <w:p w14:paraId="53A770B5" w14:textId="77777777" w:rsidR="00BE2EB4" w:rsidRPr="00BE2EB4" w:rsidRDefault="00BE2EB4" w:rsidP="00BE2EB4">
      <w:pPr>
        <w:rPr>
          <w:b/>
          <w:bCs/>
          <w:sz w:val="28"/>
          <w:szCs w:val="28"/>
          <w:lang w:val="en-US"/>
        </w:rPr>
      </w:pPr>
      <w:r w:rsidRPr="00BE2EB4">
        <w:rPr>
          <w:b/>
          <w:bCs/>
          <w:sz w:val="28"/>
          <w:szCs w:val="28"/>
          <w:lang w:val="en-US"/>
        </w:rPr>
        <w:t>## discuss the potential advantages of detecting circadian genes in the frequency domain</w:t>
      </w:r>
    </w:p>
    <w:p w14:paraId="19E4281B" w14:textId="7AEF3F8D" w:rsidR="00BE2EB4" w:rsidRDefault="00BE2EB4" w:rsidP="00247FAA">
      <w:pPr>
        <w:rPr>
          <w:b/>
          <w:bCs/>
          <w:sz w:val="28"/>
          <w:szCs w:val="28"/>
          <w:lang w:val="en-US"/>
        </w:rPr>
      </w:pPr>
      <w:r w:rsidRPr="00BE2EB4">
        <w:rPr>
          <w:b/>
          <w:bCs/>
          <w:sz w:val="28"/>
          <w:szCs w:val="28"/>
          <w:lang w:val="en-US"/>
        </w:rPr>
        <w:t>versus analyzing the data in the time domain (for example - by trying to fit the expression</w:t>
      </w:r>
      <w:r w:rsidR="00247FAA">
        <w:rPr>
          <w:b/>
          <w:bCs/>
          <w:sz w:val="28"/>
          <w:szCs w:val="28"/>
          <w:lang w:val="en-US"/>
        </w:rPr>
        <w:t xml:space="preserve"> </w:t>
      </w:r>
      <w:r w:rsidRPr="00BE2EB4">
        <w:rPr>
          <w:b/>
          <w:bCs/>
          <w:sz w:val="28"/>
          <w:szCs w:val="28"/>
          <w:lang w:val="en-US"/>
        </w:rPr>
        <w:t>pattern of a gene with a cosine with 24 hours period).</w:t>
      </w:r>
    </w:p>
    <w:p w14:paraId="1146888A" w14:textId="77777777" w:rsidR="00720B00" w:rsidRPr="00720B00" w:rsidRDefault="00720B00" w:rsidP="00720B00">
      <w:pPr>
        <w:rPr>
          <w:b/>
          <w:bCs/>
          <w:sz w:val="28"/>
          <w:szCs w:val="28"/>
          <w:lang w:val="en-US"/>
        </w:rPr>
      </w:pPr>
    </w:p>
    <w:p w14:paraId="6E4C96A5" w14:textId="303F7A25" w:rsidR="004E733D" w:rsidRDefault="00934855" w:rsidP="00720B00">
      <w:pPr>
        <w:rPr>
          <w:lang w:val="en-US"/>
        </w:rPr>
      </w:pPr>
      <w:r>
        <w:rPr>
          <w:lang w:val="en-US"/>
        </w:rPr>
        <w:t>F</w:t>
      </w:r>
      <w:r w:rsidR="00720B00" w:rsidRPr="00FF2C2E">
        <w:rPr>
          <w:lang w:val="en-US"/>
        </w:rPr>
        <w:t xml:space="preserve">requency domain is excellent for identifying and quantifying oscillatory patterns globally and efficiently, while the time domain provides more biologically interpretable parameters and is better suited for specific hypothesis testing. </w:t>
      </w:r>
    </w:p>
    <w:p w14:paraId="0AF6288D" w14:textId="77777777" w:rsidR="0094353F" w:rsidRDefault="0094353F" w:rsidP="00720B00">
      <w:pPr>
        <w:rPr>
          <w:lang w:val="en-US"/>
        </w:rPr>
      </w:pPr>
    </w:p>
    <w:p w14:paraId="4FEBFDC1" w14:textId="6BF3CA16" w:rsidR="00810B28" w:rsidRPr="00810B28" w:rsidRDefault="00810B28" w:rsidP="00810B28">
      <w:pPr>
        <w:rPr>
          <w:b/>
          <w:bCs/>
          <w:sz w:val="28"/>
          <w:szCs w:val="28"/>
          <w:lang w:val="en-US"/>
        </w:rPr>
      </w:pPr>
      <w:r w:rsidRPr="00810B28">
        <w:rPr>
          <w:b/>
          <w:bCs/>
          <w:sz w:val="28"/>
          <w:szCs w:val="28"/>
        </w:rPr>
        <w:t>## Process all the genes in the dataset and sort them according to the normalized FFT power in the circadian frequency of 1/24. Print the common names ('GeneSymbol') of the 10 genes with the highest normalized powers</w:t>
      </w:r>
      <w:r>
        <w:rPr>
          <w:b/>
          <w:bCs/>
          <w:sz w:val="28"/>
          <w:szCs w:val="28"/>
        </w:rPr>
        <w:t>:</w:t>
      </w:r>
    </w:p>
    <w:p w14:paraId="2A669452" w14:textId="6C0B8959" w:rsidR="0094353F" w:rsidRDefault="00810B28" w:rsidP="00720B00">
      <w:pPr>
        <w:rPr>
          <w:lang w:val="en-US"/>
        </w:rPr>
      </w:pPr>
      <w:r w:rsidRPr="0094353F">
        <w:drawing>
          <wp:anchor distT="0" distB="0" distL="114300" distR="114300" simplePos="0" relativeHeight="251670528" behindDoc="0" locked="0" layoutInCell="1" allowOverlap="1" wp14:anchorId="30AE0DFD" wp14:editId="36CCAC8D">
            <wp:simplePos x="0" y="0"/>
            <wp:positionH relativeFrom="column">
              <wp:posOffset>363855</wp:posOffset>
            </wp:positionH>
            <wp:positionV relativeFrom="paragraph">
              <wp:posOffset>166370</wp:posOffset>
            </wp:positionV>
            <wp:extent cx="5183505" cy="461645"/>
            <wp:effectExtent l="0" t="0" r="0" b="0"/>
            <wp:wrapThrough wrapText="bothSides">
              <wp:wrapPolygon edited="0">
                <wp:start x="0" y="0"/>
                <wp:lineTo x="0" y="20798"/>
                <wp:lineTo x="21539" y="20798"/>
                <wp:lineTo x="21539" y="0"/>
                <wp:lineTo x="0" y="0"/>
              </wp:wrapPolygon>
            </wp:wrapThrough>
            <wp:docPr id="17446013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138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3505" cy="461645"/>
                    </a:xfrm>
                    <a:prstGeom prst="rect">
                      <a:avLst/>
                    </a:prstGeom>
                  </pic:spPr>
                </pic:pic>
              </a:graphicData>
            </a:graphic>
            <wp14:sizeRelH relativeFrom="page">
              <wp14:pctWidth>0</wp14:pctWidth>
            </wp14:sizeRelH>
            <wp14:sizeRelV relativeFrom="page">
              <wp14:pctHeight>0</wp14:pctHeight>
            </wp14:sizeRelV>
          </wp:anchor>
        </w:drawing>
      </w:r>
    </w:p>
    <w:p w14:paraId="06A529CD" w14:textId="49E4A838" w:rsidR="00810B28" w:rsidRDefault="00810B28" w:rsidP="00720B00"/>
    <w:p w14:paraId="28FC5543" w14:textId="7B8D3010" w:rsidR="00810B28" w:rsidRDefault="00810B28" w:rsidP="00720B00"/>
    <w:p w14:paraId="20411D6C" w14:textId="4684B473" w:rsidR="0094353F" w:rsidRDefault="0094353F" w:rsidP="00720B00"/>
    <w:p w14:paraId="6C458CF7" w14:textId="77777777" w:rsidR="00810B28" w:rsidRDefault="00810B28" w:rsidP="00720B00"/>
    <w:p w14:paraId="7604F234" w14:textId="23490B9C" w:rsidR="00810B28" w:rsidRDefault="00DE665B" w:rsidP="006D41B2">
      <w:pPr>
        <w:rPr>
          <w:lang w:val="en-US"/>
        </w:rPr>
      </w:pPr>
      <w:r w:rsidRPr="006D41B2">
        <w:rPr>
          <w:b/>
          <w:bCs/>
          <w:sz w:val="28"/>
          <w:szCs w:val="28"/>
          <w:lang w:val="en-US"/>
        </w:rPr>
        <w:t>arntl1b</w:t>
      </w:r>
      <w:r w:rsidRPr="006D41B2">
        <w:rPr>
          <w:b/>
          <w:bCs/>
          <w:sz w:val="28"/>
          <w:szCs w:val="28"/>
          <w:lang w:val="en-US"/>
        </w:rPr>
        <w:t>:</w:t>
      </w:r>
      <w:r>
        <w:rPr>
          <w:lang w:val="en-US"/>
        </w:rPr>
        <w:t xml:space="preserve"> </w:t>
      </w:r>
      <w:r w:rsidR="00201BCC" w:rsidRPr="00201BCC">
        <w:rPr>
          <w:lang w:val="en-US"/>
        </w:rPr>
        <w:t xml:space="preserve">These gene belong to the </w:t>
      </w:r>
      <w:r w:rsidR="00201BCC" w:rsidRPr="006D41B2">
        <w:rPr>
          <w:lang w:val="en-US"/>
        </w:rPr>
        <w:t>ARNTL (BMAL)</w:t>
      </w:r>
      <w:r w:rsidR="00201BCC" w:rsidRPr="00201BCC">
        <w:rPr>
          <w:lang w:val="en-US"/>
        </w:rPr>
        <w:t xml:space="preserve"> family, which is a key component of the circadian clock.</w:t>
      </w:r>
      <w:r w:rsidR="006D41B2" w:rsidRPr="006D41B2">
        <w:rPr>
          <w:rFonts w:ascii="System Font" w:hAnsi="System Font" w:cs="System Font"/>
          <w:b/>
          <w:bCs/>
          <w:color w:val="0E0E0E"/>
          <w:kern w:val="0"/>
          <w:sz w:val="28"/>
          <w:szCs w:val="28"/>
          <w:lang w:val="en-US"/>
        </w:rPr>
        <w:t xml:space="preserve"> </w:t>
      </w:r>
      <w:r w:rsidR="006D41B2" w:rsidRPr="006D41B2">
        <w:rPr>
          <w:lang w:val="en-US"/>
        </w:rPr>
        <w:t xml:space="preserve">ARNTL interacts with </w:t>
      </w:r>
      <w:r w:rsidR="006D41B2">
        <w:rPr>
          <w:lang w:val="en-US"/>
        </w:rPr>
        <w:t>clock</w:t>
      </w:r>
      <w:r w:rsidR="006D41B2" w:rsidRPr="006D41B2">
        <w:rPr>
          <w:lang w:val="en-US"/>
        </w:rPr>
        <w:t xml:space="preserve"> to regulate transcription of circadian target genes.</w:t>
      </w:r>
    </w:p>
    <w:p w14:paraId="2B886037" w14:textId="77777777" w:rsidR="00A762E8" w:rsidRDefault="00A762E8" w:rsidP="006D41B2">
      <w:pPr>
        <w:rPr>
          <w:lang w:val="en-US"/>
        </w:rPr>
      </w:pPr>
    </w:p>
    <w:p w14:paraId="0F1688C5" w14:textId="26BB45B6" w:rsidR="00A762E8" w:rsidRDefault="00A762E8" w:rsidP="00A762E8">
      <w:pPr>
        <w:rPr>
          <w:sz w:val="28"/>
          <w:szCs w:val="28"/>
          <w:u w:val="single"/>
        </w:rPr>
      </w:pPr>
      <w:r w:rsidRPr="00A762E8">
        <w:rPr>
          <w:sz w:val="28"/>
          <w:szCs w:val="28"/>
          <w:u w:val="single"/>
        </w:rPr>
        <w:t>Part 6 - Detecting genes with variable expression levels</w:t>
      </w:r>
    </w:p>
    <w:p w14:paraId="73E9BEC0" w14:textId="77777777" w:rsidR="00162BD5" w:rsidRDefault="00162BD5" w:rsidP="00A762E8">
      <w:pPr>
        <w:rPr>
          <w:sz w:val="28"/>
          <w:szCs w:val="28"/>
          <w:u w:val="single"/>
        </w:rPr>
      </w:pPr>
    </w:p>
    <w:p w14:paraId="7FE449BE" w14:textId="43BA11CF" w:rsidR="00162BD5" w:rsidRPr="00162BD5" w:rsidRDefault="00162BD5" w:rsidP="00A762E8">
      <w:pPr>
        <w:rPr>
          <w:b/>
          <w:bCs/>
          <w:sz w:val="28"/>
          <w:szCs w:val="28"/>
          <w:rtl/>
        </w:rPr>
      </w:pPr>
      <w:r w:rsidRPr="00162BD5">
        <w:rPr>
          <w:b/>
          <w:bCs/>
          <w:sz w:val="28"/>
          <w:szCs w:val="28"/>
        </w:rPr>
        <w:t>Only In the R file</w:t>
      </w:r>
    </w:p>
    <w:sectPr w:rsidR="00162BD5" w:rsidRPr="00162B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stem 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33819"/>
    <w:multiLevelType w:val="hybridMultilevel"/>
    <w:tmpl w:val="134C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17AC1"/>
    <w:multiLevelType w:val="hybridMultilevel"/>
    <w:tmpl w:val="64466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553806"/>
    <w:multiLevelType w:val="hybridMultilevel"/>
    <w:tmpl w:val="C494F736"/>
    <w:lvl w:ilvl="0" w:tplc="94C01F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703676">
    <w:abstractNumId w:val="1"/>
  </w:num>
  <w:num w:numId="2" w16cid:durableId="1373771475">
    <w:abstractNumId w:val="2"/>
  </w:num>
  <w:num w:numId="3" w16cid:durableId="1525442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CE5"/>
    <w:rsid w:val="000C3C07"/>
    <w:rsid w:val="00116EC7"/>
    <w:rsid w:val="001237C5"/>
    <w:rsid w:val="00136A0F"/>
    <w:rsid w:val="0014668F"/>
    <w:rsid w:val="00162BD5"/>
    <w:rsid w:val="001B2DF3"/>
    <w:rsid w:val="001C0FEC"/>
    <w:rsid w:val="001C1502"/>
    <w:rsid w:val="00201BCC"/>
    <w:rsid w:val="002101EB"/>
    <w:rsid w:val="00220944"/>
    <w:rsid w:val="0024509F"/>
    <w:rsid w:val="00247FAA"/>
    <w:rsid w:val="0025473F"/>
    <w:rsid w:val="00274366"/>
    <w:rsid w:val="002948CB"/>
    <w:rsid w:val="00296BB8"/>
    <w:rsid w:val="002A72C2"/>
    <w:rsid w:val="002D0311"/>
    <w:rsid w:val="002E32C7"/>
    <w:rsid w:val="002F3CD1"/>
    <w:rsid w:val="00315038"/>
    <w:rsid w:val="00341A76"/>
    <w:rsid w:val="003427CE"/>
    <w:rsid w:val="00353BBB"/>
    <w:rsid w:val="003A2BD9"/>
    <w:rsid w:val="003B358D"/>
    <w:rsid w:val="003E371C"/>
    <w:rsid w:val="003E6A0A"/>
    <w:rsid w:val="003F2EE6"/>
    <w:rsid w:val="00412C50"/>
    <w:rsid w:val="00417A7F"/>
    <w:rsid w:val="00423C74"/>
    <w:rsid w:val="004244A7"/>
    <w:rsid w:val="004426B7"/>
    <w:rsid w:val="00487217"/>
    <w:rsid w:val="004B632E"/>
    <w:rsid w:val="004E0F24"/>
    <w:rsid w:val="004E733D"/>
    <w:rsid w:val="0055626C"/>
    <w:rsid w:val="0056720F"/>
    <w:rsid w:val="00570031"/>
    <w:rsid w:val="00576255"/>
    <w:rsid w:val="00580AF6"/>
    <w:rsid w:val="00590A2C"/>
    <w:rsid w:val="00594FCB"/>
    <w:rsid w:val="005A628F"/>
    <w:rsid w:val="005B4CF4"/>
    <w:rsid w:val="005D2F88"/>
    <w:rsid w:val="005E010D"/>
    <w:rsid w:val="00630766"/>
    <w:rsid w:val="0064038A"/>
    <w:rsid w:val="00645C46"/>
    <w:rsid w:val="00653C81"/>
    <w:rsid w:val="00653D05"/>
    <w:rsid w:val="00674B08"/>
    <w:rsid w:val="00695A29"/>
    <w:rsid w:val="006D21E6"/>
    <w:rsid w:val="006D41B2"/>
    <w:rsid w:val="006E1FD4"/>
    <w:rsid w:val="006F43FD"/>
    <w:rsid w:val="006F62D3"/>
    <w:rsid w:val="006F6E80"/>
    <w:rsid w:val="00700B32"/>
    <w:rsid w:val="00720B00"/>
    <w:rsid w:val="007700C1"/>
    <w:rsid w:val="0077515A"/>
    <w:rsid w:val="00775426"/>
    <w:rsid w:val="007B3EEF"/>
    <w:rsid w:val="007C6E8A"/>
    <w:rsid w:val="007D39D9"/>
    <w:rsid w:val="00810B28"/>
    <w:rsid w:val="00822CC3"/>
    <w:rsid w:val="00827421"/>
    <w:rsid w:val="008312F1"/>
    <w:rsid w:val="008E749A"/>
    <w:rsid w:val="00916626"/>
    <w:rsid w:val="009174A9"/>
    <w:rsid w:val="00923816"/>
    <w:rsid w:val="00934855"/>
    <w:rsid w:val="0094353F"/>
    <w:rsid w:val="00947105"/>
    <w:rsid w:val="00983D4E"/>
    <w:rsid w:val="009912D9"/>
    <w:rsid w:val="009A4218"/>
    <w:rsid w:val="009E0AA1"/>
    <w:rsid w:val="009F723B"/>
    <w:rsid w:val="00A04006"/>
    <w:rsid w:val="00A13EB8"/>
    <w:rsid w:val="00A4093B"/>
    <w:rsid w:val="00A45AD3"/>
    <w:rsid w:val="00A762E8"/>
    <w:rsid w:val="00A766E6"/>
    <w:rsid w:val="00A8509D"/>
    <w:rsid w:val="00AB060D"/>
    <w:rsid w:val="00AB1572"/>
    <w:rsid w:val="00AB7B1D"/>
    <w:rsid w:val="00AC0E08"/>
    <w:rsid w:val="00AC744A"/>
    <w:rsid w:val="00B26CA1"/>
    <w:rsid w:val="00B7271F"/>
    <w:rsid w:val="00B92591"/>
    <w:rsid w:val="00BA77C9"/>
    <w:rsid w:val="00BA7B03"/>
    <w:rsid w:val="00BD18E7"/>
    <w:rsid w:val="00BE2EB4"/>
    <w:rsid w:val="00C00CE5"/>
    <w:rsid w:val="00C225E5"/>
    <w:rsid w:val="00C32F6E"/>
    <w:rsid w:val="00C60EAC"/>
    <w:rsid w:val="00C65CEA"/>
    <w:rsid w:val="00C80D22"/>
    <w:rsid w:val="00C859FC"/>
    <w:rsid w:val="00CB193E"/>
    <w:rsid w:val="00CB385F"/>
    <w:rsid w:val="00CB791B"/>
    <w:rsid w:val="00CD2728"/>
    <w:rsid w:val="00D20133"/>
    <w:rsid w:val="00D40873"/>
    <w:rsid w:val="00D66909"/>
    <w:rsid w:val="00D77200"/>
    <w:rsid w:val="00D8181E"/>
    <w:rsid w:val="00DA5C1B"/>
    <w:rsid w:val="00DB1885"/>
    <w:rsid w:val="00DB3DEB"/>
    <w:rsid w:val="00DD035A"/>
    <w:rsid w:val="00DD0B45"/>
    <w:rsid w:val="00DD20ED"/>
    <w:rsid w:val="00DE665B"/>
    <w:rsid w:val="00DF1FAE"/>
    <w:rsid w:val="00DF3BB5"/>
    <w:rsid w:val="00DF4ECB"/>
    <w:rsid w:val="00E05760"/>
    <w:rsid w:val="00E27084"/>
    <w:rsid w:val="00E47612"/>
    <w:rsid w:val="00E60497"/>
    <w:rsid w:val="00EB6C48"/>
    <w:rsid w:val="00ED0985"/>
    <w:rsid w:val="00ED5F6C"/>
    <w:rsid w:val="00ED7C94"/>
    <w:rsid w:val="00F10D0B"/>
    <w:rsid w:val="00F229E6"/>
    <w:rsid w:val="00F762B7"/>
    <w:rsid w:val="00F91072"/>
    <w:rsid w:val="00FB79DC"/>
    <w:rsid w:val="00FC0EE1"/>
    <w:rsid w:val="00FE0526"/>
    <w:rsid w:val="00FE1332"/>
    <w:rsid w:val="00FF2C2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6ED89"/>
  <w15:chartTrackingRefBased/>
  <w15:docId w15:val="{1E9A5F4B-8E26-774A-B1A5-9CAAF4E21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366"/>
  </w:style>
  <w:style w:type="paragraph" w:styleId="Heading1">
    <w:name w:val="heading 1"/>
    <w:basedOn w:val="Normal"/>
    <w:next w:val="Normal"/>
    <w:link w:val="Heading1Char"/>
    <w:uiPriority w:val="9"/>
    <w:qFormat/>
    <w:rsid w:val="00C00C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0C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0C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0C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0C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0CE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CE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C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C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C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0C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0C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0C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0C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0C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C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C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CE5"/>
    <w:rPr>
      <w:rFonts w:eastAsiaTheme="majorEastAsia" w:cstheme="majorBidi"/>
      <w:color w:val="272727" w:themeColor="text1" w:themeTint="D8"/>
    </w:rPr>
  </w:style>
  <w:style w:type="paragraph" w:styleId="Title">
    <w:name w:val="Title"/>
    <w:basedOn w:val="Normal"/>
    <w:next w:val="Normal"/>
    <w:link w:val="TitleChar"/>
    <w:uiPriority w:val="10"/>
    <w:qFormat/>
    <w:rsid w:val="00C00C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C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CE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C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CE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0CE5"/>
    <w:rPr>
      <w:i/>
      <w:iCs/>
      <w:color w:val="404040" w:themeColor="text1" w:themeTint="BF"/>
    </w:rPr>
  </w:style>
  <w:style w:type="paragraph" w:styleId="ListParagraph">
    <w:name w:val="List Paragraph"/>
    <w:basedOn w:val="Normal"/>
    <w:uiPriority w:val="34"/>
    <w:qFormat/>
    <w:rsid w:val="00C00CE5"/>
    <w:pPr>
      <w:ind w:left="720"/>
      <w:contextualSpacing/>
    </w:pPr>
  </w:style>
  <w:style w:type="character" w:styleId="IntenseEmphasis">
    <w:name w:val="Intense Emphasis"/>
    <w:basedOn w:val="DefaultParagraphFont"/>
    <w:uiPriority w:val="21"/>
    <w:qFormat/>
    <w:rsid w:val="00C00CE5"/>
    <w:rPr>
      <w:i/>
      <w:iCs/>
      <w:color w:val="0F4761" w:themeColor="accent1" w:themeShade="BF"/>
    </w:rPr>
  </w:style>
  <w:style w:type="paragraph" w:styleId="IntenseQuote">
    <w:name w:val="Intense Quote"/>
    <w:basedOn w:val="Normal"/>
    <w:next w:val="Normal"/>
    <w:link w:val="IntenseQuoteChar"/>
    <w:uiPriority w:val="30"/>
    <w:qFormat/>
    <w:rsid w:val="00C00C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0CE5"/>
    <w:rPr>
      <w:i/>
      <w:iCs/>
      <w:color w:val="0F4761" w:themeColor="accent1" w:themeShade="BF"/>
    </w:rPr>
  </w:style>
  <w:style w:type="character" w:styleId="IntenseReference">
    <w:name w:val="Intense Reference"/>
    <w:basedOn w:val="DefaultParagraphFont"/>
    <w:uiPriority w:val="32"/>
    <w:qFormat/>
    <w:rsid w:val="00C00CE5"/>
    <w:rPr>
      <w:b/>
      <w:bCs/>
      <w:smallCaps/>
      <w:color w:val="0F4761" w:themeColor="accent1" w:themeShade="BF"/>
      <w:spacing w:val="5"/>
    </w:rPr>
  </w:style>
  <w:style w:type="character" w:styleId="PlaceholderText">
    <w:name w:val="Placeholder Text"/>
    <w:basedOn w:val="DefaultParagraphFont"/>
    <w:uiPriority w:val="99"/>
    <w:semiHidden/>
    <w:rsid w:val="00CB79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1637</Words>
  <Characters>9335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Oizerovich</dc:creator>
  <cp:keywords/>
  <dc:description/>
  <cp:lastModifiedBy>Adi Oizerovich</cp:lastModifiedBy>
  <cp:revision>2</cp:revision>
  <dcterms:created xsi:type="dcterms:W3CDTF">2024-11-20T13:48:00Z</dcterms:created>
  <dcterms:modified xsi:type="dcterms:W3CDTF">2024-11-20T13:48:00Z</dcterms:modified>
</cp:coreProperties>
</file>