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Create a web page with all types of Cascading style sheets.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webpage which displays "Hello World" with font size 20 pixels, bold format, in "Times New Roman" font and green in colour using inline CSS, embedded CSS and external CSS.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Inline 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&lt;title&gt;Exercise - 1&lt;/title&gt;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&lt;p style="font-family:'times new roman';font-size:20px;font-weight:bold;color:green"&gt;Hello World&lt;/p&gt;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Embedded CSS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&lt;title&gt;Exercise - 1&lt;/title&gt;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&lt;style&gt;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#embpara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font-family:'times new roman';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font-size:20px;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font-weight:bold;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color:green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&lt;/style&gt;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&lt;p id="embpara"&gt;Hello World&lt;/p&gt;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External CSS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ex1.html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&lt;title&gt;Exercise - 1&lt;/title&gt;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&lt;link rel="stylesheet" type="text/css" href="ex1style.css"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&lt;p id="extpara"&gt;Hello World&lt;/p&gt;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ex1style.css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#extpara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font-family:'times new roman';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font-size:20px;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font-weight:bold;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color:green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https://faculty.etsu.edu/tarnoff/ntes1710/css/css.htm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F7B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43g4cHLgSU+oRcbQOLxj25vtUw==">CgMxLjAyCGguZ2pkZ3hzOAByITFsMnJVSUZtdW5fdmlMcDlQeVJJRGhObWkxTXZBV18taA==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2023-07-24T07:13:00Z</dcterms:created>
  <dc:creator>Admin</dc:creator>
</cp:coreProperties>
</file>