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AB9" w:rsidRDefault="0098365A">
      <w:pPr>
        <w:pStyle w:val="Heading3"/>
        <w:rPr>
          <w:b/>
          <w:sz w:val="30"/>
          <w:szCs w:val="30"/>
        </w:rPr>
      </w:pPr>
      <w:bookmarkStart w:id="0" w:name="_8jl0dcqgao6w" w:colFirst="0" w:colLast="0"/>
      <w:bookmarkStart w:id="1" w:name="_GoBack"/>
      <w:bookmarkEnd w:id="0"/>
      <w:bookmarkEnd w:id="1"/>
      <w:r>
        <w:rPr>
          <w:b/>
          <w:sz w:val="30"/>
          <w:szCs w:val="30"/>
        </w:rPr>
        <w:t>Digital marketing strategy</w:t>
      </w:r>
    </w:p>
    <w:p w:rsidR="00036AB9" w:rsidRDefault="00036AB9">
      <w:pPr>
        <w:rPr>
          <w:sz w:val="24"/>
          <w:szCs w:val="24"/>
        </w:rPr>
      </w:pPr>
    </w:p>
    <w:p w:rsidR="00036AB9" w:rsidRDefault="0098365A">
      <w:pPr>
        <w:rPr>
          <w:sz w:val="24"/>
          <w:szCs w:val="24"/>
        </w:rPr>
      </w:pPr>
      <w:r>
        <w:rPr>
          <w:sz w:val="24"/>
          <w:szCs w:val="24"/>
        </w:rPr>
        <w:t>The Sinclair Lamp company’s overall goals are to:</w:t>
      </w:r>
    </w:p>
    <w:p w:rsidR="00036AB9" w:rsidRDefault="0098365A">
      <w:pPr>
        <w:numPr>
          <w:ilvl w:val="0"/>
          <w:numId w:val="1"/>
        </w:numPr>
        <w:rPr>
          <w:sz w:val="24"/>
          <w:szCs w:val="24"/>
        </w:rPr>
      </w:pPr>
      <w:r>
        <w:rPr>
          <w:sz w:val="24"/>
          <w:szCs w:val="24"/>
        </w:rPr>
        <w:t xml:space="preserve">Create brand awareness </w:t>
      </w:r>
    </w:p>
    <w:p w:rsidR="00036AB9" w:rsidRDefault="0098365A">
      <w:pPr>
        <w:numPr>
          <w:ilvl w:val="0"/>
          <w:numId w:val="1"/>
        </w:numPr>
        <w:rPr>
          <w:sz w:val="24"/>
          <w:szCs w:val="24"/>
        </w:rPr>
      </w:pPr>
      <w:r>
        <w:rPr>
          <w:sz w:val="24"/>
          <w:szCs w:val="24"/>
        </w:rPr>
        <w:t>Drive visits to the physical store</w:t>
      </w:r>
    </w:p>
    <w:p w:rsidR="00036AB9" w:rsidRDefault="0098365A">
      <w:pPr>
        <w:numPr>
          <w:ilvl w:val="0"/>
          <w:numId w:val="1"/>
        </w:numPr>
        <w:rPr>
          <w:sz w:val="24"/>
          <w:szCs w:val="24"/>
        </w:rPr>
      </w:pPr>
      <w:r>
        <w:rPr>
          <w:sz w:val="24"/>
          <w:szCs w:val="24"/>
        </w:rPr>
        <w:t>Increase online holiday sales by 3 percent</w:t>
      </w:r>
    </w:p>
    <w:p w:rsidR="00036AB9" w:rsidRDefault="00036AB9">
      <w:pPr>
        <w:rPr>
          <w:sz w:val="24"/>
          <w:szCs w:val="24"/>
        </w:rPr>
      </w:pPr>
    </w:p>
    <w:p w:rsidR="00036AB9" w:rsidRDefault="0098365A">
      <w:pPr>
        <w:rPr>
          <w:sz w:val="24"/>
          <w:szCs w:val="24"/>
        </w:rPr>
      </w:pPr>
      <w:r>
        <w:rPr>
          <w:sz w:val="24"/>
          <w:szCs w:val="24"/>
        </w:rPr>
        <w:t xml:space="preserve">To help achieve their goal, they’ve enlisted the help of Good Mercury Marketing—the digital marketing and e-commerce agency where you work as an entry-level employee—to create a digital marketing strategy plan. </w:t>
      </w:r>
    </w:p>
    <w:p w:rsidR="00036AB9" w:rsidRDefault="00036AB9">
      <w:pPr>
        <w:rPr>
          <w:sz w:val="24"/>
          <w:szCs w:val="24"/>
        </w:rPr>
      </w:pPr>
    </w:p>
    <w:p w:rsidR="00036AB9" w:rsidRDefault="0098365A">
      <w:pPr>
        <w:rPr>
          <w:sz w:val="24"/>
          <w:szCs w:val="24"/>
        </w:rPr>
      </w:pPr>
      <w:r>
        <w:rPr>
          <w:sz w:val="24"/>
          <w:szCs w:val="24"/>
        </w:rPr>
        <w:t>The key details of the plan are listed in t</w:t>
      </w:r>
      <w:r>
        <w:rPr>
          <w:sz w:val="24"/>
          <w:szCs w:val="24"/>
        </w:rPr>
        <w:t>he table below:</w:t>
      </w:r>
    </w:p>
    <w:p w:rsidR="00036AB9" w:rsidRDefault="00036AB9"/>
    <w:p w:rsidR="00036AB9" w:rsidRDefault="00036AB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36AB9">
        <w:trPr>
          <w:trHeight w:val="420"/>
        </w:trPr>
        <w:tc>
          <w:tcPr>
            <w:tcW w:w="9360" w:type="dxa"/>
            <w:gridSpan w:val="2"/>
            <w:shd w:val="clear" w:color="auto" w:fill="auto"/>
            <w:tcMar>
              <w:top w:w="100" w:type="dxa"/>
              <w:left w:w="100" w:type="dxa"/>
              <w:bottom w:w="100" w:type="dxa"/>
              <w:right w:w="100" w:type="dxa"/>
            </w:tcMar>
          </w:tcPr>
          <w:p w:rsidR="00036AB9" w:rsidRDefault="0098365A">
            <w:pPr>
              <w:widowControl w:val="0"/>
              <w:spacing w:line="240" w:lineRule="auto"/>
              <w:jc w:val="center"/>
              <w:rPr>
                <w:b/>
                <w:sz w:val="26"/>
                <w:szCs w:val="26"/>
              </w:rPr>
            </w:pPr>
            <w:r>
              <w:rPr>
                <w:b/>
                <w:sz w:val="26"/>
                <w:szCs w:val="26"/>
              </w:rPr>
              <w:t>Digital Marketing Strategy</w:t>
            </w:r>
          </w:p>
        </w:tc>
      </w:tr>
      <w:tr w:rsidR="00036AB9">
        <w:tc>
          <w:tcPr>
            <w:tcW w:w="4680" w:type="dxa"/>
            <w:shd w:val="clear" w:color="auto" w:fill="auto"/>
            <w:tcMar>
              <w:top w:w="100" w:type="dxa"/>
              <w:left w:w="100" w:type="dxa"/>
              <w:bottom w:w="100" w:type="dxa"/>
              <w:right w:w="100" w:type="dxa"/>
            </w:tcMar>
          </w:tcPr>
          <w:p w:rsidR="00036AB9" w:rsidRDefault="0098365A">
            <w:pPr>
              <w:rPr>
                <w:b/>
                <w:sz w:val="24"/>
                <w:szCs w:val="24"/>
              </w:rPr>
            </w:pPr>
            <w:r>
              <w:rPr>
                <w:b/>
                <w:sz w:val="24"/>
                <w:szCs w:val="24"/>
              </w:rPr>
              <w:t>Business Objective</w:t>
            </w:r>
          </w:p>
        </w:tc>
        <w:tc>
          <w:tcPr>
            <w:tcW w:w="4680" w:type="dxa"/>
            <w:shd w:val="clear" w:color="auto" w:fill="auto"/>
            <w:tcMar>
              <w:top w:w="100" w:type="dxa"/>
              <w:left w:w="100" w:type="dxa"/>
              <w:bottom w:w="100" w:type="dxa"/>
              <w:right w:w="100" w:type="dxa"/>
            </w:tcMar>
          </w:tcPr>
          <w:p w:rsidR="00036AB9" w:rsidRDefault="0098365A">
            <w:pPr>
              <w:widowControl w:val="0"/>
              <w:spacing w:line="240" w:lineRule="auto"/>
              <w:rPr>
                <w:sz w:val="24"/>
                <w:szCs w:val="24"/>
              </w:rPr>
            </w:pPr>
            <w:r>
              <w:rPr>
                <w:sz w:val="24"/>
                <w:szCs w:val="24"/>
              </w:rPr>
              <w:t>Good Mercury Marketing will launch advertisements and create posts for Sinclair Verde Lamp Company’s products on social media to improve brand awareness. They will also optimize their product listings on Google Shopping to improve sales.</w:t>
            </w:r>
          </w:p>
          <w:p w:rsidR="00036AB9" w:rsidRDefault="0098365A">
            <w:pPr>
              <w:widowControl w:val="0"/>
              <w:spacing w:line="240" w:lineRule="auto"/>
              <w:rPr>
                <w:sz w:val="24"/>
                <w:szCs w:val="24"/>
              </w:rPr>
            </w:pPr>
            <w:r>
              <w:rPr>
                <w:sz w:val="24"/>
                <w:szCs w:val="24"/>
              </w:rPr>
              <w:t xml:space="preserve"> </w:t>
            </w:r>
          </w:p>
        </w:tc>
      </w:tr>
      <w:tr w:rsidR="00036AB9">
        <w:tc>
          <w:tcPr>
            <w:tcW w:w="4680" w:type="dxa"/>
            <w:shd w:val="clear" w:color="auto" w:fill="auto"/>
            <w:tcMar>
              <w:top w:w="100" w:type="dxa"/>
              <w:left w:w="100" w:type="dxa"/>
              <w:bottom w:w="100" w:type="dxa"/>
              <w:right w:w="100" w:type="dxa"/>
            </w:tcMar>
          </w:tcPr>
          <w:p w:rsidR="00036AB9" w:rsidRDefault="0098365A">
            <w:pPr>
              <w:rPr>
                <w:b/>
                <w:sz w:val="24"/>
                <w:szCs w:val="24"/>
              </w:rPr>
            </w:pPr>
            <w:r>
              <w:rPr>
                <w:b/>
                <w:sz w:val="24"/>
                <w:szCs w:val="24"/>
              </w:rPr>
              <w:t>Customer person</w:t>
            </w:r>
            <w:r>
              <w:rPr>
                <w:b/>
                <w:sz w:val="24"/>
                <w:szCs w:val="24"/>
              </w:rPr>
              <w:t xml:space="preserve">a </w:t>
            </w:r>
          </w:p>
        </w:tc>
        <w:tc>
          <w:tcPr>
            <w:tcW w:w="4680" w:type="dxa"/>
            <w:shd w:val="clear" w:color="auto" w:fill="auto"/>
            <w:tcMar>
              <w:top w:w="100" w:type="dxa"/>
              <w:left w:w="100" w:type="dxa"/>
              <w:bottom w:w="100" w:type="dxa"/>
              <w:right w:w="100" w:type="dxa"/>
            </w:tcMar>
          </w:tcPr>
          <w:p w:rsidR="00036AB9" w:rsidRDefault="0098365A">
            <w:pPr>
              <w:widowControl w:val="0"/>
              <w:spacing w:line="240" w:lineRule="auto"/>
              <w:rPr>
                <w:sz w:val="24"/>
                <w:szCs w:val="24"/>
              </w:rPr>
            </w:pPr>
            <w:r>
              <w:rPr>
                <w:sz w:val="24"/>
                <w:szCs w:val="24"/>
              </w:rPr>
              <w:t xml:space="preserve">Tanya </w:t>
            </w:r>
            <w:proofErr w:type="spellStart"/>
            <w:r>
              <w:rPr>
                <w:sz w:val="24"/>
                <w:szCs w:val="24"/>
              </w:rPr>
              <w:t>Ricoma</w:t>
            </w:r>
            <w:proofErr w:type="spellEnd"/>
            <w:r>
              <w:rPr>
                <w:sz w:val="24"/>
                <w:szCs w:val="24"/>
              </w:rPr>
              <w:t xml:space="preserve"> is a 36-year-old mother of two who lives in San Francisco, California. She cares about environmental issues like recycling and waste reduction. Tanya's hobbies include interior decorating and collecting creative art on a budget.</w:t>
            </w:r>
          </w:p>
          <w:p w:rsidR="00036AB9" w:rsidRDefault="0098365A">
            <w:pPr>
              <w:widowControl w:val="0"/>
              <w:spacing w:line="240" w:lineRule="auto"/>
              <w:rPr>
                <w:sz w:val="24"/>
                <w:szCs w:val="24"/>
              </w:rPr>
            </w:pPr>
            <w:r>
              <w:rPr>
                <w:sz w:val="24"/>
                <w:szCs w:val="24"/>
              </w:rPr>
              <w:t xml:space="preserve"> </w:t>
            </w:r>
          </w:p>
        </w:tc>
      </w:tr>
      <w:tr w:rsidR="00036AB9">
        <w:tc>
          <w:tcPr>
            <w:tcW w:w="4680" w:type="dxa"/>
            <w:shd w:val="clear" w:color="auto" w:fill="auto"/>
            <w:tcMar>
              <w:top w:w="100" w:type="dxa"/>
              <w:left w:w="100" w:type="dxa"/>
              <w:bottom w:w="100" w:type="dxa"/>
              <w:right w:w="100" w:type="dxa"/>
            </w:tcMar>
          </w:tcPr>
          <w:p w:rsidR="00036AB9" w:rsidRDefault="0098365A">
            <w:pPr>
              <w:rPr>
                <w:b/>
                <w:sz w:val="24"/>
                <w:szCs w:val="24"/>
              </w:rPr>
            </w:pPr>
            <w:r>
              <w:rPr>
                <w:b/>
                <w:sz w:val="24"/>
                <w:szCs w:val="24"/>
              </w:rPr>
              <w:t>Target M</w:t>
            </w:r>
            <w:r>
              <w:rPr>
                <w:b/>
                <w:sz w:val="24"/>
                <w:szCs w:val="24"/>
              </w:rPr>
              <w:t>arket</w:t>
            </w:r>
          </w:p>
        </w:tc>
        <w:tc>
          <w:tcPr>
            <w:tcW w:w="4680" w:type="dxa"/>
            <w:shd w:val="clear" w:color="auto" w:fill="auto"/>
            <w:tcMar>
              <w:top w:w="100" w:type="dxa"/>
              <w:left w:w="100" w:type="dxa"/>
              <w:bottom w:w="100" w:type="dxa"/>
              <w:right w:w="100" w:type="dxa"/>
            </w:tcMar>
          </w:tcPr>
          <w:p w:rsidR="00036AB9" w:rsidRDefault="0098365A">
            <w:pPr>
              <w:widowControl w:val="0"/>
              <w:spacing w:line="240" w:lineRule="auto"/>
              <w:rPr>
                <w:sz w:val="24"/>
                <w:szCs w:val="24"/>
              </w:rPr>
            </w:pPr>
            <w:r>
              <w:rPr>
                <w:sz w:val="24"/>
                <w:szCs w:val="24"/>
              </w:rPr>
              <w:t>Sinclair Verde Lamp Company targets customers between the ages of 30 and 55 in the United States and Canada. These individuals care about home decor and style. Social media activity has increased among these individuals during the start of the global</w:t>
            </w:r>
            <w:r>
              <w:rPr>
                <w:sz w:val="24"/>
                <w:szCs w:val="24"/>
              </w:rPr>
              <w:t xml:space="preserve"> pandemic.</w:t>
            </w:r>
          </w:p>
          <w:p w:rsidR="00036AB9" w:rsidRDefault="0098365A">
            <w:pPr>
              <w:widowControl w:val="0"/>
              <w:spacing w:line="240" w:lineRule="auto"/>
              <w:rPr>
                <w:sz w:val="24"/>
                <w:szCs w:val="24"/>
              </w:rPr>
            </w:pPr>
            <w:r>
              <w:rPr>
                <w:sz w:val="24"/>
                <w:szCs w:val="24"/>
              </w:rPr>
              <w:t xml:space="preserve"> </w:t>
            </w:r>
          </w:p>
        </w:tc>
      </w:tr>
      <w:tr w:rsidR="00036AB9">
        <w:tc>
          <w:tcPr>
            <w:tcW w:w="4680" w:type="dxa"/>
            <w:shd w:val="clear" w:color="auto" w:fill="auto"/>
            <w:tcMar>
              <w:top w:w="100" w:type="dxa"/>
              <w:left w:w="100" w:type="dxa"/>
              <w:bottom w:w="100" w:type="dxa"/>
              <w:right w:w="100" w:type="dxa"/>
            </w:tcMar>
          </w:tcPr>
          <w:p w:rsidR="00036AB9" w:rsidRDefault="0098365A">
            <w:pPr>
              <w:rPr>
                <w:b/>
                <w:sz w:val="26"/>
                <w:szCs w:val="26"/>
              </w:rPr>
            </w:pPr>
            <w:r>
              <w:rPr>
                <w:b/>
                <w:sz w:val="24"/>
                <w:szCs w:val="24"/>
              </w:rPr>
              <w:lastRenderedPageBreak/>
              <w:t>Total Spending Budget</w:t>
            </w:r>
          </w:p>
        </w:tc>
        <w:tc>
          <w:tcPr>
            <w:tcW w:w="4680" w:type="dxa"/>
            <w:shd w:val="clear" w:color="auto" w:fill="auto"/>
            <w:tcMar>
              <w:top w:w="100" w:type="dxa"/>
              <w:left w:w="100" w:type="dxa"/>
              <w:bottom w:w="100" w:type="dxa"/>
              <w:right w:w="100" w:type="dxa"/>
            </w:tcMar>
          </w:tcPr>
          <w:p w:rsidR="00036AB9" w:rsidRDefault="0098365A">
            <w:pPr>
              <w:widowControl w:val="0"/>
              <w:spacing w:line="240" w:lineRule="auto"/>
              <w:rPr>
                <w:sz w:val="24"/>
                <w:szCs w:val="24"/>
              </w:rPr>
            </w:pPr>
            <w:r>
              <w:rPr>
                <w:sz w:val="24"/>
                <w:szCs w:val="24"/>
              </w:rPr>
              <w:t>$ 1000 per Month</w:t>
            </w:r>
          </w:p>
          <w:p w:rsidR="00036AB9" w:rsidRDefault="00036AB9">
            <w:pPr>
              <w:widowControl w:val="0"/>
              <w:spacing w:line="240" w:lineRule="auto"/>
              <w:rPr>
                <w:sz w:val="24"/>
                <w:szCs w:val="24"/>
              </w:rPr>
            </w:pPr>
          </w:p>
        </w:tc>
      </w:tr>
      <w:tr w:rsidR="00036AB9">
        <w:tc>
          <w:tcPr>
            <w:tcW w:w="4680" w:type="dxa"/>
            <w:shd w:val="clear" w:color="auto" w:fill="auto"/>
            <w:tcMar>
              <w:top w:w="100" w:type="dxa"/>
              <w:left w:w="100" w:type="dxa"/>
              <w:bottom w:w="100" w:type="dxa"/>
              <w:right w:w="100" w:type="dxa"/>
            </w:tcMar>
          </w:tcPr>
          <w:p w:rsidR="00036AB9" w:rsidRDefault="0098365A">
            <w:pPr>
              <w:rPr>
                <w:b/>
                <w:sz w:val="26"/>
                <w:szCs w:val="26"/>
              </w:rPr>
            </w:pPr>
            <w:r>
              <w:rPr>
                <w:b/>
                <w:sz w:val="24"/>
                <w:szCs w:val="24"/>
              </w:rPr>
              <w:t>Tools</w:t>
            </w:r>
          </w:p>
        </w:tc>
        <w:tc>
          <w:tcPr>
            <w:tcW w:w="4680" w:type="dxa"/>
            <w:shd w:val="clear" w:color="auto" w:fill="auto"/>
            <w:tcMar>
              <w:top w:w="100" w:type="dxa"/>
              <w:left w:w="100" w:type="dxa"/>
              <w:bottom w:w="100" w:type="dxa"/>
              <w:right w:w="100" w:type="dxa"/>
            </w:tcMar>
          </w:tcPr>
          <w:p w:rsidR="00036AB9" w:rsidRDefault="0098365A">
            <w:pPr>
              <w:widowControl w:val="0"/>
              <w:rPr>
                <w:sz w:val="24"/>
                <w:szCs w:val="24"/>
              </w:rPr>
            </w:pPr>
            <w:r>
              <w:rPr>
                <w:sz w:val="24"/>
                <w:szCs w:val="24"/>
              </w:rPr>
              <w:t>Twitter</w:t>
            </w:r>
          </w:p>
          <w:p w:rsidR="00036AB9" w:rsidRDefault="0098365A">
            <w:pPr>
              <w:widowControl w:val="0"/>
              <w:rPr>
                <w:sz w:val="24"/>
                <w:szCs w:val="24"/>
              </w:rPr>
            </w:pPr>
            <w:r>
              <w:rPr>
                <w:sz w:val="24"/>
                <w:szCs w:val="24"/>
              </w:rPr>
              <w:t>YouTube</w:t>
            </w:r>
          </w:p>
          <w:p w:rsidR="00036AB9" w:rsidRDefault="0098365A">
            <w:pPr>
              <w:widowControl w:val="0"/>
              <w:rPr>
                <w:sz w:val="24"/>
                <w:szCs w:val="24"/>
              </w:rPr>
            </w:pPr>
            <w:r>
              <w:rPr>
                <w:sz w:val="24"/>
                <w:szCs w:val="24"/>
              </w:rPr>
              <w:t>Email</w:t>
            </w:r>
          </w:p>
          <w:p w:rsidR="00036AB9" w:rsidRDefault="0098365A">
            <w:pPr>
              <w:widowControl w:val="0"/>
              <w:rPr>
                <w:sz w:val="24"/>
                <w:szCs w:val="24"/>
              </w:rPr>
            </w:pPr>
            <w:r>
              <w:rPr>
                <w:sz w:val="24"/>
                <w:szCs w:val="24"/>
              </w:rPr>
              <w:t>Google Ads</w:t>
            </w:r>
          </w:p>
          <w:p w:rsidR="00036AB9" w:rsidRDefault="0098365A">
            <w:pPr>
              <w:widowControl w:val="0"/>
              <w:rPr>
                <w:sz w:val="24"/>
                <w:szCs w:val="24"/>
              </w:rPr>
            </w:pPr>
            <w:r>
              <w:rPr>
                <w:sz w:val="24"/>
                <w:szCs w:val="24"/>
              </w:rPr>
              <w:t>Google Shopping</w:t>
            </w:r>
          </w:p>
          <w:p w:rsidR="00036AB9" w:rsidRDefault="0098365A">
            <w:pPr>
              <w:widowControl w:val="0"/>
              <w:rPr>
                <w:sz w:val="24"/>
                <w:szCs w:val="24"/>
              </w:rPr>
            </w:pPr>
            <w:r>
              <w:rPr>
                <w:sz w:val="24"/>
                <w:szCs w:val="24"/>
              </w:rPr>
              <w:t>Google Analytics</w:t>
            </w:r>
          </w:p>
          <w:p w:rsidR="00036AB9" w:rsidRDefault="0098365A">
            <w:pPr>
              <w:widowControl w:val="0"/>
              <w:rPr>
                <w:sz w:val="24"/>
                <w:szCs w:val="24"/>
              </w:rPr>
            </w:pPr>
            <w:r>
              <w:rPr>
                <w:sz w:val="24"/>
                <w:szCs w:val="24"/>
              </w:rPr>
              <w:t>Shopify</w:t>
            </w:r>
          </w:p>
          <w:p w:rsidR="00036AB9" w:rsidRDefault="00036AB9">
            <w:pPr>
              <w:widowControl w:val="0"/>
              <w:spacing w:line="240" w:lineRule="auto"/>
              <w:ind w:left="720"/>
              <w:rPr>
                <w:sz w:val="24"/>
                <w:szCs w:val="24"/>
              </w:rPr>
            </w:pPr>
          </w:p>
        </w:tc>
      </w:tr>
      <w:tr w:rsidR="00036AB9">
        <w:tc>
          <w:tcPr>
            <w:tcW w:w="4680" w:type="dxa"/>
            <w:shd w:val="clear" w:color="auto" w:fill="auto"/>
            <w:tcMar>
              <w:top w:w="100" w:type="dxa"/>
              <w:left w:w="100" w:type="dxa"/>
              <w:bottom w:w="100" w:type="dxa"/>
              <w:right w:w="100" w:type="dxa"/>
            </w:tcMar>
          </w:tcPr>
          <w:p w:rsidR="00036AB9" w:rsidRDefault="0098365A">
            <w:pPr>
              <w:rPr>
                <w:b/>
                <w:sz w:val="26"/>
                <w:szCs w:val="26"/>
              </w:rPr>
            </w:pPr>
            <w:r>
              <w:rPr>
                <w:b/>
                <w:sz w:val="26"/>
                <w:szCs w:val="26"/>
              </w:rPr>
              <w:t>KPIs</w:t>
            </w:r>
          </w:p>
        </w:tc>
        <w:tc>
          <w:tcPr>
            <w:tcW w:w="4680" w:type="dxa"/>
            <w:shd w:val="clear" w:color="auto" w:fill="auto"/>
            <w:tcMar>
              <w:top w:w="100" w:type="dxa"/>
              <w:left w:w="100" w:type="dxa"/>
              <w:bottom w:w="100" w:type="dxa"/>
              <w:right w:w="100" w:type="dxa"/>
            </w:tcMar>
          </w:tcPr>
          <w:p w:rsidR="00036AB9" w:rsidRDefault="0098365A">
            <w:pPr>
              <w:widowControl w:val="0"/>
              <w:rPr>
                <w:sz w:val="24"/>
                <w:szCs w:val="24"/>
              </w:rPr>
            </w:pPr>
            <w:r>
              <w:rPr>
                <w:sz w:val="24"/>
                <w:szCs w:val="24"/>
              </w:rPr>
              <w:t>Lead conversion percentage</w:t>
            </w:r>
          </w:p>
          <w:p w:rsidR="00036AB9" w:rsidRDefault="0098365A">
            <w:pPr>
              <w:widowControl w:val="0"/>
              <w:rPr>
                <w:sz w:val="24"/>
                <w:szCs w:val="24"/>
              </w:rPr>
            </w:pPr>
            <w:r>
              <w:rPr>
                <w:sz w:val="24"/>
                <w:szCs w:val="24"/>
              </w:rPr>
              <w:t>Number of new customers</w:t>
            </w:r>
          </w:p>
          <w:p w:rsidR="00036AB9" w:rsidRDefault="00036AB9">
            <w:pPr>
              <w:widowControl w:val="0"/>
              <w:spacing w:line="240" w:lineRule="auto"/>
              <w:ind w:left="720"/>
              <w:rPr>
                <w:sz w:val="24"/>
                <w:szCs w:val="24"/>
              </w:rPr>
            </w:pPr>
          </w:p>
        </w:tc>
      </w:tr>
      <w:tr w:rsidR="00036AB9">
        <w:tc>
          <w:tcPr>
            <w:tcW w:w="4680" w:type="dxa"/>
            <w:shd w:val="clear" w:color="auto" w:fill="auto"/>
            <w:tcMar>
              <w:top w:w="100" w:type="dxa"/>
              <w:left w:w="100" w:type="dxa"/>
              <w:bottom w:w="100" w:type="dxa"/>
              <w:right w:w="100" w:type="dxa"/>
            </w:tcMar>
          </w:tcPr>
          <w:p w:rsidR="00036AB9" w:rsidRDefault="0098365A">
            <w:pPr>
              <w:rPr>
                <w:b/>
                <w:sz w:val="26"/>
                <w:szCs w:val="26"/>
              </w:rPr>
            </w:pPr>
            <w:r>
              <w:rPr>
                <w:b/>
                <w:sz w:val="24"/>
                <w:szCs w:val="24"/>
              </w:rPr>
              <w:t>Metrics to observe</w:t>
            </w:r>
          </w:p>
        </w:tc>
        <w:tc>
          <w:tcPr>
            <w:tcW w:w="4680" w:type="dxa"/>
            <w:shd w:val="clear" w:color="auto" w:fill="auto"/>
            <w:tcMar>
              <w:top w:w="100" w:type="dxa"/>
              <w:left w:w="100" w:type="dxa"/>
              <w:bottom w:w="100" w:type="dxa"/>
              <w:right w:w="100" w:type="dxa"/>
            </w:tcMar>
          </w:tcPr>
          <w:p w:rsidR="00036AB9" w:rsidRDefault="0098365A">
            <w:pPr>
              <w:widowControl w:val="0"/>
              <w:rPr>
                <w:sz w:val="24"/>
                <w:szCs w:val="24"/>
              </w:rPr>
            </w:pPr>
            <w:r>
              <w:rPr>
                <w:sz w:val="24"/>
                <w:szCs w:val="24"/>
              </w:rPr>
              <w:t>Share rate</w:t>
            </w:r>
          </w:p>
          <w:p w:rsidR="00036AB9" w:rsidRDefault="0098365A">
            <w:pPr>
              <w:widowControl w:val="0"/>
              <w:rPr>
                <w:sz w:val="24"/>
                <w:szCs w:val="24"/>
              </w:rPr>
            </w:pPr>
            <w:r>
              <w:rPr>
                <w:sz w:val="24"/>
                <w:szCs w:val="24"/>
              </w:rPr>
              <w:t>Key post or hashtag reach</w:t>
            </w:r>
          </w:p>
          <w:p w:rsidR="00036AB9" w:rsidRDefault="0098365A">
            <w:pPr>
              <w:widowControl w:val="0"/>
              <w:rPr>
                <w:sz w:val="24"/>
                <w:szCs w:val="24"/>
              </w:rPr>
            </w:pPr>
            <w:r>
              <w:rPr>
                <w:sz w:val="24"/>
                <w:szCs w:val="24"/>
              </w:rPr>
              <w:t>Link clicks</w:t>
            </w:r>
          </w:p>
          <w:p w:rsidR="00036AB9" w:rsidRDefault="00036AB9">
            <w:pPr>
              <w:widowControl w:val="0"/>
              <w:spacing w:line="240" w:lineRule="auto"/>
              <w:ind w:left="720"/>
              <w:rPr>
                <w:sz w:val="24"/>
                <w:szCs w:val="24"/>
              </w:rPr>
            </w:pPr>
          </w:p>
        </w:tc>
      </w:tr>
      <w:tr w:rsidR="00036AB9">
        <w:tc>
          <w:tcPr>
            <w:tcW w:w="4680" w:type="dxa"/>
            <w:shd w:val="clear" w:color="auto" w:fill="auto"/>
            <w:tcMar>
              <w:top w:w="100" w:type="dxa"/>
              <w:left w:w="100" w:type="dxa"/>
              <w:bottom w:w="100" w:type="dxa"/>
              <w:right w:w="100" w:type="dxa"/>
            </w:tcMar>
          </w:tcPr>
          <w:p w:rsidR="00036AB9" w:rsidRDefault="0098365A">
            <w:pPr>
              <w:widowControl w:val="0"/>
              <w:spacing w:line="240" w:lineRule="auto"/>
              <w:rPr>
                <w:b/>
                <w:sz w:val="26"/>
                <w:szCs w:val="26"/>
              </w:rPr>
            </w:pPr>
            <w:r>
              <w:rPr>
                <w:b/>
                <w:sz w:val="24"/>
                <w:szCs w:val="24"/>
              </w:rPr>
              <w:t>Desired outcome</w:t>
            </w:r>
          </w:p>
        </w:tc>
        <w:tc>
          <w:tcPr>
            <w:tcW w:w="4680" w:type="dxa"/>
            <w:shd w:val="clear" w:color="auto" w:fill="auto"/>
            <w:tcMar>
              <w:top w:w="100" w:type="dxa"/>
              <w:left w:w="100" w:type="dxa"/>
              <w:bottom w:w="100" w:type="dxa"/>
              <w:right w:w="100" w:type="dxa"/>
            </w:tcMar>
          </w:tcPr>
          <w:p w:rsidR="00036AB9" w:rsidRDefault="0098365A">
            <w:pPr>
              <w:widowControl w:val="0"/>
              <w:spacing w:line="240" w:lineRule="auto"/>
              <w:rPr>
                <w:sz w:val="24"/>
                <w:szCs w:val="24"/>
              </w:rPr>
            </w:pPr>
            <w:r>
              <w:rPr>
                <w:sz w:val="24"/>
                <w:szCs w:val="24"/>
              </w:rPr>
              <w:t xml:space="preserve">Create three times the amount of first time online buyers as the percentage of in-store first time buyers. </w:t>
            </w:r>
          </w:p>
        </w:tc>
      </w:tr>
    </w:tbl>
    <w:p w:rsidR="00036AB9" w:rsidRDefault="00036AB9">
      <w:pPr>
        <w:spacing w:after="200" w:line="360" w:lineRule="auto"/>
        <w:rPr>
          <w:b/>
          <w:i/>
        </w:rPr>
      </w:pPr>
      <w:bookmarkStart w:id="2" w:name="_cs16xf4c1eag" w:colFirst="0" w:colLast="0"/>
      <w:bookmarkEnd w:id="2"/>
    </w:p>
    <w:sectPr w:rsidR="00036AB9">
      <w:headerReference w:type="defaul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65A" w:rsidRDefault="0098365A">
      <w:pPr>
        <w:spacing w:line="240" w:lineRule="auto"/>
      </w:pPr>
      <w:r>
        <w:separator/>
      </w:r>
    </w:p>
  </w:endnote>
  <w:endnote w:type="continuationSeparator" w:id="0">
    <w:p w:rsidR="0098365A" w:rsidRDefault="00983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AB9" w:rsidRDefault="00036AB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65A" w:rsidRDefault="0098365A">
      <w:pPr>
        <w:spacing w:line="240" w:lineRule="auto"/>
      </w:pPr>
      <w:r>
        <w:separator/>
      </w:r>
    </w:p>
  </w:footnote>
  <w:footnote w:type="continuationSeparator" w:id="0">
    <w:p w:rsidR="0098365A" w:rsidRDefault="009836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AB9" w:rsidRDefault="00036AB9">
    <w:pP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83F0B"/>
    <w:multiLevelType w:val="multilevel"/>
    <w:tmpl w:val="B21EA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B9"/>
    <w:rsid w:val="00036AB9"/>
    <w:rsid w:val="00151C1B"/>
    <w:rsid w:val="0098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08799-41D6-462C-A00D-86EB142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2022-04-04T13:51:00Z</dcterms:created>
  <dcterms:modified xsi:type="dcterms:W3CDTF">2022-04-04T13:51:00Z</dcterms:modified>
</cp:coreProperties>
</file>