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31B6879">
      <w:pPr>
        <w:jc w:val="center"/>
      </w:pPr>
      <w:r>
        <w:rPr>
          <w:b/>
          <w:sz w:val="34"/>
        </w:rPr>
        <w:t>Project Development Phase</w:t>
      </w:r>
    </w:p>
    <w:p w14:paraId="6D83BC27">
      <w:pPr>
        <w:jc w:val="center"/>
      </w:pPr>
      <w:r>
        <w:rPr>
          <w:b/>
          <w:sz w:val="30"/>
        </w:rPr>
        <w:t>Functional &amp; Performance Testing</w:t>
      </w:r>
    </w:p>
    <w:tbl>
      <w:tblPr>
        <w:tblStyle w:val="1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28"/>
        <w:gridCol w:w="5328"/>
      </w:tblGrid>
      <w:tr w14:paraId="0B7379F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328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vAlign w:val="center"/>
          </w:tcPr>
          <w:p w14:paraId="71D607F8">
            <w:pPr>
              <w:spacing w:after="0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Date</w:t>
            </w:r>
          </w:p>
        </w:tc>
        <w:tc>
          <w:tcPr>
            <w:tcW w:w="5328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vAlign w:val="center"/>
          </w:tcPr>
          <w:p w14:paraId="3AFCB333">
            <w:pPr>
              <w:spacing w:after="0"/>
              <w:rPr>
                <w:sz w:val="24"/>
                <w:szCs w:val="24"/>
              </w:rPr>
            </w:pPr>
            <w:r>
              <w:rPr>
                <w:rFonts w:hint="default"/>
                <w:sz w:val="24"/>
                <w:szCs w:val="24"/>
                <w:lang w:val="en-US"/>
              </w:rPr>
              <w:t xml:space="preserve">11 </w:t>
            </w:r>
            <w:r>
              <w:rPr>
                <w:sz w:val="24"/>
                <w:szCs w:val="24"/>
              </w:rPr>
              <w:t>September 2026</w:t>
            </w:r>
          </w:p>
        </w:tc>
      </w:tr>
      <w:tr w14:paraId="2ECAA79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328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vAlign w:val="center"/>
          </w:tcPr>
          <w:p w14:paraId="681B4C7A">
            <w:pPr>
              <w:spacing w:after="0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Student Name</w:t>
            </w:r>
          </w:p>
        </w:tc>
        <w:tc>
          <w:tcPr>
            <w:tcW w:w="5328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vAlign w:val="center"/>
          </w:tcPr>
          <w:p w14:paraId="7A51CA4B">
            <w:pPr>
              <w:spacing w:after="0"/>
              <w:rPr>
                <w:rFonts w:hint="default"/>
                <w:sz w:val="24"/>
                <w:szCs w:val="24"/>
                <w:lang w:val="en-US"/>
              </w:rPr>
            </w:pPr>
            <w:r>
              <w:rPr>
                <w:rFonts w:hint="default"/>
                <w:sz w:val="24"/>
                <w:szCs w:val="24"/>
                <w:lang w:val="en-US"/>
              </w:rPr>
              <w:t>Yuvasri Malla</w:t>
            </w:r>
          </w:p>
        </w:tc>
      </w:tr>
      <w:tr w14:paraId="43FB56F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328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vAlign w:val="center"/>
          </w:tcPr>
          <w:p w14:paraId="2F8D225B">
            <w:pPr>
              <w:spacing w:after="0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Project Name</w:t>
            </w:r>
          </w:p>
        </w:tc>
        <w:tc>
          <w:tcPr>
            <w:tcW w:w="5328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vAlign w:val="center"/>
          </w:tcPr>
          <w:p w14:paraId="546BBB40">
            <w:pPr>
              <w:spacing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Licensed Software Installation Request through Service Catalog</w:t>
            </w:r>
          </w:p>
        </w:tc>
      </w:tr>
      <w:tr w14:paraId="41BEDB5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328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vAlign w:val="center"/>
          </w:tcPr>
          <w:p w14:paraId="1C4373CF">
            <w:pPr>
              <w:spacing w:after="0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Maximum Marks</w:t>
            </w:r>
          </w:p>
        </w:tc>
        <w:tc>
          <w:tcPr>
            <w:tcW w:w="5328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vAlign w:val="center"/>
          </w:tcPr>
          <w:p w14:paraId="62BE8345">
            <w:pPr>
              <w:spacing w:after="0"/>
              <w:rPr>
                <w:sz w:val="24"/>
                <w:szCs w:val="24"/>
              </w:rPr>
            </w:pPr>
          </w:p>
        </w:tc>
      </w:tr>
    </w:tbl>
    <w:p w14:paraId="62E37BC0">
      <w:pPr>
        <w:rPr>
          <w:b/>
          <w:sz w:val="24"/>
          <w:szCs w:val="24"/>
        </w:rPr>
      </w:pPr>
    </w:p>
    <w:p w14:paraId="62DF5820">
      <w:pPr>
        <w:rPr>
          <w:b/>
        </w:rPr>
      </w:pPr>
    </w:p>
    <w:p w14:paraId="50502753">
      <w:pPr>
        <w:rPr>
          <w:sz w:val="24"/>
          <w:szCs w:val="24"/>
        </w:rPr>
      </w:pPr>
      <w:r>
        <w:rPr>
          <w:b/>
          <w:sz w:val="24"/>
        </w:rPr>
        <w:t>Test Scenarios &amp; Results</w:t>
      </w:r>
    </w:p>
    <w:tbl>
      <w:tblPr>
        <w:tblStyle w:val="1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64"/>
        <w:gridCol w:w="2664"/>
        <w:gridCol w:w="2664"/>
        <w:gridCol w:w="2664"/>
      </w:tblGrid>
      <w:tr w14:paraId="2B25FE6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64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8DB4E2"/>
            <w:vAlign w:val="center"/>
          </w:tcPr>
          <w:p w14:paraId="258187A6">
            <w:pPr>
              <w:spacing w:after="0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Test ID</w:t>
            </w:r>
          </w:p>
        </w:tc>
        <w:tc>
          <w:tcPr>
            <w:tcW w:w="2664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8DB4E2"/>
            <w:vAlign w:val="center"/>
          </w:tcPr>
          <w:p w14:paraId="753DBFAC">
            <w:pPr>
              <w:spacing w:after="0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Scenario</w:t>
            </w:r>
          </w:p>
        </w:tc>
        <w:tc>
          <w:tcPr>
            <w:tcW w:w="2664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8DB4E2"/>
            <w:vAlign w:val="center"/>
          </w:tcPr>
          <w:p w14:paraId="5CEF178D">
            <w:pPr>
              <w:spacing w:after="0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Expected Result</w:t>
            </w:r>
          </w:p>
        </w:tc>
        <w:tc>
          <w:tcPr>
            <w:tcW w:w="2664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8DB4E2"/>
            <w:vAlign w:val="center"/>
          </w:tcPr>
          <w:p w14:paraId="5B6775FB">
            <w:pPr>
              <w:spacing w:after="0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Status</w:t>
            </w:r>
          </w:p>
        </w:tc>
      </w:tr>
      <w:tr w14:paraId="323C056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64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vAlign w:val="center"/>
          </w:tcPr>
          <w:p w14:paraId="6B9D24DB">
            <w:pPr>
              <w:spacing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TC-01</w:t>
            </w:r>
          </w:p>
        </w:tc>
        <w:tc>
          <w:tcPr>
            <w:tcW w:w="2664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vAlign w:val="center"/>
          </w:tcPr>
          <w:p w14:paraId="069BE04C">
            <w:pPr>
              <w:spacing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Open Service Portal</w:t>
            </w:r>
          </w:p>
        </w:tc>
        <w:tc>
          <w:tcPr>
            <w:tcW w:w="2664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vAlign w:val="center"/>
          </w:tcPr>
          <w:p w14:paraId="24F8651B">
            <w:pPr>
              <w:spacing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Portal loads successfully</w:t>
            </w:r>
          </w:p>
        </w:tc>
        <w:tc>
          <w:tcPr>
            <w:tcW w:w="2664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vAlign w:val="center"/>
          </w:tcPr>
          <w:p w14:paraId="684B77B3">
            <w:pPr>
              <w:spacing w:after="0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Pass</w:t>
            </w:r>
          </w:p>
        </w:tc>
      </w:tr>
      <w:tr w14:paraId="415F9EA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64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vAlign w:val="center"/>
          </w:tcPr>
          <w:p w14:paraId="43A78E5E">
            <w:pPr>
              <w:spacing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TC-02</w:t>
            </w:r>
          </w:p>
        </w:tc>
        <w:tc>
          <w:tcPr>
            <w:tcW w:w="2664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vAlign w:val="center"/>
          </w:tcPr>
          <w:p w14:paraId="0E0D791A">
            <w:pPr>
              <w:spacing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View Licensed Software catalog item</w:t>
            </w:r>
          </w:p>
        </w:tc>
        <w:tc>
          <w:tcPr>
            <w:tcW w:w="2664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vAlign w:val="center"/>
          </w:tcPr>
          <w:p w14:paraId="35EBA2D4">
            <w:pPr>
              <w:spacing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Catalog item is visible</w:t>
            </w:r>
          </w:p>
        </w:tc>
        <w:tc>
          <w:tcPr>
            <w:tcW w:w="2664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vAlign w:val="center"/>
          </w:tcPr>
          <w:p w14:paraId="2BD26453">
            <w:pPr>
              <w:spacing w:after="0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Pass</w:t>
            </w:r>
          </w:p>
        </w:tc>
      </w:tr>
      <w:tr w14:paraId="0726FB2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64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vAlign w:val="center"/>
          </w:tcPr>
          <w:p w14:paraId="0C56C9C9">
            <w:pPr>
              <w:spacing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TC-03</w:t>
            </w:r>
          </w:p>
        </w:tc>
        <w:tc>
          <w:tcPr>
            <w:tcW w:w="2664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vAlign w:val="center"/>
          </w:tcPr>
          <w:p w14:paraId="7887D851">
            <w:pPr>
              <w:spacing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Open Software Request form</w:t>
            </w:r>
          </w:p>
        </w:tc>
        <w:tc>
          <w:tcPr>
            <w:tcW w:w="2664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vAlign w:val="center"/>
          </w:tcPr>
          <w:p w14:paraId="0E829364">
            <w:pPr>
              <w:spacing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Request form opens</w:t>
            </w:r>
          </w:p>
        </w:tc>
        <w:tc>
          <w:tcPr>
            <w:tcW w:w="2664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vAlign w:val="center"/>
          </w:tcPr>
          <w:p w14:paraId="425D0F76">
            <w:pPr>
              <w:spacing w:after="0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Pass</w:t>
            </w:r>
          </w:p>
        </w:tc>
      </w:tr>
      <w:tr w14:paraId="0912E70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64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vAlign w:val="center"/>
          </w:tcPr>
          <w:p w14:paraId="7D7F0154">
            <w:pPr>
              <w:spacing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TC-04</w:t>
            </w:r>
          </w:p>
        </w:tc>
        <w:tc>
          <w:tcPr>
            <w:tcW w:w="2664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vAlign w:val="center"/>
          </w:tcPr>
          <w:p w14:paraId="0C62E9C2">
            <w:pPr>
              <w:spacing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Enter request details</w:t>
            </w:r>
          </w:p>
        </w:tc>
        <w:tc>
          <w:tcPr>
            <w:tcW w:w="2664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vAlign w:val="center"/>
          </w:tcPr>
          <w:p w14:paraId="49AE5CDE">
            <w:pPr>
              <w:spacing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Required fields are available</w:t>
            </w:r>
          </w:p>
        </w:tc>
        <w:tc>
          <w:tcPr>
            <w:tcW w:w="2664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vAlign w:val="center"/>
          </w:tcPr>
          <w:p w14:paraId="412D7CA0">
            <w:pPr>
              <w:spacing w:after="0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Pass</w:t>
            </w:r>
          </w:p>
        </w:tc>
      </w:tr>
      <w:tr w14:paraId="26BD41E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64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vAlign w:val="center"/>
          </w:tcPr>
          <w:p w14:paraId="35350C3F">
            <w:pPr>
              <w:spacing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TC-05</w:t>
            </w:r>
          </w:p>
        </w:tc>
        <w:tc>
          <w:tcPr>
            <w:tcW w:w="2664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vAlign w:val="center"/>
          </w:tcPr>
          <w:p w14:paraId="4F23A287">
            <w:pPr>
              <w:spacing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Select licensed software</w:t>
            </w:r>
          </w:p>
        </w:tc>
        <w:tc>
          <w:tcPr>
            <w:tcW w:w="2664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vAlign w:val="center"/>
          </w:tcPr>
          <w:p w14:paraId="251F067D">
            <w:pPr>
              <w:spacing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Relevant software options display</w:t>
            </w:r>
          </w:p>
        </w:tc>
        <w:tc>
          <w:tcPr>
            <w:tcW w:w="2664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vAlign w:val="center"/>
          </w:tcPr>
          <w:p w14:paraId="32489D09">
            <w:pPr>
              <w:spacing w:after="0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Pass</w:t>
            </w:r>
          </w:p>
        </w:tc>
      </w:tr>
      <w:tr w14:paraId="707B4AB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64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vAlign w:val="center"/>
          </w:tcPr>
          <w:p w14:paraId="459525E3">
            <w:pPr>
              <w:spacing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TC-06</w:t>
            </w:r>
          </w:p>
        </w:tc>
        <w:tc>
          <w:tcPr>
            <w:tcW w:w="2664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vAlign w:val="center"/>
          </w:tcPr>
          <w:p w14:paraId="05DB4471">
            <w:pPr>
              <w:spacing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Validate mandatory fields</w:t>
            </w:r>
          </w:p>
        </w:tc>
        <w:tc>
          <w:tcPr>
            <w:tcW w:w="2664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vAlign w:val="center"/>
          </w:tcPr>
          <w:p w14:paraId="47DD67C3">
            <w:pPr>
              <w:spacing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Validation works correctly</w:t>
            </w:r>
          </w:p>
        </w:tc>
        <w:tc>
          <w:tcPr>
            <w:tcW w:w="2664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vAlign w:val="center"/>
          </w:tcPr>
          <w:p w14:paraId="13E26CF9">
            <w:pPr>
              <w:spacing w:after="0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Pass</w:t>
            </w:r>
          </w:p>
        </w:tc>
      </w:tr>
      <w:tr w14:paraId="65F9EC3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64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vAlign w:val="center"/>
          </w:tcPr>
          <w:p w14:paraId="44EE72E0">
            <w:pPr>
              <w:spacing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TC-07</w:t>
            </w:r>
          </w:p>
        </w:tc>
        <w:tc>
          <w:tcPr>
            <w:tcW w:w="2664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vAlign w:val="center"/>
          </w:tcPr>
          <w:p w14:paraId="0AB9C2EF">
            <w:pPr>
              <w:spacing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Submit software request</w:t>
            </w:r>
          </w:p>
        </w:tc>
        <w:tc>
          <w:tcPr>
            <w:tcW w:w="2664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vAlign w:val="center"/>
          </w:tcPr>
          <w:p w14:paraId="13781036">
            <w:pPr>
              <w:spacing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REQ and RITM are created</w:t>
            </w:r>
          </w:p>
        </w:tc>
        <w:tc>
          <w:tcPr>
            <w:tcW w:w="2664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vAlign w:val="center"/>
          </w:tcPr>
          <w:p w14:paraId="0012A2BD">
            <w:pPr>
              <w:spacing w:after="0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Pass</w:t>
            </w:r>
          </w:p>
        </w:tc>
      </w:tr>
      <w:tr w14:paraId="61A5423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64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vAlign w:val="center"/>
          </w:tcPr>
          <w:p w14:paraId="3FE73B91">
            <w:pPr>
              <w:spacing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TC-08</w:t>
            </w:r>
          </w:p>
        </w:tc>
        <w:tc>
          <w:tcPr>
            <w:tcW w:w="2664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vAlign w:val="center"/>
          </w:tcPr>
          <w:p w14:paraId="24E50564">
            <w:pPr>
              <w:spacing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Approval process</w:t>
            </w:r>
          </w:p>
        </w:tc>
        <w:tc>
          <w:tcPr>
            <w:tcW w:w="2664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vAlign w:val="center"/>
          </w:tcPr>
          <w:p w14:paraId="010C8D65">
            <w:pPr>
              <w:spacing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Request is sent for approval</w:t>
            </w:r>
          </w:p>
        </w:tc>
        <w:tc>
          <w:tcPr>
            <w:tcW w:w="2664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vAlign w:val="center"/>
          </w:tcPr>
          <w:p w14:paraId="59991AC8">
            <w:pPr>
              <w:spacing w:after="0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Pass</w:t>
            </w:r>
          </w:p>
        </w:tc>
      </w:tr>
      <w:tr w14:paraId="692082D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64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vAlign w:val="center"/>
          </w:tcPr>
          <w:p w14:paraId="1BEB5D28">
            <w:pPr>
              <w:spacing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TC-09</w:t>
            </w:r>
          </w:p>
        </w:tc>
        <w:tc>
          <w:tcPr>
            <w:tcW w:w="2664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vAlign w:val="center"/>
          </w:tcPr>
          <w:p w14:paraId="2F617B15">
            <w:pPr>
              <w:spacing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License validation &amp; task creation</w:t>
            </w:r>
          </w:p>
        </w:tc>
        <w:tc>
          <w:tcPr>
            <w:tcW w:w="2664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vAlign w:val="center"/>
          </w:tcPr>
          <w:p w14:paraId="49BBAD45">
            <w:pPr>
              <w:spacing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License is checked and fulfillment task is created</w:t>
            </w:r>
          </w:p>
        </w:tc>
        <w:tc>
          <w:tcPr>
            <w:tcW w:w="2664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vAlign w:val="center"/>
          </w:tcPr>
          <w:p w14:paraId="3FF30556">
            <w:pPr>
              <w:spacing w:after="0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Pass</w:t>
            </w:r>
          </w:p>
        </w:tc>
      </w:tr>
      <w:tr w14:paraId="1431B68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64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vAlign w:val="center"/>
          </w:tcPr>
          <w:p w14:paraId="1F4860B4">
            <w:pPr>
              <w:spacing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TC-10</w:t>
            </w:r>
          </w:p>
        </w:tc>
        <w:tc>
          <w:tcPr>
            <w:tcW w:w="2664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vAlign w:val="center"/>
          </w:tcPr>
          <w:p w14:paraId="36B290C3">
            <w:pPr>
              <w:spacing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End-to-end testing</w:t>
            </w:r>
          </w:p>
        </w:tc>
        <w:tc>
          <w:tcPr>
            <w:tcW w:w="2664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vAlign w:val="center"/>
          </w:tcPr>
          <w:p w14:paraId="7B686B98">
            <w:pPr>
              <w:spacing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Complete request and installation flow works</w:t>
            </w:r>
          </w:p>
        </w:tc>
        <w:tc>
          <w:tcPr>
            <w:tcW w:w="2664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vAlign w:val="center"/>
          </w:tcPr>
          <w:p w14:paraId="6FF48F7E">
            <w:pPr>
              <w:spacing w:after="0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Pass</w:t>
            </w:r>
          </w:p>
        </w:tc>
      </w:tr>
    </w:tbl>
    <w:p w14:paraId="03CDB6F1">
      <w:pPr>
        <w:jc w:val="center"/>
      </w:pPr>
    </w:p>
    <w:p w14:paraId="52354113">
      <w:pPr>
        <w:jc w:val="center"/>
      </w:pPr>
      <w:bookmarkStart w:id="0" w:name="_GoBack"/>
      <w:r>
        <w:drawing>
          <wp:inline distT="0" distB="0" distL="0" distR="0">
            <wp:extent cx="6728460" cy="3813175"/>
            <wp:effectExtent l="0" t="0" r="7620" b="1206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728460" cy="381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14:paraId="600E476C">
      <w:pPr>
        <w:jc w:val="center"/>
      </w:pPr>
      <w:r>
        <w:rPr>
          <w:i/>
          <w:sz w:val="17"/>
        </w:rPr>
        <w:t>Figure 1: Functional and performance testing results for the Licensed Software Request Management project.</w:t>
      </w:r>
    </w:p>
    <w:sectPr>
      <w:pgSz w:w="12240" w:h="15840"/>
      <w:pgMar w:top="792" w:right="792" w:bottom="792" w:left="792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ourier">
    <w:altName w:val="Courier New"/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41F97"/>
    <w:rsid w:val="0015074B"/>
    <w:rsid w:val="0027353C"/>
    <w:rsid w:val="0029639D"/>
    <w:rsid w:val="00326F90"/>
    <w:rsid w:val="003F4BB2"/>
    <w:rsid w:val="004246D2"/>
    <w:rsid w:val="00AA1D8D"/>
    <w:rsid w:val="00B47730"/>
    <w:rsid w:val="00CB0664"/>
    <w:rsid w:val="00E41E87"/>
    <w:rsid w:val="00FC693F"/>
    <w:rsid w:val="429B3B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qFormat="1"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qFormat="1" w:unhideWhenUsed="0" w:uiPriority="63" w:semiHidden="0" w:name="Medium Shading 1 Accent 2"/>
    <w:lsdException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Arial" w:hAnsi="Arial" w:eastAsiaTheme="minorEastAsia" w:cstheme="minorBidi"/>
      <w:sz w:val="19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150</Words>
  <Characters>903</Characters>
  <Lines>7</Lines>
  <Paragraphs>2</Paragraphs>
  <TotalTime>4</TotalTime>
  <ScaleCrop>false</ScaleCrop>
  <LinksUpToDate>false</LinksUpToDate>
  <CharactersWithSpaces>998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2026-09-09T12:51:00Z</dcterms:created>
  <dc:creator>python-docx</dc:creator>
  <dc:description>generated by python-docx</dc:description>
  <cp:lastModifiedBy>Malla Yuvasri</cp:lastModifiedBy>
  <dcterms:modified xsi:type="dcterms:W3CDTF">2026-09-19T07:14:59Z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eyJoZGlkIjoiNTFjMjU4NTc2NWJjYjRhMDk1NjMxY2EzYWEyN2FmOGQifQ==</vt:lpwstr>
  </property>
  <property fmtid="{D5CDD505-2E9C-101B-9397-08002B2CF9AE}" pid="3" name="KSOProductBuildVer">
    <vt:lpwstr>1033-12.1.0.28485</vt:lpwstr>
  </property>
  <property fmtid="{D5CDD505-2E9C-101B-9397-08002B2CF9AE}" pid="4" name="ICV">
    <vt:lpwstr>90EC0D3040E143AD8190E35E2425959F_13</vt:lpwstr>
  </property>
</Properties>
</file>