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CEF7F2">
      <w:pPr>
        <w:spacing w:before="1200"/>
        <w:jc w:val="center"/>
      </w:pPr>
      <w:r>
        <w:rPr>
          <w:b/>
          <w:sz w:val="42"/>
        </w:rPr>
        <w:t>Licensed Software Installation</w:t>
      </w:r>
      <w:r>
        <w:rPr>
          <w:b/>
          <w:sz w:val="42"/>
        </w:rPr>
        <w:br w:type="textWrapping"/>
      </w:r>
      <w:r>
        <w:rPr>
          <w:b/>
          <w:sz w:val="42"/>
        </w:rPr>
        <w:t>Request Management in ServiceNow</w:t>
      </w:r>
    </w:p>
    <w:p w14:paraId="430AE591">
      <w:pPr>
        <w:jc w:val="center"/>
        <w:rPr>
          <w:sz w:val="28"/>
          <w:szCs w:val="28"/>
        </w:rPr>
      </w:pPr>
      <w:r>
        <w:rPr>
          <w:b/>
          <w:sz w:val="28"/>
          <w:szCs w:val="28"/>
        </w:rPr>
        <w:t>ServiceNow Custom Application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253A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415BFD3">
            <w:pPr>
              <w:spacing w:after="0" w:line="240" w:lineRule="auto"/>
              <w:rPr>
                <w:sz w:val="28"/>
                <w:szCs w:val="28"/>
              </w:rPr>
            </w:pPr>
            <w:r>
              <w:rPr>
                <w:sz w:val="28"/>
                <w:szCs w:val="28"/>
              </w:rPr>
              <w:t>Project</w:t>
            </w:r>
          </w:p>
        </w:tc>
        <w:tc>
          <w:tcPr>
            <w:tcW w:w="4968" w:type="dxa"/>
          </w:tcPr>
          <w:p w14:paraId="216CB475">
            <w:pPr>
              <w:spacing w:after="0" w:line="240" w:lineRule="auto"/>
              <w:rPr>
                <w:sz w:val="28"/>
                <w:szCs w:val="28"/>
              </w:rPr>
            </w:pPr>
            <w:r>
              <w:rPr>
                <w:sz w:val="28"/>
                <w:szCs w:val="28"/>
              </w:rPr>
              <w:t>Details</w:t>
            </w:r>
          </w:p>
        </w:tc>
      </w:tr>
      <w:tr w14:paraId="37ECE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E0D67C5">
            <w:pPr>
              <w:spacing w:after="0" w:line="240" w:lineRule="auto"/>
              <w:rPr>
                <w:sz w:val="28"/>
                <w:szCs w:val="28"/>
              </w:rPr>
            </w:pPr>
            <w:r>
              <w:rPr>
                <w:sz w:val="28"/>
                <w:szCs w:val="28"/>
              </w:rPr>
              <w:t>Project</w:t>
            </w:r>
          </w:p>
        </w:tc>
        <w:tc>
          <w:tcPr>
            <w:tcW w:w="4968" w:type="dxa"/>
          </w:tcPr>
          <w:p w14:paraId="2352BB6C">
            <w:pPr>
              <w:spacing w:after="0" w:line="240" w:lineRule="auto"/>
              <w:rPr>
                <w:sz w:val="28"/>
                <w:szCs w:val="28"/>
              </w:rPr>
            </w:pPr>
            <w:r>
              <w:rPr>
                <w:sz w:val="28"/>
                <w:szCs w:val="28"/>
              </w:rPr>
              <w:t>Licensed Software Installation Request</w:t>
            </w:r>
          </w:p>
        </w:tc>
      </w:tr>
      <w:tr w14:paraId="59B32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5D98666">
            <w:pPr>
              <w:spacing w:after="0" w:line="240" w:lineRule="auto"/>
              <w:rPr>
                <w:sz w:val="28"/>
                <w:szCs w:val="28"/>
              </w:rPr>
            </w:pPr>
            <w:r>
              <w:rPr>
                <w:sz w:val="28"/>
                <w:szCs w:val="28"/>
              </w:rPr>
              <w:t>Platform</w:t>
            </w:r>
          </w:p>
        </w:tc>
        <w:tc>
          <w:tcPr>
            <w:tcW w:w="4968" w:type="dxa"/>
          </w:tcPr>
          <w:p w14:paraId="5505C714">
            <w:pPr>
              <w:spacing w:after="0" w:line="240" w:lineRule="auto"/>
              <w:rPr>
                <w:sz w:val="28"/>
                <w:szCs w:val="28"/>
              </w:rPr>
            </w:pPr>
            <w:r>
              <w:rPr>
                <w:sz w:val="28"/>
                <w:szCs w:val="28"/>
              </w:rPr>
              <w:t>ServiceNow</w:t>
            </w:r>
          </w:p>
        </w:tc>
      </w:tr>
      <w:tr w14:paraId="03F1C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87171FF">
            <w:pPr>
              <w:spacing w:after="0" w:line="240" w:lineRule="auto"/>
              <w:rPr>
                <w:sz w:val="28"/>
                <w:szCs w:val="28"/>
              </w:rPr>
            </w:pPr>
            <w:r>
              <w:rPr>
                <w:sz w:val="28"/>
                <w:szCs w:val="28"/>
              </w:rPr>
              <w:t>Interface</w:t>
            </w:r>
          </w:p>
        </w:tc>
        <w:tc>
          <w:tcPr>
            <w:tcW w:w="4968" w:type="dxa"/>
          </w:tcPr>
          <w:p w14:paraId="432F2D83">
            <w:pPr>
              <w:spacing w:after="0" w:line="240" w:lineRule="auto"/>
              <w:rPr>
                <w:sz w:val="28"/>
                <w:szCs w:val="28"/>
              </w:rPr>
            </w:pPr>
            <w:r>
              <w:rPr>
                <w:sz w:val="28"/>
                <w:szCs w:val="28"/>
              </w:rPr>
              <w:t>Service Portal / Service Catalog</w:t>
            </w:r>
          </w:p>
        </w:tc>
      </w:tr>
      <w:tr w14:paraId="555B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D784843">
            <w:pPr>
              <w:spacing w:after="0" w:line="240" w:lineRule="auto"/>
              <w:rPr>
                <w:sz w:val="28"/>
                <w:szCs w:val="28"/>
              </w:rPr>
            </w:pPr>
            <w:r>
              <w:rPr>
                <w:sz w:val="28"/>
                <w:szCs w:val="28"/>
              </w:rPr>
              <w:t>Workflow</w:t>
            </w:r>
          </w:p>
        </w:tc>
        <w:tc>
          <w:tcPr>
            <w:tcW w:w="4968" w:type="dxa"/>
          </w:tcPr>
          <w:p w14:paraId="3A792A60">
            <w:pPr>
              <w:spacing w:after="0" w:line="240" w:lineRule="auto"/>
              <w:rPr>
                <w:sz w:val="28"/>
                <w:szCs w:val="28"/>
              </w:rPr>
            </w:pPr>
            <w:r>
              <w:rPr>
                <w:sz w:val="28"/>
                <w:szCs w:val="28"/>
              </w:rPr>
              <w:t>Catalog → REQ/RITM → License Validation → Approval → Task → Fulfillment → Notification</w:t>
            </w:r>
          </w:p>
        </w:tc>
      </w:tr>
    </w:tbl>
    <w:p w14:paraId="320D84AC">
      <w:r>
        <w:br w:type="page"/>
      </w:r>
    </w:p>
    <w:p w14:paraId="37569F8D">
      <w:pPr>
        <w:rPr>
          <w:rFonts w:cstheme="minorHAnsi"/>
          <w:sz w:val="40"/>
          <w:szCs w:val="40"/>
        </w:rPr>
      </w:pPr>
      <w:r>
        <w:rPr>
          <w:rFonts w:cstheme="minorHAnsi"/>
          <w:sz w:val="40"/>
          <w:szCs w:val="40"/>
        </w:rPr>
        <w:t>TABLE OF CONTENTS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3"/>
        <w:gridCol w:w="6763"/>
        <w:gridCol w:w="1586"/>
      </w:tblGrid>
      <w:tr w14:paraId="3B5C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133A5CA">
            <w:pPr>
              <w:spacing w:after="160" w:line="259" w:lineRule="auto"/>
              <w:rPr>
                <w:rFonts w:cstheme="minorHAnsi"/>
                <w:b/>
                <w:bCs/>
                <w:sz w:val="32"/>
                <w:szCs w:val="32"/>
              </w:rPr>
            </w:pPr>
            <w:r>
              <w:rPr>
                <w:rFonts w:cstheme="minorHAnsi"/>
                <w:b/>
                <w:bCs/>
                <w:sz w:val="32"/>
                <w:szCs w:val="32"/>
              </w:rPr>
              <w:t>S. No.</w:t>
            </w:r>
          </w:p>
        </w:tc>
        <w:tc>
          <w:tcPr>
            <w:tcW w:w="0" w:type="auto"/>
          </w:tcPr>
          <w:p w14:paraId="056BF2DB">
            <w:pPr>
              <w:spacing w:after="160" w:line="259" w:lineRule="auto"/>
              <w:rPr>
                <w:rFonts w:cstheme="minorHAnsi"/>
                <w:b/>
                <w:bCs/>
                <w:sz w:val="32"/>
                <w:szCs w:val="32"/>
              </w:rPr>
            </w:pPr>
            <w:r>
              <w:rPr>
                <w:rFonts w:cstheme="minorHAnsi"/>
                <w:b/>
                <w:bCs/>
                <w:sz w:val="32"/>
                <w:szCs w:val="32"/>
              </w:rPr>
              <w:t>Chapter / Section</w:t>
            </w:r>
          </w:p>
        </w:tc>
        <w:tc>
          <w:tcPr>
            <w:tcW w:w="0" w:type="auto"/>
          </w:tcPr>
          <w:p w14:paraId="19505F14">
            <w:pPr>
              <w:spacing w:after="160" w:line="259" w:lineRule="auto"/>
              <w:rPr>
                <w:rFonts w:cstheme="minorHAnsi"/>
                <w:b/>
                <w:bCs/>
                <w:sz w:val="32"/>
                <w:szCs w:val="32"/>
              </w:rPr>
            </w:pPr>
            <w:r>
              <w:rPr>
                <w:rFonts w:cstheme="minorHAnsi"/>
                <w:b/>
                <w:bCs/>
                <w:sz w:val="32"/>
                <w:szCs w:val="32"/>
              </w:rPr>
              <w:t>Page No.</w:t>
            </w:r>
          </w:p>
        </w:tc>
      </w:tr>
      <w:tr w14:paraId="6265B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16453A">
            <w:pPr>
              <w:spacing w:after="160" w:line="259" w:lineRule="auto"/>
              <w:rPr>
                <w:rFonts w:cstheme="minorHAnsi"/>
                <w:sz w:val="32"/>
                <w:szCs w:val="32"/>
              </w:rPr>
            </w:pPr>
            <w:r>
              <w:rPr>
                <w:rFonts w:cstheme="minorHAnsi"/>
                <w:sz w:val="32"/>
                <w:szCs w:val="32"/>
              </w:rPr>
              <w:t>1</w:t>
            </w:r>
          </w:p>
        </w:tc>
        <w:tc>
          <w:tcPr>
            <w:tcW w:w="0" w:type="auto"/>
          </w:tcPr>
          <w:p w14:paraId="5D6AB396">
            <w:pPr>
              <w:spacing w:after="160" w:line="259" w:lineRule="auto"/>
              <w:rPr>
                <w:rFonts w:cstheme="minorHAnsi"/>
                <w:sz w:val="32"/>
                <w:szCs w:val="32"/>
              </w:rPr>
            </w:pPr>
            <w:r>
              <w:rPr>
                <w:rFonts w:cstheme="minorHAnsi"/>
                <w:sz w:val="32"/>
                <w:szCs w:val="32"/>
              </w:rPr>
              <w:t>Project Overview</w:t>
            </w:r>
          </w:p>
        </w:tc>
        <w:tc>
          <w:tcPr>
            <w:tcW w:w="0" w:type="auto"/>
          </w:tcPr>
          <w:p w14:paraId="61786273">
            <w:pPr>
              <w:spacing w:after="160" w:line="259" w:lineRule="auto"/>
              <w:rPr>
                <w:rFonts w:cstheme="minorHAnsi"/>
                <w:sz w:val="32"/>
                <w:szCs w:val="32"/>
              </w:rPr>
            </w:pPr>
            <w:r>
              <w:rPr>
                <w:rFonts w:cstheme="minorHAnsi"/>
                <w:sz w:val="32"/>
                <w:szCs w:val="32"/>
              </w:rPr>
              <w:t>3</w:t>
            </w:r>
          </w:p>
        </w:tc>
      </w:tr>
      <w:tr w14:paraId="0396A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24E4F39">
            <w:pPr>
              <w:spacing w:after="160" w:line="259" w:lineRule="auto"/>
              <w:rPr>
                <w:rFonts w:cstheme="minorHAnsi"/>
                <w:sz w:val="32"/>
                <w:szCs w:val="32"/>
              </w:rPr>
            </w:pPr>
            <w:r>
              <w:rPr>
                <w:rFonts w:cstheme="minorHAnsi"/>
                <w:sz w:val="32"/>
                <w:szCs w:val="32"/>
              </w:rPr>
              <w:t>2</w:t>
            </w:r>
          </w:p>
        </w:tc>
        <w:tc>
          <w:tcPr>
            <w:tcW w:w="0" w:type="auto"/>
          </w:tcPr>
          <w:p w14:paraId="41422F86">
            <w:pPr>
              <w:spacing w:after="160" w:line="259" w:lineRule="auto"/>
              <w:rPr>
                <w:rFonts w:cstheme="minorHAnsi"/>
                <w:sz w:val="32"/>
                <w:szCs w:val="32"/>
              </w:rPr>
            </w:pPr>
            <w:r>
              <w:rPr>
                <w:rFonts w:cstheme="minorHAnsi"/>
                <w:sz w:val="32"/>
                <w:szCs w:val="32"/>
              </w:rPr>
              <w:t>Problem Statement and Objectives</w:t>
            </w:r>
          </w:p>
        </w:tc>
        <w:tc>
          <w:tcPr>
            <w:tcW w:w="0" w:type="auto"/>
          </w:tcPr>
          <w:p w14:paraId="2325FE39">
            <w:pPr>
              <w:spacing w:after="160" w:line="259" w:lineRule="auto"/>
              <w:rPr>
                <w:rFonts w:cstheme="minorHAnsi"/>
                <w:sz w:val="32"/>
                <w:szCs w:val="32"/>
              </w:rPr>
            </w:pPr>
            <w:r>
              <w:rPr>
                <w:rFonts w:cstheme="minorHAnsi"/>
                <w:sz w:val="32"/>
                <w:szCs w:val="32"/>
              </w:rPr>
              <w:t>3</w:t>
            </w:r>
          </w:p>
        </w:tc>
      </w:tr>
      <w:tr w14:paraId="2C7B8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44EBBC1C">
            <w:pPr>
              <w:spacing w:after="160" w:line="259" w:lineRule="auto"/>
              <w:rPr>
                <w:rFonts w:cstheme="minorHAnsi"/>
                <w:sz w:val="32"/>
                <w:szCs w:val="32"/>
              </w:rPr>
            </w:pPr>
            <w:r>
              <w:rPr>
                <w:rFonts w:cstheme="minorHAnsi"/>
                <w:sz w:val="32"/>
                <w:szCs w:val="32"/>
              </w:rPr>
              <w:t>3</w:t>
            </w:r>
          </w:p>
        </w:tc>
        <w:tc>
          <w:tcPr>
            <w:tcW w:w="0" w:type="auto"/>
          </w:tcPr>
          <w:p w14:paraId="229C6247">
            <w:pPr>
              <w:spacing w:after="160" w:line="259" w:lineRule="auto"/>
              <w:rPr>
                <w:rFonts w:cstheme="minorHAnsi"/>
                <w:sz w:val="32"/>
                <w:szCs w:val="32"/>
              </w:rPr>
            </w:pPr>
            <w:r>
              <w:rPr>
                <w:rFonts w:cstheme="minorHAnsi"/>
                <w:sz w:val="32"/>
                <w:szCs w:val="32"/>
              </w:rPr>
              <w:t>Application and Data Architecture</w:t>
            </w:r>
          </w:p>
        </w:tc>
        <w:tc>
          <w:tcPr>
            <w:tcW w:w="0" w:type="auto"/>
          </w:tcPr>
          <w:p w14:paraId="64730B0B">
            <w:pPr>
              <w:spacing w:after="160" w:line="259" w:lineRule="auto"/>
              <w:rPr>
                <w:rFonts w:hint="default" w:cstheme="minorHAnsi"/>
                <w:sz w:val="32"/>
                <w:szCs w:val="32"/>
                <w:lang w:val="en-US"/>
              </w:rPr>
            </w:pPr>
            <w:r>
              <w:rPr>
                <w:rFonts w:hint="default" w:cstheme="minorHAnsi"/>
                <w:sz w:val="32"/>
                <w:szCs w:val="32"/>
                <w:lang w:val="en-US"/>
              </w:rPr>
              <w:t>3-4</w:t>
            </w:r>
          </w:p>
        </w:tc>
      </w:tr>
      <w:tr w14:paraId="1043E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A4D3771">
            <w:pPr>
              <w:spacing w:after="160" w:line="259" w:lineRule="auto"/>
              <w:rPr>
                <w:rFonts w:cstheme="minorHAnsi"/>
                <w:sz w:val="32"/>
                <w:szCs w:val="32"/>
              </w:rPr>
            </w:pPr>
            <w:r>
              <w:rPr>
                <w:rFonts w:cstheme="minorHAnsi"/>
                <w:sz w:val="32"/>
                <w:szCs w:val="32"/>
              </w:rPr>
              <w:t>4</w:t>
            </w:r>
          </w:p>
        </w:tc>
        <w:tc>
          <w:tcPr>
            <w:tcW w:w="0" w:type="auto"/>
          </w:tcPr>
          <w:p w14:paraId="1F549FB4">
            <w:pPr>
              <w:spacing w:after="160" w:line="259" w:lineRule="auto"/>
              <w:rPr>
                <w:rFonts w:cstheme="minorHAnsi"/>
                <w:sz w:val="32"/>
                <w:szCs w:val="32"/>
              </w:rPr>
            </w:pPr>
            <w:r>
              <w:rPr>
                <w:rFonts w:cstheme="minorHAnsi"/>
                <w:sz w:val="32"/>
                <w:szCs w:val="32"/>
              </w:rPr>
              <w:t>Requirement Analysis and Planning</w:t>
            </w:r>
          </w:p>
        </w:tc>
        <w:tc>
          <w:tcPr>
            <w:tcW w:w="0" w:type="auto"/>
          </w:tcPr>
          <w:p w14:paraId="0C7F71F8">
            <w:pPr>
              <w:spacing w:after="160" w:line="259" w:lineRule="auto"/>
              <w:rPr>
                <w:rFonts w:hint="default" w:cstheme="minorHAnsi"/>
                <w:sz w:val="32"/>
                <w:szCs w:val="32"/>
                <w:lang w:val="en-US"/>
              </w:rPr>
            </w:pPr>
            <w:r>
              <w:rPr>
                <w:rFonts w:hint="default" w:cstheme="minorHAnsi"/>
                <w:sz w:val="32"/>
                <w:szCs w:val="32"/>
                <w:lang w:val="en-US"/>
              </w:rPr>
              <w:t>4</w:t>
            </w:r>
          </w:p>
        </w:tc>
      </w:tr>
      <w:tr w14:paraId="5790D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7CFDD1F">
            <w:pPr>
              <w:spacing w:after="160" w:line="259" w:lineRule="auto"/>
              <w:rPr>
                <w:rFonts w:cstheme="minorHAnsi"/>
                <w:sz w:val="32"/>
                <w:szCs w:val="32"/>
              </w:rPr>
            </w:pPr>
            <w:r>
              <w:rPr>
                <w:rFonts w:cstheme="minorHAnsi"/>
                <w:sz w:val="32"/>
                <w:szCs w:val="32"/>
              </w:rPr>
              <w:t>5</w:t>
            </w:r>
          </w:p>
        </w:tc>
        <w:tc>
          <w:tcPr>
            <w:tcW w:w="0" w:type="auto"/>
          </w:tcPr>
          <w:p w14:paraId="1C62A09E">
            <w:pPr>
              <w:spacing w:after="160" w:line="259" w:lineRule="auto"/>
              <w:rPr>
                <w:rFonts w:cstheme="minorHAnsi"/>
                <w:sz w:val="32"/>
                <w:szCs w:val="32"/>
              </w:rPr>
            </w:pPr>
            <w:r>
              <w:rPr>
                <w:rFonts w:cstheme="minorHAnsi"/>
                <w:sz w:val="32"/>
                <w:szCs w:val="32"/>
              </w:rPr>
              <w:t>Catalog Item and Variable Configuration</w:t>
            </w:r>
          </w:p>
        </w:tc>
        <w:tc>
          <w:tcPr>
            <w:tcW w:w="0" w:type="auto"/>
          </w:tcPr>
          <w:p w14:paraId="0EB88346">
            <w:pPr>
              <w:spacing w:after="160" w:line="259" w:lineRule="auto"/>
              <w:rPr>
                <w:rFonts w:hint="default" w:cstheme="minorHAnsi"/>
                <w:sz w:val="32"/>
                <w:szCs w:val="32"/>
                <w:lang w:val="en-US"/>
              </w:rPr>
            </w:pPr>
            <w:r>
              <w:rPr>
                <w:rFonts w:hint="default" w:cstheme="minorHAnsi"/>
                <w:sz w:val="32"/>
                <w:szCs w:val="32"/>
                <w:lang w:val="en-US"/>
              </w:rPr>
              <w:t>4-5</w:t>
            </w:r>
          </w:p>
        </w:tc>
      </w:tr>
      <w:tr w14:paraId="01D82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C4593F">
            <w:pPr>
              <w:spacing w:after="160" w:line="259" w:lineRule="auto"/>
              <w:rPr>
                <w:rFonts w:cstheme="minorHAnsi"/>
                <w:sz w:val="32"/>
                <w:szCs w:val="32"/>
              </w:rPr>
            </w:pPr>
            <w:r>
              <w:rPr>
                <w:rFonts w:cstheme="minorHAnsi"/>
                <w:sz w:val="32"/>
                <w:szCs w:val="32"/>
              </w:rPr>
              <w:t>6</w:t>
            </w:r>
          </w:p>
        </w:tc>
        <w:tc>
          <w:tcPr>
            <w:tcW w:w="0" w:type="auto"/>
          </w:tcPr>
          <w:p w14:paraId="66A0C676">
            <w:pPr>
              <w:spacing w:after="160" w:line="259" w:lineRule="auto"/>
              <w:rPr>
                <w:rFonts w:cstheme="minorHAnsi"/>
                <w:sz w:val="32"/>
                <w:szCs w:val="32"/>
              </w:rPr>
            </w:pPr>
            <w:r>
              <w:rPr>
                <w:rFonts w:cstheme="minorHAnsi"/>
                <w:sz w:val="32"/>
                <w:szCs w:val="32"/>
              </w:rPr>
              <w:t>Service Portal Interface and Usability</w:t>
            </w:r>
          </w:p>
        </w:tc>
        <w:tc>
          <w:tcPr>
            <w:tcW w:w="0" w:type="auto"/>
          </w:tcPr>
          <w:p w14:paraId="40EA9162">
            <w:pPr>
              <w:spacing w:after="160" w:line="259" w:lineRule="auto"/>
              <w:rPr>
                <w:rFonts w:hint="default" w:cstheme="minorHAnsi"/>
                <w:sz w:val="32"/>
                <w:szCs w:val="32"/>
                <w:lang w:val="en-US"/>
              </w:rPr>
            </w:pPr>
            <w:r>
              <w:rPr>
                <w:rFonts w:hint="default" w:cstheme="minorHAnsi"/>
                <w:sz w:val="32"/>
                <w:szCs w:val="32"/>
                <w:lang w:val="en-US"/>
              </w:rPr>
              <w:t>5</w:t>
            </w:r>
          </w:p>
        </w:tc>
      </w:tr>
      <w:tr w14:paraId="7B46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B85A310">
            <w:pPr>
              <w:spacing w:after="160" w:line="259" w:lineRule="auto"/>
              <w:rPr>
                <w:rFonts w:cstheme="minorHAnsi"/>
                <w:sz w:val="32"/>
                <w:szCs w:val="32"/>
              </w:rPr>
            </w:pPr>
            <w:r>
              <w:rPr>
                <w:rFonts w:cstheme="minorHAnsi"/>
                <w:sz w:val="32"/>
                <w:szCs w:val="32"/>
              </w:rPr>
              <w:t>7</w:t>
            </w:r>
          </w:p>
        </w:tc>
        <w:tc>
          <w:tcPr>
            <w:tcW w:w="0" w:type="auto"/>
          </w:tcPr>
          <w:p w14:paraId="30CD7D53">
            <w:pPr>
              <w:spacing w:after="160" w:line="259" w:lineRule="auto"/>
              <w:rPr>
                <w:rFonts w:cstheme="minorHAnsi"/>
                <w:sz w:val="32"/>
                <w:szCs w:val="32"/>
              </w:rPr>
            </w:pPr>
            <w:r>
              <w:rPr>
                <w:rFonts w:cstheme="minorHAnsi"/>
                <w:sz w:val="32"/>
                <w:szCs w:val="32"/>
              </w:rPr>
              <w:t>Flow Designer Automation</w:t>
            </w:r>
          </w:p>
        </w:tc>
        <w:tc>
          <w:tcPr>
            <w:tcW w:w="0" w:type="auto"/>
          </w:tcPr>
          <w:p w14:paraId="564DA1D5">
            <w:pPr>
              <w:spacing w:after="160" w:line="259" w:lineRule="auto"/>
              <w:rPr>
                <w:rFonts w:hint="default" w:cstheme="minorHAnsi"/>
                <w:sz w:val="32"/>
                <w:szCs w:val="32"/>
                <w:lang w:val="en-US"/>
              </w:rPr>
            </w:pPr>
            <w:r>
              <w:rPr>
                <w:rFonts w:hint="default" w:cstheme="minorHAnsi"/>
                <w:sz w:val="32"/>
                <w:szCs w:val="32"/>
                <w:lang w:val="en-US"/>
              </w:rPr>
              <w:t>6</w:t>
            </w:r>
          </w:p>
        </w:tc>
      </w:tr>
      <w:tr w14:paraId="1B7CC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608FE3">
            <w:pPr>
              <w:spacing w:after="160" w:line="259" w:lineRule="auto"/>
              <w:rPr>
                <w:rFonts w:hint="default" w:cstheme="minorHAnsi"/>
                <w:sz w:val="32"/>
                <w:szCs w:val="32"/>
                <w:lang w:val="en-US"/>
              </w:rPr>
            </w:pPr>
            <w:r>
              <w:rPr>
                <w:rFonts w:hint="default" w:cstheme="minorHAnsi"/>
                <w:sz w:val="32"/>
                <w:szCs w:val="32"/>
                <w:lang w:val="en-US"/>
              </w:rPr>
              <w:t>8</w:t>
            </w:r>
          </w:p>
        </w:tc>
        <w:tc>
          <w:tcPr>
            <w:tcW w:w="0" w:type="auto"/>
          </w:tcPr>
          <w:p w14:paraId="1C7CC8B5">
            <w:pPr>
              <w:spacing w:after="160" w:line="259" w:lineRule="auto"/>
              <w:rPr>
                <w:rFonts w:cstheme="minorHAnsi"/>
                <w:sz w:val="32"/>
                <w:szCs w:val="32"/>
              </w:rPr>
            </w:pPr>
            <w:r>
              <w:rPr>
                <w:rFonts w:cstheme="minorHAnsi"/>
                <w:sz w:val="32"/>
                <w:szCs w:val="32"/>
              </w:rPr>
              <w:t>End-to-End Functional Flow</w:t>
            </w:r>
          </w:p>
        </w:tc>
        <w:tc>
          <w:tcPr>
            <w:tcW w:w="0" w:type="auto"/>
          </w:tcPr>
          <w:p w14:paraId="7A2C95D3">
            <w:pPr>
              <w:spacing w:after="160" w:line="259" w:lineRule="auto"/>
              <w:rPr>
                <w:rFonts w:hint="default" w:cstheme="minorHAnsi"/>
                <w:sz w:val="32"/>
                <w:szCs w:val="32"/>
                <w:lang w:val="en-US"/>
              </w:rPr>
            </w:pPr>
            <w:r>
              <w:rPr>
                <w:rFonts w:hint="default" w:cstheme="minorHAnsi"/>
                <w:sz w:val="32"/>
                <w:szCs w:val="32"/>
                <w:lang w:val="en-US"/>
              </w:rPr>
              <w:t>7</w:t>
            </w:r>
          </w:p>
        </w:tc>
      </w:tr>
      <w:tr w14:paraId="493E7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1D65B476">
            <w:pPr>
              <w:spacing w:after="160" w:line="259" w:lineRule="auto"/>
              <w:rPr>
                <w:rFonts w:hint="default" w:cstheme="minorHAnsi"/>
                <w:sz w:val="32"/>
                <w:szCs w:val="32"/>
                <w:lang w:val="en-US"/>
              </w:rPr>
            </w:pPr>
            <w:r>
              <w:rPr>
                <w:rFonts w:hint="default" w:cstheme="minorHAnsi"/>
                <w:sz w:val="32"/>
                <w:szCs w:val="32"/>
                <w:lang w:val="en-US"/>
              </w:rPr>
              <w:t>9</w:t>
            </w:r>
          </w:p>
        </w:tc>
        <w:tc>
          <w:tcPr>
            <w:tcW w:w="0" w:type="auto"/>
          </w:tcPr>
          <w:p w14:paraId="61C8D39A">
            <w:pPr>
              <w:spacing w:after="160" w:line="259" w:lineRule="auto"/>
              <w:rPr>
                <w:rFonts w:cstheme="minorHAnsi"/>
                <w:sz w:val="32"/>
                <w:szCs w:val="32"/>
              </w:rPr>
            </w:pPr>
            <w:r>
              <w:rPr>
                <w:rFonts w:cstheme="minorHAnsi"/>
                <w:sz w:val="32"/>
                <w:szCs w:val="32"/>
              </w:rPr>
              <w:t>Testing and Validation</w:t>
            </w:r>
          </w:p>
        </w:tc>
        <w:tc>
          <w:tcPr>
            <w:tcW w:w="0" w:type="auto"/>
          </w:tcPr>
          <w:p w14:paraId="706AB8BF">
            <w:pPr>
              <w:spacing w:after="160" w:line="259" w:lineRule="auto"/>
              <w:rPr>
                <w:rFonts w:hint="default" w:cstheme="minorHAnsi"/>
                <w:sz w:val="32"/>
                <w:szCs w:val="32"/>
                <w:lang w:val="en-US"/>
              </w:rPr>
            </w:pPr>
            <w:r>
              <w:rPr>
                <w:rFonts w:hint="default" w:cstheme="minorHAnsi"/>
                <w:sz w:val="32"/>
                <w:szCs w:val="32"/>
                <w:lang w:val="en-US"/>
              </w:rPr>
              <w:t>7</w:t>
            </w:r>
          </w:p>
        </w:tc>
      </w:tr>
      <w:tr w14:paraId="25452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trPr>
        <w:tc>
          <w:tcPr>
            <w:tcW w:w="0" w:type="auto"/>
          </w:tcPr>
          <w:p w14:paraId="7C594F5B">
            <w:pPr>
              <w:spacing w:after="160" w:line="259" w:lineRule="auto"/>
              <w:rPr>
                <w:rFonts w:hint="default" w:cstheme="minorHAnsi"/>
                <w:sz w:val="32"/>
                <w:szCs w:val="32"/>
                <w:lang w:val="en-US"/>
              </w:rPr>
            </w:pPr>
            <w:r>
              <w:rPr>
                <w:rFonts w:hint="default" w:cstheme="minorHAnsi"/>
                <w:sz w:val="32"/>
                <w:szCs w:val="32"/>
                <w:lang w:val="en-US"/>
              </w:rPr>
              <w:t>10</w:t>
            </w:r>
          </w:p>
        </w:tc>
        <w:tc>
          <w:tcPr>
            <w:tcW w:w="0" w:type="auto"/>
          </w:tcPr>
          <w:p w14:paraId="09464C99">
            <w:pPr>
              <w:spacing w:after="160" w:line="259" w:lineRule="auto"/>
              <w:rPr>
                <w:rFonts w:cstheme="minorHAnsi"/>
                <w:sz w:val="32"/>
                <w:szCs w:val="32"/>
              </w:rPr>
            </w:pPr>
            <w:r>
              <w:rPr>
                <w:rFonts w:cstheme="minorHAnsi"/>
                <w:sz w:val="32"/>
                <w:szCs w:val="32"/>
              </w:rPr>
              <w:t>Deployment, Documentation and Presentation</w:t>
            </w:r>
          </w:p>
        </w:tc>
        <w:tc>
          <w:tcPr>
            <w:tcW w:w="0" w:type="auto"/>
          </w:tcPr>
          <w:p w14:paraId="68F54AD8">
            <w:pPr>
              <w:spacing w:after="160" w:line="259" w:lineRule="auto"/>
              <w:rPr>
                <w:rFonts w:hint="default" w:cstheme="minorHAnsi"/>
                <w:sz w:val="32"/>
                <w:szCs w:val="32"/>
                <w:lang w:val="en-US"/>
              </w:rPr>
            </w:pPr>
            <w:r>
              <w:rPr>
                <w:rFonts w:hint="default" w:cstheme="minorHAnsi"/>
                <w:sz w:val="32"/>
                <w:szCs w:val="32"/>
                <w:lang w:val="en-US"/>
              </w:rPr>
              <w:t>7-9</w:t>
            </w:r>
          </w:p>
        </w:tc>
      </w:tr>
      <w:tr w14:paraId="79EE9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842AC88">
            <w:pPr>
              <w:spacing w:after="160" w:line="259" w:lineRule="auto"/>
              <w:rPr>
                <w:rFonts w:hint="default" w:cstheme="minorHAnsi"/>
                <w:sz w:val="32"/>
                <w:szCs w:val="32"/>
                <w:lang w:val="en-US"/>
              </w:rPr>
            </w:pPr>
            <w:r>
              <w:rPr>
                <w:rFonts w:cstheme="minorHAnsi"/>
                <w:sz w:val="32"/>
                <w:szCs w:val="32"/>
              </w:rPr>
              <w:t>1</w:t>
            </w:r>
            <w:r>
              <w:rPr>
                <w:rFonts w:hint="default" w:cstheme="minorHAnsi"/>
                <w:sz w:val="32"/>
                <w:szCs w:val="32"/>
                <w:lang w:val="en-US"/>
              </w:rPr>
              <w:t>0</w:t>
            </w:r>
          </w:p>
        </w:tc>
        <w:tc>
          <w:tcPr>
            <w:tcW w:w="0" w:type="auto"/>
          </w:tcPr>
          <w:p w14:paraId="60E1CA33">
            <w:pPr>
              <w:spacing w:after="160" w:line="259" w:lineRule="auto"/>
              <w:rPr>
                <w:rFonts w:cstheme="minorHAnsi"/>
                <w:sz w:val="32"/>
                <w:szCs w:val="32"/>
              </w:rPr>
            </w:pPr>
            <w:r>
              <w:rPr>
                <w:rFonts w:cstheme="minorHAnsi"/>
                <w:sz w:val="32"/>
                <w:szCs w:val="32"/>
              </w:rPr>
              <w:t>Conclusion and Future Enhancements</w:t>
            </w:r>
          </w:p>
        </w:tc>
        <w:tc>
          <w:tcPr>
            <w:tcW w:w="0" w:type="auto"/>
          </w:tcPr>
          <w:p w14:paraId="5116FCD7">
            <w:pPr>
              <w:spacing w:after="160" w:line="259" w:lineRule="auto"/>
              <w:rPr>
                <w:rFonts w:hint="default" w:cstheme="minorHAnsi"/>
                <w:sz w:val="32"/>
                <w:szCs w:val="32"/>
                <w:lang w:val="en-US"/>
              </w:rPr>
            </w:pPr>
            <w:r>
              <w:rPr>
                <w:rFonts w:hint="default" w:cstheme="minorHAnsi"/>
                <w:sz w:val="32"/>
                <w:szCs w:val="32"/>
                <w:lang w:val="en-US"/>
              </w:rPr>
              <w:t>10</w:t>
            </w:r>
          </w:p>
        </w:tc>
      </w:tr>
    </w:tbl>
    <w:p w14:paraId="6878538C">
      <w:pPr>
        <w:pStyle w:val="2"/>
      </w:pPr>
    </w:p>
    <w:p w14:paraId="47925234">
      <w:pPr>
        <w:pStyle w:val="2"/>
      </w:pPr>
    </w:p>
    <w:p w14:paraId="73710F21">
      <w:pPr>
        <w:pStyle w:val="2"/>
      </w:pPr>
    </w:p>
    <w:p w14:paraId="679A408D">
      <w:pPr>
        <w:pStyle w:val="2"/>
      </w:pPr>
    </w:p>
    <w:p w14:paraId="6A6D8265"/>
    <w:p w14:paraId="07E454D1"/>
    <w:p w14:paraId="50951EBB">
      <w:pPr>
        <w:rPr>
          <w:b/>
          <w:bCs/>
          <w:color w:val="4F81BD" w:themeColor="accent1"/>
          <w:sz w:val="24"/>
          <w:szCs w:val="24"/>
          <w14:textFill>
            <w14:solidFill>
              <w14:schemeClr w14:val="accent1"/>
            </w14:solidFill>
          </w14:textFill>
        </w:rPr>
      </w:pPr>
    </w:p>
    <w:p w14:paraId="71FAB986">
      <w:pPr>
        <w:rPr>
          <w:b/>
          <w:bCs/>
          <w:color w:val="4F81BD" w:themeColor="accent1"/>
          <w:sz w:val="24"/>
          <w:szCs w:val="24"/>
          <w14:textFill>
            <w14:solidFill>
              <w14:schemeClr w14:val="accent1"/>
            </w14:solidFill>
          </w14:textFill>
        </w:rPr>
      </w:pPr>
    </w:p>
    <w:p w14:paraId="1370F979">
      <w:pPr>
        <w:rPr>
          <w:b/>
          <w:bCs/>
          <w:color w:val="4F81BD" w:themeColor="accent1"/>
          <w:sz w:val="24"/>
          <w:szCs w:val="24"/>
          <w14:textFill>
            <w14:solidFill>
              <w14:schemeClr w14:val="accent1"/>
            </w14:solidFill>
          </w14:textFill>
        </w:rPr>
      </w:pPr>
    </w:p>
    <w:p w14:paraId="277ADEE8">
      <w:pPr>
        <w:rPr>
          <w:b/>
          <w:bCs/>
          <w:color w:val="4F81BD" w:themeColor="accent1"/>
          <w:sz w:val="24"/>
          <w:szCs w:val="24"/>
          <w14:textFill>
            <w14:solidFill>
              <w14:schemeClr w14:val="accent1"/>
            </w14:solidFill>
          </w14:textFill>
        </w:rPr>
      </w:pPr>
    </w:p>
    <w:p w14:paraId="6B6CC592">
      <w:pPr>
        <w:rPr>
          <w:b/>
          <w:bCs/>
          <w:color w:val="4F81BD" w:themeColor="accent1"/>
          <w:sz w:val="24"/>
          <w:szCs w:val="24"/>
          <w14:textFill>
            <w14:solidFill>
              <w14:schemeClr w14:val="accent1"/>
            </w14:solidFill>
          </w14:textFill>
        </w:rPr>
      </w:pPr>
      <w:r>
        <w:rPr>
          <w:b/>
          <w:bCs/>
          <w:color w:val="4F81BD" w:themeColor="accent1"/>
          <w:sz w:val="24"/>
          <w:szCs w:val="24"/>
          <w14:textFill>
            <w14:solidFill>
              <w14:schemeClr w14:val="accent1"/>
            </w14:solidFill>
          </w14:textFill>
        </w:rPr>
        <w:t>1. Project Overview</w:t>
      </w:r>
    </w:p>
    <w:p w14:paraId="46E45C5D">
      <w:r>
        <w:t>The Licensed Software Installation Request project provides a structured and automated way for employees to request installation of licensed software through the ServiceNow Service Catalog. The solution manages the request from submission through license validation, approval, fulfillment, notification, and closure.</w:t>
      </w:r>
    </w:p>
    <w:p w14:paraId="41B82C09">
      <w:r>
        <w:t>Employees can submit licensed software requests through the Service Catalog.</w:t>
      </w:r>
    </w:p>
    <w:p w14:paraId="517E1D5A">
      <w:r>
        <w:t>Required software, employee, device, business, urgency, and license information is captured.</w:t>
      </w:r>
    </w:p>
    <w:p w14:paraId="6E38D57E">
      <w:r>
        <w:t>ServiceNow creates Request and Requested Item records.</w:t>
      </w:r>
    </w:p>
    <w:p w14:paraId="15632DC6">
      <w:r>
        <w:t>The workflow retrieves catalog variables and checks license availability.</w:t>
      </w:r>
    </w:p>
    <w:p w14:paraId="18DFC718">
      <w:r>
        <w:t>Approved requests generate a Catalog Task for the Software Support Team.</w:t>
      </w:r>
    </w:p>
    <w:p w14:paraId="5BE5A61B">
      <w:r>
        <w:t>Notifications and SLAs provide process visibility and time-based monitoring.</w:t>
      </w:r>
    </w:p>
    <w:p w14:paraId="1422311A">
      <w:r>
        <w:t>Dashboard and Update Set configuration support reporting and deployment.</w:t>
      </w:r>
    </w:p>
    <w:p w14:paraId="7EC27D5F">
      <w:pPr>
        <w:rPr>
          <w:b/>
          <w:bCs/>
          <w:color w:val="4F81BD" w:themeColor="accent1"/>
          <w:sz w:val="24"/>
          <w:szCs w:val="24"/>
          <w14:textFill>
            <w14:solidFill>
              <w14:schemeClr w14:val="accent1"/>
            </w14:solidFill>
          </w14:textFill>
        </w:rPr>
      </w:pPr>
      <w:r>
        <w:rPr>
          <w:b/>
          <w:bCs/>
          <w:color w:val="4F81BD" w:themeColor="accent1"/>
          <w:sz w:val="24"/>
          <w:szCs w:val="24"/>
          <w14:textFill>
            <w14:solidFill>
              <w14:schemeClr w14:val="accent1"/>
            </w14:solidFill>
          </w14:textFill>
        </w:rPr>
        <w:t>2. Problem Statement and Objectives</w:t>
      </w:r>
    </w:p>
    <w:p w14:paraId="065097EE">
      <w:r>
        <w:t>Software installation requests can become difficult to control when they are submitted through unstructured channels. This project provides a centralized ServiceNow process for collecting complete request information, validating licensing, obtaining approval, creating fulfillment tasks, and communicating progress.</w:t>
      </w:r>
    </w:p>
    <w:p w14:paraId="5CE14706">
      <w:r>
        <w:t>Objectives</w:t>
      </w:r>
    </w:p>
    <w:p w14:paraId="496E888C">
      <w:r>
        <w:t>Create a centralized Licensed Software Installation Request Catalog Item.</w:t>
      </w:r>
    </w:p>
    <w:p w14:paraId="307934C2">
      <w:r>
        <w:t>Capture complete request information using structured catalog variables.</w:t>
      </w:r>
    </w:p>
    <w:p w14:paraId="34E9BE69">
      <w:r>
        <w:t>Automate license validation and approval.</w:t>
      </w:r>
    </w:p>
    <w:p w14:paraId="063A8403">
      <w:r>
        <w:t>Create software installation tasks automatically after approval.</w:t>
      </w:r>
    </w:p>
    <w:p w14:paraId="0DE70D9B">
      <w:r>
        <w:t>Route fulfillment work to the Software Support Team.</w:t>
      </w:r>
    </w:p>
    <w:p w14:paraId="7401B4B8">
      <w:pPr>
        <w:pStyle w:val="23"/>
      </w:pPr>
      <w:r>
        <w:t>Monitor processing time using SLAs.</w:t>
      </w:r>
    </w:p>
    <w:p w14:paraId="007EE6A4">
      <w:pPr>
        <w:pStyle w:val="23"/>
      </w:pPr>
      <w:r>
        <w:t>Send notifications at important stages.</w:t>
      </w:r>
    </w:p>
    <w:p w14:paraId="1F62D55B">
      <w:pPr>
        <w:pStyle w:val="23"/>
      </w:pPr>
      <w:r>
        <w:t>Provide dashboard visibility and controlled deployment through Update Sets.</w:t>
      </w:r>
    </w:p>
    <w:p w14:paraId="2D9FCB3E">
      <w:pPr>
        <w:pStyle w:val="2"/>
      </w:pPr>
      <w:bookmarkStart w:id="0" w:name="_GoBack"/>
      <w:bookmarkEnd w:id="0"/>
      <w:r>
        <w:t>3. Application and Data Architecture</w:t>
      </w:r>
    </w:p>
    <w:p w14:paraId="6644DDEE">
      <w:r>
        <w:t>The solution is developed on ServiceNow using Service Catalog, Requested Item records, workflow automation, approvals, Catalog Tasks, notifications, SLAs, dashboard reporting, and security controls.</w:t>
      </w:r>
    </w:p>
    <w:p w14:paraId="7B02D1D4">
      <w:r>
        <w:t>Application flow:</w:t>
      </w:r>
    </w:p>
    <w:p w14:paraId="3638BCC9">
      <w:pPr>
        <w:jc w:val="center"/>
        <w:rPr>
          <w:b/>
        </w:rPr>
      </w:pPr>
      <w:r>
        <w:rPr>
          <w:b/>
        </w:rPr>
        <w:t>Catalog Item → REQ/RITM → Catalog Variables → License Validation → Approval → Software Asset Approval → Catalog Task → Fulfillment → Notification → Closure</w:t>
      </w:r>
    </w:p>
    <w:p w14:paraId="504F4FC2">
      <w:pPr>
        <w:jc w:val="center"/>
        <w:rPr>
          <w:b/>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05B4A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tcPr>
          <w:p w14:paraId="39AF2DC8">
            <w:pPr>
              <w:spacing w:after="0" w:line="240" w:lineRule="auto"/>
            </w:pPr>
            <w:r>
              <w:t>Component</w:t>
            </w:r>
          </w:p>
        </w:tc>
        <w:tc>
          <w:tcPr>
            <w:tcW w:w="4968" w:type="dxa"/>
          </w:tcPr>
          <w:p w14:paraId="107C256E">
            <w:pPr>
              <w:spacing w:after="0" w:line="240" w:lineRule="auto"/>
            </w:pPr>
            <w:r>
              <w:t>Purpose</w:t>
            </w:r>
          </w:p>
        </w:tc>
      </w:tr>
      <w:tr w14:paraId="09AF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DE8F571">
            <w:pPr>
              <w:spacing w:after="0" w:line="240" w:lineRule="auto"/>
            </w:pPr>
            <w:r>
              <w:t>Service Catalog</w:t>
            </w:r>
          </w:p>
        </w:tc>
        <w:tc>
          <w:tcPr>
            <w:tcW w:w="4968" w:type="dxa"/>
          </w:tcPr>
          <w:p w14:paraId="6D1CECA7">
            <w:pPr>
              <w:spacing w:after="0" w:line="240" w:lineRule="auto"/>
            </w:pPr>
            <w:r>
              <w:t>Employee-facing request entry point.</w:t>
            </w:r>
          </w:p>
        </w:tc>
      </w:tr>
      <w:tr w14:paraId="4DA8F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73B321B">
            <w:pPr>
              <w:spacing w:after="0" w:line="240" w:lineRule="auto"/>
            </w:pPr>
            <w:r>
              <w:t>Catalog Variables</w:t>
            </w:r>
          </w:p>
        </w:tc>
        <w:tc>
          <w:tcPr>
            <w:tcW w:w="4968" w:type="dxa"/>
          </w:tcPr>
          <w:p w14:paraId="74FDF4E5">
            <w:pPr>
              <w:spacing w:after="0" w:line="240" w:lineRule="auto"/>
            </w:pPr>
            <w:r>
              <w:t>Capture software and installation requirements.</w:t>
            </w:r>
          </w:p>
        </w:tc>
      </w:tr>
      <w:tr w14:paraId="63C4F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584B951">
            <w:pPr>
              <w:spacing w:after="0" w:line="240" w:lineRule="auto"/>
            </w:pPr>
            <w:r>
              <w:t>UI Policies / Client Scripts</w:t>
            </w:r>
          </w:p>
        </w:tc>
        <w:tc>
          <w:tcPr>
            <w:tcW w:w="4968" w:type="dxa"/>
          </w:tcPr>
          <w:p w14:paraId="2FC64154">
            <w:pPr>
              <w:spacing w:after="0" w:line="240" w:lineRule="auto"/>
            </w:pPr>
            <w:r>
              <w:t>Control form behavior and validation.</w:t>
            </w:r>
          </w:p>
        </w:tc>
      </w:tr>
      <w:tr w14:paraId="5E25C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5935C4A">
            <w:pPr>
              <w:spacing w:after="0" w:line="240" w:lineRule="auto"/>
            </w:pPr>
            <w:r>
              <w:t>Workflow / Flow Designer</w:t>
            </w:r>
          </w:p>
        </w:tc>
        <w:tc>
          <w:tcPr>
            <w:tcW w:w="4968" w:type="dxa"/>
          </w:tcPr>
          <w:p w14:paraId="51484FAF">
            <w:pPr>
              <w:spacing w:after="0" w:line="240" w:lineRule="auto"/>
            </w:pPr>
            <w:r>
              <w:t>Automate processing and decisions.</w:t>
            </w:r>
          </w:p>
        </w:tc>
      </w:tr>
      <w:tr w14:paraId="64040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B44F626">
            <w:pPr>
              <w:spacing w:after="0" w:line="240" w:lineRule="auto"/>
            </w:pPr>
            <w:r>
              <w:t>License Validation</w:t>
            </w:r>
          </w:p>
        </w:tc>
        <w:tc>
          <w:tcPr>
            <w:tcW w:w="4968" w:type="dxa"/>
          </w:tcPr>
          <w:p w14:paraId="4FA40FEE">
            <w:pPr>
              <w:spacing w:after="0" w:line="240" w:lineRule="auto"/>
            </w:pPr>
            <w:r>
              <w:t>Check requested software licensing.</w:t>
            </w:r>
          </w:p>
        </w:tc>
      </w:tr>
      <w:tr w14:paraId="58EDF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AB3EE4C">
            <w:pPr>
              <w:spacing w:after="0" w:line="240" w:lineRule="auto"/>
            </w:pPr>
            <w:r>
              <w:t>Approval</w:t>
            </w:r>
          </w:p>
        </w:tc>
        <w:tc>
          <w:tcPr>
            <w:tcW w:w="4968" w:type="dxa"/>
          </w:tcPr>
          <w:p w14:paraId="33C99F38">
            <w:pPr>
              <w:spacing w:after="0" w:line="240" w:lineRule="auto"/>
            </w:pPr>
            <w:r>
              <w:t>Control whether request may proceed.</w:t>
            </w:r>
          </w:p>
        </w:tc>
      </w:tr>
      <w:tr w14:paraId="016FEE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C37AAB0">
            <w:pPr>
              <w:spacing w:after="0" w:line="240" w:lineRule="auto"/>
            </w:pPr>
            <w:r>
              <w:t>Catalog Task</w:t>
            </w:r>
          </w:p>
        </w:tc>
        <w:tc>
          <w:tcPr>
            <w:tcW w:w="4968" w:type="dxa"/>
          </w:tcPr>
          <w:p w14:paraId="3E9BFE1A">
            <w:pPr>
              <w:spacing w:after="0" w:line="240" w:lineRule="auto"/>
            </w:pPr>
            <w:r>
              <w:t>Provide fulfillment work item.</w:t>
            </w:r>
          </w:p>
        </w:tc>
      </w:tr>
      <w:tr w14:paraId="51D4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E2EF9BB">
            <w:pPr>
              <w:spacing w:after="0" w:line="240" w:lineRule="auto"/>
            </w:pPr>
            <w:r>
              <w:t>Assignment Group</w:t>
            </w:r>
          </w:p>
        </w:tc>
        <w:tc>
          <w:tcPr>
            <w:tcW w:w="4968" w:type="dxa"/>
          </w:tcPr>
          <w:p w14:paraId="2B2F54C6">
            <w:pPr>
              <w:spacing w:after="0" w:line="240" w:lineRule="auto"/>
            </w:pPr>
            <w:r>
              <w:t>Route task to Software Support Team.</w:t>
            </w:r>
          </w:p>
        </w:tc>
      </w:tr>
      <w:tr w14:paraId="71701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F06168C">
            <w:pPr>
              <w:spacing w:after="0" w:line="240" w:lineRule="auto"/>
            </w:pPr>
            <w:r>
              <w:t>Notifications</w:t>
            </w:r>
          </w:p>
        </w:tc>
        <w:tc>
          <w:tcPr>
            <w:tcW w:w="4968" w:type="dxa"/>
          </w:tcPr>
          <w:p w14:paraId="379BDCBD">
            <w:pPr>
              <w:spacing w:after="0" w:line="240" w:lineRule="auto"/>
            </w:pPr>
            <w:r>
              <w:t>Communicate key events.</w:t>
            </w:r>
          </w:p>
        </w:tc>
      </w:tr>
      <w:tr w14:paraId="2864F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5238FC3">
            <w:pPr>
              <w:spacing w:after="0" w:line="240" w:lineRule="auto"/>
            </w:pPr>
            <w:r>
              <w:t>Dashboard</w:t>
            </w:r>
          </w:p>
        </w:tc>
        <w:tc>
          <w:tcPr>
            <w:tcW w:w="4968" w:type="dxa"/>
          </w:tcPr>
          <w:p w14:paraId="704F2C57">
            <w:pPr>
              <w:spacing w:after="0" w:line="240" w:lineRule="auto"/>
            </w:pPr>
            <w:r>
              <w:t>Provide operational visibility.</w:t>
            </w:r>
          </w:p>
        </w:tc>
      </w:tr>
      <w:tr w14:paraId="46A5C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3D3C805">
            <w:pPr>
              <w:spacing w:after="0" w:line="240" w:lineRule="auto"/>
            </w:pPr>
            <w:r>
              <w:t>Update Set</w:t>
            </w:r>
          </w:p>
        </w:tc>
        <w:tc>
          <w:tcPr>
            <w:tcW w:w="4968" w:type="dxa"/>
          </w:tcPr>
          <w:p w14:paraId="2EAD3A64">
            <w:pPr>
              <w:spacing w:after="0" w:line="240" w:lineRule="auto"/>
            </w:pPr>
            <w:r>
              <w:t>Package configuration for deployment.</w:t>
            </w:r>
          </w:p>
        </w:tc>
      </w:tr>
    </w:tbl>
    <w:p w14:paraId="61000262">
      <w:pPr>
        <w:pStyle w:val="2"/>
      </w:pPr>
      <w:r>
        <w:t>4. Requirement Analysis and Planning</w:t>
      </w:r>
    </w:p>
    <w:p w14:paraId="58686036">
      <w:r>
        <w:t>The project requirements were identified to automate the complete licensed software installation process.</w:t>
      </w:r>
    </w:p>
    <w:p w14:paraId="373FE610">
      <w:pPr>
        <w:pStyle w:val="3"/>
      </w:pPr>
      <w:r>
        <w:t>Functional Requirements</w:t>
      </w:r>
    </w:p>
    <w:p w14:paraId="2969C39D">
      <w:pPr>
        <w:pStyle w:val="23"/>
      </w:pPr>
      <w:r>
        <w:t>Users submit requests through the Service Catalog.</w:t>
      </w:r>
    </w:p>
    <w:p w14:paraId="598222AB">
      <w:pPr>
        <w:pStyle w:val="23"/>
      </w:pPr>
      <w:r>
        <w:t>Required details are captured using catalog variables.</w:t>
      </w:r>
    </w:p>
    <w:p w14:paraId="7078E2A5">
      <w:pPr>
        <w:pStyle w:val="23"/>
      </w:pPr>
      <w:r>
        <w:t>REQ and RITM records are created.</w:t>
      </w:r>
    </w:p>
    <w:p w14:paraId="689BBCB0">
      <w:pPr>
        <w:pStyle w:val="23"/>
      </w:pPr>
      <w:r>
        <w:t>License availability is validated.</w:t>
      </w:r>
    </w:p>
    <w:p w14:paraId="39A2A9BE">
      <w:pPr>
        <w:pStyle w:val="23"/>
      </w:pPr>
      <w:r>
        <w:t>Approval is obtained before fulfillment.</w:t>
      </w:r>
    </w:p>
    <w:p w14:paraId="3056B6E4">
      <w:pPr>
        <w:pStyle w:val="23"/>
      </w:pPr>
      <w:r>
        <w:t>Approved requests create a Catalog Task.</w:t>
      </w:r>
    </w:p>
    <w:p w14:paraId="09B30CA4">
      <w:pPr>
        <w:pStyle w:val="23"/>
      </w:pPr>
      <w:r>
        <w:t>Tasks are assigned to Software Support Team.</w:t>
      </w:r>
    </w:p>
    <w:p w14:paraId="34F8B1D1">
      <w:pPr>
        <w:pStyle w:val="23"/>
      </w:pPr>
      <w:r>
        <w:t>Users receive status and completion notifications.</w:t>
      </w:r>
    </w:p>
    <w:p w14:paraId="43CA6848">
      <w:pPr>
        <w:pStyle w:val="23"/>
      </w:pPr>
      <w:r>
        <w:t>SLAs support priority-based processing.</w:t>
      </w:r>
    </w:p>
    <w:p w14:paraId="470F6554">
      <w:pPr>
        <w:pStyle w:val="23"/>
      </w:pPr>
      <w:r>
        <w:t>Access is controlled using roles and ACLs.</w:t>
      </w:r>
    </w:p>
    <w:p w14:paraId="34AF12D2">
      <w:r>
        <w:t>Planning covered catalog configuration, form customization, UI logic, workflow automation, approval and license validation, task and notification configuration, testing, security, deployment, and documentation.</w:t>
      </w:r>
    </w:p>
    <w:p w14:paraId="3B71CAD2">
      <w:pPr>
        <w:pStyle w:val="2"/>
      </w:pPr>
      <w:r>
        <w:t>5. Catalog Item and Variable Configuration</w:t>
      </w:r>
    </w:p>
    <w:p w14:paraId="177EAD8A">
      <w:r>
        <w:t>A dedicated Licensed Software Installation Request Catalog Item was configured to allow employees to submit software installation requests.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957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1D4330A">
            <w:pPr>
              <w:spacing w:after="0" w:line="240" w:lineRule="auto"/>
            </w:pPr>
            <w:r>
              <w:t>Variable</w:t>
            </w:r>
          </w:p>
        </w:tc>
        <w:tc>
          <w:tcPr>
            <w:tcW w:w="4968" w:type="dxa"/>
          </w:tcPr>
          <w:p w14:paraId="74B6F167">
            <w:pPr>
              <w:spacing w:after="0" w:line="240" w:lineRule="auto"/>
            </w:pPr>
            <w:r>
              <w:t>Purpose</w:t>
            </w:r>
          </w:p>
        </w:tc>
      </w:tr>
      <w:tr w14:paraId="6D231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E977C1D">
            <w:pPr>
              <w:spacing w:after="0" w:line="240" w:lineRule="auto"/>
            </w:pPr>
            <w:r>
              <w:t>Which software do you want?</w:t>
            </w:r>
          </w:p>
        </w:tc>
        <w:tc>
          <w:tcPr>
            <w:tcW w:w="4968" w:type="dxa"/>
          </w:tcPr>
          <w:p w14:paraId="04813D8E">
            <w:pPr>
              <w:spacing w:after="0" w:line="240" w:lineRule="auto"/>
            </w:pPr>
            <w:r>
              <w:t>Requested software.</w:t>
            </w:r>
          </w:p>
        </w:tc>
      </w:tr>
      <w:tr w14:paraId="010D5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6F4D973">
            <w:pPr>
              <w:spacing w:after="0" w:line="240" w:lineRule="auto"/>
            </w:pPr>
            <w:r>
              <w:t>Which software version you want?</w:t>
            </w:r>
          </w:p>
        </w:tc>
        <w:tc>
          <w:tcPr>
            <w:tcW w:w="4968" w:type="dxa"/>
          </w:tcPr>
          <w:p w14:paraId="2A470165">
            <w:pPr>
              <w:spacing w:after="0" w:line="240" w:lineRule="auto"/>
            </w:pPr>
            <w:r>
              <w:t>Required version.</w:t>
            </w:r>
          </w:p>
        </w:tc>
      </w:tr>
      <w:tr w14:paraId="01AB8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83C078F">
            <w:pPr>
              <w:spacing w:after="0" w:line="240" w:lineRule="auto"/>
            </w:pPr>
            <w:r>
              <w:t>Business Justification</w:t>
            </w:r>
          </w:p>
        </w:tc>
        <w:tc>
          <w:tcPr>
            <w:tcW w:w="4968" w:type="dxa"/>
          </w:tcPr>
          <w:p w14:paraId="31FAE838">
            <w:pPr>
              <w:spacing w:after="0" w:line="240" w:lineRule="auto"/>
            </w:pPr>
            <w:r>
              <w:t>Business need.</w:t>
            </w:r>
          </w:p>
        </w:tc>
      </w:tr>
      <w:tr w14:paraId="6E0EE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C810829">
            <w:pPr>
              <w:spacing w:after="0" w:line="240" w:lineRule="auto"/>
            </w:pPr>
            <w:r>
              <w:t>By which date you need it?</w:t>
            </w:r>
          </w:p>
        </w:tc>
        <w:tc>
          <w:tcPr>
            <w:tcW w:w="4968" w:type="dxa"/>
          </w:tcPr>
          <w:p w14:paraId="6D22E097">
            <w:pPr>
              <w:spacing w:after="0" w:line="240" w:lineRule="auto"/>
            </w:pPr>
            <w:r>
              <w:t>Required installation date.</w:t>
            </w:r>
          </w:p>
        </w:tc>
      </w:tr>
      <w:tr w14:paraId="5D70C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DBD0FD2">
            <w:pPr>
              <w:spacing w:after="0" w:line="240" w:lineRule="auto"/>
            </w:pPr>
            <w:r>
              <w:t>Enter employee name</w:t>
            </w:r>
          </w:p>
        </w:tc>
        <w:tc>
          <w:tcPr>
            <w:tcW w:w="4968" w:type="dxa"/>
          </w:tcPr>
          <w:p w14:paraId="6914C906">
            <w:pPr>
              <w:spacing w:after="0" w:line="240" w:lineRule="auto"/>
            </w:pPr>
            <w:r>
              <w:t>Employee identification.</w:t>
            </w:r>
          </w:p>
        </w:tc>
      </w:tr>
      <w:tr w14:paraId="6AE54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B993319">
            <w:pPr>
              <w:spacing w:after="0" w:line="240" w:lineRule="auto"/>
            </w:pPr>
            <w:r>
              <w:t>Where do you want to install your software/device?</w:t>
            </w:r>
          </w:p>
        </w:tc>
        <w:tc>
          <w:tcPr>
            <w:tcW w:w="4968" w:type="dxa"/>
          </w:tcPr>
          <w:p w14:paraId="4F4A27CA">
            <w:pPr>
              <w:spacing w:after="0" w:line="240" w:lineRule="auto"/>
            </w:pPr>
            <w:r>
              <w:t>Target device.</w:t>
            </w:r>
          </w:p>
        </w:tc>
      </w:tr>
      <w:tr w14:paraId="7A2E6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88E47B0">
            <w:pPr>
              <w:spacing w:after="0" w:line="240" w:lineRule="auto"/>
            </w:pPr>
            <w:r>
              <w:t>Enter your manager name</w:t>
            </w:r>
          </w:p>
        </w:tc>
        <w:tc>
          <w:tcPr>
            <w:tcW w:w="4968" w:type="dxa"/>
          </w:tcPr>
          <w:p w14:paraId="056120A7">
            <w:pPr>
              <w:spacing w:after="0" w:line="240" w:lineRule="auto"/>
            </w:pPr>
            <w:r>
              <w:t>Approval routing.</w:t>
            </w:r>
          </w:p>
        </w:tc>
      </w:tr>
      <w:tr w14:paraId="56E04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155F751">
            <w:pPr>
              <w:spacing w:after="0" w:line="240" w:lineRule="auto"/>
            </w:pPr>
            <w:r>
              <w:t>Enter your department name</w:t>
            </w:r>
          </w:p>
        </w:tc>
        <w:tc>
          <w:tcPr>
            <w:tcW w:w="4968" w:type="dxa"/>
          </w:tcPr>
          <w:p w14:paraId="39FDC0F5">
            <w:pPr>
              <w:spacing w:after="0" w:line="240" w:lineRule="auto"/>
            </w:pPr>
            <w:r>
              <w:t>Department.</w:t>
            </w:r>
          </w:p>
        </w:tc>
      </w:tr>
      <w:tr w14:paraId="18FCB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5B86994">
            <w:pPr>
              <w:spacing w:after="0" w:line="240" w:lineRule="auto"/>
            </w:pPr>
            <w:r>
              <w:t>Urgency</w:t>
            </w:r>
          </w:p>
        </w:tc>
        <w:tc>
          <w:tcPr>
            <w:tcW w:w="4968" w:type="dxa"/>
          </w:tcPr>
          <w:p w14:paraId="3EB74C73">
            <w:pPr>
              <w:spacing w:after="0" w:line="240" w:lineRule="auto"/>
            </w:pPr>
            <w:r>
              <w:t>Priority and SLA path.</w:t>
            </w:r>
          </w:p>
        </w:tc>
      </w:tr>
      <w:tr w14:paraId="70B7A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11FCD1B">
            <w:pPr>
              <w:spacing w:after="0" w:line="240" w:lineRule="auto"/>
            </w:pPr>
            <w:r>
              <w:t>Select License Type</w:t>
            </w:r>
          </w:p>
        </w:tc>
        <w:tc>
          <w:tcPr>
            <w:tcW w:w="4968" w:type="dxa"/>
          </w:tcPr>
          <w:p w14:paraId="2C0C58CE">
            <w:pPr>
              <w:spacing w:after="0" w:line="240" w:lineRule="auto"/>
            </w:pPr>
            <w:r>
              <w:t>Licensing category.</w:t>
            </w:r>
          </w:p>
        </w:tc>
      </w:tr>
    </w:tbl>
    <w:p w14:paraId="4FD127BD">
      <w:r>
        <w:t>These variables ensure complete and accurate information is available for downstream validation, approval, and fulfillment.</w:t>
      </w:r>
    </w:p>
    <w:p w14:paraId="25EE551A">
      <w:pPr>
        <w:jc w:val="center"/>
        <w:rPr>
          <w:rFonts w:hint="default"/>
          <w:lang w:val="en-US"/>
        </w:rPr>
      </w:pPr>
      <w:r>
        <w:rPr>
          <w:rFonts w:hint="default"/>
          <w:lang w:val="en-US"/>
        </w:rPr>
        <w:drawing>
          <wp:inline distT="0" distB="0" distL="114300" distR="114300">
            <wp:extent cx="6309360" cy="3549015"/>
            <wp:effectExtent l="0" t="0" r="0" b="1905"/>
            <wp:docPr id="23" name="Picture 23" descr="Screenshot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341)"/>
                    <pic:cNvPicPr>
                      <a:picLocks noChangeAspect="1"/>
                    </pic:cNvPicPr>
                  </pic:nvPicPr>
                  <pic:blipFill>
                    <a:blip r:embed="rId6"/>
                    <a:stretch>
                      <a:fillRect/>
                    </a:stretch>
                  </pic:blipFill>
                  <pic:spPr>
                    <a:xfrm>
                      <a:off x="0" y="0"/>
                      <a:ext cx="6309360" cy="3549015"/>
                    </a:xfrm>
                    <a:prstGeom prst="rect">
                      <a:avLst/>
                    </a:prstGeom>
                  </pic:spPr>
                </pic:pic>
              </a:graphicData>
            </a:graphic>
          </wp:inline>
        </w:drawing>
      </w:r>
    </w:p>
    <w:p w14:paraId="43439F4F">
      <w:pPr>
        <w:jc w:val="center"/>
      </w:pPr>
      <w:r>
        <w:rPr>
          <w:b/>
        </w:rPr>
        <w:t>Fig 5.1 – Licensed Software Installation Request – Configured Catalog Variables / Request Details</w:t>
      </w:r>
    </w:p>
    <w:p w14:paraId="144383E0">
      <w:pPr>
        <w:pStyle w:val="2"/>
      </w:pPr>
      <w:r>
        <w:t>6. Service Portal Interface and Usability</w:t>
      </w:r>
    </w:p>
    <w:p w14:paraId="7D26EA9C">
      <w:r>
        <w:t>The Service Portal provides a simple interface for employees to submit licensed software requests. The form groups software, requester, installation, business, urgency, and licensing information so users can provide complete details before submission.</w:t>
      </w:r>
    </w:p>
    <w:p w14:paraId="59035264">
      <w:pPr>
        <w:jc w:val="center"/>
        <w:rPr>
          <w:rFonts w:hint="default"/>
          <w:lang w:val="en-US"/>
        </w:rPr>
      </w:pPr>
      <w:r>
        <w:rPr>
          <w:rFonts w:hint="default"/>
          <w:lang w:val="en-US"/>
        </w:rPr>
        <w:drawing>
          <wp:inline distT="0" distB="0" distL="114300" distR="114300">
            <wp:extent cx="5865495" cy="3109595"/>
            <wp:effectExtent l="0" t="0" r="1905" b="14605"/>
            <wp:docPr id="22" name="Picture 22" descr="Screenshot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372)"/>
                    <pic:cNvPicPr>
                      <a:picLocks noChangeAspect="1"/>
                    </pic:cNvPicPr>
                  </pic:nvPicPr>
                  <pic:blipFill>
                    <a:blip r:embed="rId7"/>
                    <a:stretch>
                      <a:fillRect/>
                    </a:stretch>
                  </pic:blipFill>
                  <pic:spPr>
                    <a:xfrm>
                      <a:off x="0" y="0"/>
                      <a:ext cx="5865495" cy="3109595"/>
                    </a:xfrm>
                    <a:prstGeom prst="rect">
                      <a:avLst/>
                    </a:prstGeom>
                  </pic:spPr>
                </pic:pic>
              </a:graphicData>
            </a:graphic>
          </wp:inline>
        </w:drawing>
      </w:r>
    </w:p>
    <w:p w14:paraId="6F7C9992">
      <w:pPr>
        <w:jc w:val="center"/>
      </w:pPr>
      <w:r>
        <w:rPr>
          <w:b/>
        </w:rPr>
        <w:t>Fig 6.1 – Licensed Software Installation Request – User-Friendly Catalog Form</w:t>
      </w:r>
    </w:p>
    <w:p w14:paraId="7C937867">
      <w:pPr>
        <w:pStyle w:val="2"/>
      </w:pPr>
      <w:r>
        <w:rPr>
          <w:rFonts w:hint="default"/>
          <w:lang w:val="en-US"/>
        </w:rPr>
        <w:t>7</w:t>
      </w:r>
      <w:r>
        <w:t>. Workflow Automation and Approval</w:t>
      </w:r>
    </w:p>
    <w:p w14:paraId="407F12A3">
      <w:r>
        <w:t>The SIRA_Software_Installation_Workflow automates catalog-variable retrieval, urgency processing, license lookup, approval, software asset approval, Catalog Task creation, record updates, and notifications.</w:t>
      </w:r>
    </w:p>
    <w:p w14:paraId="65FABD92">
      <w:r>
        <w:t>Workflow:</w:t>
      </w:r>
    </w:p>
    <w:p w14:paraId="5F477962">
      <w:pPr>
        <w:jc w:val="center"/>
      </w:pPr>
      <w:r>
        <w:rPr>
          <w:b/>
        </w:rPr>
        <w:t>Request Submission → Get Catalog Variables → Priority Processing → License Lookup → Approval → Asset Approval → Catalog Task → Update Record → Notification</w:t>
      </w:r>
    </w:p>
    <w:p w14:paraId="54087B4B">
      <w:pPr>
        <w:jc w:val="center"/>
        <w:rPr>
          <w:rFonts w:hint="default"/>
          <w:lang w:val="en-US"/>
        </w:rPr>
      </w:pPr>
      <w:r>
        <w:rPr>
          <w:rFonts w:hint="default"/>
          <w:lang w:val="en-US"/>
        </w:rPr>
        <w:drawing>
          <wp:inline distT="0" distB="0" distL="114300" distR="114300">
            <wp:extent cx="5653405" cy="2485390"/>
            <wp:effectExtent l="0" t="0" r="635" b="13970"/>
            <wp:docPr id="20" name="Picture 20" descr="Screenshot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351)"/>
                    <pic:cNvPicPr>
                      <a:picLocks noChangeAspect="1"/>
                    </pic:cNvPicPr>
                  </pic:nvPicPr>
                  <pic:blipFill>
                    <a:blip r:embed="rId8"/>
                    <a:stretch>
                      <a:fillRect/>
                    </a:stretch>
                  </pic:blipFill>
                  <pic:spPr>
                    <a:xfrm>
                      <a:off x="0" y="0"/>
                      <a:ext cx="5653405" cy="2485390"/>
                    </a:xfrm>
                    <a:prstGeom prst="rect">
                      <a:avLst/>
                    </a:prstGeom>
                  </pic:spPr>
                </pic:pic>
              </a:graphicData>
            </a:graphic>
          </wp:inline>
        </w:drawing>
      </w:r>
    </w:p>
    <w:p w14:paraId="03BBCB6D">
      <w:pPr>
        <w:jc w:val="center"/>
        <w:rPr>
          <w:rFonts w:hint="default"/>
          <w:lang w:val="en-US"/>
        </w:rPr>
      </w:pPr>
      <w:r>
        <w:rPr>
          <w:b/>
        </w:rPr>
        <w:t xml:space="preserve">Fig </w:t>
      </w:r>
      <w:r>
        <w:rPr>
          <w:rFonts w:hint="default"/>
          <w:b/>
          <w:lang w:val="en-US"/>
        </w:rPr>
        <w:t>7</w:t>
      </w:r>
      <w:r>
        <w:rPr>
          <w:b/>
        </w:rPr>
        <w:t xml:space="preserve">.1 – Licensed Software Installation Request – </w:t>
      </w:r>
      <w:r>
        <w:rPr>
          <w:rFonts w:hint="default"/>
          <w:b/>
          <w:lang w:val="en-US"/>
        </w:rPr>
        <w:t>Software Request Workflow</w:t>
      </w:r>
    </w:p>
    <w:p w14:paraId="6540D830">
      <w:pPr>
        <w:jc w:val="center"/>
        <w:rPr>
          <w:rFonts w:hint="default"/>
          <w:lang w:val="en-US"/>
        </w:rPr>
      </w:pPr>
    </w:p>
    <w:p w14:paraId="099AE131">
      <w:pPr>
        <w:pStyle w:val="3"/>
      </w:pPr>
      <w:r>
        <w:t>Approval</w:t>
      </w:r>
    </w:p>
    <w:p w14:paraId="15BDD34B">
      <w:r>
        <w:t>The request is routed for approval before fulfillment. Approved requests proceed to asset validation and task creation; rejected requests follow the configured rejection and notification path.</w:t>
      </w:r>
    </w:p>
    <w:p w14:paraId="2E5FAA75">
      <w:pPr>
        <w:jc w:val="center"/>
        <w:rPr>
          <w:rFonts w:hint="default"/>
          <w:lang w:val="en-US"/>
        </w:rPr>
      </w:pPr>
      <w:r>
        <w:rPr>
          <w:rFonts w:hint="default"/>
          <w:lang w:val="en-US"/>
        </w:rPr>
        <w:drawing>
          <wp:inline distT="0" distB="0" distL="114300" distR="114300">
            <wp:extent cx="5220970" cy="2609215"/>
            <wp:effectExtent l="0" t="0" r="6350" b="12065"/>
            <wp:docPr id="21" name="Picture 21" descr="Screenshot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352)"/>
                    <pic:cNvPicPr>
                      <a:picLocks noChangeAspect="1"/>
                    </pic:cNvPicPr>
                  </pic:nvPicPr>
                  <pic:blipFill>
                    <a:blip r:embed="rId9"/>
                    <a:stretch>
                      <a:fillRect/>
                    </a:stretch>
                  </pic:blipFill>
                  <pic:spPr>
                    <a:xfrm>
                      <a:off x="0" y="0"/>
                      <a:ext cx="5220970" cy="2609215"/>
                    </a:xfrm>
                    <a:prstGeom prst="rect">
                      <a:avLst/>
                    </a:prstGeom>
                  </pic:spPr>
                </pic:pic>
              </a:graphicData>
            </a:graphic>
          </wp:inline>
        </w:drawing>
      </w:r>
    </w:p>
    <w:p w14:paraId="58DB5F19">
      <w:pPr>
        <w:jc w:val="center"/>
        <w:rPr>
          <w:rFonts w:hint="default"/>
          <w:lang w:val="en-US"/>
        </w:rPr>
      </w:pPr>
      <w:r>
        <w:rPr>
          <w:b/>
        </w:rPr>
        <w:t xml:space="preserve">Fig </w:t>
      </w:r>
      <w:r>
        <w:rPr>
          <w:rFonts w:hint="default"/>
          <w:b/>
          <w:lang w:val="en-US"/>
        </w:rPr>
        <w:t>7</w:t>
      </w:r>
      <w:r>
        <w:rPr>
          <w:b/>
        </w:rPr>
        <w:t>.</w:t>
      </w:r>
      <w:r>
        <w:rPr>
          <w:rFonts w:hint="default"/>
          <w:b/>
          <w:lang w:val="en-US"/>
        </w:rPr>
        <w:t>2</w:t>
      </w:r>
      <w:r>
        <w:rPr>
          <w:b/>
        </w:rPr>
        <w:t xml:space="preserve"> – Licensed Software Installation Request – </w:t>
      </w:r>
      <w:r>
        <w:rPr>
          <w:rFonts w:hint="default"/>
          <w:b/>
          <w:lang w:val="en-US"/>
        </w:rPr>
        <w:t>Workflow(Approvals)</w:t>
      </w:r>
    </w:p>
    <w:p w14:paraId="33561E64">
      <w:pPr>
        <w:pStyle w:val="2"/>
      </w:pPr>
      <w:r>
        <w:rPr>
          <w:rFonts w:hint="default"/>
          <w:lang w:val="en-US"/>
        </w:rPr>
        <w:t>8</w:t>
      </w:r>
      <w:r>
        <w:t>. End-to-End Functional Flow</w:t>
      </w:r>
    </w:p>
    <w:p w14:paraId="09D8BF51">
      <w:pPr>
        <w:pStyle w:val="29"/>
      </w:pPr>
      <w:r>
        <w:t>Employee opens the Licensed Software Installation Request.</w:t>
      </w:r>
    </w:p>
    <w:p w14:paraId="5B3049DC">
      <w:pPr>
        <w:pStyle w:val="29"/>
      </w:pPr>
      <w:r>
        <w:t>Employee enters catalog variables and submits the request.</w:t>
      </w:r>
    </w:p>
    <w:p w14:paraId="668E690B">
      <w:pPr>
        <w:pStyle w:val="29"/>
      </w:pPr>
      <w:r>
        <w:t>ServiceNow creates REQ and RITM records.</w:t>
      </w:r>
    </w:p>
    <w:p w14:paraId="0060A8F6">
      <w:pPr>
        <w:pStyle w:val="29"/>
      </w:pPr>
      <w:r>
        <w:t>Workflow retrieves catalog variables.</w:t>
      </w:r>
    </w:p>
    <w:p w14:paraId="173E904E">
      <w:pPr>
        <w:pStyle w:val="29"/>
      </w:pPr>
      <w:r>
        <w:t>Urgency and SLA path are evaluated.</w:t>
      </w:r>
    </w:p>
    <w:p w14:paraId="5632B6E2">
      <w:pPr>
        <w:pStyle w:val="29"/>
      </w:pPr>
      <w:r>
        <w:t>License information is checked.</w:t>
      </w:r>
    </w:p>
    <w:p w14:paraId="729EED4C">
      <w:pPr>
        <w:pStyle w:val="29"/>
      </w:pPr>
      <w:r>
        <w:t>Request is routed for approval.</w:t>
      </w:r>
    </w:p>
    <w:p w14:paraId="56026FEC">
      <w:pPr>
        <w:pStyle w:val="29"/>
      </w:pPr>
      <w:r>
        <w:t>Approved request proceeds through software asset approval.</w:t>
      </w:r>
    </w:p>
    <w:p w14:paraId="368C9F8E">
      <w:pPr>
        <w:pStyle w:val="29"/>
      </w:pPr>
      <w:r>
        <w:t>Catalog Task is created and assigned to Software Support Team.</w:t>
      </w:r>
    </w:p>
    <w:p w14:paraId="4BD1D6DD">
      <w:pPr>
        <w:pStyle w:val="29"/>
      </w:pPr>
      <w:r>
        <w:t>Support team installs the software.</w:t>
      </w:r>
    </w:p>
    <w:p w14:paraId="4C2CB2AD">
      <w:pPr>
        <w:pStyle w:val="29"/>
      </w:pPr>
      <w:r>
        <w:t>Task and request are updated to completion.</w:t>
      </w:r>
    </w:p>
    <w:p w14:paraId="69CF813E">
      <w:pPr>
        <w:pStyle w:val="29"/>
      </w:pPr>
      <w:r>
        <w:t>Requester receives notifications.</w:t>
      </w:r>
    </w:p>
    <w:p w14:paraId="589E2507">
      <w:pPr>
        <w:pStyle w:val="2"/>
      </w:pPr>
      <w:r>
        <w:rPr>
          <w:rFonts w:hint="default"/>
          <w:lang w:val="en-US"/>
        </w:rPr>
        <w:t>9</w:t>
      </w:r>
      <w:r>
        <w:t>. Testing and Security Validation</w:t>
      </w:r>
    </w:p>
    <w:p w14:paraId="45FF60E6">
      <w:r>
        <w:t>Testing verifies the complete request process from catalog submission through fulfillment and closure.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1104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tcPr>
          <w:p w14:paraId="71352BD9">
            <w:pPr>
              <w:spacing w:after="0" w:line="240" w:lineRule="auto"/>
            </w:pPr>
            <w:r>
              <w:t>Test Area</w:t>
            </w:r>
          </w:p>
        </w:tc>
        <w:tc>
          <w:tcPr>
            <w:tcW w:w="4968" w:type="dxa"/>
          </w:tcPr>
          <w:p w14:paraId="1FE00AF0">
            <w:pPr>
              <w:spacing w:after="0" w:line="240" w:lineRule="auto"/>
            </w:pPr>
            <w:r>
              <w:t>Expected Result</w:t>
            </w:r>
          </w:p>
        </w:tc>
      </w:tr>
      <w:tr w14:paraId="05FD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8FDEB92">
            <w:pPr>
              <w:spacing w:after="0" w:line="240" w:lineRule="auto"/>
            </w:pPr>
            <w:r>
              <w:t>Catalog submission</w:t>
            </w:r>
          </w:p>
        </w:tc>
        <w:tc>
          <w:tcPr>
            <w:tcW w:w="4968" w:type="dxa"/>
          </w:tcPr>
          <w:p w14:paraId="604303FF">
            <w:pPr>
              <w:spacing w:after="0" w:line="240" w:lineRule="auto"/>
            </w:pPr>
            <w:r>
              <w:t>Complete request submits successfully.</w:t>
            </w:r>
          </w:p>
        </w:tc>
      </w:tr>
      <w:tr w14:paraId="6BB04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02D3375">
            <w:pPr>
              <w:spacing w:after="0" w:line="240" w:lineRule="auto"/>
            </w:pPr>
            <w:r>
              <w:t>Mandatory fields</w:t>
            </w:r>
          </w:p>
        </w:tc>
        <w:tc>
          <w:tcPr>
            <w:tcW w:w="4968" w:type="dxa"/>
          </w:tcPr>
          <w:p w14:paraId="411C09CA">
            <w:pPr>
              <w:spacing w:after="0" w:line="240" w:lineRule="auto"/>
            </w:pPr>
            <w:r>
              <w:t>Incomplete requests are prevented.</w:t>
            </w:r>
          </w:p>
        </w:tc>
      </w:tr>
      <w:tr w14:paraId="50123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5C5D59F">
            <w:pPr>
              <w:spacing w:after="0" w:line="240" w:lineRule="auto"/>
            </w:pPr>
            <w:r>
              <w:t>REQ/RITM creation</w:t>
            </w:r>
          </w:p>
        </w:tc>
        <w:tc>
          <w:tcPr>
            <w:tcW w:w="4968" w:type="dxa"/>
          </w:tcPr>
          <w:p w14:paraId="71A13244">
            <w:pPr>
              <w:spacing w:after="0" w:line="240" w:lineRule="auto"/>
            </w:pPr>
            <w:r>
              <w:t>Records are created correctly.</w:t>
            </w:r>
          </w:p>
        </w:tc>
      </w:tr>
      <w:tr w14:paraId="718E7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6E399E4">
            <w:pPr>
              <w:spacing w:after="0" w:line="240" w:lineRule="auto"/>
            </w:pPr>
            <w:r>
              <w:t>License validation</w:t>
            </w:r>
          </w:p>
        </w:tc>
        <w:tc>
          <w:tcPr>
            <w:tcW w:w="4968" w:type="dxa"/>
          </w:tcPr>
          <w:p w14:paraId="4493B4DE">
            <w:pPr>
              <w:spacing w:after="0" w:line="240" w:lineRule="auto"/>
            </w:pPr>
            <w:r>
              <w:t>License information is checked.</w:t>
            </w:r>
          </w:p>
        </w:tc>
      </w:tr>
      <w:tr w14:paraId="7899F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1989973">
            <w:pPr>
              <w:spacing w:after="0" w:line="240" w:lineRule="auto"/>
            </w:pPr>
            <w:r>
              <w:t>Approval</w:t>
            </w:r>
          </w:p>
        </w:tc>
        <w:tc>
          <w:tcPr>
            <w:tcW w:w="4968" w:type="dxa"/>
          </w:tcPr>
          <w:p w14:paraId="56438D8B">
            <w:pPr>
              <w:spacing w:after="0" w:line="240" w:lineRule="auto"/>
            </w:pPr>
            <w:r>
              <w:t>Correct approval stage is reached.</w:t>
            </w:r>
          </w:p>
        </w:tc>
      </w:tr>
      <w:tr w14:paraId="164CC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515B6D1">
            <w:pPr>
              <w:spacing w:after="0" w:line="240" w:lineRule="auto"/>
            </w:pPr>
            <w:r>
              <w:t>Task creation</w:t>
            </w:r>
          </w:p>
        </w:tc>
        <w:tc>
          <w:tcPr>
            <w:tcW w:w="4968" w:type="dxa"/>
          </w:tcPr>
          <w:p w14:paraId="6D133E60">
            <w:pPr>
              <w:spacing w:after="0" w:line="240" w:lineRule="auto"/>
            </w:pPr>
            <w:r>
              <w:t>Approved request creates Catalog Task.</w:t>
            </w:r>
          </w:p>
        </w:tc>
      </w:tr>
      <w:tr w14:paraId="574E5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ADC4C89">
            <w:pPr>
              <w:spacing w:after="0" w:line="240" w:lineRule="auto"/>
            </w:pPr>
            <w:r>
              <w:t>Assignment</w:t>
            </w:r>
          </w:p>
        </w:tc>
        <w:tc>
          <w:tcPr>
            <w:tcW w:w="4968" w:type="dxa"/>
          </w:tcPr>
          <w:p w14:paraId="1070ED5A">
            <w:pPr>
              <w:spacing w:after="0" w:line="240" w:lineRule="auto"/>
            </w:pPr>
            <w:r>
              <w:t>Task reaches Software Support Team.</w:t>
            </w:r>
          </w:p>
        </w:tc>
      </w:tr>
      <w:tr w14:paraId="05C690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37C1615">
            <w:pPr>
              <w:spacing w:after="0" w:line="240" w:lineRule="auto"/>
            </w:pPr>
            <w:r>
              <w:t>Notifications</w:t>
            </w:r>
          </w:p>
        </w:tc>
        <w:tc>
          <w:tcPr>
            <w:tcW w:w="4968" w:type="dxa"/>
          </w:tcPr>
          <w:p w14:paraId="7A6813A5">
            <w:pPr>
              <w:spacing w:after="0" w:line="240" w:lineRule="auto"/>
            </w:pPr>
            <w:r>
              <w:t>Configured notifications are generated.</w:t>
            </w:r>
          </w:p>
        </w:tc>
      </w:tr>
      <w:tr w14:paraId="7D4AF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D8040FB">
            <w:pPr>
              <w:spacing w:after="0" w:line="240" w:lineRule="auto"/>
            </w:pPr>
            <w:r>
              <w:t>Completion</w:t>
            </w:r>
          </w:p>
        </w:tc>
        <w:tc>
          <w:tcPr>
            <w:tcW w:w="4968" w:type="dxa"/>
          </w:tcPr>
          <w:p w14:paraId="0C4990F6">
            <w:pPr>
              <w:spacing w:after="0" w:line="240" w:lineRule="auto"/>
            </w:pPr>
            <w:r>
              <w:t>Fulfillment is recorded.</w:t>
            </w:r>
          </w:p>
        </w:tc>
      </w:tr>
    </w:tbl>
    <w:p w14:paraId="27FCBD55">
      <w:pPr>
        <w:pStyle w:val="23"/>
        <w:numPr>
          <w:numId w:val="0"/>
        </w:numPr>
        <w:ind w:leftChars="0"/>
      </w:pPr>
    </w:p>
    <w:p w14:paraId="56551C19">
      <w:pPr>
        <w:pStyle w:val="2"/>
      </w:pPr>
      <w:r>
        <w:rPr>
          <w:rFonts w:hint="default"/>
          <w:lang w:val="en-US"/>
        </w:rPr>
        <w:t>10</w:t>
      </w:r>
      <w:r>
        <w:t>. Deployment, Documentation and Final Presentation</w:t>
      </w:r>
    </w:p>
    <w:p w14:paraId="1A23E1D9">
      <w:r>
        <w:t>The completed configuration is captured in the SIRA_Workflow_Automation Update Set for controlled tracking and movement between ServiceNow instances.</w:t>
      </w:r>
    </w:p>
    <w:p w14:paraId="4F1D76A6">
      <w:pPr>
        <w:jc w:val="center"/>
        <w:rPr>
          <w:rFonts w:hint="default"/>
          <w:lang w:val="en-US"/>
        </w:rPr>
      </w:pPr>
      <w:r>
        <w:rPr>
          <w:rFonts w:hint="default"/>
          <w:lang w:val="en-US"/>
        </w:rPr>
        <w:drawing>
          <wp:inline distT="0" distB="0" distL="114300" distR="114300">
            <wp:extent cx="5029835" cy="2679700"/>
            <wp:effectExtent l="0" t="0" r="14605" b="2540"/>
            <wp:docPr id="18" name="Picture 18" descr="Screenshot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374)"/>
                    <pic:cNvPicPr>
                      <a:picLocks noChangeAspect="1"/>
                    </pic:cNvPicPr>
                  </pic:nvPicPr>
                  <pic:blipFill>
                    <a:blip r:embed="rId10"/>
                    <a:stretch>
                      <a:fillRect/>
                    </a:stretch>
                  </pic:blipFill>
                  <pic:spPr>
                    <a:xfrm>
                      <a:off x="0" y="0"/>
                      <a:ext cx="5029835" cy="2679700"/>
                    </a:xfrm>
                    <a:prstGeom prst="rect">
                      <a:avLst/>
                    </a:prstGeom>
                  </pic:spPr>
                </pic:pic>
              </a:graphicData>
            </a:graphic>
          </wp:inline>
        </w:drawing>
      </w:r>
    </w:p>
    <w:p w14:paraId="572A3037">
      <w:pPr>
        <w:jc w:val="center"/>
        <w:rPr>
          <w:rFonts w:hint="default"/>
          <w:lang w:val="en-US"/>
        </w:rPr>
      </w:pPr>
      <w:r>
        <w:rPr>
          <w:b/>
        </w:rPr>
        <w:t xml:space="preserve">Fig </w:t>
      </w:r>
      <w:r>
        <w:rPr>
          <w:rFonts w:hint="default"/>
          <w:b/>
          <w:lang w:val="en-US"/>
        </w:rPr>
        <w:t>10.</w:t>
      </w:r>
      <w:r>
        <w:rPr>
          <w:b/>
        </w:rPr>
        <w:t>.1 – Licensed Software Installation Request –  Update Set</w:t>
      </w:r>
      <w:r>
        <w:rPr>
          <w:rFonts w:hint="default"/>
          <w:b/>
          <w:lang w:val="en-US"/>
        </w:rPr>
        <w:t xml:space="preserve"> completed </w:t>
      </w:r>
    </w:p>
    <w:p w14:paraId="224D628E">
      <w:pPr>
        <w:jc w:val="center"/>
        <w:rPr>
          <w:rFonts w:hint="default"/>
          <w:lang w:val="en-US"/>
        </w:rPr>
      </w:pPr>
      <w:r>
        <w:rPr>
          <w:rFonts w:hint="default"/>
          <w:lang w:val="en-US"/>
        </w:rPr>
        <w:drawing>
          <wp:inline distT="0" distB="0" distL="114300" distR="114300">
            <wp:extent cx="6309360" cy="3549015"/>
            <wp:effectExtent l="0" t="0" r="0" b="1905"/>
            <wp:docPr id="19" name="Picture 19" descr="Screenshot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362)"/>
                    <pic:cNvPicPr>
                      <a:picLocks noChangeAspect="1"/>
                    </pic:cNvPicPr>
                  </pic:nvPicPr>
                  <pic:blipFill>
                    <a:blip r:embed="rId11"/>
                    <a:stretch>
                      <a:fillRect/>
                    </a:stretch>
                  </pic:blipFill>
                  <pic:spPr>
                    <a:xfrm>
                      <a:off x="0" y="0"/>
                      <a:ext cx="6309360" cy="3549015"/>
                    </a:xfrm>
                    <a:prstGeom prst="rect">
                      <a:avLst/>
                    </a:prstGeom>
                  </pic:spPr>
                </pic:pic>
              </a:graphicData>
            </a:graphic>
          </wp:inline>
        </w:drawing>
      </w:r>
    </w:p>
    <w:p w14:paraId="0DCAA3AD">
      <w:pPr>
        <w:jc w:val="center"/>
      </w:pPr>
      <w:r>
        <w:rPr>
          <w:b/>
        </w:rPr>
        <w:t>Fig 1</w:t>
      </w:r>
      <w:r>
        <w:rPr>
          <w:rFonts w:hint="default"/>
          <w:b/>
          <w:lang w:val="en-US"/>
        </w:rPr>
        <w:t>0</w:t>
      </w:r>
      <w:r>
        <w:rPr>
          <w:b/>
        </w:rPr>
        <w:t xml:space="preserve">.2 – Retrieved / Committed Update Set Evidence </w:t>
      </w:r>
    </w:p>
    <w:p w14:paraId="31F5DF44">
      <w:pPr>
        <w:jc w:val="center"/>
        <w:rPr>
          <w:rFonts w:hint="default"/>
          <w:lang w:val="en-US"/>
        </w:rPr>
      </w:pPr>
      <w:r>
        <w:rPr>
          <w:rFonts w:hint="default"/>
          <w:lang w:val="en-US"/>
        </w:rPr>
        <w:drawing>
          <wp:inline distT="0" distB="0" distL="114300" distR="114300">
            <wp:extent cx="6043295" cy="3376295"/>
            <wp:effectExtent l="0" t="0" r="6985" b="6985"/>
            <wp:docPr id="17" name="Picture 17" descr="Screenshot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363)"/>
                    <pic:cNvPicPr>
                      <a:picLocks noChangeAspect="1"/>
                    </pic:cNvPicPr>
                  </pic:nvPicPr>
                  <pic:blipFill>
                    <a:blip r:embed="rId12"/>
                    <a:stretch>
                      <a:fillRect/>
                    </a:stretch>
                  </pic:blipFill>
                  <pic:spPr>
                    <a:xfrm>
                      <a:off x="0" y="0"/>
                      <a:ext cx="6043295" cy="3376295"/>
                    </a:xfrm>
                    <a:prstGeom prst="rect">
                      <a:avLst/>
                    </a:prstGeom>
                  </pic:spPr>
                </pic:pic>
              </a:graphicData>
            </a:graphic>
          </wp:inline>
        </w:drawing>
      </w:r>
    </w:p>
    <w:p w14:paraId="40830F1E">
      <w:pPr>
        <w:jc w:val="center"/>
      </w:pPr>
      <w:r>
        <w:rPr>
          <w:b/>
        </w:rPr>
        <w:t>Fig 1</w:t>
      </w:r>
      <w:r>
        <w:rPr>
          <w:rFonts w:hint="default"/>
          <w:b/>
          <w:lang w:val="en-US"/>
        </w:rPr>
        <w:t>0</w:t>
      </w:r>
      <w:r>
        <w:rPr>
          <w:b/>
        </w:rPr>
        <w:t>.3 – Licensed Software Installation Request</w:t>
      </w:r>
      <w:r>
        <w:rPr>
          <w:rFonts w:hint="default"/>
          <w:b/>
          <w:lang w:val="en-US"/>
        </w:rPr>
        <w:t>-</w:t>
      </w:r>
      <w:r>
        <w:rPr>
          <w:b/>
        </w:rPr>
        <w:t>Customer Updates</w:t>
      </w:r>
    </w:p>
    <w:p w14:paraId="7EE7BC73">
      <w:pPr>
        <w:pStyle w:val="3"/>
      </w:pPr>
      <w:r>
        <w:t>Documentation</w:t>
      </w:r>
    </w:p>
    <w:p w14:paraId="1B357DB8">
      <w:r>
        <w:t>The documentation records the project requirement, architecture, catalog configuration, UI logic, workflow, approval, license validation, task fulfillment, notifications, SLA, testing, security, deployment, and final outcome.</w:t>
      </w:r>
    </w:p>
    <w:p w14:paraId="6E24ABB8">
      <w:pPr>
        <w:pStyle w:val="3"/>
      </w:pPr>
      <w:r>
        <w:t>Final Presentation</w:t>
      </w:r>
    </w:p>
    <w:p w14:paraId="0FDCB4AC">
      <w:r>
        <w:t>The final presentation demonstrates the complete lifecycle from employee request submission to approval, software installation task, fulfillment, notification, dashboard reporting, and deployment evidence.</w:t>
      </w:r>
    </w:p>
    <w:p w14:paraId="210BE3A8">
      <w:pPr>
        <w:pStyle w:val="2"/>
      </w:pPr>
      <w:r>
        <w:rPr>
          <w:rFonts w:hint="default"/>
          <w:lang w:val="en-US"/>
        </w:rPr>
        <w:t>11</w:t>
      </w:r>
      <w:r>
        <w:t>. Conclusion and Future Enhancements</w:t>
      </w:r>
    </w:p>
    <w:p w14:paraId="60296E35">
      <w:r>
        <w:t>The Licensed Software Installation Request solution successfully centralizes and automates the process of requesting licensed software through the ServiceNow Service Catalog. The implementation connects structured request intake with license validation, approval, automated task creation, fulfillment, SLA monitoring, notifications, security, reporting, and deployment.</w:t>
      </w:r>
    </w:p>
    <w:p w14:paraId="3075E0B7">
      <w:r>
        <w:t>The solution reduces manual effort, improves visibility, supports controlled use of licensed software, and provides a traceable request lifecycle for employees and IT support teams.</w:t>
      </w:r>
    </w:p>
    <w:p w14:paraId="353A90D1">
      <w:pPr>
        <w:pStyle w:val="3"/>
      </w:pPr>
      <w:r>
        <w:t>Future Enhancements</w:t>
      </w:r>
    </w:p>
    <w:p w14:paraId="22D26E94">
      <w:pPr>
        <w:pStyle w:val="23"/>
      </w:pPr>
      <w:r>
        <w:t>Add more software products and versions.</w:t>
      </w:r>
    </w:p>
    <w:p w14:paraId="7DE8F6A2">
      <w:pPr>
        <w:pStyle w:val="23"/>
      </w:pPr>
      <w:r>
        <w:t>Introduce additional approval levels for restricted or high-cost licenses.</w:t>
      </w:r>
    </w:p>
    <w:p w14:paraId="6D4AA101">
      <w:pPr>
        <w:pStyle w:val="23"/>
      </w:pPr>
      <w:r>
        <w:t>Expand license inventory and availability automation.</w:t>
      </w:r>
    </w:p>
    <w:p w14:paraId="630FA2D1">
      <w:pPr>
        <w:pStyle w:val="23"/>
      </w:pPr>
      <w:r>
        <w:t>Add more dashboard reports and analytics.</w:t>
      </w:r>
    </w:p>
    <w:p w14:paraId="69E604B7">
      <w:pPr>
        <w:pStyle w:val="23"/>
      </w:pPr>
      <w:r>
        <w:t>Improve automated fulfillment and software deployment integration.</w:t>
      </w:r>
    </w:p>
    <w:p w14:paraId="384FC3B0">
      <w:pPr>
        <w:pStyle w:val="23"/>
      </w:pPr>
      <w:r>
        <w:t>Enhance role-based access and validation.</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866FE"/>
    <w:rsid w:val="008452B6"/>
    <w:rsid w:val="00AA1D8D"/>
    <w:rsid w:val="00AA275E"/>
    <w:rsid w:val="00B47730"/>
    <w:rsid w:val="00CB0664"/>
    <w:rsid w:val="00D8685C"/>
    <w:rsid w:val="00FC693F"/>
    <w:rsid w:val="36B26F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9</Pages>
  <Words>1470</Words>
  <Characters>9877</Characters>
  <Lines>81</Lines>
  <Paragraphs>22</Paragraphs>
  <TotalTime>24</TotalTime>
  <ScaleCrop>false</ScaleCrop>
  <LinksUpToDate>false</LinksUpToDate>
  <CharactersWithSpaces>11095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2026-09-10T18:20:00Z</dcterms:created>
  <dc:creator>python-docx</dc:creator>
  <dc:description>generated by python-docx</dc:description>
  <cp:lastModifiedBy>Malla Yuvasri</cp:lastModifiedBy>
  <dcterms:modified xsi:type="dcterms:W3CDTF">2026-09-19T11:39:33Z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eyJoZGlkIjoiNTFjMjU4NTc2NWJjYjRhMDk1NjMxY2EzYWEyN2FmOGQifQ==</vt:lpwstr>
  </property>
  <property fmtid="{D5CDD505-2E9C-101B-9397-08002B2CF9AE}" pid="3" name="KSOProductBuildVer">
    <vt:lpwstr>1033-12.1.0.28485</vt:lpwstr>
  </property>
  <property fmtid="{D5CDD505-2E9C-101B-9397-08002B2CF9AE}" pid="4" name="ICV">
    <vt:lpwstr>BA513585E65340E9A39E47018EE53AB8_13</vt:lpwstr>
  </property>
</Properties>
</file>