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9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77900" cy="1041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04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0000" cy="1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12" w:lineRule="exact" w:before="666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Decentralized Crypto World Bank</w:t>
      </w:r>
    </w:p>
    <w:p>
      <w:pPr>
        <w:autoSpaceDN w:val="0"/>
        <w:autoSpaceDE w:val="0"/>
        <w:widowControl/>
        <w:spacing w:line="402" w:lineRule="exact" w:before="96" w:after="0"/>
        <w:ind w:left="2160" w:right="2160" w:firstLine="0"/>
        <w:jc w:val="center"/>
      </w:pPr>
      <w:r>
        <w:rPr>
          <w:w w:val="98.93931027116447"/>
          <w:rFonts w:ascii="LinLibertineT" w:hAnsi="LinLibertineT" w:eastAsia="LinLibertineT"/>
          <w:b w:val="0"/>
          <w:i w:val="0"/>
          <w:color w:val="333333"/>
          <w:sz w:val="29"/>
        </w:rPr>
        <w:t xml:space="preserve">A Blockchain-Based Lending Platform </w:t>
      </w:r>
      <w:r>
        <w:br/>
      </w:r>
      <w:r>
        <w:rPr>
          <w:w w:val="98.93931027116447"/>
          <w:rFonts w:ascii="LinLibertineT" w:hAnsi="LinLibertineT" w:eastAsia="LinLibertineT"/>
          <w:b w:val="0"/>
          <w:i w:val="0"/>
          <w:color w:val="333333"/>
          <w:sz w:val="29"/>
        </w:rPr>
        <w:t>with AI-Enhanced Security</w:t>
      </w:r>
    </w:p>
    <w:p>
      <w:pPr>
        <w:autoSpaceDN w:val="0"/>
        <w:autoSpaceDE w:val="0"/>
        <w:widowControl/>
        <w:spacing w:line="238" w:lineRule="exact" w:before="640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Thesis ID: [P26101123]</w:t>
      </w:r>
    </w:p>
    <w:p>
      <w:pPr>
        <w:autoSpaceDN w:val="0"/>
        <w:autoSpaceDE w:val="0"/>
        <w:widowControl/>
        <w:spacing w:line="288" w:lineRule="exact" w:before="930" w:after="0"/>
        <w:ind w:left="0" w:right="0" w:firstLine="0"/>
        <w:jc w:val="center"/>
      </w:pPr>
      <w:r>
        <w:rPr>
          <w:w w:val="98.93931027116447"/>
          <w:rFonts w:ascii="LinLibertineT" w:hAnsi="LinLibertineT" w:eastAsia="LinLibertineT"/>
          <w:b w:val="0"/>
          <w:i w:val="0"/>
          <w:color w:val="000000"/>
          <w:sz w:val="29"/>
        </w:rPr>
        <w:t>by</w:t>
      </w:r>
    </w:p>
    <w:p>
      <w:pPr>
        <w:autoSpaceDN w:val="0"/>
        <w:autoSpaceDE w:val="0"/>
        <w:widowControl/>
        <w:spacing w:line="370" w:lineRule="exact" w:before="478" w:after="0"/>
        <w:ind w:left="2016" w:right="2016" w:firstLine="0"/>
        <w:jc w:val="center"/>
      </w:pP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 xml:space="preserve">Md. Bokhtiar Rahman Juboraz </w:t>
      </w:r>
      <w:r>
        <w:rPr>
          <w:rFonts w:ascii="LinLibertineT" w:hAnsi="LinLibertineT" w:eastAsia="LinLibertineT"/>
          <w:b w:val="0"/>
          <w:i w:val="0"/>
          <w:color w:val="737373"/>
          <w:sz w:val="24"/>
        </w:rPr>
        <w:t>20301138</w:t>
      </w:r>
    </w:p>
    <w:p>
      <w:pPr>
        <w:autoSpaceDN w:val="0"/>
        <w:autoSpaceDE w:val="0"/>
        <w:widowControl/>
        <w:spacing w:line="370" w:lineRule="exact" w:before="216" w:after="0"/>
        <w:ind w:left="2448" w:right="2448" w:firstLine="0"/>
        <w:jc w:val="center"/>
      </w:pP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 xml:space="preserve">Md. Mahir Ahnaf Ahmed </w:t>
      </w:r>
      <w:r>
        <w:br/>
      </w:r>
      <w:r>
        <w:rPr>
          <w:rFonts w:ascii="LinLibertineT" w:hAnsi="LinLibertineT" w:eastAsia="LinLibertineT"/>
          <w:b w:val="0"/>
          <w:i w:val="0"/>
          <w:color w:val="737373"/>
          <w:sz w:val="24"/>
        </w:rPr>
        <w:t>20301083</w:t>
      </w:r>
    </w:p>
    <w:p>
      <w:pPr>
        <w:autoSpaceDN w:val="0"/>
        <w:autoSpaceDE w:val="0"/>
        <w:widowControl/>
        <w:spacing w:line="364" w:lineRule="exact" w:before="854" w:after="0"/>
        <w:ind w:left="144" w:right="144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 pre-thesis 1 report submitted to the Department of Computer Science and Engineering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 partial fulfillment of the requirements for the degree of </w:t>
      </w:r>
      <w:r>
        <w:br/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B.Sc. in Computer Science</w:t>
      </w:r>
    </w:p>
    <w:p>
      <w:pPr>
        <w:autoSpaceDN w:val="0"/>
        <w:autoSpaceDE w:val="0"/>
        <w:widowControl/>
        <w:spacing w:line="358" w:lineRule="exact" w:before="1464" w:after="0"/>
        <w:ind w:left="2016" w:right="2016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Department of Computer Science and Engineering 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BRAC University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February 2026</w:t>
      </w:r>
    </w:p>
    <w:p>
      <w:pPr>
        <w:autoSpaceDN w:val="0"/>
        <w:autoSpaceDE w:val="0"/>
        <w:widowControl/>
        <w:spacing w:line="218" w:lineRule="exact" w:before="59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© 2026. BRAC University — All rights reserved.</w:t>
      </w:r>
    </w:p>
    <w:p>
      <w:pPr>
        <w:sectPr>
          <w:pgSz w:w="11906" w:h="16838"/>
          <w:pgMar w:top="1010" w:right="1440" w:bottom="7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Declaration</w:t>
      </w:r>
    </w:p>
    <w:p>
      <w:pPr>
        <w:autoSpaceDN w:val="0"/>
        <w:autoSpaceDE w:val="0"/>
        <w:widowControl/>
        <w:spacing w:line="238" w:lineRule="exact" w:before="728" w:after="0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It is hereby declared that</w:t>
      </w:r>
    </w:p>
    <w:p>
      <w:pPr>
        <w:autoSpaceDN w:val="0"/>
        <w:tabs>
          <w:tab w:pos="704" w:val="left"/>
        </w:tabs>
        <w:autoSpaceDE w:val="0"/>
        <w:widowControl/>
        <w:spacing w:line="358" w:lineRule="exact" w:before="180" w:after="0"/>
        <w:ind w:left="42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report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submitted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own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original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work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completing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degree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BRAC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University.</w:t>
      </w:r>
    </w:p>
    <w:p>
      <w:pPr>
        <w:autoSpaceDN w:val="0"/>
        <w:tabs>
          <w:tab w:pos="704" w:val="left"/>
        </w:tabs>
        <w:autoSpaceDE w:val="0"/>
        <w:widowControl/>
        <w:spacing w:line="360" w:lineRule="exact" w:before="178" w:after="0"/>
        <w:ind w:left="42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report does not contain material previously published or written by a third party,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except where this is appropriately cited through full and accurate referencing.</w:t>
      </w:r>
    </w:p>
    <w:p>
      <w:pPr>
        <w:autoSpaceDN w:val="0"/>
        <w:tabs>
          <w:tab w:pos="704" w:val="left"/>
        </w:tabs>
        <w:autoSpaceDE w:val="0"/>
        <w:widowControl/>
        <w:spacing w:line="360" w:lineRule="exact" w:before="176" w:after="0"/>
        <w:ind w:left="42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report does not contain material which has been accepted, or submitted, for any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other degree or diploma at a university or other institution.</w:t>
      </w:r>
    </w:p>
    <w:p>
      <w:pPr>
        <w:autoSpaceDN w:val="0"/>
        <w:autoSpaceDE w:val="0"/>
        <w:widowControl/>
        <w:spacing w:line="240" w:lineRule="exact" w:before="298" w:after="0"/>
        <w:ind w:left="42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have acknowledged all main sources of help.</w:t>
      </w:r>
    </w:p>
    <w:p>
      <w:pPr>
        <w:autoSpaceDN w:val="0"/>
        <w:autoSpaceDE w:val="0"/>
        <w:widowControl/>
        <w:spacing w:line="240" w:lineRule="exact" w:before="1442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Student’s Full Name &amp; Signature:</w:t>
      </w:r>
    </w:p>
    <w:p>
      <w:pPr>
        <w:autoSpaceDN w:val="0"/>
        <w:tabs>
          <w:tab w:pos="6466" w:val="left"/>
        </w:tabs>
        <w:autoSpaceDE w:val="0"/>
        <w:widowControl/>
        <w:spacing w:line="240" w:lineRule="auto" w:before="650" w:after="0"/>
        <w:ind w:left="13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5650" cy="323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3238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755650" cy="285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822" w:val="left"/>
        </w:tabs>
        <w:autoSpaceDE w:val="0"/>
        <w:widowControl/>
        <w:spacing w:line="238" w:lineRule="exact" w:before="452" w:after="0"/>
        <w:ind w:left="48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Md. Bokhtiar Rahman Juboraz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Md. Mahir Ahnaf Ahmed</w:t>
      </w:r>
    </w:p>
    <w:p>
      <w:pPr>
        <w:autoSpaceDN w:val="0"/>
        <w:tabs>
          <w:tab w:pos="6616" w:val="left"/>
        </w:tabs>
        <w:autoSpaceDE w:val="0"/>
        <w:widowControl/>
        <w:spacing w:line="238" w:lineRule="exact" w:before="234" w:after="0"/>
        <w:ind w:left="15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20301138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20301083</w:t>
      </w:r>
    </w:p>
    <w:p>
      <w:pPr>
        <w:autoSpaceDN w:val="0"/>
        <w:autoSpaceDE w:val="0"/>
        <w:widowControl/>
        <w:spacing w:line="240" w:lineRule="exact" w:before="547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87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Approval</w:t>
      </w:r>
    </w:p>
    <w:p>
      <w:pPr>
        <w:autoSpaceDN w:val="0"/>
        <w:autoSpaceDE w:val="0"/>
        <w:widowControl/>
        <w:spacing w:line="358" w:lineRule="exact" w:before="622" w:after="0"/>
        <w:ind w:left="120" w:right="0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pre-thesis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report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year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project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titled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“Decentralized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Crypto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World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Bank: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Blockchain-Based Lending Platform with AI-Enhanced Security” submitted by</w:t>
      </w:r>
    </w:p>
    <w:p>
      <w:pPr>
        <w:autoSpaceDN w:val="0"/>
        <w:autoSpaceDE w:val="0"/>
        <w:widowControl/>
        <w:spacing w:line="238" w:lineRule="exact" w:before="300" w:after="0"/>
        <w:ind w:left="42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Md. Bokhtiar Rahman Juboraz (20301138)</w:t>
      </w:r>
    </w:p>
    <w:p>
      <w:pPr>
        <w:autoSpaceDN w:val="0"/>
        <w:autoSpaceDE w:val="0"/>
        <w:widowControl/>
        <w:spacing w:line="238" w:lineRule="exact" w:before="300" w:after="0"/>
        <w:ind w:left="42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Md. Mahir Ahnaf Ahmed (20301083)</w:t>
      </w:r>
    </w:p>
    <w:p>
      <w:pPr>
        <w:autoSpaceDN w:val="0"/>
        <w:autoSpaceDE w:val="0"/>
        <w:widowControl/>
        <w:spacing w:line="358" w:lineRule="exact" w:before="180" w:after="0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Of Spring, 2026 has been accepted as satisfactory in partial fulfillment of the requirement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the degree of B.Sc. in Computer Science on February 20, 2026.</w:t>
      </w:r>
    </w:p>
    <w:p>
      <w:pPr>
        <w:autoSpaceDN w:val="0"/>
        <w:autoSpaceDE w:val="0"/>
        <w:widowControl/>
        <w:spacing w:line="240" w:lineRule="exact" w:before="876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Examining Committee:</w:t>
      </w:r>
    </w:p>
    <w:p>
      <w:pPr>
        <w:autoSpaceDN w:val="0"/>
        <w:autoSpaceDE w:val="0"/>
        <w:widowControl/>
        <w:spacing w:line="358" w:lineRule="exact" w:before="1020" w:after="0"/>
        <w:ind w:left="112" w:right="7776" w:firstLine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Supervisor: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(Member)</w:t>
      </w:r>
    </w:p>
    <w:p>
      <w:pPr>
        <w:autoSpaceDN w:val="0"/>
        <w:autoSpaceDE w:val="0"/>
        <w:widowControl/>
        <w:spacing w:line="358" w:lineRule="exact" w:before="256" w:after="0"/>
        <w:ind w:left="3888" w:right="114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Mr. Annajiat Alim Rasel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Senior Lecturer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Department of Computer Science and Engineering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BRAC University</w:t>
      </w:r>
    </w:p>
    <w:p>
      <w:pPr>
        <w:autoSpaceDN w:val="0"/>
        <w:autoSpaceDE w:val="0"/>
        <w:widowControl/>
        <w:spacing w:line="360" w:lineRule="exact" w:before="1028" w:after="0"/>
        <w:ind w:left="112" w:right="6768" w:firstLine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Project Coordinator: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(Member)</w:t>
      </w:r>
    </w:p>
    <w:p>
      <w:pPr>
        <w:autoSpaceDN w:val="0"/>
        <w:autoSpaceDE w:val="0"/>
        <w:widowControl/>
        <w:spacing w:line="358" w:lineRule="exact" w:before="254" w:after="0"/>
        <w:ind w:left="3888" w:right="114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Dr. Md. Golam Rabiul Alam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Professor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Department of Computer Science and Engineering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BRAC University</w:t>
      </w:r>
    </w:p>
    <w:p>
      <w:pPr>
        <w:autoSpaceDN w:val="0"/>
        <w:autoSpaceDE w:val="0"/>
        <w:widowControl/>
        <w:spacing w:line="240" w:lineRule="exact" w:before="238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</w:t>
      </w:r>
    </w:p>
    <w:p>
      <w:pPr>
        <w:sectPr>
          <w:pgSz w:w="11906" w:h="16838"/>
          <w:pgMar w:top="87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54"/>
        <w:ind w:left="0" w:right="0"/>
      </w:pPr>
    </w:p>
    <w:p>
      <w:pPr>
        <w:autoSpaceDN w:val="0"/>
        <w:autoSpaceDE w:val="0"/>
        <w:widowControl/>
        <w:spacing w:line="298" w:lineRule="exact" w:before="0" w:after="0"/>
        <w:ind w:left="112" w:right="6768" w:firstLine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Head of Department: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(Chair)</w:t>
      </w:r>
    </w:p>
    <w:p>
      <w:pPr>
        <w:autoSpaceDN w:val="0"/>
        <w:autoSpaceDE w:val="0"/>
        <w:widowControl/>
        <w:spacing w:line="358" w:lineRule="exact" w:before="256" w:after="0"/>
        <w:ind w:left="3888" w:right="114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Dr. Sadia Hamid Kazi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Chairperson and Associate Professor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Department of Computer Science and Engineering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BRAC University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Ethics Statement</w:t>
      </w:r>
    </w:p>
    <w:p>
      <w:pPr>
        <w:autoSpaceDN w:val="0"/>
        <w:autoSpaceDE w:val="0"/>
        <w:widowControl/>
        <w:spacing w:line="358" w:lineRule="exact" w:before="608" w:after="0"/>
        <w:ind w:left="120" w:right="0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project is designed to be functional on public blockchain testnets,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with no intention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monetary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profit,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create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institutional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leverage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decentralized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financing.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personal banking data, or private financial data, or codes of existing projects, are used in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development of the prototype platform and training AI/ML data. The full project prototype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build is to be demonstrated in the final defence of the project; the platform is expected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ready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testing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troubleshooting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pre-thesis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development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workflow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traced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official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GitHub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repository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project,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planning,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coding,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testing, and usage of different dependencies for this project is considered open-source with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licensing,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contribution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after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submission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build.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training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AI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models,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AI-assisted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financial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decision-making,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risk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assessment,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privacy features, on-chain and off-chain data processing and data storing, we acknowledge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ethical considerations while making decisions for the development of the project.</w:t>
      </w:r>
    </w:p>
    <w:p>
      <w:pPr>
        <w:autoSpaceDN w:val="0"/>
        <w:autoSpaceDE w:val="0"/>
        <w:widowControl/>
        <w:spacing w:line="240" w:lineRule="exact" w:before="87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5</w:t>
      </w:r>
    </w:p>
    <w:p>
      <w:pPr>
        <w:sectPr>
          <w:pgSz w:w="11906" w:h="16838"/>
          <w:pgMar w:top="87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Abstract</w:t>
      </w:r>
    </w:p>
    <w:p>
      <w:pPr>
        <w:autoSpaceDN w:val="0"/>
        <w:autoSpaceDE w:val="0"/>
        <w:widowControl/>
        <w:spacing w:line="358" w:lineRule="exact" w:before="608" w:after="0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 the modern world, global financing relies on institutional structures that are multilayered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and complex that extend throughout the borders of nations, adapting complex protocols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maintain balance in the economy; however, these systems often struggle to maintain trans-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parency and equal access to credit across the world. Decentralized financing has improved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transparency in financing by adapting programmable infrastructures that can automate ex-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changes or structured governance, but the existing models use mostly flat architecture that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does not match with the traditional institutional hierarchies or governance that is well struc-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tured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global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economic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contexts.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creates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scope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study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explore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how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tier-based financial systems that mimic the functionalities, but in a decentralized environ-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ment with the flexibility and adaptability. As an attempt to address this opportunity and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demonstrate what is possible, we present our research-based project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Crypto World Bank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formally specified prototype which is based on blockchain-based institutional finance, that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includes coordinating capital allocation across multi-tiered hierarchical governance struc-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tures. The primary focus of the project is a smart-contract that includes a hierarchy with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pipeline of oracle-based risk-analytics (Random Forest, Isolation Forest, SHAP, which will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trained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benchmarked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existing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similar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systems);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optional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intelligent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MCP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agent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feature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interact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UI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comfort,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banking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systems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remain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intact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wallets.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banking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architecture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includes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risk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interme-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diation, liquidity management, deposit mobilization, credit allocation, payment settlement,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and other adjacent financial services. The development workflow including frontend, smart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contract, oracle integration and overall system architecture and design is specified in this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paper; implementation and testnet deployment are planned across four phases in the final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stages.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goal of this project paper is to illustrate how a hybrid system of design of de-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centralized system can converge with institutional systems, to set a foundation for research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 how a hierarchically governed crypto financial system can be developed.</w:t>
      </w:r>
    </w:p>
    <w:p>
      <w:pPr>
        <w:autoSpaceDN w:val="0"/>
        <w:tabs>
          <w:tab w:pos="1534" w:val="left"/>
        </w:tabs>
        <w:autoSpaceDE w:val="0"/>
        <w:widowControl/>
        <w:spacing w:line="358" w:lineRule="exact" w:before="300" w:after="0"/>
        <w:ind w:left="11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Keywords: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Blockchain,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Decentralized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Finance,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Deposit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Mobilization,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Explainable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AI,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Financial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Sustainability,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Group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Lending,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Hierarchical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Lending,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Institutional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DeFi,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Multi-Entity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Co-Lending,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Oracle-Mediated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Risk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Analytics,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Reserve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Management,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Smart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Contracts</w:t>
      </w:r>
    </w:p>
    <w:p>
      <w:pPr>
        <w:autoSpaceDN w:val="0"/>
        <w:autoSpaceDE w:val="0"/>
        <w:widowControl/>
        <w:spacing w:line="240" w:lineRule="exact" w:before="236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6</w:t>
      </w:r>
    </w:p>
    <w:p>
      <w:pPr>
        <w:sectPr>
          <w:pgSz w:w="11906" w:h="16838"/>
          <w:pgMar w:top="87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Dedication</w:t>
      </w:r>
    </w:p>
    <w:p>
      <w:pPr>
        <w:autoSpaceDN w:val="0"/>
        <w:autoSpaceDE w:val="0"/>
        <w:widowControl/>
        <w:spacing w:line="240" w:lineRule="exact" w:before="2442" w:after="0"/>
        <w:ind w:left="0" w:right="0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>Dedicated to our families for their unwavering support throughout our academic journey.</w:t>
      </w:r>
    </w:p>
    <w:p>
      <w:pPr>
        <w:autoSpaceDN w:val="0"/>
        <w:autoSpaceDE w:val="0"/>
        <w:widowControl/>
        <w:spacing w:line="240" w:lineRule="exact" w:before="1098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7</w:t>
      </w:r>
    </w:p>
    <w:p>
      <w:pPr>
        <w:sectPr>
          <w:pgSz w:w="11906" w:h="16838"/>
          <w:pgMar w:top="87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Acknowledgment</w:t>
      </w:r>
    </w:p>
    <w:p>
      <w:pPr>
        <w:autoSpaceDN w:val="0"/>
        <w:autoSpaceDE w:val="0"/>
        <w:widowControl/>
        <w:spacing w:line="358" w:lineRule="exact" w:before="608" w:after="0"/>
        <w:ind w:left="120" w:right="0" w:hanging="1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would like to express our sincere gratitude to our panel members for their guidance and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support throughout this project. We also thank our supervisor, Mr. Annajiat Alim Rasel, Se-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nior Lecturer at the Department of Computer Science and Engineering, BRAC University,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his guidance and support.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Finally, we thank the Department of Computer Science and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Engineering at BRAC University for providing us with the resources and academic environ-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ment to pursue this work.</w:t>
      </w:r>
    </w:p>
    <w:p>
      <w:pPr>
        <w:autoSpaceDN w:val="0"/>
        <w:autoSpaceDE w:val="0"/>
        <w:widowControl/>
        <w:spacing w:line="240" w:lineRule="exact" w:before="1091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8</w:t>
      </w:r>
    </w:p>
    <w:p>
      <w:pPr>
        <w:sectPr>
          <w:pgSz w:w="11906" w:h="16838"/>
          <w:pgMar w:top="87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412" w:lineRule="exact" w:before="0" w:after="128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3830"/>
        </w:trPr>
        <w:tc>
          <w:tcPr>
            <w:tcW w:type="dxa" w:w="8366"/>
            <w:gridSpan w:val="10"/>
            <w:tcBorders>
              <w:top w:sz="4.783999919891357" w:val="single" w:color="#98999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8" w:lineRule="exact" w:before="518" w:after="0"/>
              <w:ind w:left="6" w:right="6336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Declaration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Approval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Ethics Statement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Abstract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Dedication </w:t>
            </w:r>
            <w:r>
              <w:br/>
            </w: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Acknowledgment</w:t>
            </w:r>
          </w:p>
        </w:tc>
        <w:tc>
          <w:tcPr>
            <w:tcW w:type="dxa" w:w="432"/>
            <w:vMerge w:val="restart"/>
            <w:tcBorders>
              <w:top w:sz="4.783999919891357" w:val="single" w:color="#98999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8" w:after="0"/>
              <w:ind w:left="0" w:right="6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2</w:t>
            </w:r>
          </w:p>
          <w:p>
            <w:pPr>
              <w:autoSpaceDN w:val="0"/>
              <w:autoSpaceDE w:val="0"/>
              <w:widowControl/>
              <w:spacing w:line="238" w:lineRule="exact" w:before="290" w:after="0"/>
              <w:ind w:left="0" w:right="6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3</w:t>
            </w:r>
          </w:p>
          <w:p>
            <w:pPr>
              <w:autoSpaceDN w:val="0"/>
              <w:autoSpaceDE w:val="0"/>
              <w:widowControl/>
              <w:spacing w:line="238" w:lineRule="exact" w:before="290" w:after="0"/>
              <w:ind w:left="0" w:right="6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5</w:t>
            </w:r>
          </w:p>
          <w:p>
            <w:pPr>
              <w:autoSpaceDN w:val="0"/>
              <w:autoSpaceDE w:val="0"/>
              <w:widowControl/>
              <w:spacing w:line="238" w:lineRule="exact" w:before="290" w:after="0"/>
              <w:ind w:left="0" w:right="6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6</w:t>
            </w:r>
          </w:p>
          <w:p>
            <w:pPr>
              <w:autoSpaceDN w:val="0"/>
              <w:autoSpaceDE w:val="0"/>
              <w:widowControl/>
              <w:spacing w:line="238" w:lineRule="exact" w:before="290" w:after="0"/>
              <w:ind w:left="0" w:right="6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7</w:t>
            </w:r>
          </w:p>
          <w:p>
            <w:pPr>
              <w:autoSpaceDN w:val="0"/>
              <w:autoSpaceDE w:val="0"/>
              <w:widowControl/>
              <w:spacing w:line="238" w:lineRule="exact" w:before="290" w:after="0"/>
              <w:ind w:left="0" w:right="6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8</w:t>
            </w:r>
          </w:p>
          <w:p>
            <w:pPr>
              <w:autoSpaceDN w:val="0"/>
              <w:autoSpaceDE w:val="0"/>
              <w:widowControl/>
              <w:spacing w:line="288" w:lineRule="exact" w:before="240" w:after="0"/>
              <w:ind w:left="316" w:right="6" w:hanging="12"/>
              <w:jc w:val="both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3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4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5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7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</w:t>
            </w:r>
          </w:p>
          <w:p>
            <w:pPr>
              <w:autoSpaceDN w:val="0"/>
              <w:autoSpaceDE w:val="0"/>
              <w:widowControl/>
              <w:spacing w:line="288" w:lineRule="exact" w:before="250" w:after="0"/>
              <w:ind w:left="144" w:right="6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9 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10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10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10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10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10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10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13</w:t>
            </w:r>
          </w:p>
          <w:p>
            <w:pPr>
              <w:autoSpaceDN w:val="0"/>
              <w:autoSpaceDE w:val="0"/>
              <w:widowControl/>
              <w:spacing w:line="286" w:lineRule="exact" w:before="252" w:after="0"/>
              <w:ind w:left="204" w:right="6" w:hanging="24"/>
              <w:jc w:val="both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14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14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15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16</w:t>
            </w:r>
          </w:p>
          <w:p>
            <w:pPr>
              <w:autoSpaceDN w:val="0"/>
              <w:autoSpaceDE w:val="0"/>
              <w:widowControl/>
              <w:spacing w:line="286" w:lineRule="exact" w:before="252" w:after="0"/>
              <w:ind w:left="204" w:right="6" w:hanging="24"/>
              <w:jc w:val="both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 xml:space="preserve">37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37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38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trHeight w:hRule="exact" w:val="400"/>
        </w:trPr>
        <w:tc>
          <w:tcPr>
            <w:tcW w:type="dxa" w:w="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2" w:after="0"/>
              <w:ind w:left="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1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2" w:after="0"/>
              <w:ind w:left="118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Introduction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4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Background</w:t>
            </w:r>
          </w:p>
        </w:tc>
        <w:tc>
          <w:tcPr>
            <w:tcW w:type="dxa" w:w="6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30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76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Rationale and Motivation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1.3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14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Problem Statement</w:t>
            </w:r>
          </w:p>
        </w:tc>
        <w:tc>
          <w:tcPr>
            <w:tcW w:type="dxa" w:w="55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30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1.4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Objectives</w:t>
            </w:r>
          </w:p>
        </w:tc>
        <w:tc>
          <w:tcPr>
            <w:tcW w:type="dxa" w:w="6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1.5</w:t>
            </w:r>
          </w:p>
        </w:tc>
        <w:tc>
          <w:tcPr>
            <w:tcW w:type="dxa" w:w="76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Proposed Solution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1.6</w:t>
            </w:r>
          </w:p>
        </w:tc>
        <w:tc>
          <w:tcPr>
            <w:tcW w:type="dxa" w:w="76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Methodology in Brief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30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1.7</w:t>
            </w:r>
          </w:p>
        </w:tc>
        <w:tc>
          <w:tcPr>
            <w:tcW w:type="dxa" w:w="2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Scopes and Challenges</w:t>
            </w:r>
          </w:p>
        </w:tc>
        <w:tc>
          <w:tcPr>
            <w:tcW w:type="dxa" w:w="5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42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1.8</w:t>
            </w:r>
          </w:p>
        </w:tc>
        <w:tc>
          <w:tcPr>
            <w:tcW w:type="dxa" w:w="76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Thesis Organization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400"/>
        </w:trPr>
        <w:tc>
          <w:tcPr>
            <w:tcW w:type="dxa" w:w="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1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118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Literature Review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2.1</w:t>
            </w:r>
          </w:p>
        </w:tc>
        <w:tc>
          <w:tcPr>
            <w:tcW w:type="dxa" w:w="76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Preliminaries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5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2.1.1</w:t>
            </w:r>
          </w:p>
        </w:tc>
        <w:tc>
          <w:tcPr>
            <w:tcW w:type="dxa" w:w="6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Review Methodology (PRISMA-Style Frame)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2.2</w:t>
            </w:r>
          </w:p>
        </w:tc>
        <w:tc>
          <w:tcPr>
            <w:tcW w:type="dxa" w:w="76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Review of Existing Research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5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2.2.1</w:t>
            </w:r>
          </w:p>
        </w:tc>
        <w:tc>
          <w:tcPr>
            <w:tcW w:type="dxa" w:w="6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Decentralized Lending and DeFi Protocol Design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5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2.2.2</w:t>
            </w:r>
          </w:p>
        </w:tc>
        <w:tc>
          <w:tcPr>
            <w:tcW w:type="dxa" w:w="6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Machine Learning, Explainable AI, and Extended AI Security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15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2.2.3</w:t>
            </w:r>
          </w:p>
        </w:tc>
        <w:tc>
          <w:tcPr>
            <w:tcW w:type="dxa" w:w="6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Hierarchical Distribution, Cross-Tier Flows, and Group Lending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5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2.2.4</w:t>
            </w:r>
          </w:p>
        </w:tc>
        <w:tc>
          <w:tcPr>
            <w:tcW w:type="dxa" w:w="6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Smart Contract Security and Layer 2 Scalability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15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2.2.5</w:t>
            </w:r>
          </w:p>
        </w:tc>
        <w:tc>
          <w:tcPr>
            <w:tcW w:type="dxa" w:w="6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Monetary Policy, Tokenization, and Institutional Landscape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5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2.2.6</w:t>
            </w:r>
          </w:p>
        </w:tc>
        <w:tc>
          <w:tcPr>
            <w:tcW w:type="dxa" w:w="6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Graph ML, Federated Learning, Regulation, and Identity Primitives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15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2.2.7</w:t>
            </w:r>
          </w:p>
        </w:tc>
        <w:tc>
          <w:tcPr>
            <w:tcW w:type="dxa" w:w="5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Oracle-Mediated ML and Optional LLM Interfaces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42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2.3</w:t>
            </w:r>
          </w:p>
        </w:tc>
        <w:tc>
          <w:tcPr>
            <w:tcW w:type="dxa" w:w="76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Summary of Key Findings 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400"/>
        </w:trPr>
        <w:tc>
          <w:tcPr>
            <w:tcW w:type="dxa" w:w="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6" w:after="0"/>
              <w:ind w:left="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1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6" w:after="0"/>
              <w:ind w:left="118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System Architecture and Design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76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Prototype Scope and Stack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30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3.2</w:t>
            </w:r>
          </w:p>
        </w:tc>
        <w:tc>
          <w:tcPr>
            <w:tcW w:type="dxa" w:w="76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System Architecture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42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3.3</w:t>
            </w:r>
          </w:p>
        </w:tc>
        <w:tc>
          <w:tcPr>
            <w:tcW w:type="dxa" w:w="76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Architecture Diagrams (Full Set)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400"/>
        </w:trPr>
        <w:tc>
          <w:tcPr>
            <w:tcW w:type="dxa" w:w="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2" w:after="0"/>
              <w:ind w:left="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1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2" w:after="0"/>
              <w:ind w:left="118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Methodology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76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MVT Checklist and Phase Plan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30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Design Decisions</w:t>
            </w:r>
          </w:p>
        </w:tc>
        <w:tc>
          <w:tcPr>
            <w:tcW w:type="dxa" w:w="55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3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  <w:tr>
        <w:trPr>
          <w:trHeight w:hRule="exact" w:val="326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3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Methodology Diagrams (Full Set)</w:t>
            </w:r>
          </w:p>
        </w:tc>
        <w:tc>
          <w:tcPr>
            <w:tcW w:type="dxa" w:w="4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821"/>
            <w:vMerge/>
            <w:tcBorders>
              <w:top w:sz="4.783999919891357" w:val="single" w:color="#989998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57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</w:t>
      </w:r>
    </w:p>
    <w:p>
      <w:pPr>
        <w:sectPr>
          <w:pgSz w:w="11906" w:h="16838"/>
          <w:pgMar w:top="81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260"/>
        </w:trPr>
        <w:tc>
          <w:tcPr>
            <w:tcW w:type="dxa" w:w="5562"/>
            <w:gridSpan w:val="7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32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  <w:tr>
        <w:trPr>
          <w:trHeight w:hRule="exact" w:val="796"/>
        </w:trPr>
        <w:tc>
          <w:tcPr>
            <w:tcW w:type="dxa" w:w="2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8" w:after="0"/>
              <w:ind w:left="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8120"/>
            <w:gridSpan w:val="7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8" w:after="0"/>
              <w:ind w:left="118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Evaluation and Discussion</w:t>
            </w:r>
          </w:p>
        </w:tc>
        <w:tc>
          <w:tcPr>
            <w:tcW w:type="dxa" w:w="43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48" w:after="0"/>
              <w:ind w:left="0" w:right="4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48</w:t>
            </w:r>
          </w:p>
        </w:tc>
      </w:tr>
      <w:tr>
        <w:trPr>
          <w:trHeight w:hRule="exact" w:val="28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5.1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Performance Evaluation 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trHeight w:hRule="exact" w:val="30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5.2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Analysis of Design Solutions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trHeight w:hRule="exact" w:val="28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5.3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Final Design Adjustment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trHeight w:hRule="exact" w:val="30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5.4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Feasibility Analysis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trHeight w:hRule="exact" w:val="280"/>
        </w:trPr>
        <w:tc>
          <w:tcPr>
            <w:tcW w:type="dxa" w:w="15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16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5.4.1</w:t>
            </w:r>
          </w:p>
        </w:tc>
        <w:tc>
          <w:tcPr>
            <w:tcW w:type="dxa" w:w="68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Technical Feasibility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trHeight w:hRule="exact" w:val="300"/>
        </w:trPr>
        <w:tc>
          <w:tcPr>
            <w:tcW w:type="dxa" w:w="15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6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5.4.2</w:t>
            </w:r>
          </w:p>
        </w:tc>
        <w:tc>
          <w:tcPr>
            <w:tcW w:type="dxa" w:w="68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Economic Feasibility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49</w:t>
            </w:r>
          </w:p>
        </w:tc>
      </w:tr>
      <w:tr>
        <w:trPr>
          <w:trHeight w:hRule="exact" w:val="280"/>
        </w:trPr>
        <w:tc>
          <w:tcPr>
            <w:tcW w:type="dxa" w:w="15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16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5.4.3</w:t>
            </w:r>
          </w:p>
        </w:tc>
        <w:tc>
          <w:tcPr>
            <w:tcW w:type="dxa" w:w="68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Risk Feasibility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49</w:t>
            </w:r>
          </w:p>
        </w:tc>
      </w:tr>
      <w:tr>
        <w:trPr>
          <w:trHeight w:hRule="exact" w:val="300"/>
        </w:trPr>
        <w:tc>
          <w:tcPr>
            <w:tcW w:type="dxa" w:w="15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16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5.4.4</w:t>
            </w:r>
          </w:p>
        </w:tc>
        <w:tc>
          <w:tcPr>
            <w:tcW w:type="dxa" w:w="24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Regulatory Feasibility</w:t>
            </w:r>
          </w:p>
        </w:tc>
        <w:tc>
          <w:tcPr>
            <w:tcW w:type="dxa" w:w="4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trHeight w:hRule="exact" w:val="28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5.5</w:t>
            </w:r>
          </w:p>
        </w:tc>
        <w:tc>
          <w:tcPr>
            <w:tcW w:type="dxa" w:w="2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Statistical Analysis</w:t>
            </w:r>
          </w:p>
        </w:tc>
        <w:tc>
          <w:tcPr>
            <w:tcW w:type="dxa" w:w="548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trHeight w:hRule="exact" w:val="28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5.6</w:t>
            </w:r>
          </w:p>
        </w:tc>
        <w:tc>
          <w:tcPr>
            <w:tcW w:type="dxa" w:w="332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Comparisons and Relationships</w:t>
            </w:r>
          </w:p>
        </w:tc>
        <w:tc>
          <w:tcPr>
            <w:tcW w:type="dxa" w:w="4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52</w:t>
            </w:r>
          </w:p>
        </w:tc>
      </w:tr>
      <w:tr>
        <w:trPr>
          <w:trHeight w:hRule="exact" w:val="42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5.7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Discussion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53</w:t>
            </w:r>
          </w:p>
        </w:tc>
      </w:tr>
      <w:tr>
        <w:trPr>
          <w:trHeight w:hRule="exact" w:val="420"/>
        </w:trPr>
        <w:tc>
          <w:tcPr>
            <w:tcW w:type="dxa" w:w="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2" w:after="0"/>
              <w:ind w:left="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81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2" w:after="0"/>
              <w:ind w:left="118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Conclusion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2" w:after="0"/>
              <w:ind w:left="0" w:right="4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54</w:t>
            </w:r>
          </w:p>
        </w:tc>
      </w:tr>
      <w:tr>
        <w:trPr>
          <w:trHeight w:hRule="exact" w:val="400"/>
        </w:trPr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6.1</w:t>
            </w:r>
          </w:p>
        </w:tc>
        <w:tc>
          <w:tcPr>
            <w:tcW w:type="dxa" w:w="7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Future Work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54</w:t>
            </w:r>
          </w:p>
        </w:tc>
      </w:tr>
      <w:tr>
        <w:trPr>
          <w:trHeight w:hRule="exact" w:val="458"/>
        </w:trPr>
        <w:tc>
          <w:tcPr>
            <w:tcW w:type="dxa" w:w="836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References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0" w:right="4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55</w:t>
            </w:r>
          </w:p>
        </w:tc>
      </w:tr>
    </w:tbl>
    <w:p>
      <w:pPr>
        <w:autoSpaceDN w:val="0"/>
        <w:autoSpaceDE w:val="0"/>
        <w:widowControl/>
        <w:spacing w:line="218" w:lineRule="exact" w:before="954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ii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412" w:lineRule="exact" w:before="0" w:after="128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List of Figures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830"/>
        </w:trPr>
        <w:tc>
          <w:tcPr>
            <w:tcW w:type="dxa" w:w="566"/>
            <w:tcBorders>
              <w:top w:sz="4.783999919891357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72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7820"/>
            <w:gridSpan w:val="11"/>
            <w:tcBorders>
              <w:top w:sz="4.783999919891357" w:val="single" w:color="#98999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7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Crypto World Bank system overview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>
              <w:top w:sz="4.783999919891357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72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Cross-tier lending flow directions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1.3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Multi-entity co-funding mechanisms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4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2.1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PRISMA-style literature screening flow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4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4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2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CWB system architecture 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2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3.2</w:t>
            </w:r>
          </w:p>
        </w:tc>
        <w:tc>
          <w:tcPr>
            <w:tcW w:type="dxa" w:w="3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Four-layer application architecture</w:t>
            </w:r>
          </w:p>
        </w:tc>
        <w:tc>
          <w:tcPr>
            <w:tcW w:type="dxa" w:w="4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3.3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Component diagram (planning phase) 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3.4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Layered blockchain and application stack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3.5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Chainlink oracle architecture</w:t>
            </w:r>
          </w:p>
        </w:tc>
        <w:tc>
          <w:tcPr>
            <w:tcW w:type="dxa" w:w="46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3.6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Core system entity graph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3.7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Enhanced EER model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3.8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Extended ERD entities</w:t>
            </w:r>
          </w:p>
        </w:tc>
        <w:tc>
          <w:tcPr>
            <w:tcW w:type="dxa" w:w="54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3.9</w:t>
            </w:r>
          </w:p>
        </w:tc>
        <w:tc>
          <w:tcPr>
            <w:tcW w:type="dxa" w:w="44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On-chain versus off-chain data partitioning</w:t>
            </w:r>
          </w:p>
        </w:tc>
        <w:tc>
          <w:tcPr>
            <w:tcW w:type="dxa" w:w="33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3.10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Compliance and identity stack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3.11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Actor permission matrix (primary actions)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3.12</w:t>
            </w:r>
          </w:p>
        </w:tc>
        <w:tc>
          <w:tcPr>
            <w:tcW w:type="dxa" w:w="42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Client limits and bank-level syndication</w:t>
            </w:r>
          </w:p>
        </w:tc>
        <w:tc>
          <w:tcPr>
            <w:tcW w:type="dxa" w:w="3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3.13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Five-stage retail onboarding funnel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3.14</w:t>
            </w:r>
          </w:p>
        </w:tc>
        <w:tc>
          <w:tcPr>
            <w:tcW w:type="dxa" w:w="62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Optional AI agent add-on (Phase III–IV, excluded from MVT)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3.15</w:t>
            </w:r>
          </w:p>
        </w:tc>
        <w:tc>
          <w:tcPr>
            <w:tcW w:type="dxa" w:w="44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LiquidationEngine tier models and lifecycle</w:t>
            </w:r>
          </w:p>
        </w:tc>
        <w:tc>
          <w:tcPr>
            <w:tcW w:type="dxa" w:w="33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3.16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SavingsVault and FixedDeposit closed loop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3.17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On-chain Credit Passport SBT lifecycle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3.18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Chainlink CCIP cross-chain hierarchy invariant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3.19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Multi-entity and cross-tier capital operations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3.20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Use-case diagram (nine-actor taxonomy)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3.21</w:t>
            </w:r>
          </w:p>
        </w:tc>
        <w:tc>
          <w:tcPr>
            <w:tcW w:type="dxa" w:w="3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USDC loan lifecycle activity flow</w:t>
            </w:r>
          </w:p>
        </w:tc>
        <w:tc>
          <w:tcPr>
            <w:tcW w:type="dxa" w:w="4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3.22</w:t>
            </w:r>
          </w:p>
        </w:tc>
        <w:tc>
          <w:tcPr>
            <w:tcW w:type="dxa" w:w="456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Retail onboarding and identity activity flow</w:t>
            </w:r>
          </w:p>
        </w:tc>
        <w:tc>
          <w:tcPr>
            <w:tcW w:type="dxa" w:w="32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9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3.23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Client banking session activity flow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3.24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Data-flow diagrams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3.25</w:t>
            </w:r>
          </w:p>
        </w:tc>
        <w:tc>
          <w:tcPr>
            <w:tcW w:type="dxa" w:w="3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Loan approval sequence diagram</w:t>
            </w:r>
          </w:p>
        </w:tc>
        <w:tc>
          <w:tcPr>
            <w:tcW w:type="dxa" w:w="4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3.26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Sequence diagrams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31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3.27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Sequence diagrams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3.28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Sequence diagrams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33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3.29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Four-tier hierarchical capital flow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34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3.30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Governance dual-path</w:t>
            </w:r>
          </w:p>
        </w:tc>
        <w:tc>
          <w:tcPr>
            <w:tcW w:type="dxa" w:w="54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34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3.31</w:t>
            </w:r>
          </w:p>
        </w:tc>
        <w:tc>
          <w:tcPr>
            <w:tcW w:type="dxa" w:w="3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SAR and AML compliance workflow</w:t>
            </w:r>
          </w:p>
        </w:tc>
        <w:tc>
          <w:tcPr>
            <w:tcW w:type="dxa" w:w="3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9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3.32</w:t>
            </w:r>
          </w:p>
        </w:tc>
        <w:tc>
          <w:tcPr>
            <w:tcW w:type="dxa" w:w="49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Five-layer defense-in-depth security architecture</w:t>
            </w:r>
          </w:p>
        </w:tc>
        <w:tc>
          <w:tcPr>
            <w:tcW w:type="dxa" w:w="2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3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3.33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Smart-contract security controls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3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Agile / Scrum development process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19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AI/ML pipeline wiring</w:t>
            </w:r>
          </w:p>
        </w:tc>
        <w:tc>
          <w:tcPr>
            <w:tcW w:type="dxa" w:w="54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trHeight w:hRule="exact" w:val="28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49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Planned ML evaluation layout (post pre-thesis 2)</w:t>
            </w:r>
          </w:p>
        </w:tc>
        <w:tc>
          <w:tcPr>
            <w:tcW w:type="dxa" w:w="2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41</w:t>
            </w:r>
          </w:p>
        </w:tc>
      </w:tr>
      <w:tr>
        <w:trPr>
          <w:trHeight w:hRule="exact" w:val="30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4.4</w:t>
            </w:r>
          </w:p>
        </w:tc>
        <w:tc>
          <w:tcPr>
            <w:tcW w:type="dxa" w:w="7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Explainability and anomaly-detection flow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42</w:t>
            </w:r>
          </w:p>
        </w:tc>
      </w:tr>
      <w:tr>
        <w:trPr>
          <w:trHeight w:hRule="exact" w:val="330"/>
        </w:trPr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4.5</w:t>
            </w:r>
          </w:p>
        </w:tc>
        <w:tc>
          <w:tcPr>
            <w:tcW w:type="dxa" w:w="55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Real-time dashboard and runtime monitoring pipeline</w:t>
            </w:r>
          </w:p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iii</w:t>
      </w:r>
    </w:p>
    <w:p>
      <w:pPr>
        <w:sectPr>
          <w:pgSz w:w="11906" w:h="16838"/>
          <w:pgMar w:top="81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60"/>
        </w:trPr>
        <w:tc>
          <w:tcPr>
            <w:tcW w:type="dxa" w:w="5284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510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  <w:tr>
        <w:trPr>
          <w:trHeight w:hRule="exact" w:val="796"/>
        </w:trPr>
        <w:tc>
          <w:tcPr>
            <w:tcW w:type="dxa" w:w="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8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4.6</w:t>
            </w:r>
          </w:p>
        </w:tc>
        <w:tc>
          <w:tcPr>
            <w:tcW w:type="dxa" w:w="7820"/>
            <w:gridSpan w:val="3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Transaction state machine of the loan lifecycle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8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trHeight w:hRule="exact" w:val="280"/>
        </w:trPr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4.7</w:t>
            </w:r>
          </w:p>
        </w:tc>
        <w:tc>
          <w:tcPr>
            <w:tcW w:type="dxa" w:w="7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Four-phase roadmap with SDLC mapping and progress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trHeight w:hRule="exact" w:val="300"/>
        </w:trPr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4.8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Development effort by implementation phase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trHeight w:hRule="exact" w:val="280"/>
        </w:trPr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4.9</w:t>
            </w:r>
          </w:p>
        </w:tc>
        <w:tc>
          <w:tcPr>
            <w:tcW w:type="dxa" w:w="7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Optional conversational agent add-on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46</w:t>
            </w:r>
          </w:p>
        </w:tc>
      </w:tr>
      <w:tr>
        <w:trPr>
          <w:trHeight w:hRule="exact" w:val="300"/>
        </w:trPr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4.10</w:t>
            </w:r>
          </w:p>
        </w:tc>
        <w:tc>
          <w:tcPr>
            <w:tcW w:type="dxa" w:w="7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Planned development and verification toolchain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46</w:t>
            </w:r>
          </w:p>
        </w:tc>
      </w:tr>
      <w:tr>
        <w:trPr>
          <w:trHeight w:hRule="exact" w:val="380"/>
        </w:trPr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4.11</w:t>
            </w:r>
          </w:p>
        </w:tc>
        <w:tc>
          <w:tcPr>
            <w:tcW w:type="dxa" w:w="50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Key design decisions and alternatives considered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47</w:t>
            </w:r>
          </w:p>
        </w:tc>
      </w:tr>
      <w:tr>
        <w:trPr>
          <w:trHeight w:hRule="exact" w:val="400"/>
        </w:trPr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5.1</w:t>
            </w:r>
          </w:p>
        </w:tc>
        <w:tc>
          <w:tcPr>
            <w:tcW w:type="dxa" w:w="7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Annual revenue projection (10-year maturity)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trHeight w:hRule="exact" w:val="326"/>
        </w:trPr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5.2</w:t>
            </w:r>
          </w:p>
        </w:tc>
        <w:tc>
          <w:tcPr>
            <w:tcW w:type="dxa" w:w="7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Hierarchical interest-rate spread (APR)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52</w:t>
            </w:r>
          </w:p>
        </w:tc>
      </w:tr>
    </w:tbl>
    <w:p>
      <w:pPr>
        <w:autoSpaceDN w:val="0"/>
        <w:autoSpaceDE w:val="0"/>
        <w:widowControl/>
        <w:spacing w:line="218" w:lineRule="exact" w:before="1185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iv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412" w:lineRule="exact" w:before="0" w:after="128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List of Tables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830"/>
        </w:trPr>
        <w:tc>
          <w:tcPr>
            <w:tcW w:type="dxa" w:w="646"/>
            <w:tcBorders>
              <w:top w:sz="4.783999919891357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76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2.1</w:t>
            </w:r>
          </w:p>
        </w:tc>
        <w:tc>
          <w:tcPr>
            <w:tcW w:type="dxa" w:w="7740"/>
            <w:gridSpan w:val="4"/>
            <w:tcBorders>
              <w:top w:sz="4.783999919891357" w:val="single" w:color="#98999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76" w:after="0"/>
              <w:ind w:left="2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Literature review summary (Part 1 of 2)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>
              <w:top w:sz="4.783999919891357" w:val="single" w:color="#98999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76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300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2.2</w:t>
            </w:r>
          </w:p>
        </w:tc>
        <w:tc>
          <w:tcPr>
            <w:tcW w:type="dxa" w:w="7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Literature review summary (Part 2 of 2)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380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2.3</w:t>
            </w:r>
          </w:p>
        </w:tc>
        <w:tc>
          <w:tcPr>
            <w:tcW w:type="dxa" w:w="5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2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Protocol comparison on eleven architectural dimensions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500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7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2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Prototype scope (summary)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380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7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2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Four-phase implementation summary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6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trHeight w:hRule="exact" w:val="280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7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Core vs. optional capabilities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trHeight w:hRule="exact" w:val="400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7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2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Design decisions (selected)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trHeight w:hRule="exact" w:val="380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5.1</w:t>
            </w:r>
          </w:p>
        </w:tc>
        <w:tc>
          <w:tcPr>
            <w:tcW w:type="dxa" w:w="7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2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Technical feasibility assessment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49</w:t>
            </w:r>
          </w:p>
        </w:tc>
      </w:tr>
      <w:tr>
        <w:trPr>
          <w:trHeight w:hRule="exact" w:val="300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5.2</w:t>
            </w:r>
          </w:p>
        </w:tc>
        <w:tc>
          <w:tcPr>
            <w:tcW w:type="dxa" w:w="7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Economic feasibility — zero-cost prototype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49</w:t>
            </w:r>
          </w:p>
        </w:tc>
      </w:tr>
      <w:tr>
        <w:trPr>
          <w:trHeight w:hRule="exact" w:val="280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5.3</w:t>
            </w:r>
          </w:p>
        </w:tc>
        <w:tc>
          <w:tcPr>
            <w:tcW w:type="dxa" w:w="7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2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Risk taxonomy and mitigation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trHeight w:hRule="exact" w:val="300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5.4</w:t>
            </w:r>
          </w:p>
        </w:tc>
        <w:tc>
          <w:tcPr>
            <w:tcW w:type="dxa" w:w="3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Regulatory design controls (selected)</w:t>
            </w:r>
          </w:p>
        </w:tc>
        <w:tc>
          <w:tcPr>
            <w:tcW w:type="dxa" w:w="3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trHeight w:hRule="exact" w:val="280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5.5</w:t>
            </w:r>
          </w:p>
        </w:tc>
        <w:tc>
          <w:tcPr>
            <w:tcW w:type="dxa" w:w="7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2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Revenue projection assumptions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trHeight w:hRule="exact" w:val="300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5.6</w:t>
            </w:r>
          </w:p>
        </w:tc>
        <w:tc>
          <w:tcPr>
            <w:tcW w:type="dxa" w:w="7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ETH-price sensitivity of spread revenue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trHeight w:hRule="exact" w:val="280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5.7</w:t>
            </w:r>
          </w:p>
        </w:tc>
        <w:tc>
          <w:tcPr>
            <w:tcW w:type="dxa" w:w="7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2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Default-rate sensitivity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trHeight w:hRule="exact" w:val="280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5.8</w:t>
            </w:r>
          </w:p>
        </w:tc>
        <w:tc>
          <w:tcPr>
            <w:tcW w:type="dxa" w:w="7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Market segments with supporting data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52</w:t>
            </w:r>
          </w:p>
        </w:tc>
      </w:tr>
      <w:tr>
        <w:trPr>
          <w:trHeight w:hRule="exact" w:val="300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5.9</w:t>
            </w:r>
          </w:p>
        </w:tc>
        <w:tc>
          <w:tcPr>
            <w:tcW w:type="dxa" w:w="7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2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Target customer segment profile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52</w:t>
            </w:r>
          </w:p>
        </w:tc>
      </w:tr>
      <w:tr>
        <w:trPr>
          <w:trHeight w:hRule="exact" w:val="332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5.10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Partner categories and roles</w:t>
            </w:r>
          </w:p>
        </w:tc>
        <w:tc>
          <w:tcPr>
            <w:tcW w:type="dxa" w:w="4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52</w:t>
            </w:r>
          </w:p>
        </w:tc>
      </w:tr>
    </w:tbl>
    <w:p>
      <w:pPr>
        <w:autoSpaceDN w:val="0"/>
        <w:autoSpaceDE w:val="0"/>
        <w:widowControl/>
        <w:spacing w:line="240" w:lineRule="exact" w:before="754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v</w:t>
      </w:r>
    </w:p>
    <w:p>
      <w:pPr>
        <w:sectPr>
          <w:pgSz w:w="11906" w:h="16838"/>
          <w:pgMar w:top="81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Chapter 1</w:t>
      </w:r>
    </w:p>
    <w:p>
      <w:pPr>
        <w:autoSpaceDN w:val="0"/>
        <w:autoSpaceDE w:val="0"/>
        <w:widowControl/>
        <w:spacing w:line="412" w:lineRule="exact" w:before="664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Introduction</w:t>
      </w:r>
    </w:p>
    <w:p>
      <w:pPr>
        <w:autoSpaceDN w:val="0"/>
        <w:autoSpaceDE w:val="0"/>
        <w:widowControl/>
        <w:spacing w:line="288" w:lineRule="exact" w:before="656" w:after="0"/>
        <w:ind w:left="120" w:right="0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Crypto World Bank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 a research-based project for exploring how blockchain technol-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ogy can be shaped to fit into institutional financial systems with all the added benefits that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decentralized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financing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system.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findings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similar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tivation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study,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existing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DeFi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protocols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isolated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functionalities,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Aave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 lending, Uniswap for exchange, and MakerDAO for stablecoins. This project specifies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tier-based, hierarchically governed platform that includes a mixture of institutional financ-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ing with DeFi, accommodating deposit mobilization, credit allocation, interbank liquidity,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installment repayment, FX facilitation, solidarity group lending, reserve enforcement, syn-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dicated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co-lending,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risk-based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governance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covering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tiers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systematically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mirrors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real-world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institutional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financing.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top,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represents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World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Bank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reserve; the core banking hierarchy is specified in Solidity and being improved until final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deployment. Another significant feature—the multi-entity contract suite—is fully specified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Chapter 3, which is scheduled for practical development in Phases II–III.</w:t>
      </w:r>
    </w:p>
    <w:p>
      <w:pPr>
        <w:autoSpaceDN w:val="0"/>
        <w:autoSpaceDE w:val="0"/>
        <w:widowControl/>
        <w:spacing w:line="288" w:lineRule="exact" w:before="180" w:after="0"/>
        <w:ind w:left="118" w:right="0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system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designed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three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categories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participant: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programmable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World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Bank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reserve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national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local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development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banks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serving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Tiers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2–3,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retail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clients in Tier 4.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Retail clients get access to savings, group loans, and installment lending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features. This hierarchical structure in this project was motivated by unbanked and MSME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financing gaps [9, 11]. The project is not built with any motivation to deploy only in regions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 access to advanced technologies;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rather, proper distribution of access to finance and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fairness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leading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cause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attempt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suitable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ground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adapt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DeFi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among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general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population.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whole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project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source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available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GitHub 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repository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added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benefits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blockchain: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provides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visibility,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tamper-evident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audit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trails,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programmable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rule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enforcement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among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institutions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having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competition,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as demonstrated by the renowned World Bank FundsChain programme [27] and JPMorgan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Kinexys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[28].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study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institutions,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open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ledger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infrastructure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institutional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hierarchy are not mutually exclusive.</w:t>
      </w:r>
    </w:p>
    <w:p>
      <w:pPr>
        <w:autoSpaceDN w:val="0"/>
        <w:autoSpaceDE w:val="0"/>
        <w:widowControl/>
        <w:spacing w:line="240" w:lineRule="exact" w:before="438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81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1066800</wp:posOffset>
            </wp:positionV>
            <wp:extent cx="4445000" cy="3365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36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6464300</wp:posOffset>
            </wp:positionV>
            <wp:extent cx="3771900" cy="673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73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60"/>
        </w:trPr>
        <w:tc>
          <w:tcPr>
            <w:tcW w:type="dxa" w:w="5844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12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7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  <w:tr>
        <w:trPr>
          <w:trHeight w:hRule="exact" w:val="1056"/>
        </w:trPr>
        <w:tc>
          <w:tcPr>
            <w:tcW w:type="dxa" w:w="11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12" w:after="0"/>
              <w:ind w:left="0" w:right="12" w:firstLine="0"/>
              <w:jc w:val="right"/>
            </w:pP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Tier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1</w:t>
            </w:r>
          </w:p>
        </w:tc>
        <w:tc>
          <w:tcPr>
            <w:tcW w:type="dxa" w:w="4660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94" w:after="0"/>
              <w:ind w:left="0" w:right="556" w:firstLine="0"/>
              <w:jc w:val="right"/>
            </w:pP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World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Bank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Reserve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—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Tier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1</w:t>
            </w:r>
          </w:p>
        </w:tc>
        <w:tc>
          <w:tcPr>
            <w:tcW w:type="dxa" w:w="12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384" w:after="0"/>
              <w:ind w:left="0" w:right="0" w:firstLine="0"/>
              <w:jc w:val="center"/>
            </w:pP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National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Bank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B</w:t>
            </w:r>
          </w:p>
        </w:tc>
        <w:tc>
          <w:tcPr>
            <w:tcW w:type="dxa" w:w="171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0"/>
        </w:trPr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4" w:after="0"/>
              <w:ind w:left="0" w:right="0" w:firstLine="0"/>
              <w:jc w:val="right"/>
            </w:pP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Global</w:t>
            </w:r>
          </w:p>
        </w:tc>
        <w:tc>
          <w:tcPr>
            <w:tcW w:type="dxa" w:w="4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82" w:firstLine="0"/>
              <w:jc w:val="right"/>
            </w:pP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Reserve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authority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·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Capital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issuer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·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Proof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of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reserve</w:t>
            </w:r>
          </w:p>
        </w:tc>
        <w:tc>
          <w:tcPr>
            <w:tcW w:type="dxa" w:w="18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80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762"/>
        </w:trPr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10" w:after="0"/>
              <w:ind w:left="0" w:right="12" w:firstLine="0"/>
              <w:jc w:val="right"/>
            </w:pP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Tier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2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92" w:after="0"/>
              <w:ind w:left="0" w:right="836" w:firstLine="0"/>
              <w:jc w:val="right"/>
            </w:pP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National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Bank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A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70" w:after="0"/>
              <w:ind w:left="116" w:right="0" w:firstLine="0"/>
              <w:jc w:val="left"/>
            </w:pP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000000"/>
                <w:sz w:val="13"/>
              </w:rPr>
              <w:t>InterBankLendingPool</w:t>
            </w:r>
          </w:p>
        </w:tc>
        <w:tc>
          <w:tcPr>
            <w:tcW w:type="dxa" w:w="18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805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2256"/>
        <w:gridCol w:w="2256"/>
        <w:gridCol w:w="2256"/>
        <w:gridCol w:w="2256"/>
      </w:tblGrid>
      <w:tr>
        <w:trPr>
          <w:trHeight w:hRule="exact" w:val="23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200" w:firstLine="0"/>
              <w:jc w:val="right"/>
            </w:pP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National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4" w:after="0"/>
              <w:ind w:left="228" w:right="0" w:firstLine="0"/>
              <w:jc w:val="left"/>
            </w:pP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Reserve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ratio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enforced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0" w:right="0" w:firstLine="0"/>
              <w:jc w:val="center"/>
            </w:pP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National-tier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liquidity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4" w:after="0"/>
              <w:ind w:left="452" w:right="0" w:firstLine="0"/>
              <w:jc w:val="left"/>
            </w:pP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Reserve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ratio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enforced</w:t>
            </w:r>
          </w:p>
        </w:tc>
      </w:tr>
    </w:tbl>
    <w:p>
      <w:pPr>
        <w:autoSpaceDN w:val="0"/>
        <w:autoSpaceDE w:val="0"/>
        <w:widowControl/>
        <w:spacing w:line="154" w:lineRule="exact" w:before="400" w:after="296"/>
        <w:ind w:left="7776" w:right="720" w:firstLine="0"/>
        <w:jc w:val="center"/>
      </w:pPr>
      <w:r>
        <w:rPr>
          <w:rFonts w:ascii="HelveticaNeue" w:hAnsi="HelveticaNeue" w:eastAsia="HelveticaNeue"/>
          <w:b w:val="0"/>
          <w:i w:val="0"/>
          <w:color w:val="000000"/>
          <w:sz w:val="12"/>
        </w:rPr>
        <w:t xml:space="preserve">Upward </w:t>
      </w:r>
      <w:r>
        <w:br/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 xml:space="preserve">surplus </w:t>
      </w:r>
      <w:r>
        <w:br/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repatriat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2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92" w:firstLine="0"/>
              <w:jc w:val="right"/>
            </w:pP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Tier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3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0" w:after="0"/>
              <w:ind w:left="318" w:right="0" w:firstLine="0"/>
              <w:jc w:val="left"/>
            </w:pP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Local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Bank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A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0" w:after="0"/>
              <w:ind w:left="204" w:right="0" w:firstLine="0"/>
              <w:jc w:val="left"/>
            </w:pP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Local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Bank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B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0" w:right="0" w:firstLine="0"/>
              <w:jc w:val="left"/>
            </w:pP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000000"/>
                <w:sz w:val="13"/>
              </w:rPr>
              <w:t>InterBankLendingPool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0" w:after="0"/>
              <w:ind w:left="40" w:right="0" w:firstLine="0"/>
              <w:jc w:val="left"/>
            </w:pP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Local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Bank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FFFFFF"/>
                <w:sz w:val="13"/>
              </w:rPr>
              <w:t>C</w:t>
            </w:r>
          </w:p>
        </w:tc>
      </w:tr>
      <w:tr>
        <w:trPr>
          <w:trHeight w:hRule="exact" w:val="18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0" w:right="196" w:firstLine="0"/>
              <w:jc w:val="right"/>
            </w:pP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Local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356" w:right="0" w:firstLine="0"/>
              <w:jc w:val="left"/>
            </w:pP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Retail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lending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244" w:right="0" w:firstLine="0"/>
              <w:jc w:val="left"/>
            </w:pP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Retail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lending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" w:after="0"/>
              <w:ind w:left="188" w:right="0" w:firstLine="0"/>
              <w:jc w:val="left"/>
            </w:pP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Local-tier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liquidity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80" w:right="0" w:firstLine="0"/>
              <w:jc w:val="left"/>
            </w:pP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Retail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lending</w:t>
            </w:r>
          </w:p>
        </w:tc>
      </w:tr>
      <w:tr>
        <w:trPr>
          <w:trHeight w:hRule="exact" w:val="630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72" w:after="0"/>
              <w:ind w:left="0" w:right="192" w:firstLine="0"/>
              <w:jc w:val="right"/>
            </w:pP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Tier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4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794"/>
        </w:trPr>
        <w:tc>
          <w:tcPr>
            <w:tcW w:type="dxa" w:w="1805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2" w:after="0"/>
              <w:ind w:left="0" w:right="0" w:firstLine="0"/>
              <w:jc w:val="center"/>
            </w:pP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000000"/>
                <w:sz w:val="13"/>
              </w:rPr>
              <w:t>Individual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000000"/>
                <w:sz w:val="13"/>
              </w:rPr>
              <w:t>borrower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2" w:after="0"/>
              <w:ind w:left="0" w:right="0" w:firstLine="0"/>
              <w:jc w:val="right"/>
            </w:pP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000000"/>
                <w:sz w:val="13"/>
              </w:rPr>
              <w:t>Group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000000"/>
                <w:sz w:val="13"/>
              </w:rPr>
              <w:t>borrowers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2" w:after="0"/>
              <w:ind w:left="0" w:right="8" w:firstLine="0"/>
              <w:jc w:val="right"/>
            </w:pP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000000"/>
                <w:sz w:val="13"/>
              </w:rPr>
              <w:t>SME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000000"/>
                <w:sz w:val="13"/>
              </w:rPr>
              <w:t>/</w:t>
            </w:r>
            <w:r>
              <w:rPr>
                <w:w w:val="101.16129655104417"/>
                <w:rFonts w:ascii="Helvetica" w:hAnsi="Helvetica" w:eastAsia="Helvetica"/>
                <w:b w:val="0"/>
                <w:i w:val="0"/>
                <w:color w:val="000000"/>
                <w:sz w:val="13"/>
              </w:rPr>
              <w:t>business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10" w:after="0"/>
              <w:ind w:left="0" w:right="854" w:firstLine="0"/>
              <w:jc w:val="right"/>
            </w:pP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Credit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24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148" w:firstLine="0"/>
              <w:jc w:val="right"/>
            </w:pP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Client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2" w:after="0"/>
              <w:ind w:left="0" w:right="0" w:firstLine="0"/>
              <w:jc w:val="center"/>
            </w:pP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Savings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·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installment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loan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2" w:after="0"/>
              <w:ind w:left="0" w:right="0" w:firstLine="0"/>
              <w:jc w:val="center"/>
            </w:pP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GroupLendingPool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·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joint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liability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2" w:after="0"/>
              <w:ind w:left="0" w:right="0" w:firstLine="0"/>
              <w:jc w:val="center"/>
            </w:pP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Syndicated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co-lending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2" w:after="0"/>
              <w:ind w:left="202" w:right="0" w:firstLine="0"/>
              <w:jc w:val="left"/>
            </w:pP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Passport</w:t>
            </w:r>
          </w:p>
        </w:tc>
      </w:tr>
    </w:tbl>
    <w:p>
      <w:pPr>
        <w:autoSpaceDN w:val="0"/>
        <w:autoSpaceDE w:val="0"/>
        <w:widowControl/>
        <w:spacing w:line="144" w:lineRule="exact" w:before="224" w:after="104"/>
        <w:ind w:left="155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>Six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banking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functions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enforced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on-chain: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3.9999999999998" w:type="dxa"/>
      </w:tblPr>
      <w:tblGrid>
        <w:gridCol w:w="2256"/>
        <w:gridCol w:w="2256"/>
        <w:gridCol w:w="2256"/>
        <w:gridCol w:w="2256"/>
      </w:tblGrid>
      <w:tr>
        <w:trPr>
          <w:trHeight w:hRule="exact" w:val="286"/>
        </w:trPr>
        <w:tc>
          <w:tcPr>
            <w:tcW w:type="dxa" w:w="125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50"/>
            </w:tblGrid>
            <w:tr>
              <w:trPr>
                <w:trHeight w:hRule="exact" w:val="266"/>
              </w:trPr>
              <w:tc>
                <w:tcPr>
                  <w:tcW w:type="dxa" w:w="1140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HelveticaNeue" w:hAnsi="HelveticaNeue" w:eastAsia="HelveticaNeue"/>
                      <w:b w:val="0"/>
                      <w:i w:val="0"/>
                      <w:color w:val="FFFFFF"/>
                      <w:sz w:val="12"/>
                    </w:rPr>
                    <w:t>Deposit</w:t>
                  </w:r>
                  <w:r>
                    <w:rPr>
                      <w:rFonts w:ascii="HelveticaNeue" w:hAnsi="HelveticaNeue" w:eastAsia="HelveticaNeue"/>
                      <w:b w:val="0"/>
                      <w:i w:val="0"/>
                      <w:color w:val="FFFFFF"/>
                      <w:sz w:val="12"/>
                    </w:rPr>
                    <w:t>mobilization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8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0" w:firstLine="0"/>
              <w:jc w:val="center"/>
            </w:pP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Credit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allocation</w:t>
            </w:r>
          </w:p>
        </w:tc>
        <w:tc>
          <w:tcPr>
            <w:tcW w:type="dxa" w:w="17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1798"/>
            </w:tblGrid>
            <w:tr>
              <w:trPr>
                <w:trHeight w:hRule="exact" w:val="266"/>
              </w:trPr>
              <w:tc>
                <w:tcPr>
                  <w:tcW w:type="dxa" w:w="127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HelveticaNeue" w:hAnsi="HelveticaNeue" w:eastAsia="HelveticaNeue"/>
                      <w:b w:val="0"/>
                      <w:i w:val="0"/>
                      <w:color w:val="FFFFFF"/>
                      <w:sz w:val="12"/>
                    </w:rPr>
                    <w:t>Payment</w:t>
                  </w:r>
                  <w:r>
                    <w:rPr>
                      <w:rFonts w:ascii="HelveticaNeue" w:hAnsi="HelveticaNeue" w:eastAsia="HelveticaNeue"/>
                      <w:b w:val="0"/>
                      <w:i w:val="0"/>
                      <w:color w:val="FFFFFF"/>
                      <w:sz w:val="12"/>
                    </w:rPr>
                    <w:t>&amp;</w:t>
                  </w:r>
                  <w:r>
                    <w:rPr>
                      <w:rFonts w:ascii="HelveticaNeue" w:hAnsi="HelveticaNeue" w:eastAsia="HelveticaNeue"/>
                      <w:b w:val="0"/>
                      <w:i w:val="0"/>
                      <w:color w:val="FFFFFF"/>
                      <w:sz w:val="12"/>
                    </w:rPr>
                    <w:t>settlement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2"/>
        </w:trPr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50"/>
            </w:tblGrid>
            <w:tr>
              <w:trPr>
                <w:trHeight w:hRule="exact" w:val="264"/>
              </w:trPr>
              <w:tc>
                <w:tcPr>
                  <w:tcW w:type="dxa" w:w="1206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72" w:after="0"/>
                    <w:ind w:left="140" w:right="0" w:firstLine="0"/>
                    <w:jc w:val="left"/>
                  </w:pPr>
                  <w:r>
                    <w:rPr>
                      <w:rFonts w:ascii="HelveticaNeue" w:hAnsi="HelveticaNeue" w:eastAsia="HelveticaNeue"/>
                      <w:b w:val="0"/>
                      <w:i w:val="0"/>
                      <w:color w:val="FFFFFF"/>
                      <w:sz w:val="12"/>
                    </w:rPr>
                    <w:t>Risk</w:t>
                  </w:r>
                  <w:r>
                    <w:rPr>
                      <w:rFonts w:ascii="HelveticaNeue" w:hAnsi="HelveticaNeue" w:eastAsia="HelveticaNeue"/>
                      <w:b w:val="0"/>
                      <w:i w:val="0"/>
                      <w:color w:val="FFFFFF"/>
                      <w:sz w:val="12"/>
                    </w:rPr>
                    <w:t>intermediation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4.00000000000034" w:type="dxa"/>
            </w:tblPr>
            <w:tblGrid>
              <w:gridCol w:w="1556"/>
            </w:tblGrid>
            <w:tr>
              <w:trPr>
                <w:trHeight w:hRule="exact" w:val="264"/>
              </w:trPr>
              <w:tc>
                <w:tcPr>
                  <w:tcW w:type="dxa" w:w="138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HelveticaNeue" w:hAnsi="HelveticaNeue" w:eastAsia="HelveticaNeue"/>
                      <w:b w:val="0"/>
                      <w:i w:val="0"/>
                      <w:color w:val="FFFFFF"/>
                      <w:sz w:val="12"/>
                    </w:rPr>
                    <w:t>Liquidity</w:t>
                  </w:r>
                  <w:r>
                    <w:rPr>
                      <w:rFonts w:ascii="HelveticaNeue" w:hAnsi="HelveticaNeue" w:eastAsia="HelveticaNeue"/>
                      <w:b w:val="0"/>
                      <w:i w:val="0"/>
                      <w:color w:val="FFFFFF"/>
                      <w:sz w:val="12"/>
                    </w:rPr>
                    <w:t>management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55" w:type="dxa"/>
            </w:tblPr>
            <w:tblGrid>
              <w:gridCol w:w="1424"/>
            </w:tblGrid>
            <w:tr>
              <w:trPr>
                <w:trHeight w:hRule="exact" w:val="264"/>
              </w:trPr>
              <w:tc>
                <w:tcPr>
                  <w:tcW w:type="dxa" w:w="1316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HelveticaNeue" w:hAnsi="HelveticaNeue" w:eastAsia="HelveticaNeue"/>
                      <w:b w:val="0"/>
                      <w:i w:val="0"/>
                      <w:color w:val="FFFFFF"/>
                      <w:sz w:val="12"/>
                    </w:rPr>
                    <w:t>Ancillary</w:t>
                  </w:r>
                  <w:r>
                    <w:rPr>
                      <w:rFonts w:ascii="HelveticaNeue" w:hAnsi="HelveticaNeue" w:eastAsia="HelveticaNeue"/>
                      <w:b w:val="0"/>
                      <w:i w:val="0"/>
                      <w:color w:val="FFFFFF"/>
                      <w:sz w:val="12"/>
                    </w:rPr>
                    <w:t>services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4" w:lineRule="exact" w:before="146" w:after="56"/>
        <w:ind w:left="155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>Technology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stack: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3"/>
        <w:gridCol w:w="4513"/>
      </w:tblGrid>
      <w:tr>
        <w:trPr>
          <w:trHeight w:hRule="exact" w:val="352"/>
        </w:trPr>
        <w:tc>
          <w:tcPr>
            <w:tcW w:type="dxa" w:w="902"/>
            <w:tcBorders>
              <w:top w:sz="3.5068249702453613" w:val="single" w:color="#AAAAAA"/>
              <w:bottom w:sz="3.5068249702453613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2" w:after="0"/>
              <w:ind w:left="0" w:right="72" w:firstLine="0"/>
              <w:jc w:val="right"/>
            </w:pP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L4</w:t>
            </w:r>
          </w:p>
        </w:tc>
        <w:tc>
          <w:tcPr>
            <w:tcW w:type="dxa" w:w="5862"/>
            <w:tcBorders>
              <w:top w:sz="3.5068249702453613" w:val="single" w:color="#AAAAAA"/>
              <w:bottom w:sz="3.5068249702453613" w:val="single" w:color="#AAAAAA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2" w:after="0"/>
              <w:ind w:left="0" w:right="0" w:firstLine="0"/>
              <w:jc w:val="center"/>
            </w:pP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React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18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/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TypeScript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UI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·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wallet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signing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·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optional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MCP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agent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(Qwen3-8B,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17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banking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tools)</w:t>
            </w:r>
          </w:p>
        </w:tc>
      </w:tr>
      <w:tr>
        <w:trPr>
          <w:trHeight w:hRule="exact" w:val="416"/>
        </w:trPr>
        <w:tc>
          <w:tcPr>
            <w:tcW w:type="dxa" w:w="902"/>
            <w:tcBorders>
              <w:top w:sz="3.5068249702453613" w:val="single" w:color="#AAAAAA"/>
              <w:bottom w:sz="3.5068249702453613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66" w:after="0"/>
              <w:ind w:left="0" w:right="72" w:firstLine="0"/>
              <w:jc w:val="right"/>
            </w:pP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L3</w:t>
            </w:r>
          </w:p>
        </w:tc>
        <w:tc>
          <w:tcPr>
            <w:tcW w:type="dxa" w:w="5862"/>
            <w:tcBorders>
              <w:top w:sz="3.5068249702453613" w:val="single" w:color="#AAAAAA"/>
              <w:bottom w:sz="3.5068249702453613" w:val="single" w:color="#87878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66" w:after="0"/>
              <w:ind w:left="0" w:right="0" w:firstLine="0"/>
              <w:jc w:val="center"/>
            </w:pP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Express.js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+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FastAPI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·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scikit-learn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fraud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detection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·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SHAP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explainability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·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Chainlink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Functions</w:t>
            </w: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oracle</w:t>
            </w:r>
          </w:p>
        </w:tc>
      </w:tr>
      <w:tr>
        <w:trPr>
          <w:trHeight w:hRule="exact" w:val="416"/>
        </w:trPr>
        <w:tc>
          <w:tcPr>
            <w:tcW w:type="dxa" w:w="902"/>
            <w:tcBorders>
              <w:top w:sz="3.5068249702453613" w:val="single" w:color="#878787"/>
              <w:bottom w:sz="3.5068249702453613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8" w:after="0"/>
              <w:ind w:left="0" w:right="72" w:firstLine="0"/>
              <w:jc w:val="right"/>
            </w:pP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L2</w:t>
            </w:r>
          </w:p>
        </w:tc>
        <w:tc>
          <w:tcPr>
            <w:tcW w:type="dxa" w:w="5862"/>
            <w:tcBorders>
              <w:top w:sz="3.5068249702453613" w:val="single" w:color="#878787"/>
              <w:bottom w:sz="3.5068249702453613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8" w:after="0"/>
              <w:ind w:left="0" w:right="0" w:firstLine="0"/>
              <w:jc w:val="center"/>
            </w:pP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Solidity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0.8.20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smart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contracts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·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ERC-4337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Paymaster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·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ZKP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identity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(Circom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2.0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/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Groth16)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·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RBAC</w:t>
            </w:r>
          </w:p>
        </w:tc>
      </w:tr>
      <w:tr>
        <w:trPr>
          <w:trHeight w:hRule="exact" w:val="372"/>
        </w:trPr>
        <w:tc>
          <w:tcPr>
            <w:tcW w:type="dxa" w:w="902"/>
            <w:tcBorders>
              <w:top w:sz="3.5068249702453613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8" w:after="0"/>
              <w:ind w:left="0" w:right="72" w:firstLine="0"/>
              <w:jc w:val="right"/>
            </w:pPr>
            <w:r>
              <w:rPr>
                <w:rFonts w:ascii="HelveticaNeue" w:hAnsi="HelveticaNeue" w:eastAsia="HelveticaNeue"/>
                <w:b w:val="0"/>
                <w:i w:val="0"/>
                <w:color w:val="000000"/>
                <w:sz w:val="12"/>
              </w:rPr>
              <w:t>L1</w:t>
            </w:r>
          </w:p>
        </w:tc>
        <w:tc>
          <w:tcPr>
            <w:tcW w:type="dxa" w:w="5862"/>
            <w:tcBorders>
              <w:top w:sz="3.5068249702453613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8" w:after="0"/>
              <w:ind w:left="0" w:right="0" w:firstLine="0"/>
              <w:jc w:val="center"/>
            </w:pP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Polygon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zkEVM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Cardona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·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Ethereum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Sepolia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·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PostgreSQL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(19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entities)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·</w:t>
            </w:r>
            <w:r>
              <w:rPr>
                <w:rFonts w:ascii="HelveticaNeue" w:hAnsi="HelveticaNeue" w:eastAsia="HelveticaNeue"/>
                <w:b w:val="0"/>
                <w:i w:val="0"/>
                <w:color w:val="FFFFFF"/>
                <w:sz w:val="12"/>
              </w:rPr>
              <w:t>IPFS</w:t>
            </w:r>
          </w:p>
        </w:tc>
      </w:tr>
    </w:tbl>
    <w:p>
      <w:pPr>
        <w:autoSpaceDN w:val="0"/>
        <w:autoSpaceDE w:val="0"/>
        <w:widowControl/>
        <w:spacing w:line="144" w:lineRule="exact" w:before="318" w:after="0"/>
        <w:ind w:left="173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>Flow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key:</w:t>
      </w:r>
    </w:p>
    <w:p>
      <w:pPr>
        <w:autoSpaceDN w:val="0"/>
        <w:autoSpaceDE w:val="0"/>
        <w:widowControl/>
        <w:spacing w:line="140" w:lineRule="exact" w:before="122" w:after="0"/>
        <w:ind w:left="2190" w:right="0" w:firstLine="0"/>
        <w:jc w:val="left"/>
      </w:pPr>
      <w:r>
        <w:rPr>
          <w:rFonts w:ascii="HelveticaNeue" w:hAnsi="HelveticaNeue" w:eastAsia="HelveticaNeue"/>
          <w:b w:val="0"/>
          <w:i w:val="0"/>
          <w:color w:val="000000"/>
          <w:sz w:val="12"/>
        </w:rPr>
        <w:t>allocateCapital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—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downward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capital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allocation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(Tier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1</w:t>
      </w:r>
      <w:r>
        <w:rPr>
          <w:rFonts w:ascii="ArialMT" w:hAnsi="ArialMT" w:eastAsia="ArialMT"/>
          <w:b w:val="0"/>
          <w:i w:val="0"/>
          <w:color w:val="000000"/>
          <w:sz w:val="12"/>
        </w:rPr>
        <w:t>→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2</w:t>
      </w:r>
      <w:r>
        <w:rPr>
          <w:rFonts w:ascii="ArialMT" w:hAnsi="ArialMT" w:eastAsia="ArialMT"/>
          <w:b w:val="0"/>
          <w:i w:val="0"/>
          <w:color w:val="000000"/>
          <w:sz w:val="12"/>
        </w:rPr>
        <w:t>→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3</w:t>
      </w:r>
      <w:r>
        <w:rPr>
          <w:rFonts w:ascii="ArialMT" w:hAnsi="ArialMT" w:eastAsia="ArialMT"/>
          <w:b w:val="0"/>
          <w:i w:val="0"/>
          <w:color w:val="000000"/>
          <w:sz w:val="12"/>
        </w:rPr>
        <w:t>→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4)</w:t>
      </w:r>
    </w:p>
    <w:p>
      <w:pPr>
        <w:autoSpaceDN w:val="0"/>
        <w:autoSpaceDE w:val="0"/>
        <w:widowControl/>
        <w:spacing w:line="140" w:lineRule="exact" w:before="146" w:after="0"/>
        <w:ind w:left="2036" w:right="0" w:firstLine="0"/>
        <w:jc w:val="left"/>
      </w:pPr>
      <w:r>
        <w:rPr>
          <w:rFonts w:ascii="HelveticaNeue" w:hAnsi="HelveticaNeue" w:eastAsia="HelveticaNeue"/>
          <w:b w:val="0"/>
          <w:i w:val="0"/>
          <w:color w:val="000000"/>
          <w:sz w:val="12"/>
        </w:rPr>
        <w:t>InterBankLendingPool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—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same-tier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liquidity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(dashed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border)</w:t>
      </w:r>
    </w:p>
    <w:p>
      <w:pPr>
        <w:autoSpaceDN w:val="0"/>
        <w:autoSpaceDE w:val="0"/>
        <w:widowControl/>
        <w:spacing w:line="142" w:lineRule="exact" w:before="78" w:after="0"/>
        <w:ind w:left="2190" w:right="0" w:firstLine="0"/>
        <w:jc w:val="left"/>
      </w:pPr>
      <w:r>
        <w:rPr>
          <w:rFonts w:ascii="HelveticaNeue" w:hAnsi="HelveticaNeue" w:eastAsia="HelveticaNeue"/>
          <w:b w:val="0"/>
          <w:i w:val="0"/>
          <w:color w:val="000000"/>
          <w:sz w:val="12"/>
        </w:rPr>
        <w:t>UpwardDepositFacility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—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surplus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repatriation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to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parent</w:t>
      </w:r>
      <w:r>
        <w:rPr>
          <w:rFonts w:ascii="HelveticaNeue" w:hAnsi="HelveticaNeue" w:eastAsia="HelveticaNeue"/>
          <w:b w:val="0"/>
          <w:i w:val="0"/>
          <w:color w:val="000000"/>
          <w:sz w:val="12"/>
        </w:rPr>
        <w:t>tier</w:t>
      </w:r>
    </w:p>
    <w:p>
      <w:pPr>
        <w:autoSpaceDN w:val="0"/>
        <w:autoSpaceDE w:val="0"/>
        <w:widowControl/>
        <w:spacing w:line="228" w:lineRule="exact" w:before="436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1.1: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Crypto World Bank system overview</w:t>
      </w:r>
    </w:p>
    <w:p>
      <w:pPr>
        <w:autoSpaceDN w:val="0"/>
        <w:autoSpaceDE w:val="0"/>
        <w:widowControl/>
        <w:spacing w:line="288" w:lineRule="exact" w:before="628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1.1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Background</w:t>
      </w:r>
    </w:p>
    <w:p>
      <w:pPr>
        <w:autoSpaceDN w:val="0"/>
        <w:autoSpaceDE w:val="0"/>
        <w:widowControl/>
        <w:spacing w:line="288" w:lineRule="exact" w:before="138" w:after="0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Local lenders, or our target users, for this aspect of lending through layered institutions—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supranational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bodies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provided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development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channels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structural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costs.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Idle capital is usually locked by correspondent banking in pre-funded nostro/vostro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accounts [14], cross-border transactions that take around two to five days cost roughly $45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transaction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[15],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charges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remittance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corridors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average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6.49%,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above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UN SDG target of 3% [16]. Due to unequal access to traditional banking systems, 1.4 billion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adults remain unbanked [9] and MSMEs face a $4.5 trillion annual financing gap [11].</w:t>
      </w:r>
    </w:p>
    <w:p>
      <w:pPr>
        <w:autoSpaceDN w:val="0"/>
        <w:autoSpaceDE w:val="0"/>
        <w:widowControl/>
        <w:spacing w:line="238" w:lineRule="exact" w:before="23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decentralized financing,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lending,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collateral,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interest can be automated by enabling</w:t>
      </w:r>
    </w:p>
    <w:p>
      <w:pPr>
        <w:autoSpaceDN w:val="0"/>
        <w:autoSpaceDE w:val="0"/>
        <w:widowControl/>
        <w:spacing w:line="218" w:lineRule="exact" w:before="44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2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90" w:lineRule="exact" w:before="490" w:after="0"/>
        <w:ind w:left="112" w:right="114" w:firstLine="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rules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on-chain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transparently.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However,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institutions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like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Aave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holds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$26.3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billion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TVL [17] and the broader DeFi lending market exceeds $55 billion [8], use flat pool design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that ignore institutional hierarchy, inter-tier exchange, and accessing clients via local bank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lend path which is more generalized for normal people with less knowledge about DeFi.</w:t>
      </w:r>
    </w:p>
    <w:p>
      <w:pPr>
        <w:autoSpaceDN w:val="0"/>
        <w:tabs>
          <w:tab w:pos="5566" w:val="left"/>
        </w:tabs>
        <w:autoSpaceDE w:val="0"/>
        <w:widowControl/>
        <w:spacing w:line="288" w:lineRule="exact" w:before="336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Contribution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of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smart-contract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and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blockchain.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Smart-contracts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develop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lend-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ing rules as immutable, atomic, with auditable on-chain logic. This technology replaces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bilateral ledger reconciliation with a system of shared record, when a local bank initiates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loan,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World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Bank’s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reserve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ratio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updates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same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transaction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status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[27].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DeFi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extends this feature to financial services without licensed custodians.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Here in 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Crypto 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World Bank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adds three dimensional feature that is missing from the existing institutional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protocols: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institutional hierarchy (four-tier capital flows), multi-entity operations (solidar-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ity groups, syndicated loans, tranched pools), and a connection to the evolving development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finance framework identified as absent in the literature [1].</w:t>
      </w:r>
    </w:p>
    <w:p>
      <w:pPr>
        <w:autoSpaceDN w:val="0"/>
        <w:tabs>
          <w:tab w:pos="4114" w:val="left"/>
        </w:tabs>
        <w:autoSpaceDE w:val="0"/>
        <w:widowControl/>
        <w:spacing w:line="288" w:lineRule="exact" w:before="336" w:after="0"/>
        <w:ind w:left="11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Optional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conversational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interface.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Every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interacts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system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primarily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through the React UI and wallet credential signing. For development purposes and demon-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stration, a locally hosted agent (Qwen3-8B + MCP, 17 banking tools) provides an alternate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path to get the essential tasks done, including all the customer services that require system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interaction information guidance and assistance in acquiring a loan or exchange finances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system.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build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planned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replaced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secured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API-based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services.</w:t>
      </w:r>
    </w:p>
    <w:p>
      <w:pPr>
        <w:autoSpaceDN w:val="0"/>
        <w:tabs>
          <w:tab w:pos="2838" w:val="left"/>
        </w:tabs>
        <w:autoSpaceDE w:val="0"/>
        <w:widowControl/>
        <w:spacing w:line="290" w:lineRule="exact" w:before="332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Technical foundations. </w:t>
      </w:r>
      <w:r>
        <w:tab/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Consensus.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chain is an append-only ledger: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nodes agree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 history, and no one can rewrite past blocks without controlling most of the network [50].</w:t>
      </w:r>
    </w:p>
    <w:p>
      <w:pPr>
        <w:autoSpaceDN w:val="0"/>
        <w:autoSpaceDE w:val="0"/>
        <w:widowControl/>
        <w:spacing w:line="278" w:lineRule="exact" w:before="202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EVM execution [41].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Loan logic runs as deterministic bytecode on Ethereum-compatible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chains. Storage writes are the main cost driver (Section 5.1).</w:t>
      </w:r>
    </w:p>
    <w:p>
      <w:pPr>
        <w:autoSpaceDN w:val="0"/>
        <w:autoSpaceDE w:val="0"/>
        <w:widowControl/>
        <w:spacing w:line="282" w:lineRule="exact" w:before="200" w:after="0"/>
        <w:ind w:left="120" w:right="122" w:firstLine="0"/>
        <w:jc w:val="both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State machines.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Each loan moves through clear stages—</w:t>
      </w:r>
      <w:r>
        <w:rPr>
          <w:rFonts w:ascii="F82" w:hAnsi="F82" w:eastAsia="F82"/>
          <w:b w:val="0"/>
          <w:i w:val="0"/>
          <w:color w:val="000000"/>
          <w:sz w:val="24"/>
        </w:rPr>
        <w:t>PENDING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F82" w:hAnsi="F82" w:eastAsia="F82"/>
          <w:b w:val="0"/>
          <w:i w:val="0"/>
          <w:color w:val="000000"/>
          <w:sz w:val="24"/>
        </w:rPr>
        <w:t>APPROVED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F82" w:hAnsi="F82" w:eastAsia="F82"/>
          <w:b w:val="0"/>
          <w:i w:val="0"/>
          <w:color w:val="000000"/>
          <w:sz w:val="24"/>
        </w:rPr>
        <w:t>ACTIVE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F82" w:hAnsi="F82" w:eastAsia="F82"/>
          <w:b w:val="0"/>
          <w:i w:val="0"/>
          <w:color w:val="000000"/>
          <w:sz w:val="24"/>
        </w:rPr>
        <w:t>REPAYING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F82" w:hAnsi="F82" w:eastAsia="F82"/>
          <w:b w:val="0"/>
          <w:i w:val="0"/>
          <w:color w:val="000000"/>
          <w:sz w:val="24"/>
        </w:rPr>
        <w:t>COMPLETED/DEFAULTED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—with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authorised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roles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allowed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advance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it.</w:t>
      </w:r>
    </w:p>
    <w:p>
      <w:pPr>
        <w:autoSpaceDN w:val="0"/>
        <w:autoSpaceDE w:val="0"/>
        <w:widowControl/>
        <w:spacing w:line="286" w:lineRule="exact" w:before="192" w:after="0"/>
        <w:ind w:left="120" w:right="120" w:firstLine="0"/>
        <w:jc w:val="both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Oracles [45, 76].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Contracts cannot read off-chain data on their own. ML risk scores reach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chain via a commit-reveal oracle (Section 3.2); Chainlink Feeds, Automation, and Proof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 Reserve handle prices,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due-date checks,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reserve attestation.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Live ML wiring starts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after pre-thesis 2.</w:t>
      </w:r>
    </w:p>
    <w:p>
      <w:pPr>
        <w:autoSpaceDN w:val="0"/>
        <w:autoSpaceDE w:val="0"/>
        <w:widowControl/>
        <w:spacing w:line="278" w:lineRule="exact" w:before="200" w:after="0"/>
        <w:ind w:left="114" w:right="0" w:firstLine="6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Polygon zkEVM.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We deploy on Cardona testnet (Section 3.2) for low fees and L1-backed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validity proofs.</w:t>
      </w:r>
    </w:p>
    <w:p>
      <w:pPr>
        <w:autoSpaceDN w:val="0"/>
        <w:autoSpaceDE w:val="0"/>
        <w:widowControl/>
        <w:spacing w:line="286" w:lineRule="exact" w:before="414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1.2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Rationale and Motivation</w:t>
      </w:r>
    </w:p>
    <w:p>
      <w:pPr>
        <w:autoSpaceDN w:val="0"/>
        <w:autoSpaceDE w:val="0"/>
        <w:widowControl/>
        <w:spacing w:line="288" w:lineRule="exact" w:before="13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Real development finance depends on layered institutions, yet settlement friction, opaque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reserves, and correspondent-banking idle capital leave both intermediaries and unbanked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clients underserved [16, 90]. Flat DeFi protocols automate lending at scale but ignore insti-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tutional hierarchy, cross-tier flows, and the Local-Bank-to-client path that microfinance and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development banks use in practice [1]. This study is motivated by the opportunity to encode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 hierarchy on a programmable ledger—with enforced reserves, role-based governance,</w:t>
      </w:r>
    </w:p>
    <w:p>
      <w:pPr>
        <w:autoSpaceDN w:val="0"/>
        <w:autoSpaceDE w:val="0"/>
        <w:widowControl/>
        <w:spacing w:line="218" w:lineRule="exact" w:before="60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3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88" w:lineRule="exact" w:before="492" w:after="0"/>
        <w:ind w:left="120" w:right="120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and auditable capital movement—while supporting (not replacing) human credit judgment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through lightweight analytics and an optional conversational interface. The thesis specifies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 reusable architecture; it does not claim a particular national deployment target.</w:t>
      </w:r>
    </w:p>
    <w:p>
      <w:pPr>
        <w:autoSpaceDN w:val="0"/>
        <w:autoSpaceDE w:val="0"/>
        <w:widowControl/>
        <w:spacing w:line="288" w:lineRule="exact" w:before="412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1.3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Problem Statement</w:t>
      </w:r>
    </w:p>
    <w:p>
      <w:pPr>
        <w:autoSpaceDN w:val="0"/>
        <w:autoSpaceDE w:val="0"/>
        <w:widowControl/>
        <w:spacing w:line="288" w:lineRule="exact" w:before="138" w:after="0"/>
        <w:ind w:left="120" w:right="0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Three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primary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forces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motivation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study: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development-finance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restricting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transparency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settlement;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absence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multi-tiered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banking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DeFi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(de-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posits, solidarity and lending); the keen interest in combining blockchain auditability with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computational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analytics.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six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structural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inefficiencies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noticeable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develop-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ment finance routes for individual borrowers from national and local banks:</w:t>
      </w:r>
    </w:p>
    <w:p>
      <w:pPr>
        <w:autoSpaceDN w:val="0"/>
        <w:autoSpaceDE w:val="0"/>
        <w:widowControl/>
        <w:spacing w:line="284" w:lineRule="exact" w:before="194" w:after="0"/>
        <w:ind w:left="704" w:right="82" w:hanging="28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Lack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of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transparency: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very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little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chance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lower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users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verify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capital management, reserve levels or lending decisions are made by the higher tiers,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very less transparency on how money flows through the different levels of systems.</w:t>
      </w:r>
    </w:p>
    <w:p>
      <w:pPr>
        <w:autoSpaceDN w:val="0"/>
        <w:autoSpaceDE w:val="0"/>
        <w:widowControl/>
        <w:spacing w:line="288" w:lineRule="exact" w:before="0" w:after="0"/>
        <w:ind w:left="7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Only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tiers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get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information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records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reserves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audited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most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quarterly.</w:t>
      </w:r>
    </w:p>
    <w:p>
      <w:pPr>
        <w:autoSpaceDN w:val="0"/>
        <w:tabs>
          <w:tab w:pos="704" w:val="left"/>
          <w:tab w:pos="5272" w:val="left"/>
        </w:tabs>
        <w:autoSpaceDE w:val="0"/>
        <w:widowControl/>
        <w:spacing w:line="284" w:lineRule="exact" w:before="14" w:after="0"/>
        <w:ind w:left="42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Sluggish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settlements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and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idle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capital: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cross-border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transactions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quite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expensive, average $45 per transaction [15], and time consuming taking two to five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days [21].</w:t>
      </w:r>
    </w:p>
    <w:p>
      <w:pPr>
        <w:autoSpaceDN w:val="0"/>
        <w:autoSpaceDE w:val="0"/>
        <w:widowControl/>
        <w:spacing w:line="284" w:lineRule="exact" w:before="16" w:after="0"/>
        <w:ind w:left="704" w:right="120" w:hanging="28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3.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Inconsistent risk evaluation: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fraud and credit assessment are completely relied 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human judgement,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borrowers are generally re-evaluated at each tier or institutions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based on information available at that tier, no unified credit history.</w:t>
      </w:r>
    </w:p>
    <w:p>
      <w:pPr>
        <w:autoSpaceDN w:val="0"/>
        <w:autoSpaceDE w:val="0"/>
        <w:widowControl/>
        <w:spacing w:line="284" w:lineRule="exact" w:before="16" w:after="0"/>
        <w:ind w:left="704" w:right="120" w:hanging="28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4.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Access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and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trust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barriers: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inter-institutional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trust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quite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expensive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legal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audit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process.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creates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congestions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developing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countries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where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investors earn returns roughly 3% below compared to developed markets [18].</w:t>
      </w:r>
    </w:p>
    <w:p>
      <w:pPr>
        <w:autoSpaceDN w:val="0"/>
        <w:tabs>
          <w:tab w:pos="704" w:val="left"/>
        </w:tabs>
        <w:autoSpaceDE w:val="0"/>
        <w:widowControl/>
        <w:spacing w:line="278" w:lineRule="exact" w:before="22" w:after="0"/>
        <w:ind w:left="42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5.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No programmable savings: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depositors in developing economies have no real-time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access to visibility into how savings are processed and deployed.</w:t>
      </w:r>
    </w:p>
    <w:p>
      <w:pPr>
        <w:autoSpaceDN w:val="0"/>
        <w:autoSpaceDE w:val="0"/>
        <w:widowControl/>
        <w:spacing w:line="284" w:lineRule="exact" w:before="16" w:after="0"/>
        <w:ind w:left="704" w:right="120" w:hanging="28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6.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No on-chain group credit: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without individual collateral, borrowers cannot access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programmable on-chain mutual group lending with shared responsibility. Real-world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organizations like BRAC exist but does not function like DeFi.</w:t>
      </w:r>
    </w:p>
    <w:p>
      <w:pPr>
        <w:autoSpaceDN w:val="0"/>
        <w:autoSpaceDE w:val="0"/>
        <w:widowControl/>
        <w:spacing w:line="290" w:lineRule="exact" w:before="178" w:after="0"/>
        <w:ind w:left="112" w:right="0" w:firstLine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DeFi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enabled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automatic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lending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transparency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scale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Aave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$26.3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billion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TVL, $17.7 billion borrows [17], Compound v3 ($1.4 billion) [19], MakerDAO with $10.5 bil-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lion stablecoin issuance [20].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Despite large market coverage they exhibit four limitations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institutional development finance:</w:t>
      </w:r>
    </w:p>
    <w:p>
      <w:pPr>
        <w:autoSpaceDN w:val="0"/>
        <w:autoSpaceDE w:val="0"/>
        <w:widowControl/>
        <w:spacing w:line="286" w:lineRule="exact" w:before="192" w:after="0"/>
        <w:ind w:left="698" w:right="0" w:hanging="19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Flat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lending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models.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Aave/Compound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protocol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many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asset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pools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(USDC, ETH, etc.). There is no cross-tier allocation, no institutional hierarchy, no dif-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ference in role-based governance.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Here our CWB models institutional relationships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that go deep into what kind of services to provide to what kind of roles/institutions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increase liquidity in overall lending and exchange situations.</w:t>
      </w:r>
    </w:p>
    <w:p>
      <w:pPr>
        <w:autoSpaceDN w:val="0"/>
        <w:tabs>
          <w:tab w:pos="704" w:val="left"/>
        </w:tabs>
        <w:autoSpaceDE w:val="0"/>
        <w:widowControl/>
        <w:spacing w:line="278" w:lineRule="exact" w:before="20" w:after="0"/>
        <w:ind w:left="5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No AI risk analytics.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DeFi relies on collateral ratio, utilization curves.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There is no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behavioral fraud detection or explainable credit support system.</w:t>
      </w:r>
    </w:p>
    <w:p>
      <w:pPr>
        <w:autoSpaceDN w:val="0"/>
        <w:autoSpaceDE w:val="0"/>
        <w:widowControl/>
        <w:spacing w:line="284" w:lineRule="exact" w:before="16" w:after="0"/>
        <w:ind w:left="704" w:right="114" w:hanging="20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No tiered governance.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DeFi protocol treats tokens as a measurement of voting, not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based on what is the role of the client or user or institution in the bigger to smaller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picture as it lacks relation to a deeper level like institutions.</w:t>
      </w:r>
    </w:p>
    <w:p>
      <w:pPr>
        <w:autoSpaceDN w:val="0"/>
        <w:autoSpaceDE w:val="0"/>
        <w:widowControl/>
        <w:spacing w:line="278" w:lineRule="exact" w:before="22" w:after="0"/>
        <w:ind w:left="704" w:right="0" w:hanging="20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Single-level institutional DeFi.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Maple &amp; Goldfinch [51] with $2.6–3.8 billion TVL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$680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million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originations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18+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countries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respectively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serve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institutions,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but</w:t>
      </w:r>
    </w:p>
    <w:p>
      <w:pPr>
        <w:autoSpaceDN w:val="0"/>
        <w:autoSpaceDE w:val="0"/>
        <w:widowControl/>
        <w:spacing w:line="218" w:lineRule="exact" w:before="63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4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90" w:lineRule="exact" w:before="490" w:after="0"/>
        <w:ind w:left="7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none models a full multi-tier banking system with interbank flows, lack hierarchical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capital flows.</w:t>
      </w:r>
    </w:p>
    <w:p>
      <w:pPr>
        <w:autoSpaceDN w:val="0"/>
        <w:autoSpaceDE w:val="0"/>
        <w:widowControl/>
        <w:spacing w:line="286" w:lineRule="exact" w:before="412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1.4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Objectives</w:t>
      </w:r>
    </w:p>
    <w:p>
      <w:pPr>
        <w:autoSpaceDN w:val="0"/>
        <w:autoSpaceDE w:val="0"/>
        <w:widowControl/>
        <w:spacing w:line="238" w:lineRule="exact" w:before="188" w:after="0"/>
        <w:ind w:left="11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objectives of this project are:</w:t>
      </w:r>
    </w:p>
    <w:p>
      <w:pPr>
        <w:autoSpaceDN w:val="0"/>
        <w:autoSpaceDE w:val="0"/>
        <w:widowControl/>
        <w:spacing w:line="288" w:lineRule="exact" w:before="182" w:after="0"/>
        <w:ind w:left="704" w:right="114" w:hanging="28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Design and specify all features and constraints of a four-tier lending architecture 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 EVM-compatible blockchain and complete a full testnet deployment (World Bank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National Bank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Local Bank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Client). The whole development cycle is planned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 Phases I–IV.</w:t>
      </w:r>
    </w:p>
    <w:p>
      <w:pPr>
        <w:autoSpaceDN w:val="0"/>
        <w:tabs>
          <w:tab w:pos="704" w:val="left"/>
        </w:tabs>
        <w:autoSpaceDE w:val="0"/>
        <w:widowControl/>
        <w:spacing w:line="290" w:lineRule="exact" w:before="0" w:after="0"/>
        <w:ind w:left="42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Design not only pool lending, but specify an extended banking product suite on the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hierarchical system (deposits, savings, and solidarity group lending).</w:t>
      </w:r>
    </w:p>
    <w:p>
      <w:pPr>
        <w:autoSpaceDN w:val="0"/>
        <w:autoSpaceDE w:val="0"/>
        <w:widowControl/>
        <w:spacing w:line="288" w:lineRule="exact" w:before="0" w:after="0"/>
        <w:ind w:left="704" w:right="0" w:hanging="28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Investigate a lightweight off-chain analytics layer using ML, training and testing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models in practical testnet for fraud detection, anomaly detection, explainable review,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an optional MCP-based conversational interactive agent for ease of use.</w:t>
      </w:r>
    </w:p>
    <w:p>
      <w:pPr>
        <w:autoSpaceDN w:val="0"/>
        <w:autoSpaceDE w:val="0"/>
        <w:widowControl/>
        <w:spacing w:line="290" w:lineRule="exact" w:before="0" w:after="0"/>
        <w:ind w:left="704" w:right="120" w:hanging="28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Specify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programmable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on-chain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lending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borrowing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limits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financial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behaviour analysis,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installments,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and role-based access control and information via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smart contracts.</w:t>
      </w:r>
    </w:p>
    <w:p>
      <w:pPr>
        <w:autoSpaceDN w:val="0"/>
        <w:tabs>
          <w:tab w:pos="704" w:val="left"/>
        </w:tabs>
        <w:autoSpaceDE w:val="0"/>
        <w:widowControl/>
        <w:spacing w:line="288" w:lineRule="exact" w:before="0" w:after="0"/>
        <w:ind w:left="42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5.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Plan and execute testnet deployment using Polygon zkEVM Cardona, Ethereum Se-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polia, and evaluate hierarchical controls in the final thesis phase.</w:t>
      </w:r>
    </w:p>
    <w:p>
      <w:pPr>
        <w:autoSpaceDN w:val="0"/>
        <w:autoSpaceDE w:val="0"/>
        <w:widowControl/>
        <w:spacing w:line="288" w:lineRule="exact" w:before="0" w:after="0"/>
        <w:ind w:left="704" w:right="0" w:hanging="28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6.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Document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governance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future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improvements,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security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analysis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feature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provements,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role-based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regulatory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considerations,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controlled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rollout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toward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sandbox piloting.</w:t>
      </w:r>
    </w:p>
    <w:p>
      <w:pPr>
        <w:autoSpaceDN w:val="0"/>
        <w:autoSpaceDE w:val="0"/>
        <w:widowControl/>
        <w:spacing w:line="288" w:lineRule="exact" w:before="412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1.5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Proposed Solution</w:t>
      </w:r>
    </w:p>
    <w:p>
      <w:pPr>
        <w:autoSpaceDN w:val="0"/>
        <w:autoSpaceDE w:val="0"/>
        <w:widowControl/>
        <w:spacing w:line="288" w:lineRule="exact" w:before="138" w:after="0"/>
        <w:ind w:left="118" w:right="0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Crypto World Bank will implement a four-tier on-chain lending model: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Tier 1 World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Bank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reserve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custodian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National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Banks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3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Local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Banks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processing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retail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loans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Tier 4 clients building on-chain credit history (Figure 1.1), with six standard bank-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ing functions enforced on-chain—deposit mobilization, credit allocation, payment and set-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tlement, risk intermediation, liquidity management, and ancillary services—rather than dis-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cretionary audit alone.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Banks also borrow from peers, park surplus with parent tiers, and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syndicate large loans; the platform replicates four-tier downward flow, same-tier pools, up-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ward deposits, and multi-bank co-funding on-chain (Figure 1.2).</w:t>
      </w:r>
    </w:p>
    <w:p>
      <w:pPr>
        <w:autoSpaceDN w:val="0"/>
        <w:autoSpaceDE w:val="0"/>
        <w:widowControl/>
        <w:spacing w:line="218" w:lineRule="exact" w:before="448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5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1219200</wp:posOffset>
            </wp:positionV>
            <wp:extent cx="5600700" cy="2984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984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52" w:lineRule="exact" w:before="578" w:after="304"/>
        <w:ind w:left="2448" w:right="2592" w:firstLine="0"/>
        <w:jc w:val="center"/>
      </w:pPr>
      <w:r>
        <w:rPr>
          <w:w w:val="97.25859761238098"/>
          <w:rFonts w:ascii="Helvetica" w:hAnsi="Helvetica" w:eastAsia="Helvetica"/>
          <w:b/>
          <w:i w:val="0"/>
          <w:color w:val="111111"/>
          <w:sz w:val="16"/>
        </w:rPr>
        <w:t>Cross-Tier</w:t>
      </w:r>
      <w:r>
        <w:rPr>
          <w:w w:val="97.25859761238098"/>
          <w:rFonts w:ascii="Helvetica" w:hAnsi="Helvetica" w:eastAsia="Helvetica"/>
          <w:b/>
          <w:i w:val="0"/>
          <w:color w:val="111111"/>
          <w:sz w:val="16"/>
        </w:rPr>
        <w:t>Capital</w:t>
      </w:r>
      <w:r>
        <w:rPr>
          <w:w w:val="97.25859761238098"/>
          <w:rFonts w:ascii="Helvetica" w:hAnsi="Helvetica" w:eastAsia="Helvetica"/>
          <w:b/>
          <w:i w:val="0"/>
          <w:color w:val="111111"/>
          <w:sz w:val="16"/>
        </w:rPr>
        <w:t>Flow</w:t>
      </w:r>
      <w:r>
        <w:rPr>
          <w:w w:val="97.25859761238098"/>
          <w:rFonts w:ascii="Helvetica" w:hAnsi="Helvetica" w:eastAsia="Helvetica"/>
          <w:b/>
          <w:i w:val="0"/>
          <w:color w:val="111111"/>
          <w:sz w:val="16"/>
        </w:rPr>
        <w:t>System</w:t>
      </w:r>
      <w:r>
        <w:rPr>
          <w:w w:val="97.25859761238098"/>
          <w:rFonts w:ascii="Helvetica" w:hAnsi="Helvetica" w:eastAsia="Helvetica"/>
          <w:b/>
          <w:i w:val="0"/>
          <w:color w:val="111111"/>
          <w:sz w:val="16"/>
        </w:rPr>
        <w:t xml:space="preserve">Architecture </w:t>
      </w:r>
      <w:r>
        <w:br/>
      </w:r>
      <w:r>
        <w:rPr>
          <w:rFonts w:ascii="Helvetica" w:hAnsi="Helvetica" w:eastAsia="Helvetica"/>
          <w:b w:val="0"/>
          <w:i/>
          <w:color w:val="555555"/>
          <w:sz w:val="10"/>
        </w:rPr>
        <w:t>Multi-directional</w:t>
      </w:r>
      <w:r>
        <w:rPr>
          <w:rFonts w:ascii="Helvetica" w:hAnsi="Helvetica" w:eastAsia="Helvetica"/>
          <w:b w:val="0"/>
          <w:i/>
          <w:color w:val="555555"/>
          <w:sz w:val="10"/>
        </w:rPr>
        <w:t>capital</w:t>
      </w:r>
      <w:r>
        <w:rPr>
          <w:rFonts w:ascii="Helvetica" w:hAnsi="Helvetica" w:eastAsia="Helvetica"/>
          <w:b w:val="0"/>
          <w:i/>
          <w:color w:val="555555"/>
          <w:sz w:val="10"/>
        </w:rPr>
        <w:t>flows</w:t>
      </w:r>
      <w:r>
        <w:rPr>
          <w:rFonts w:ascii="Helvetica" w:hAnsi="Helvetica" w:eastAsia="Helvetica"/>
          <w:b w:val="0"/>
          <w:i/>
          <w:color w:val="555555"/>
          <w:sz w:val="10"/>
        </w:rPr>
        <w:t>encoded</w:t>
      </w:r>
      <w:r>
        <w:rPr>
          <w:rFonts w:ascii="Helvetica" w:hAnsi="Helvetica" w:eastAsia="Helvetica"/>
          <w:b w:val="0"/>
          <w:i/>
          <w:color w:val="555555"/>
          <w:sz w:val="10"/>
        </w:rPr>
        <w:t>as</w:t>
      </w:r>
      <w:r>
        <w:rPr>
          <w:rFonts w:ascii="Helvetica" w:hAnsi="Helvetica" w:eastAsia="Helvetica"/>
          <w:b w:val="0"/>
          <w:i/>
          <w:color w:val="555555"/>
          <w:sz w:val="10"/>
        </w:rPr>
        <w:t>on-chain</w:t>
      </w:r>
      <w:r>
        <w:rPr>
          <w:rFonts w:ascii="Helvetica" w:hAnsi="Helvetica" w:eastAsia="Helvetica"/>
          <w:b w:val="0"/>
          <w:i/>
          <w:color w:val="555555"/>
          <w:sz w:val="10"/>
        </w:rPr>
        <w:t>contracts</w:t>
      </w:r>
      <w:r>
        <w:rPr>
          <w:rFonts w:ascii="Helvetica" w:hAnsi="Helvetica" w:eastAsia="Helvetica"/>
          <w:b w:val="0"/>
          <w:i/>
          <w:color w:val="555555"/>
          <w:sz w:val="10"/>
        </w:rPr>
        <w:t>across</w:t>
      </w:r>
      <w:r>
        <w:rPr>
          <w:rFonts w:ascii="Helvetica" w:hAnsi="Helvetica" w:eastAsia="Helvetica"/>
          <w:b w:val="0"/>
          <w:i/>
          <w:color w:val="555555"/>
          <w:sz w:val="10"/>
        </w:rPr>
        <w:t>four</w:t>
      </w:r>
      <w:r>
        <w:rPr>
          <w:rFonts w:ascii="Helvetica" w:hAnsi="Helvetica" w:eastAsia="Helvetica"/>
          <w:b w:val="0"/>
          <w:i/>
          <w:color w:val="555555"/>
          <w:sz w:val="10"/>
        </w:rPr>
        <w:t>institutional</w:t>
      </w:r>
      <w:r>
        <w:rPr>
          <w:rFonts w:ascii="Helvetica" w:hAnsi="Helvetica" w:eastAsia="Helvetica"/>
          <w:b w:val="0"/>
          <w:i/>
          <w:color w:val="555555"/>
          <w:sz w:val="10"/>
        </w:rPr>
        <w:t>tiers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5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2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0"/>
              </w:rPr>
              <w:t>TIER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10"/>
              </w:rPr>
              <w:t>1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2" w:after="0"/>
              <w:ind w:left="0" w:right="5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F0F0F0"/>
                <w:sz w:val="10"/>
              </w:rPr>
              <w:t>World</w:t>
            </w:r>
            <w:r>
              <w:rPr>
                <w:rFonts w:ascii="Helvetica" w:hAnsi="Helvetica" w:eastAsia="Helvetica"/>
                <w:b/>
                <w:i w:val="0"/>
                <w:color w:val="F0F0F0"/>
                <w:sz w:val="10"/>
              </w:rPr>
              <w:t>Bank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2" w:after="0"/>
              <w:ind w:left="0" w:right="37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Global</w:t>
            </w: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Capital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2" w:after="0"/>
              <w:ind w:left="0" w:right="50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Global</w:t>
            </w: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Policy</w:t>
            </w: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&amp;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58" w:after="0"/>
              <w:ind w:left="426" w:right="0" w:firstLine="0"/>
              <w:jc w:val="left"/>
            </w:pPr>
            <w:r>
              <w:rPr>
                <w:w w:val="101.7083379957411"/>
                <w:rFonts w:ascii="Helvetica" w:hAnsi="Helvetica" w:eastAsia="Helvetica"/>
                <w:b/>
                <w:i w:val="0"/>
                <w:color w:val="333333"/>
                <w:sz w:val="9"/>
              </w:rPr>
              <w:t>UpwardDeposit</w:t>
            </w:r>
          </w:p>
        </w:tc>
      </w:tr>
      <w:tr>
        <w:trPr>
          <w:trHeight w:hRule="exact" w:val="46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0" w:after="0"/>
              <w:ind w:left="426" w:right="0" w:firstLine="0"/>
              <w:jc w:val="left"/>
            </w:pPr>
            <w:r>
              <w:rPr>
                <w:w w:val="101.7083379957411"/>
                <w:rFonts w:ascii="Helvetica" w:hAnsi="Helvetica" w:eastAsia="Helvetica"/>
                <w:b/>
                <w:i w:val="0"/>
                <w:color w:val="333333"/>
                <w:sz w:val="9"/>
              </w:rPr>
              <w:t>Facility</w:t>
            </w:r>
          </w:p>
        </w:tc>
      </w:tr>
      <w:tr>
        <w:trPr>
          <w:trHeight w:hRule="exact" w:val="94"/>
        </w:trPr>
        <w:tc>
          <w:tcPr>
            <w:tcW w:type="dxa" w:w="1805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72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F0F0F0"/>
                <w:sz w:val="10"/>
              </w:rPr>
              <w:t>Reserve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82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Pool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Governance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53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4" w:after="0"/>
              <w:ind w:left="190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CCCCCC"/>
                <w:sz w:val="8"/>
              </w:rPr>
              <w:t>Global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62" w:after="0"/>
              <w:ind w:left="0" w:right="0" w:firstLine="0"/>
              <w:jc w:val="center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AAAAAA"/>
                <w:sz w:val="8"/>
              </w:rPr>
              <w:t>Reserve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AAAAAA"/>
                <w:sz w:val="8"/>
              </w:rPr>
              <w:t>Authority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62" w:after="0"/>
              <w:ind w:left="0" w:right="0" w:firstLine="0"/>
              <w:jc w:val="center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Reserve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Funds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62" w:after="0"/>
              <w:ind w:left="0" w:right="0" w:firstLine="0"/>
              <w:jc w:val="center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Capital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Policies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4" w:after="0"/>
              <w:ind w:left="426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Surplus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repatriation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upward</w:t>
            </w:r>
          </w:p>
        </w:tc>
      </w:tr>
      <w:tr>
        <w:trPr>
          <w:trHeight w:hRule="exact" w:val="87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156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CCCCCC"/>
                <w:sz w:val="8"/>
              </w:rPr>
              <w:t>Reserve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" w:after="0"/>
              <w:ind w:left="0" w:right="614" w:firstLine="0"/>
              <w:jc w:val="righ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AAAAAA"/>
                <w:sz w:val="8"/>
              </w:rPr>
              <w:t>Capital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AAAAAA"/>
                <w:sz w:val="8"/>
              </w:rPr>
              <w:t>Issuer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" w:after="0"/>
              <w:ind w:left="0" w:right="0" w:firstLine="0"/>
              <w:jc w:val="center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Liquidity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Buffer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" w:after="0"/>
              <w:ind w:left="0" w:right="0" w:firstLine="0"/>
              <w:jc w:val="center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Risk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Standards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426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to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parent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institution</w:t>
            </w:r>
          </w:p>
        </w:tc>
      </w:tr>
      <w:tr>
        <w:trPr>
          <w:trHeight w:hRule="exact" w:val="404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76" w:after="0"/>
              <w:ind w:left="178" w:right="0" w:firstLine="0"/>
              <w:jc w:val="left"/>
            </w:pPr>
            <w:r>
              <w:rPr>
                <w:w w:val="104.61428506033761"/>
                <w:rFonts w:ascii="Helvetica" w:hAnsi="Helvetica" w:eastAsia="Helvetica"/>
                <w:b w:val="0"/>
                <w:i/>
                <w:color w:val="AAAAAA"/>
                <w:sz w:val="7"/>
              </w:rPr>
              <w:t>(Global)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7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EEEEEE"/>
                <w:sz w:val="10"/>
              </w:rPr>
              <w:t>National</w:t>
            </w:r>
            <w:r>
              <w:rPr>
                <w:rFonts w:ascii="Helvetica" w:hAnsi="Helvetica" w:eastAsia="Helvetica"/>
                <w:b/>
                <w:i w:val="0"/>
                <w:color w:val="EEEEEE"/>
                <w:sz w:val="10"/>
              </w:rPr>
              <w:t>Bank</w:t>
            </w:r>
            <w:r>
              <w:rPr>
                <w:rFonts w:ascii="Helvetica" w:hAnsi="Helvetica" w:eastAsia="Helvetica"/>
                <w:b/>
                <w:i w:val="0"/>
                <w:color w:val="EEEEEE"/>
                <w:sz w:val="10"/>
              </w:rPr>
              <w:t>A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7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EEEEEE"/>
                <w:sz w:val="10"/>
              </w:rPr>
              <w:t>National</w:t>
            </w:r>
            <w:r>
              <w:rPr>
                <w:rFonts w:ascii="Helvetica" w:hAnsi="Helvetica" w:eastAsia="Helvetica"/>
                <w:b/>
                <w:i w:val="0"/>
                <w:color w:val="EEEEEE"/>
                <w:sz w:val="10"/>
              </w:rPr>
              <w:t>Bank</w:t>
            </w:r>
            <w:r>
              <w:rPr>
                <w:rFonts w:ascii="Helvetica" w:hAnsi="Helvetica" w:eastAsia="Helvetica"/>
                <w:b/>
                <w:i w:val="0"/>
                <w:color w:val="EEEEEE"/>
                <w:sz w:val="10"/>
              </w:rPr>
              <w:t>B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76" w:after="0"/>
              <w:ind w:left="4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InterBankLending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2" w:after="0"/>
              <w:ind w:left="426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/>
                <w:color w:val="888888"/>
                <w:sz w:val="8"/>
              </w:rPr>
              <w:t>§3.14.2</w:t>
            </w:r>
          </w:p>
        </w:tc>
      </w:tr>
      <w:tr>
        <w:trPr>
          <w:trHeight w:hRule="exact" w:val="396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92" w:after="0"/>
              <w:ind w:left="0" w:right="84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National</w:t>
            </w: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Data</w:t>
            </w: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Hub</w:t>
            </w:r>
          </w:p>
        </w:tc>
      </w:tr>
      <w:tr>
        <w:trPr>
          <w:trHeight w:hRule="exact" w:val="12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2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0"/>
              </w:rPr>
              <w:t>TIER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10"/>
              </w:rPr>
              <w:t>2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8" w:after="0"/>
              <w:ind w:left="0" w:right="536" w:firstLine="0"/>
              <w:jc w:val="righ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AAAAAA"/>
                <w:sz w:val="8"/>
              </w:rPr>
              <w:t>Country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AAAAAA"/>
                <w:sz w:val="8"/>
              </w:rPr>
              <w:t>Reserve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8" w:after="0"/>
              <w:ind w:left="0" w:right="520" w:firstLine="0"/>
              <w:jc w:val="righ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AAAAAA"/>
                <w:sz w:val="8"/>
              </w:rPr>
              <w:t>Country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AAAAAA"/>
                <w:sz w:val="8"/>
              </w:rPr>
              <w:t>Reserve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4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Pool</w:t>
            </w: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(National)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8" w:after="0"/>
              <w:ind w:left="0" w:right="934" w:firstLine="0"/>
              <w:jc w:val="righ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Aggregated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reporting</w:t>
            </w:r>
          </w:p>
        </w:tc>
      </w:tr>
      <w:tr>
        <w:trPr>
          <w:trHeight w:hRule="exact" w:val="42"/>
        </w:trPr>
        <w:tc>
          <w:tcPr>
            <w:tcW w:type="dxa" w:w="1805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54" w:after="0"/>
              <w:ind w:left="0" w:right="518" w:firstLine="0"/>
              <w:jc w:val="righ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AAAAAA"/>
                <w:sz w:val="8"/>
              </w:rPr>
              <w:t>Lending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AAAAAA"/>
                <w:sz w:val="8"/>
              </w:rPr>
              <w:t>Authority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54" w:after="0"/>
              <w:ind w:left="0" w:right="502" w:firstLine="0"/>
              <w:jc w:val="righ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AAAAAA"/>
                <w:sz w:val="8"/>
              </w:rPr>
              <w:t>Lending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AAAAAA"/>
                <w:sz w:val="8"/>
              </w:rPr>
              <w:t>Authority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18" w:after="0"/>
              <w:ind w:left="400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Same-tier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liquidity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sharing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6" w:after="0"/>
              <w:ind w:left="0" w:right="856" w:firstLine="0"/>
              <w:jc w:val="righ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Loan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performance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data</w:t>
            </w:r>
          </w:p>
        </w:tc>
      </w:tr>
      <w:tr>
        <w:trPr>
          <w:trHeight w:hRule="exact" w:val="9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16" w:after="0"/>
              <w:ind w:left="158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CCCCCC"/>
                <w:sz w:val="8"/>
              </w:rPr>
              <w:t>National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4" w:after="0"/>
              <w:ind w:left="194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CCCCCC"/>
                <w:sz w:val="8"/>
              </w:rPr>
              <w:t>Banks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 w:firstLine="0"/>
              <w:jc w:val="center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SOFR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/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SONIA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benchmarks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2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6" w:after="0"/>
              <w:ind w:left="400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/>
                <w:color w:val="888888"/>
                <w:sz w:val="8"/>
              </w:rPr>
              <w:t>§3.14.1</w:t>
            </w:r>
            <w:r>
              <w:rPr>
                <w:w w:val="102.9796838760376"/>
                <w:rFonts w:ascii="Helvetica" w:hAnsi="Helvetica" w:eastAsia="Helvetica"/>
                <w:b w:val="0"/>
                <w:i/>
                <w:color w:val="888888"/>
                <w:sz w:val="8"/>
              </w:rPr>
              <w:t>(Phase</w:t>
            </w:r>
            <w:r>
              <w:rPr>
                <w:w w:val="102.9796838760376"/>
                <w:rFonts w:ascii="Helvetica" w:hAnsi="Helvetica" w:eastAsia="Helvetica"/>
                <w:b w:val="0"/>
                <w:i/>
                <w:color w:val="888888"/>
                <w:sz w:val="8"/>
              </w:rPr>
              <w:t>II)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2" w:lineRule="exact" w:before="4" w:after="496"/>
        <w:ind w:left="296" w:right="0" w:firstLine="0"/>
        <w:jc w:val="left"/>
      </w:pPr>
      <w:r>
        <w:rPr>
          <w:w w:val="104.61428506033761"/>
          <w:rFonts w:ascii="Helvetica" w:hAnsi="Helvetica" w:eastAsia="Helvetica"/>
          <w:b w:val="0"/>
          <w:i/>
          <w:color w:val="AAAAAA"/>
          <w:sz w:val="7"/>
        </w:rPr>
        <w:t>(Country)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166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6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0"/>
              </w:rPr>
              <w:t>TIER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10"/>
              </w:rPr>
              <w:t>3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EEEEEE"/>
                <w:sz w:val="10"/>
              </w:rPr>
              <w:t>Local</w:t>
            </w:r>
            <w:r>
              <w:rPr>
                <w:rFonts w:ascii="Helvetica" w:hAnsi="Helvetica" w:eastAsia="Helvetica"/>
                <w:b/>
                <w:i w:val="0"/>
                <w:color w:val="EEEEEE"/>
                <w:sz w:val="10"/>
              </w:rPr>
              <w:t>Bank</w:t>
            </w:r>
            <w:r>
              <w:rPr>
                <w:rFonts w:ascii="Helvetica" w:hAnsi="Helvetica" w:eastAsia="Helvetica"/>
                <w:b/>
                <w:i w:val="0"/>
                <w:color w:val="EEEEEE"/>
                <w:sz w:val="10"/>
              </w:rPr>
              <w:t>A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6" w:after="0"/>
              <w:ind w:left="3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EEEEEE"/>
                <w:sz w:val="10"/>
              </w:rPr>
              <w:t>Local</w:t>
            </w:r>
            <w:r>
              <w:rPr>
                <w:rFonts w:ascii="Helvetica" w:hAnsi="Helvetica" w:eastAsia="Helvetica"/>
                <w:b/>
                <w:i w:val="0"/>
                <w:color w:val="EEEEEE"/>
                <w:sz w:val="10"/>
              </w:rPr>
              <w:t>Bank</w:t>
            </w:r>
            <w:r>
              <w:rPr>
                <w:rFonts w:ascii="Helvetica" w:hAnsi="Helvetica" w:eastAsia="Helvetica"/>
                <w:b/>
                <w:i w:val="0"/>
                <w:color w:val="EEEEEE"/>
                <w:sz w:val="10"/>
              </w:rPr>
              <w:t>B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6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EEEEEE"/>
                <w:sz w:val="10"/>
              </w:rPr>
              <w:t>Local</w:t>
            </w:r>
            <w:r>
              <w:rPr>
                <w:rFonts w:ascii="Helvetica" w:hAnsi="Helvetica" w:eastAsia="Helvetica"/>
                <w:b/>
                <w:i w:val="0"/>
                <w:color w:val="EEEEEE"/>
                <w:sz w:val="10"/>
              </w:rPr>
              <w:t>Bank</w:t>
            </w:r>
            <w:r>
              <w:rPr>
                <w:rFonts w:ascii="Helvetica" w:hAnsi="Helvetica" w:eastAsia="Helvetica"/>
                <w:b/>
                <w:i w:val="0"/>
                <w:color w:val="EEEEEE"/>
                <w:sz w:val="10"/>
              </w:rPr>
              <w:t>C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0" w:after="0"/>
              <w:ind w:left="12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InterBankLending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6" w:after="0"/>
              <w:ind w:left="1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Local</w:t>
            </w: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Data</w:t>
            </w: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Hub</w:t>
            </w:r>
          </w:p>
        </w:tc>
      </w:tr>
      <w:tr>
        <w:trPr>
          <w:trHeight w:hRule="exact" w:val="120"/>
        </w:trPr>
        <w:tc>
          <w:tcPr>
            <w:tcW w:type="dxa" w:w="1289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8" w:after="0"/>
              <w:ind w:left="0" w:right="0" w:firstLine="0"/>
              <w:jc w:val="center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BBBBBB"/>
                <w:sz w:val="8"/>
              </w:rPr>
              <w:t>Regional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BBBBBB"/>
                <w:sz w:val="8"/>
              </w:rPr>
              <w:t>lending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8" w:after="0"/>
              <w:ind w:left="380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BBBBBB"/>
                <w:sz w:val="8"/>
              </w:rPr>
              <w:t>Regional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BBBBBB"/>
                <w:sz w:val="8"/>
              </w:rPr>
              <w:t>lending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8" w:after="0"/>
              <w:ind w:left="112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BBBBBB"/>
                <w:sz w:val="8"/>
              </w:rPr>
              <w:t>Regional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BBBBBB"/>
                <w:sz w:val="8"/>
              </w:rPr>
              <w:t>lending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12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Pool</w:t>
            </w: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(Local)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8" w:after="0"/>
              <w:ind w:left="134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Local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data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collection</w:t>
            </w:r>
          </w:p>
        </w:tc>
      </w:tr>
      <w:tr>
        <w:trPr>
          <w:trHeight w:hRule="exact" w:val="42"/>
        </w:trPr>
        <w:tc>
          <w:tcPr>
            <w:tcW w:type="dxa" w:w="1289"/>
            <w:vMerge/>
            <w:tcBorders/>
          </w:tcPr>
          <w:p/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44" w:after="0"/>
              <w:ind w:left="0" w:right="0" w:firstLine="0"/>
              <w:jc w:val="center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BBBBBB"/>
                <w:sz w:val="8"/>
              </w:rPr>
              <w:t>Client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BBBBBB"/>
                <w:sz w:val="8"/>
              </w:rPr>
              <w:t>onboarding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44" w:after="0"/>
              <w:ind w:left="380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BBBBBB"/>
                <w:sz w:val="8"/>
              </w:rPr>
              <w:t>Client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BBBBBB"/>
                <w:sz w:val="8"/>
              </w:rPr>
              <w:t>onboarding</w:t>
            </w:r>
          </w:p>
        </w:tc>
        <w:tc>
          <w:tcPr>
            <w:tcW w:type="dxa" w:w="1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44" w:after="0"/>
              <w:ind w:left="112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BBBBBB"/>
                <w:sz w:val="8"/>
              </w:rPr>
              <w:t>Client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BBBBBB"/>
                <w:sz w:val="8"/>
              </w:rPr>
              <w:t>onboarding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6" w:after="0"/>
              <w:ind w:left="122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Same-tier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liquidity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sharing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44" w:after="0"/>
              <w:ind w:left="134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Loan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performance</w:t>
            </w:r>
          </w:p>
        </w:tc>
      </w:tr>
      <w:tr>
        <w:trPr>
          <w:trHeight w:hRule="exact" w:val="9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16" w:after="0"/>
              <w:ind w:left="0" w:right="412" w:firstLine="0"/>
              <w:jc w:val="righ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CCCCCC"/>
                <w:sz w:val="8"/>
              </w:rPr>
              <w:t>Local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116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4" w:after="0"/>
              <w:ind w:left="194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CCCCCC"/>
                <w:sz w:val="8"/>
              </w:rPr>
              <w:t>Banks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16" w:after="0"/>
              <w:ind w:left="0" w:right="48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Individual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06" w:after="0"/>
              <w:ind w:left="0" w:right="61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Group</w:t>
            </w:r>
          </w:p>
        </w:tc>
        <w:tc>
          <w:tcPr>
            <w:tcW w:type="dxa" w:w="1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18" w:after="0"/>
              <w:ind w:left="0" w:right="39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SME</w:t>
            </w: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/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4" w:after="0"/>
              <w:ind w:left="122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Peer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liquidity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balance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24" w:after="0"/>
              <w:ind w:left="134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Credit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Passport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feed</w:t>
            </w:r>
          </w:p>
        </w:tc>
      </w:tr>
      <w:tr>
        <w:trPr>
          <w:trHeight w:hRule="exact" w:val="48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18" w:after="0"/>
              <w:ind w:left="122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/>
                <w:color w:val="888888"/>
                <w:sz w:val="8"/>
              </w:rPr>
              <w:t>§3.14.1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56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50" w:after="0"/>
              <w:ind w:left="140" w:right="0" w:firstLine="0"/>
              <w:jc w:val="left"/>
            </w:pPr>
            <w:r>
              <w:rPr>
                <w:w w:val="104.61428506033761"/>
                <w:rFonts w:ascii="Helvetica" w:hAnsi="Helvetica" w:eastAsia="Helvetica"/>
                <w:b w:val="0"/>
                <w:i/>
                <w:color w:val="AAAAAA"/>
                <w:sz w:val="7"/>
              </w:rPr>
              <w:t>(Regional)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98" w:after="0"/>
              <w:ind w:left="0" w:right="60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Client</w:t>
            </w: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Data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4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0"/>
              </w:rPr>
              <w:t>TIER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10"/>
              </w:rPr>
              <w:t>4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" w:after="0"/>
              <w:ind w:left="0" w:right="50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Borrower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" w:after="0"/>
              <w:ind w:left="0" w:right="41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Borrowers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4" w:after="0"/>
              <w:ind w:left="0" w:right="21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Business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22222"/>
                <w:sz w:val="10"/>
              </w:rPr>
              <w:t>Vault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139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56" w:after="0"/>
              <w:ind w:left="0" w:right="438" w:firstLine="0"/>
              <w:jc w:val="righ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CCCCCC"/>
                <w:sz w:val="8"/>
              </w:rPr>
              <w:t>End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16" w:after="0"/>
              <w:ind w:left="0" w:right="0" w:firstLine="0"/>
              <w:jc w:val="center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Personal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loans</w:t>
            </w:r>
          </w:p>
        </w:tc>
        <w:tc>
          <w:tcPr>
            <w:tcW w:type="dxa" w:w="21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8" w:after="0"/>
              <w:ind w:left="0" w:right="278" w:firstLine="0"/>
              <w:jc w:val="righ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Solidarity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/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GroupLendingPool</w:t>
            </w:r>
          </w:p>
        </w:tc>
        <w:tc>
          <w:tcPr>
            <w:tcW w:type="dxa" w:w="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26" w:after="0"/>
              <w:ind w:left="0" w:right="112" w:firstLine="0"/>
              <w:jc w:val="righ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Business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loans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26" w:after="0"/>
              <w:ind w:left="0" w:right="98" w:firstLine="0"/>
              <w:jc w:val="righ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KYC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/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Credit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Passport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§3.12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159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4" w:after="0"/>
              <w:ind w:left="182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CCCCCC"/>
                <w:sz w:val="8"/>
              </w:rPr>
              <w:t>Clients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558" w:firstLine="0"/>
              <w:jc w:val="righ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Microloans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98" w:firstLine="0"/>
              <w:jc w:val="righ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Mutual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liability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§3.17.3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6" w:after="0"/>
              <w:ind w:left="0" w:right="104" w:firstLine="0"/>
              <w:jc w:val="righ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Working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666666"/>
                <w:sz w:val="8"/>
              </w:rPr>
              <w:t>capital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6" w:after="0"/>
              <w:ind w:left="0" w:right="436" w:firstLine="0"/>
              <w:jc w:val="righ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Transaction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history</w:t>
            </w:r>
          </w:p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4" w:lineRule="exact" w:before="46" w:after="344"/>
        <w:ind w:left="346" w:right="0" w:firstLine="0"/>
        <w:jc w:val="left"/>
      </w:pPr>
      <w:r>
        <w:rPr>
          <w:w w:val="104.61428506033761"/>
          <w:rFonts w:ascii="Helvetica" w:hAnsi="Helvetica" w:eastAsia="Helvetica"/>
          <w:b w:val="0"/>
          <w:i/>
          <w:color w:val="AAAAAA"/>
          <w:sz w:val="7"/>
        </w:rPr>
        <w:t>(User)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273"/>
        </w:trPr>
        <w:tc>
          <w:tcPr>
            <w:tcW w:type="dxa" w:w="3210"/>
            <w:gridSpan w:val="4"/>
            <w:tcBorders>
              <w:top w:sz="2.9292001724243164" w:val="single" w:color="#CCCCCC"/>
            </w:tcBorders>
            <w:shd w:fill="f8f8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2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11111"/>
                <w:sz w:val="10"/>
              </w:rPr>
              <w:t>MULTI-ENTITY</w:t>
            </w:r>
            <w:r>
              <w:rPr>
                <w:rFonts w:ascii="Helvetica" w:hAnsi="Helvetica" w:eastAsia="Helvetica"/>
                <w:b/>
                <w:i w:val="0"/>
                <w:color w:val="111111"/>
                <w:sz w:val="10"/>
              </w:rPr>
              <w:t>CO-FUNDING</w:t>
            </w:r>
            <w:r>
              <w:rPr>
                <w:rFonts w:ascii="Helvetica" w:hAnsi="Helvetica" w:eastAsia="Helvetica"/>
                <w:b/>
                <w:i w:val="0"/>
                <w:color w:val="111111"/>
                <w:sz w:val="10"/>
              </w:rPr>
              <w:t>CONTRACTS</w:t>
            </w:r>
          </w:p>
        </w:tc>
        <w:tc>
          <w:tcPr>
            <w:tcW w:type="dxa" w:w="1806"/>
            <w:gridSpan w:val="2"/>
            <w:vMerge w:val="restart"/>
            <w:tcBorders>
              <w:top w:sz="2.9292001724243164" w:val="single" w:color="#CCCCCC"/>
            </w:tcBorders>
            <w:shd w:fill="f8f8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28" w:after="0"/>
              <w:ind w:left="254" w:right="0" w:firstLine="0"/>
              <w:jc w:val="left"/>
            </w:pPr>
            <w:r>
              <w:rPr>
                <w:w w:val="101.7083379957411"/>
                <w:rFonts w:ascii="Helvetica" w:hAnsi="Helvetica" w:eastAsia="Helvetica"/>
                <w:b/>
                <w:i w:val="0"/>
                <w:color w:val="222222"/>
                <w:sz w:val="9"/>
              </w:rPr>
              <w:t>TranchedPool</w:t>
            </w:r>
          </w:p>
        </w:tc>
        <w:tc>
          <w:tcPr>
            <w:tcW w:type="dxa" w:w="1580"/>
            <w:gridSpan w:val="2"/>
            <w:vMerge w:val="restart"/>
            <w:tcBorders>
              <w:top w:sz="2.9292001724243164" w:val="single" w:color="#CCCCCC"/>
            </w:tcBorders>
            <w:shd w:fill="f8f8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28" w:after="0"/>
              <w:ind w:left="76" w:right="0" w:firstLine="0"/>
              <w:jc w:val="left"/>
            </w:pPr>
            <w:r>
              <w:rPr>
                <w:w w:val="101.7083379957411"/>
                <w:rFonts w:ascii="Helvetica" w:hAnsi="Helvetica" w:eastAsia="Helvetica"/>
                <w:b/>
                <w:i w:val="0"/>
                <w:color w:val="222222"/>
                <w:sz w:val="9"/>
              </w:rPr>
              <w:t>UpwardDepositFacility</w:t>
            </w:r>
          </w:p>
        </w:tc>
        <w:tc>
          <w:tcPr>
            <w:tcW w:type="dxa" w:w="1228"/>
            <w:tcBorders>
              <w:top w:sz="2.9292001724243164" w:val="single" w:color="#CCCCCC"/>
              <w:bottom w:sz="2.1969001293182373" w:val="single" w:color="#BABABA"/>
            </w:tcBorders>
            <w:shd w:fill="f8f8f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1"/>
        </w:trPr>
        <w:tc>
          <w:tcPr>
            <w:tcW w:type="dxa" w:w="1742"/>
            <w:gridSpan w:val="2"/>
            <w:tcBorders>
              <w:end w:sz="2.1969001293182373" w:val="single" w:color="#BABABA"/>
            </w:tcBorders>
            <w:shd w:fill="f8f8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58" w:after="0"/>
              <w:ind w:left="204" w:right="0" w:firstLine="0"/>
              <w:jc w:val="left"/>
            </w:pPr>
            <w:r>
              <w:rPr>
                <w:w w:val="101.7083379957411"/>
                <w:rFonts w:ascii="Helvetica" w:hAnsi="Helvetica" w:eastAsia="Helvetica"/>
                <w:b/>
                <w:i w:val="0"/>
                <w:color w:val="222222"/>
                <w:sz w:val="9"/>
              </w:rPr>
              <w:t>SyndicatedLoan</w:t>
            </w:r>
          </w:p>
        </w:tc>
        <w:tc>
          <w:tcPr>
            <w:tcW w:type="dxa" w:w="1468"/>
            <w:gridSpan w:val="2"/>
            <w:tcBorders>
              <w:start w:sz="2.1969001293182373" w:val="single" w:color="#BABAB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58" w:after="0"/>
              <w:ind w:left="90" w:right="0" w:firstLine="0"/>
              <w:jc w:val="left"/>
            </w:pPr>
            <w:r>
              <w:rPr>
                <w:w w:val="101.7083379957411"/>
                <w:rFonts w:ascii="Helvetica" w:hAnsi="Helvetica" w:eastAsia="Helvetica"/>
                <w:b/>
                <w:i w:val="0"/>
                <w:color w:val="222222"/>
                <w:sz w:val="9"/>
              </w:rPr>
              <w:t>GroupLendingPool</w:t>
            </w:r>
          </w:p>
        </w:tc>
        <w:tc>
          <w:tcPr>
            <w:tcW w:type="dxa" w:w="2006"/>
            <w:gridSpan w:val="2"/>
            <w:vMerge/>
            <w:tcBorders>
              <w:top w:sz="2.9292001724243164" w:val="single" w:color="#CCCCCC"/>
            </w:tcBorders>
          </w:tcPr>
          <w:p/>
        </w:tc>
        <w:tc>
          <w:tcPr>
            <w:tcW w:type="dxa" w:w="2006"/>
            <w:gridSpan w:val="2"/>
            <w:vMerge/>
            <w:tcBorders>
              <w:top w:sz="2.9292001724243164" w:val="single" w:color="#CCCCCC"/>
            </w:tcBorders>
          </w:tcPr>
          <w:p/>
        </w:tc>
        <w:tc>
          <w:tcPr>
            <w:tcW w:type="dxa" w:w="1228"/>
            <w:tcBorders>
              <w:top w:sz="2.1969001293182373" w:val="single" w:color="#BABABA"/>
            </w:tcBorders>
            <w:shd w:fill="f8f8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56" w:after="0"/>
              <w:ind w:left="254" w:right="0" w:firstLine="0"/>
              <w:jc w:val="left"/>
            </w:pPr>
            <w:r>
              <w:rPr>
                <w:w w:val="101.7083379957411"/>
                <w:rFonts w:ascii="Helvetica" w:hAnsi="Helvetica" w:eastAsia="Helvetica"/>
                <w:b/>
                <w:i w:val="0"/>
                <w:color w:val="555555"/>
                <w:sz w:val="9"/>
              </w:rPr>
              <w:t>Client</w:t>
            </w:r>
            <w:r>
              <w:rPr>
                <w:w w:val="101.7083379957411"/>
                <w:rFonts w:ascii="Helvetica" w:hAnsi="Helvetica" w:eastAsia="Helvetica"/>
                <w:b/>
                <w:i w:val="0"/>
                <w:color w:val="555555"/>
                <w:sz w:val="9"/>
              </w:rPr>
              <w:t>Path</w:t>
            </w:r>
          </w:p>
        </w:tc>
      </w:tr>
      <w:tr>
        <w:trPr>
          <w:trHeight w:hRule="exact" w:val="120"/>
        </w:trPr>
        <w:tc>
          <w:tcPr>
            <w:tcW w:type="dxa" w:w="1742"/>
            <w:gridSpan w:val="2"/>
            <w:tcBorders>
              <w:end w:sz="2.1969001293182373" w:val="single" w:color="#BABABA"/>
            </w:tcBorders>
            <w:shd w:fill="f8f8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28" w:after="0"/>
              <w:ind w:left="204" w:right="0" w:firstLine="0"/>
              <w:jc w:val="left"/>
            </w:pP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Institutional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co-lending</w:t>
            </w:r>
          </w:p>
        </w:tc>
        <w:tc>
          <w:tcPr>
            <w:tcW w:type="dxa" w:w="1468"/>
            <w:gridSpan w:val="2"/>
            <w:tcBorders>
              <w:start w:sz="2.1969001293182373" w:val="single" w:color="#BABAB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28" w:after="0"/>
              <w:ind w:left="90" w:right="0" w:firstLine="0"/>
              <w:jc w:val="left"/>
            </w:pP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Solidarity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/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mutual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liability</w:t>
            </w:r>
          </w:p>
        </w:tc>
        <w:tc>
          <w:tcPr>
            <w:tcW w:type="dxa" w:w="1806"/>
            <w:gridSpan w:val="2"/>
            <w:tcBorders/>
            <w:shd w:fill="f8f8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28" w:after="0"/>
              <w:ind w:left="254" w:right="0" w:firstLine="0"/>
              <w:jc w:val="left"/>
            </w:pP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Senior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/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junior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co-funding</w:t>
            </w:r>
          </w:p>
        </w:tc>
        <w:tc>
          <w:tcPr>
            <w:tcW w:type="dxa" w:w="1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28" w:after="0"/>
              <w:ind w:left="76" w:right="0" w:firstLine="0"/>
              <w:jc w:val="left"/>
            </w:pP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Surplus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repatriation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upward</w:t>
            </w:r>
          </w:p>
        </w:tc>
        <w:tc>
          <w:tcPr>
            <w:tcW w:type="dxa" w:w="1228"/>
            <w:tcBorders/>
            <w:shd w:fill="f8f8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28" w:after="0"/>
              <w:ind w:left="0" w:right="0" w:firstLine="0"/>
              <w:jc w:val="center"/>
            </w:pP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666666"/>
                <w:sz w:val="8"/>
              </w:rPr>
              <w:t>KYC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666666"/>
                <w:sz w:val="8"/>
              </w:rPr>
              <w:t>§3.8.2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666666"/>
                <w:sz w:val="8"/>
              </w:rPr>
              <w:t>·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666666"/>
                <w:sz w:val="8"/>
              </w:rPr>
              <w:t>Credit</w:t>
            </w:r>
          </w:p>
        </w:tc>
      </w:tr>
      <w:tr>
        <w:trPr>
          <w:trHeight w:hRule="exact" w:val="216"/>
        </w:trPr>
        <w:tc>
          <w:tcPr>
            <w:tcW w:type="dxa" w:w="1742"/>
            <w:gridSpan w:val="2"/>
            <w:tcBorders>
              <w:end w:sz="2.1969001293182373" w:val="single" w:color="#BABABA"/>
              <w:bottom w:sz="2.1969001293182373" w:val="single" w:color="#BABABA"/>
            </w:tcBorders>
            <w:shd w:fill="f8f8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18" w:after="0"/>
              <w:ind w:left="204" w:right="0" w:firstLine="0"/>
              <w:jc w:val="left"/>
            </w:pP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Large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exposure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sharing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§3.14.3</w:t>
            </w:r>
          </w:p>
        </w:tc>
        <w:tc>
          <w:tcPr>
            <w:tcW w:type="dxa" w:w="1468"/>
            <w:gridSpan w:val="2"/>
            <w:tcBorders>
              <w:start w:sz="2.1969001293182373" w:val="single" w:color="#BABABA"/>
              <w:bottom w:sz="2.1969001293182373" w:val="single" w:color="#BABAB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18" w:after="0"/>
              <w:ind w:left="90" w:right="0" w:firstLine="0"/>
              <w:jc w:val="left"/>
            </w:pP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Retail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co-borrowing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§3.17.3</w:t>
            </w:r>
          </w:p>
        </w:tc>
        <w:tc>
          <w:tcPr>
            <w:tcW w:type="dxa" w:w="1806"/>
            <w:gridSpan w:val="2"/>
            <w:tcBorders>
              <w:bottom w:sz="2.1969001293182373" w:val="single" w:color="#BABABA"/>
            </w:tcBorders>
            <w:shd w:fill="f8f8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18" w:after="0"/>
              <w:ind w:left="254" w:right="0" w:firstLine="0"/>
              <w:jc w:val="left"/>
            </w:pP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Risk-tiered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capital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§3.14.4</w:t>
            </w:r>
          </w:p>
        </w:tc>
        <w:tc>
          <w:tcPr>
            <w:tcW w:type="dxa" w:w="1580"/>
            <w:gridSpan w:val="2"/>
            <w:tcBorders>
              <w:bottom w:sz="2.1969001293182373" w:val="single" w:color="#BABAB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18" w:after="0"/>
              <w:ind w:left="76" w:right="0" w:firstLine="0"/>
              <w:jc w:val="left"/>
            </w:pP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Rate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term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structure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555555"/>
                <w:sz w:val="8"/>
              </w:rPr>
              <w:t>§3.14.2</w:t>
            </w:r>
          </w:p>
        </w:tc>
        <w:tc>
          <w:tcPr>
            <w:tcW w:type="dxa" w:w="1228"/>
            <w:tcBorders>
              <w:bottom w:sz="2.1969001293182373" w:val="single" w:color="#BABABA"/>
            </w:tcBorders>
            <w:shd w:fill="f8f8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18" w:after="0"/>
              <w:ind w:left="254" w:right="0" w:firstLine="0"/>
              <w:jc w:val="left"/>
            </w:pP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666666"/>
                <w:sz w:val="8"/>
              </w:rPr>
              <w:t>Passport</w:t>
            </w:r>
            <w:r>
              <w:rPr>
                <w:w w:val="97.25859761238098"/>
                <w:rFonts w:ascii="Helvetica" w:hAnsi="Helvetica" w:eastAsia="Helvetica"/>
                <w:b w:val="0"/>
                <w:i w:val="0"/>
                <w:color w:val="666666"/>
                <w:sz w:val="8"/>
              </w:rPr>
              <w:t>§3.12</w:t>
            </w:r>
          </w:p>
        </w:tc>
      </w:tr>
      <w:tr>
        <w:trPr>
          <w:trHeight w:hRule="exact" w:val="500"/>
        </w:trPr>
        <w:tc>
          <w:tcPr>
            <w:tcW w:type="dxa" w:w="330"/>
            <w:tcBorders>
              <w:top w:sz="2.1969001293182373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50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2"/>
            <w:tcBorders>
              <w:top w:sz="2.1969001293182373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56" w:after="0"/>
              <w:ind w:left="20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333333"/>
                <w:sz w:val="8"/>
              </w:rPr>
              <w:t>Downward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333333"/>
                <w:sz w:val="8"/>
              </w:rPr>
              <w:t>capital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333333"/>
                <w:sz w:val="8"/>
              </w:rPr>
              <w:t>allocation</w:t>
            </w:r>
          </w:p>
        </w:tc>
        <w:tc>
          <w:tcPr>
            <w:tcW w:type="dxa" w:w="408"/>
            <w:tcBorders>
              <w:top w:sz="2.1969001293182373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2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90500" cy="50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0"/>
            <w:tcBorders>
              <w:top w:sz="2.1969001293182373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56" w:after="0"/>
              <w:ind w:left="32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333333"/>
                <w:sz w:val="8"/>
              </w:rPr>
              <w:t>Same-tier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333333"/>
                <w:sz w:val="8"/>
              </w:rPr>
              <w:t>interbank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333333"/>
                <w:sz w:val="8"/>
              </w:rPr>
              <w:t>flow</w:t>
            </w:r>
          </w:p>
        </w:tc>
        <w:tc>
          <w:tcPr>
            <w:tcW w:type="dxa" w:w="780"/>
            <w:tcBorders>
              <w:top w:sz="2.1969001293182373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2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3200" cy="50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26"/>
            <w:tcBorders>
              <w:top w:sz="2.1969001293182373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56" w:after="0"/>
              <w:ind w:left="0" w:right="0" w:firstLine="0"/>
              <w:jc w:val="center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333333"/>
                <w:sz w:val="8"/>
              </w:rPr>
              <w:t>Upward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333333"/>
                <w:sz w:val="8"/>
              </w:rPr>
              <w:t>surplus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333333"/>
                <w:sz w:val="8"/>
              </w:rPr>
              <w:t>repatriation</w:t>
            </w:r>
          </w:p>
        </w:tc>
        <w:tc>
          <w:tcPr>
            <w:tcW w:type="dxa" w:w="794"/>
            <w:tcBorders>
              <w:top w:sz="2.1969001293182373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2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90500" cy="25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"/>
            <w:tcBorders>
              <w:top w:sz="2.1969001293182373" w:val="single" w:color="#BABA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356" w:after="0"/>
              <w:ind w:left="34" w:right="0" w:firstLine="0"/>
              <w:jc w:val="left"/>
            </w:pP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333333"/>
                <w:sz w:val="8"/>
              </w:rPr>
              <w:t>Data</w:t>
            </w:r>
            <w:r>
              <w:rPr>
                <w:w w:val="102.9796838760376"/>
                <w:rFonts w:ascii="Helvetica" w:hAnsi="Helvetica" w:eastAsia="Helvetica"/>
                <w:b w:val="0"/>
                <w:i w:val="0"/>
                <w:color w:val="333333"/>
                <w:sz w:val="8"/>
              </w:rPr>
              <w:t>flow</w:t>
            </w:r>
          </w:p>
        </w:tc>
        <w:tc>
          <w:tcPr>
            <w:tcW w:type="dxa" w:w="1228"/>
            <w:tcBorders>
              <w:top w:sz="2.1969001293182373" w:val="single" w:color="#BABABA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8" w:lineRule="exact" w:before="142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1.2: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Cross-tier lending flow directions</w:t>
      </w:r>
    </w:p>
    <w:p>
      <w:pPr>
        <w:autoSpaceDN w:val="0"/>
        <w:tabs>
          <w:tab w:pos="5420" w:val="left"/>
        </w:tabs>
        <w:autoSpaceDE w:val="0"/>
        <w:widowControl/>
        <w:spacing w:line="290" w:lineRule="exact" w:before="532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Can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a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group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of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entities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lend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or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fund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together?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Syndicated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loans,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solidarity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groups,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tranched pools, and upward surplus deposits (Figure 1.3; Section 3.2) coexist with same-tier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peer liquidity pools (Section 3.2); retail clients enter through Local Banks via KYC, Credit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Passport, and borrowing limits, with syndication reserved for large loans.</w:t>
      </w:r>
    </w:p>
    <w:p>
      <w:pPr>
        <w:autoSpaceDN w:val="0"/>
        <w:autoSpaceDE w:val="0"/>
        <w:widowControl/>
        <w:spacing w:line="218" w:lineRule="exact" w:before="578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6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1168400</wp:posOffset>
            </wp:positionV>
            <wp:extent cx="5435600" cy="2565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56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28" w:lineRule="exact" w:before="582" w:after="76"/>
        <w:ind w:left="2880" w:right="2880" w:firstLine="0"/>
        <w:jc w:val="center"/>
      </w:pPr>
      <w:r>
        <w:rPr>
          <w:w w:val="96.5691273029034"/>
          <w:rFonts w:ascii="Helvetica" w:hAnsi="Helvetica" w:eastAsia="Helvetica"/>
          <w:b/>
          <w:i w:val="0"/>
          <w:color w:val="111111"/>
          <w:sz w:val="13"/>
        </w:rPr>
        <w:t>Multi-Entity</w:t>
      </w:r>
      <w:r>
        <w:rPr>
          <w:w w:val="96.5691273029034"/>
          <w:rFonts w:ascii="Helvetica" w:hAnsi="Helvetica" w:eastAsia="Helvetica"/>
          <w:b/>
          <w:i w:val="0"/>
          <w:color w:val="111111"/>
          <w:sz w:val="13"/>
        </w:rPr>
        <w:t>Co-Funding</w:t>
      </w:r>
      <w:r>
        <w:rPr>
          <w:w w:val="96.5691273029034"/>
          <w:rFonts w:ascii="Helvetica" w:hAnsi="Helvetica" w:eastAsia="Helvetica"/>
          <w:b/>
          <w:i w:val="0"/>
          <w:color w:val="111111"/>
          <w:sz w:val="13"/>
        </w:rPr>
        <w:t xml:space="preserve">Mechanisms </w:t>
      </w:r>
      <w:r>
        <w:br/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Four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Co-Funding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Patterns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Enabling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Capital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at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Scale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Across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the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Crypto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World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Bank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Ecosystem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hRule="exact" w:val="162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20" w:after="0"/>
              <w:ind w:left="0" w:right="40" w:firstLine="0"/>
              <w:jc w:val="right"/>
            </w:pPr>
            <w:r>
              <w:rPr>
                <w:w w:val="97.6400057474772"/>
                <w:rFonts w:ascii="Helvetica" w:hAnsi="Helvetica" w:eastAsia="Helvetica"/>
                <w:b/>
                <w:i w:val="0"/>
                <w:color w:val="FFFFFF"/>
                <w:sz w:val="9"/>
              </w:rPr>
              <w:t>1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0" w:after="0"/>
              <w:ind w:left="60" w:right="0" w:firstLine="0"/>
              <w:jc w:val="left"/>
            </w:pP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Syndicated</w:t>
            </w: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Loan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20" w:after="0"/>
              <w:ind w:left="0" w:right="6" w:firstLine="0"/>
              <w:jc w:val="right"/>
            </w:pPr>
            <w:r>
              <w:rPr>
                <w:w w:val="97.6400057474772"/>
                <w:rFonts w:ascii="Helvetica" w:hAnsi="Helvetica" w:eastAsia="Helvetica"/>
                <w:b/>
                <w:i w:val="0"/>
                <w:color w:val="FFFFFF"/>
                <w:sz w:val="9"/>
              </w:rPr>
              <w:t>2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0" w:after="0"/>
              <w:ind w:left="0" w:right="0" w:firstLine="0"/>
              <w:jc w:val="center"/>
            </w:pP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Solidarity</w:t>
            </w: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Group</w:t>
            </w: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Loan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514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Group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20" w:after="0"/>
              <w:ind w:left="0" w:right="32" w:firstLine="0"/>
              <w:jc w:val="right"/>
            </w:pPr>
            <w:r>
              <w:rPr>
                <w:w w:val="97.6400057474772"/>
                <w:rFonts w:ascii="Helvetica" w:hAnsi="Helvetica" w:eastAsia="Helvetica"/>
                <w:b/>
                <w:i w:val="0"/>
                <w:color w:val="FFFFFF"/>
                <w:sz w:val="9"/>
              </w:rPr>
              <w:t>3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0" w:after="0"/>
              <w:ind w:left="70" w:right="0" w:firstLine="0"/>
              <w:jc w:val="left"/>
            </w:pP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Tranched</w:t>
            </w: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Pool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514" w:after="0"/>
              <w:ind w:left="78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Senior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Tranche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20" w:after="0"/>
              <w:ind w:left="0" w:right="32" w:firstLine="0"/>
              <w:jc w:val="right"/>
            </w:pPr>
            <w:r>
              <w:rPr>
                <w:w w:val="97.6400057474772"/>
                <w:rFonts w:ascii="Helvetica" w:hAnsi="Helvetica" w:eastAsia="Helvetica"/>
                <w:b/>
                <w:i w:val="0"/>
                <w:color w:val="FFFFFF"/>
                <w:sz w:val="9"/>
              </w:rPr>
              <w:t>4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0" w:after="0"/>
              <w:ind w:left="68" w:right="0" w:firstLine="0"/>
              <w:jc w:val="left"/>
            </w:pP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Upward</w:t>
            </w: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Deposit</w:t>
            </w: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Facility</w:t>
            </w:r>
          </w:p>
        </w:tc>
      </w:tr>
      <w:tr>
        <w:trPr>
          <w:trHeight w:hRule="exact" w:val="220"/>
        </w:trPr>
        <w:tc>
          <w:tcPr>
            <w:tcW w:type="dxa" w:w="752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2" w:after="0"/>
              <w:ind w:left="60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Institutional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Co-Lending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2" w:after="0"/>
              <w:ind w:left="94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Retail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Co-Borrowing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2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Senior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/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Junior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Co-Funding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2" w:after="0"/>
              <w:ind w:left="68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Surplus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Repatriation</w:t>
            </w:r>
          </w:p>
        </w:tc>
      </w:tr>
      <w:tr>
        <w:trPr>
          <w:trHeight w:hRule="exact" w:val="200"/>
        </w:trPr>
        <w:tc>
          <w:tcPr>
            <w:tcW w:type="dxa" w:w="752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132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Lead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Arranger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132" w:after="0"/>
              <w:ind w:left="66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Group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132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Group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132" w:after="0"/>
              <w:ind w:left="60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Junior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Tranche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132" w:after="0"/>
              <w:ind w:left="148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Surplus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132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Surplus</w:t>
            </w:r>
          </w:p>
        </w:tc>
      </w:tr>
      <w:tr>
        <w:trPr>
          <w:trHeight w:hRule="exact" w:val="158"/>
        </w:trPr>
        <w:tc>
          <w:tcPr>
            <w:tcW w:type="dxa" w:w="752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0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Bank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0" w:after="0"/>
              <w:ind w:left="10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Member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0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Member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0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Member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3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0" w:after="0"/>
              <w:ind w:left="118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(First-Loss)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0" w:after="0"/>
              <w:ind w:left="144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(Protected)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0" w:after="0"/>
              <w:ind w:left="58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Local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Bank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A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0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Local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Bank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64" w:lineRule="exact" w:before="58" w:after="84"/>
        <w:ind w:left="1204" w:right="0" w:firstLine="0"/>
        <w:jc w:val="left"/>
      </w:pP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structure</w:t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+</w:t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fee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64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74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/>
                <w:color w:val="111111"/>
                <w:sz w:val="7"/>
              </w:rPr>
              <w:t>SyndicatedLoan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92" w:after="0"/>
              <w:ind w:left="0" w:right="246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collateral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60" w:after="0"/>
              <w:ind w:left="0" w:right="88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collateral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92" w:after="0"/>
              <w:ind w:left="126" w:right="0" w:firstLine="0"/>
              <w:jc w:val="lef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collateral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92" w:after="0"/>
              <w:ind w:left="0" w:right="472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junior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capital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92" w:after="0"/>
              <w:ind w:left="498" w:right="0" w:firstLine="0"/>
              <w:jc w:val="lef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senior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capital</w:t>
            </w:r>
          </w:p>
        </w:tc>
      </w:tr>
    </w:tbl>
    <w:p>
      <w:pPr>
        <w:autoSpaceDN w:val="0"/>
        <w:autoSpaceDE w:val="0"/>
        <w:widowControl/>
        <w:spacing w:line="70" w:lineRule="exact" w:before="10" w:after="160"/>
        <w:ind w:left="1106" w:right="0" w:firstLine="0"/>
        <w:jc w:val="left"/>
      </w:pPr>
      <w:r>
        <w:rPr>
          <w:w w:val="98.63437925066266"/>
          <w:rFonts w:ascii="Helvetica" w:hAnsi="Helvetica" w:eastAsia="Helvetica"/>
          <w:b/>
          <w:i/>
          <w:color w:val="111111"/>
          <w:sz w:val="7"/>
        </w:rPr>
        <w:t>Contract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32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60" w:after="0"/>
              <w:ind w:left="226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Co-Lender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A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60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Co-Lender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B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60" w:after="0"/>
              <w:ind w:left="0" w:right="818" w:firstLine="0"/>
              <w:jc w:val="right"/>
            </w:pPr>
            <w:r>
              <w:rPr>
                <w:w w:val="98.63437925066266"/>
                <w:rFonts w:ascii="Helvetica" w:hAnsi="Helvetica" w:eastAsia="Helvetica"/>
                <w:b/>
                <w:i/>
                <w:color w:val="111111"/>
                <w:sz w:val="7"/>
              </w:rPr>
              <w:t>GroupLendingPool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60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/>
                <w:color w:val="111111"/>
                <w:sz w:val="7"/>
              </w:rPr>
              <w:t>TranchedPool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60" w:after="0"/>
              <w:ind w:left="0" w:right="472" w:firstLine="0"/>
              <w:jc w:val="right"/>
            </w:pPr>
            <w:r>
              <w:rPr>
                <w:w w:val="98.63437925066266"/>
                <w:rFonts w:ascii="Helvetica" w:hAnsi="Helvetica" w:eastAsia="Helvetica"/>
                <w:b/>
                <w:i/>
                <w:color w:val="111111"/>
                <w:sz w:val="7"/>
              </w:rPr>
              <w:t>UpwardDepositFacility</w:t>
            </w:r>
          </w:p>
        </w:tc>
      </w:tr>
      <w:tr>
        <w:trPr>
          <w:trHeight w:hRule="exact" w:val="246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30" w:after="0"/>
              <w:ind w:left="0" w:right="904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/>
                <w:color w:val="333333"/>
                <w:sz w:val="6"/>
              </w:rPr>
              <w:t>(Mutual</w:t>
            </w:r>
            <w:r>
              <w:rPr>
                <w:w w:val="104.61655457814534"/>
                <w:rFonts w:ascii="Helvetica" w:hAnsi="Helvetica" w:eastAsia="Helvetica"/>
                <w:b w:val="0"/>
                <w:i/>
                <w:color w:val="333333"/>
                <w:sz w:val="6"/>
              </w:rPr>
              <w:t>Liability)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8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/>
                <w:color w:val="111111"/>
                <w:sz w:val="7"/>
              </w:rPr>
              <w:t>Contract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8" w:after="0"/>
              <w:ind w:left="0" w:right="686" w:firstLine="0"/>
              <w:jc w:val="right"/>
            </w:pPr>
            <w:r>
              <w:rPr>
                <w:w w:val="98.63437925066266"/>
                <w:rFonts w:ascii="Helvetica" w:hAnsi="Helvetica" w:eastAsia="Helvetica"/>
                <w:b/>
                <w:i/>
                <w:color w:val="111111"/>
                <w:sz w:val="7"/>
              </w:rPr>
              <w:t>Contract</w:t>
            </w:r>
          </w:p>
        </w:tc>
      </w:tr>
    </w:tbl>
    <w:p>
      <w:pPr>
        <w:autoSpaceDN w:val="0"/>
        <w:autoSpaceDE w:val="0"/>
        <w:widowControl/>
        <w:spacing w:line="76" w:lineRule="exact" w:before="36" w:after="30"/>
        <w:ind w:left="7632" w:right="720" w:firstLine="0"/>
        <w:jc w:val="center"/>
      </w:pP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consolidated</w:t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 xml:space="preserve">surplus </w:t>
      </w:r>
      <w:r>
        <w:br/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deposits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96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52" w:after="0"/>
              <w:ind w:left="148" w:right="0" w:firstLine="0"/>
              <w:jc w:val="lef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capital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share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52" w:after="0"/>
              <w:ind w:left="0" w:right="238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capital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share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174" w:after="0"/>
              <w:ind w:left="0" w:right="476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group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loan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94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cover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134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funding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32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senior-priority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04" w:after="0"/>
              <w:ind w:left="0" w:right="658" w:firstLine="0"/>
              <w:jc w:val="righ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Parent</w:t>
            </w:r>
          </w:p>
        </w:tc>
      </w:tr>
      <w:tr>
        <w:trPr>
          <w:trHeight w:hRule="exact" w:val="6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repayment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16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shortfall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18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(interest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&amp;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30" w:after="0"/>
              <w:ind w:left="266" w:right="0" w:firstLine="0"/>
              <w:jc w:val="lef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(disbursement)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(mutual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22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principal)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22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liability)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536" w:firstLine="0"/>
              <w:jc w:val="righ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National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Bank</w:t>
            </w:r>
          </w:p>
        </w:tc>
      </w:tr>
    </w:tbl>
    <w:p>
      <w:pPr>
        <w:autoSpaceDN w:val="0"/>
        <w:tabs>
          <w:tab w:pos="1096" w:val="left"/>
          <w:tab w:pos="7682" w:val="left"/>
          <w:tab w:pos="7758" w:val="left"/>
        </w:tabs>
        <w:autoSpaceDE w:val="0"/>
        <w:widowControl/>
        <w:spacing w:line="90" w:lineRule="exact" w:before="0" w:after="8"/>
        <w:ind w:left="938" w:right="576" w:firstLine="0"/>
        <w:jc w:val="left"/>
      </w:pP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>Corporate</w:t>
      </w: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>/</w:t>
      </w: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 xml:space="preserve">Project </w:t>
      </w:r>
      <w:r>
        <w:br/>
      </w: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 xml:space="preserve">Borrower </w:t>
      </w:r>
      <w:r>
        <w:tab/>
      </w:r>
      <w:r>
        <w:tab/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further</w:t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 xml:space="preserve">repatriation </w:t>
      </w:r>
      <w:r>
        <w:tab/>
      </w:r>
      <w:r>
        <w:tab/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(to</w:t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World</w:t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Bank</w:t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Reserve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2256"/>
        <w:gridCol w:w="2256"/>
        <w:gridCol w:w="2256"/>
        <w:gridCol w:w="2256"/>
      </w:tblGrid>
      <w:tr>
        <w:trPr>
          <w:trHeight w:hRule="exact" w:val="108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106" w:after="0"/>
              <w:ind w:left="0" w:right="870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pro-rata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interest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70" w:after="0"/>
              <w:ind w:left="0" w:right="896" w:firstLine="0"/>
              <w:jc w:val="righ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Local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Bank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8" w:after="0"/>
              <w:ind w:left="0" w:right="1076" w:firstLine="0"/>
              <w:jc w:val="righ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Loan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Pool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6" w:after="0"/>
              <w:ind w:left="0" w:right="408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if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applicable)</w:t>
            </w:r>
          </w:p>
        </w:tc>
      </w:tr>
      <w:tr>
        <w:trPr>
          <w:trHeight w:hRule="exact" w:val="6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4" w:after="0"/>
              <w:ind w:left="0" w:right="1048" w:firstLine="0"/>
              <w:jc w:val="righ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(Borrowers)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26" w:after="0"/>
              <w:ind w:left="0" w:right="788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&amp;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principal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repayment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90" w:lineRule="exact" w:before="0" w:after="0"/>
        <w:ind w:left="7344" w:right="864" w:firstLine="0"/>
        <w:jc w:val="center"/>
      </w:pP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>World</w:t>
      </w: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>Bank</w:t>
      </w: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 xml:space="preserve">Reserve </w:t>
      </w:r>
      <w:r>
        <w:br/>
      </w: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>(Tier</w:t>
      </w: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>1)</w:t>
      </w:r>
    </w:p>
    <w:p>
      <w:pPr>
        <w:autoSpaceDN w:val="0"/>
        <w:autoSpaceDE w:val="0"/>
        <w:widowControl/>
        <w:spacing w:line="80" w:lineRule="exact" w:before="1184" w:after="36"/>
        <w:ind w:left="0" w:right="0" w:firstLine="0"/>
        <w:jc w:val="center"/>
      </w:pPr>
      <w:r>
        <w:rPr>
          <w:w w:val="102.00233459472656"/>
          <w:rFonts w:ascii="Helvetica" w:hAnsi="Helvetica" w:eastAsia="Helvetica"/>
          <w:b/>
          <w:i w:val="0"/>
          <w:color w:val="111111"/>
          <w:sz w:val="8"/>
        </w:rPr>
        <w:t>LEGEND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156"/>
        </w:trPr>
        <w:tc>
          <w:tcPr>
            <w:tcW w:type="dxa" w:w="54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86" w:after="0"/>
              <w:ind w:left="32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Capital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Commitment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/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Disbursement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(Flow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of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Funds)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" cy="889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88" w:after="0"/>
              <w:ind w:left="34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Entities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(Dark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Gray)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bottom w:sz="2.0085954666137695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12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0" cy="381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bottom w:sz="2.0085954666137695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38" w:after="0"/>
              <w:ind w:left="32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Repayment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/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Yield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/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Mutual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Liability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Cover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(Return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Flow)</w:t>
            </w:r>
          </w:p>
        </w:tc>
        <w:tc>
          <w:tcPr>
            <w:tcW w:type="dxa" w:w="1140"/>
            <w:tcBorders>
              <w:bottom w:sz="2.0085954666137695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" cy="101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54"/>
            <w:tcBorders>
              <w:bottom w:sz="2.0085954666137695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120" w:after="0"/>
              <w:ind w:left="34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Smart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Contracts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/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Pools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(Light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Gray)</w:t>
            </w:r>
          </w:p>
        </w:tc>
      </w:tr>
    </w:tbl>
    <w:p>
      <w:pPr>
        <w:autoSpaceDN w:val="0"/>
        <w:tabs>
          <w:tab w:pos="1202" w:val="left"/>
        </w:tabs>
        <w:autoSpaceDE w:val="0"/>
        <w:widowControl/>
        <w:spacing w:line="262" w:lineRule="exact" w:before="226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1.3: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Multi-entity co-funding mechanisms: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syndicated loan, solidarity group, tranched pool,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 upward deposit</w:t>
      </w:r>
    </w:p>
    <w:p>
      <w:pPr>
        <w:autoSpaceDN w:val="0"/>
        <w:autoSpaceDE w:val="0"/>
        <w:widowControl/>
        <w:spacing w:line="286" w:lineRule="exact" w:before="634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1.6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Methodology in Brief</w:t>
      </w:r>
    </w:p>
    <w:p>
      <w:pPr>
        <w:autoSpaceDN w:val="0"/>
        <w:autoSpaceDE w:val="0"/>
        <w:widowControl/>
        <w:spacing w:line="288" w:lineRule="exact" w:before="138" w:after="0"/>
        <w:ind w:left="110" w:right="0" w:firstLine="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Agile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phases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methodology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project.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report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designed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architecture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specification.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development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phase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start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Phase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II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after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pre-thesis 1.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 this report there is architecture, contracts, database, and ML pipeline.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Phase II development phase will demonstrate the loan cycle.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Phase III will start the imple-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mentation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scoring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Chainlink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oracle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(Section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3.2).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Phase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IV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evaluation,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metrics,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overall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feasibility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project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world.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Stack: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lidity,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React,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Express/FastAPI,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scikit-learn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Polygon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zkEVM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Cardona.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also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AI chat agent that will be built as an optional feature that will run alongside the project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help the clients navigate better with the system.</w:t>
      </w:r>
    </w:p>
    <w:p>
      <w:pPr>
        <w:autoSpaceDN w:val="0"/>
        <w:autoSpaceDE w:val="0"/>
        <w:widowControl/>
        <w:spacing w:line="288" w:lineRule="exact" w:before="410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1.7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Scopes and Challenges</w:t>
      </w:r>
    </w:p>
    <w:p>
      <w:pPr>
        <w:autoSpaceDN w:val="0"/>
        <w:autoSpaceDE w:val="0"/>
        <w:widowControl/>
        <w:spacing w:line="286" w:lineRule="exact" w:before="15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In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scope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now.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development phases,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have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calculated that 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can implement a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limited amount of our full vision: the four-tier lending architecture, loan lifecycle workflow,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borrowing limits for the clients and the banks, the design of Oracle fraud analytics, and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training and the live demonstration of the AI/ML workflow.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It can be shown to a limited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amount on the prototype builds only.</w:t>
      </w:r>
    </w:p>
    <w:p>
      <w:pPr>
        <w:autoSpaceDN w:val="0"/>
        <w:autoSpaceDE w:val="0"/>
        <w:widowControl/>
        <w:spacing w:line="284" w:lineRule="exact" w:before="196" w:after="0"/>
        <w:ind w:left="120" w:right="80" w:firstLine="0"/>
        <w:jc w:val="both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Out of scope for now.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Mainnet deployment, live retail payments in the real world, produc-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tion KYC/AML at the banking level and client interaction, stress testing the whole project,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providing an MVT checklist before the product is ready is not quite possible yet.</w:t>
      </w:r>
    </w:p>
    <w:p>
      <w:pPr>
        <w:autoSpaceDN w:val="0"/>
        <w:autoSpaceDE w:val="0"/>
        <w:widowControl/>
        <w:spacing w:line="282" w:lineRule="exact" w:before="198" w:after="0"/>
        <w:ind w:left="120" w:right="116" w:firstLine="0"/>
        <w:jc w:val="both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Main risks.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There are a couple of risks that we have noticed for our project, starting with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fraud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labels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completely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accurate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limited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amount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data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have for our system architecture.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need more synthetic data that will be collected over</w:t>
      </w:r>
    </w:p>
    <w:p>
      <w:pPr>
        <w:autoSpaceDN w:val="0"/>
        <w:autoSpaceDE w:val="0"/>
        <w:widowControl/>
        <w:spacing w:line="218" w:lineRule="exact" w:before="37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7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88" w:lineRule="exact" w:before="492" w:after="0"/>
        <w:ind w:left="11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time.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If regulations have changed—mitigated by testnet-only builds—then we might have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change the architectural elements.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gas toll on micro-loans may not be sustainable.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ML layer with SHAP may keep borrowers in the loop in the system since it is not 100%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accurate and accuracy of the system depends on the training process. Rest of the economics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trade-offs are discussed in Chapter 5.</w:t>
      </w:r>
    </w:p>
    <w:p>
      <w:pPr>
        <w:autoSpaceDN w:val="0"/>
        <w:tabs>
          <w:tab w:pos="3022" w:val="left"/>
        </w:tabs>
        <w:autoSpaceDE w:val="0"/>
        <w:widowControl/>
        <w:spacing w:line="288" w:lineRule="exact" w:before="336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Economic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sustainability.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Cardona,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10–15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txs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typical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under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$0.15—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small next to interest earned. Mainnet micro-loans would need tighter gas work.</w:t>
      </w:r>
    </w:p>
    <w:p>
      <w:pPr>
        <w:autoSpaceDN w:val="0"/>
        <w:tabs>
          <w:tab w:pos="2652" w:val="left"/>
        </w:tabs>
        <w:autoSpaceDE w:val="0"/>
        <w:widowControl/>
        <w:spacing w:line="290" w:lineRule="exact" w:before="332" w:after="0"/>
        <w:ind w:left="11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Institutional capture.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Another huge issue that needs to be addressed is that Tier 1 and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National Banks, which have huge reserves and influence over the rates, reserves, and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who gets credit, might influence the overall system and cost-to-performance ratio. It might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temper the trust and relationship with the retail customers and smaller banks.</w:t>
      </w:r>
    </w:p>
    <w:p>
      <w:pPr>
        <w:autoSpaceDN w:val="0"/>
        <w:tabs>
          <w:tab w:pos="2940" w:val="left"/>
        </w:tabs>
        <w:autoSpaceDE w:val="0"/>
        <w:widowControl/>
        <w:spacing w:line="290" w:lineRule="exact" w:before="332" w:after="0"/>
        <w:ind w:left="112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Stablecoin-first lending.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Retail clients are not to be carrying high-priced positions like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ETH,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prices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Ethereum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might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fluctuate.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MiCA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U.S.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GENIUS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port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idea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stablecoins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should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generalized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authorized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cryptocurrency.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There are many settlement projects like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mBridge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 Agora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[64, 65],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moving the value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cryptocurrencies across borders, but it is not a replacement for our lending system. The ar-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chitectural system for stablecoin pools and L2 deployment (Section 3.2) gives the liquidity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move fluidly from the top tier to the bottom, and the surplus to go up from the bottom.</w:t>
      </w:r>
    </w:p>
    <w:p>
      <w:pPr>
        <w:autoSpaceDN w:val="0"/>
        <w:autoSpaceDE w:val="0"/>
        <w:widowControl/>
        <w:spacing w:line="288" w:lineRule="exact" w:before="412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1.8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Thesis Organization</w:t>
      </w:r>
    </w:p>
    <w:p>
      <w:pPr>
        <w:autoSpaceDN w:val="0"/>
        <w:autoSpaceDE w:val="0"/>
        <w:widowControl/>
        <w:spacing w:line="250" w:lineRule="exact" w:before="186" w:after="0"/>
        <w:ind w:left="5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Ch. 1 — Introduction: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problem, objectives, approach (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CO1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50" w:lineRule="exact" w:before="38" w:after="0"/>
        <w:ind w:left="5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Ch. 2 — Literature: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PRISMA review and protocol comparison (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CO9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698" w:val="left"/>
        </w:tabs>
        <w:autoSpaceDE w:val="0"/>
        <w:widowControl/>
        <w:spacing w:line="288" w:lineRule="exact" w:before="2" w:after="0"/>
        <w:ind w:left="5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Ch.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3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—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Architecture: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tiers,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contracts,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data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model,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identity,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products,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security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CO2–4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 CO12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04" w:val="left"/>
        </w:tabs>
        <w:autoSpaceDE w:val="0"/>
        <w:widowControl/>
        <w:spacing w:line="288" w:lineRule="exact" w:before="2" w:after="0"/>
        <w:ind w:left="5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Ch. 4 — Methodology: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build phases, MVT scope, ML oracle, optional agent (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CO5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CO10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50" w:lineRule="exact" w:before="40" w:after="0"/>
        <w:ind w:left="5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Ch. 5 — Evaluation: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feasibility, benchmarks, limits (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CO6–7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,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 CO11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04" w:val="left"/>
        </w:tabs>
        <w:autoSpaceDE w:val="0"/>
        <w:widowControl/>
        <w:spacing w:line="278" w:lineRule="exact" w:before="10" w:after="0"/>
        <w:ind w:left="5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Ch. 6 — Conclusion: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contributions and future work; appendices hold contracts and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deployment notes.</w:t>
      </w:r>
    </w:p>
    <w:p>
      <w:pPr>
        <w:autoSpaceDN w:val="0"/>
        <w:autoSpaceDE w:val="0"/>
        <w:widowControl/>
        <w:spacing w:line="218" w:lineRule="exact" w:before="478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8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4787900</wp:posOffset>
            </wp:positionV>
            <wp:extent cx="2933700" cy="19812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8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2" w:lineRule="exact" w:before="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Chapter 2</w:t>
      </w:r>
    </w:p>
    <w:p>
      <w:pPr>
        <w:autoSpaceDN w:val="0"/>
        <w:autoSpaceDE w:val="0"/>
        <w:widowControl/>
        <w:spacing w:line="412" w:lineRule="exact" w:before="664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Literature Review</w:t>
      </w:r>
    </w:p>
    <w:p>
      <w:pPr>
        <w:autoSpaceDN w:val="0"/>
        <w:autoSpaceDE w:val="0"/>
        <w:widowControl/>
        <w:spacing w:line="288" w:lineRule="exact" w:before="752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2.1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Preliminaries</w:t>
      </w:r>
    </w:p>
    <w:p>
      <w:pPr>
        <w:autoSpaceDN w:val="0"/>
        <w:autoSpaceDE w:val="0"/>
        <w:widowControl/>
        <w:spacing w:line="288" w:lineRule="exact" w:before="138" w:after="0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Important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terms—XAI,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CBDC,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solidarity/group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lending,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DeFi,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smart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contracts,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over-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collateralization, ALM, flash loans, ZKP, and Health Factor—have been introduced in Glos-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sary appendix. This section has been expanded in appendix D that will be presented in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final versions of the complete project file.</w:t>
      </w:r>
    </w:p>
    <w:p>
      <w:pPr>
        <w:autoSpaceDN w:val="0"/>
        <w:autoSpaceDE w:val="0"/>
        <w:widowControl/>
        <w:spacing w:line="238" w:lineRule="exact" w:before="30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2.1.1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Review Methodology (PRISMA-Style Frame)</w:t>
      </w:r>
    </w:p>
    <w:p>
      <w:pPr>
        <w:autoSpaceDN w:val="0"/>
        <w:autoSpaceDE w:val="0"/>
        <w:widowControl/>
        <w:spacing w:line="290" w:lineRule="exact" w:before="108" w:after="0"/>
        <w:ind w:left="110" w:right="0" w:hanging="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research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appropriate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papers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highly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qualified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papers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goes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without project from ACM, IEEE, Elsevier, MDPI, arXiv, and BIS/World Bank (2017–2026)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 PRISMA-style screening [52].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Primary topics for this search: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DeFi lending, fraud ML,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tiered finance, and smart-contract security.</w:t>
      </w:r>
    </w:p>
    <w:p>
      <w:pPr>
        <w:autoSpaceDN w:val="0"/>
        <w:autoSpaceDE w:val="0"/>
        <w:widowControl/>
        <w:spacing w:line="188" w:lineRule="exact" w:before="336" w:after="0"/>
        <w:ind w:left="2448" w:right="504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Records identified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(892 from 6 databases)</w:t>
      </w:r>
    </w:p>
    <w:p>
      <w:pPr>
        <w:autoSpaceDN w:val="0"/>
        <w:autoSpaceDE w:val="0"/>
        <w:widowControl/>
        <w:spacing w:line="190" w:lineRule="exact" w:before="270" w:after="0"/>
        <w:ind w:left="2448" w:right="4896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After duplicate removal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(614 unique records)</w:t>
      </w:r>
    </w:p>
    <w:p>
      <w:pPr>
        <w:autoSpaceDN w:val="0"/>
        <w:tabs>
          <w:tab w:pos="2822" w:val="left"/>
          <w:tab w:pos="4678" w:val="left"/>
          <w:tab w:pos="4992" w:val="left"/>
        </w:tabs>
        <w:autoSpaceDE w:val="0"/>
        <w:widowControl/>
        <w:spacing w:line="190" w:lineRule="exact" w:before="274" w:after="0"/>
        <w:ind w:left="2460" w:right="216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Title / abstract screened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Excluded at screening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(614 records) 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(500: out of scope / low quality)</w:t>
      </w:r>
    </w:p>
    <w:p>
      <w:pPr>
        <w:autoSpaceDN w:val="0"/>
        <w:tabs>
          <w:tab w:pos="2822" w:val="left"/>
          <w:tab w:pos="4784" w:val="left"/>
          <w:tab w:pos="5046" w:val="left"/>
        </w:tabs>
        <w:autoSpaceDE w:val="0"/>
        <w:widowControl/>
        <w:spacing w:line="188" w:lineRule="exact" w:before="276" w:after="0"/>
        <w:ind w:left="2672" w:right="2304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Full-text assessed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Excluded at full-text </w:t>
      </w:r>
      <w:r>
        <w:br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(126 records)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(0: all met inclusion criteria)</w:t>
      </w:r>
    </w:p>
    <w:p>
      <w:pPr>
        <w:autoSpaceDN w:val="0"/>
        <w:autoSpaceDE w:val="0"/>
        <w:widowControl/>
        <w:spacing w:line="188" w:lineRule="exact" w:before="284" w:after="0"/>
        <w:ind w:left="2304" w:right="4752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16"/>
        </w:rPr>
        <w:t xml:space="preserve">Included in synthesis </w:t>
      </w:r>
      <w:r>
        <w:br/>
      </w:r>
      <w:r>
        <w:rPr>
          <w:rFonts w:ascii="LinLibertineTB" w:hAnsi="LinLibertineTB" w:eastAsia="LinLibertineTB"/>
          <w:b/>
          <w:i w:val="0"/>
          <w:color w:val="000000"/>
          <w:sz w:val="16"/>
        </w:rPr>
        <w:t>(95 numbered references)</w:t>
      </w:r>
    </w:p>
    <w:p>
      <w:pPr>
        <w:autoSpaceDN w:val="0"/>
        <w:autoSpaceDE w:val="0"/>
        <w:widowControl/>
        <w:spacing w:line="228" w:lineRule="exact" w:before="208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2.1: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PRISMA-style literature screening flow</w:t>
      </w:r>
    </w:p>
    <w:p>
      <w:pPr>
        <w:autoSpaceDN w:val="0"/>
        <w:autoSpaceDE w:val="0"/>
        <w:widowControl/>
        <w:spacing w:line="286" w:lineRule="exact" w:before="628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2.2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Review of Existing Research</w:t>
      </w:r>
    </w:p>
    <w:p>
      <w:pPr>
        <w:autoSpaceDN w:val="0"/>
        <w:autoSpaceDE w:val="0"/>
        <w:widowControl/>
        <w:spacing w:line="290" w:lineRule="exact" w:before="136" w:after="0"/>
        <w:ind w:left="120" w:right="0" w:hanging="1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explain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literature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review,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findings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papers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work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authors, in the subsections shown below.</w:t>
      </w:r>
    </w:p>
    <w:p>
      <w:pPr>
        <w:autoSpaceDN w:val="0"/>
        <w:autoSpaceDE w:val="0"/>
        <w:widowControl/>
        <w:spacing w:line="240" w:lineRule="exact" w:before="298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2.2.1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Decentralized Lending and DeFi Protocol Design</w:t>
      </w:r>
    </w:p>
    <w:p>
      <w:pPr>
        <w:autoSpaceDN w:val="0"/>
        <w:autoSpaceDE w:val="0"/>
        <w:widowControl/>
        <w:spacing w:line="290" w:lineRule="exact" w:before="108" w:after="0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big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picture,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Werner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[1]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DeFi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lenders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flat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pools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bank-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style tiers; we have found a gap that can be filled by introducing our project. According 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Bastankhah et al. [2], adaptive borrow rates work better than Aave-style curves for financial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flows, which we introduced in our kinked-rate module. Dao et al. [43] show how on-chain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limits can get off-chain credit scores that in general are applied at our Local Bank level.</w:t>
      </w:r>
    </w:p>
    <w:p>
      <w:pPr>
        <w:autoSpaceDN w:val="0"/>
        <w:autoSpaceDE w:val="0"/>
        <w:widowControl/>
        <w:spacing w:line="240" w:lineRule="exact" w:before="109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9</w:t>
      </w:r>
    </w:p>
    <w:p>
      <w:pPr>
        <w:sectPr>
          <w:pgSz w:w="11906" w:h="16838"/>
          <w:pgMar w:top="81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38" w:lineRule="exact" w:before="552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2.2.2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Machine Learning, Explainable AI, and Extended AI Security</w:t>
      </w:r>
    </w:p>
    <w:p>
      <w:pPr>
        <w:autoSpaceDN w:val="0"/>
        <w:autoSpaceDE w:val="0"/>
        <w:widowControl/>
        <w:spacing w:line="290" w:lineRule="exact" w:before="108" w:after="0"/>
        <w:ind w:left="120" w:right="114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fraud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detection,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Palaiokrassas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[3]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engineer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behavioral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features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really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good job in DeFi transaction fraud detection, not just hashes. We plan to use Random Forest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 Phase III that will further strengthen the fraud detection level with the mixture of hash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functions that is built into the DeFi protocol.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Moreover, for the situations when the fraud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detection level is scarce, we will use Liu et al. [6] Isolation Forest.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also studied a very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in-depth comparison of SHAP versus LIME by Adom et al. [4], which shows a significant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advantage by using SHAP for loan detection; approvers in bank and authority level will see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SHAP screening results before signing.</w:t>
      </w:r>
    </w:p>
    <w:p>
      <w:pPr>
        <w:autoSpaceDN w:val="0"/>
        <w:autoSpaceDE w:val="0"/>
        <w:widowControl/>
        <w:spacing w:line="240" w:lineRule="exact" w:before="298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2.2.3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Hierarchical Distribution, Cross-Tier Flows, and Group Lending</w:t>
      </w:r>
    </w:p>
    <w:p>
      <w:pPr>
        <w:autoSpaceDN w:val="0"/>
        <w:autoSpaceDE w:val="0"/>
        <w:widowControl/>
        <w:spacing w:line="290" w:lineRule="exact" w:before="110" w:after="0"/>
        <w:ind w:left="120" w:right="0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Tan [5] demonstrated how CBDC flows in bank-to-bank and bank-to-client financial trans-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actions.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extended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idea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project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tier-based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reserve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checks.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layered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reserve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contracts,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Project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Pine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[79]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prototype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similar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our </w:t>
      </w:r>
      <w:r>
        <w:rPr>
          <w:rFonts w:ascii="F82" w:hAnsi="F82" w:eastAsia="F82"/>
          <w:b w:val="0"/>
          <w:i w:val="0"/>
          <w:color w:val="000000"/>
          <w:sz w:val="24"/>
        </w:rPr>
        <w:t>InterBankLendingPool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and the syndicated-style loan flow. We also integrated the style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microcredit admin cost with smart contracts based on the study of Asaduzzaman et al. [38].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structure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F82" w:hAnsi="F82" w:eastAsia="F82"/>
          <w:b w:val="0"/>
          <w:i w:val="0"/>
          <w:color w:val="000000"/>
          <w:sz w:val="24"/>
        </w:rPr>
        <w:t>GroupLendingPool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on-chain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version,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without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claiming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 we are trying to replace BRAC-style social microfinancing enforcement.</w:t>
      </w:r>
    </w:p>
    <w:p>
      <w:pPr>
        <w:autoSpaceDN w:val="0"/>
        <w:autoSpaceDE w:val="0"/>
        <w:widowControl/>
        <w:spacing w:line="240" w:lineRule="exact" w:before="298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2.2.4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Smart Contract Security and Layer 2 Scalability</w:t>
      </w:r>
    </w:p>
    <w:p>
      <w:pPr>
        <w:autoSpaceDN w:val="0"/>
        <w:autoSpaceDE w:val="0"/>
        <w:widowControl/>
        <w:spacing w:line="288" w:lineRule="exact" w:before="110" w:after="0"/>
        <w:ind w:left="120" w:right="114" w:hanging="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improve the security system of the project, we are following Atzei et al. [7], which lists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Ethereum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contract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attacks.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Since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tier-based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system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very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complex,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many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transactions on Cardona might be triggered. Gas prices can be cut to 30–50% by transaction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batching [13], with further DeFi gas optimisation [39].</w:t>
      </w:r>
    </w:p>
    <w:p>
      <w:pPr>
        <w:autoSpaceDN w:val="0"/>
        <w:autoSpaceDE w:val="0"/>
        <w:widowControl/>
        <w:spacing w:line="240" w:lineRule="exact" w:before="30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2.2.5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Monetary Policy, Tokenization, and Institutional Landscape</w:t>
      </w:r>
    </w:p>
    <w:p>
      <w:pPr>
        <w:autoSpaceDN w:val="0"/>
        <w:autoSpaceDE w:val="0"/>
        <w:widowControl/>
        <w:spacing w:line="290" w:lineRule="exact" w:before="106" w:after="0"/>
        <w:ind w:left="120" w:right="120" w:hanging="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Very large institutions like World Bank FundsChain [27] and similar institutions show that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development finance is already moving on-chain for auditability; we are further improving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by encoding rules, not just managing disbursement logs.</w:t>
      </w:r>
    </w:p>
    <w:p>
      <w:pPr>
        <w:autoSpaceDN w:val="0"/>
        <w:autoSpaceDE w:val="0"/>
        <w:widowControl/>
        <w:spacing w:line="240" w:lineRule="exact" w:before="30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2.2.6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Graph ML, Federated Learning, Regulation, and Identity Primitives</w:t>
      </w:r>
    </w:p>
    <w:p>
      <w:pPr>
        <w:autoSpaceDN w:val="0"/>
        <w:autoSpaceDE w:val="0"/>
        <w:widowControl/>
        <w:spacing w:line="288" w:lineRule="exact" w:before="110" w:after="0"/>
        <w:ind w:left="120" w:right="116" w:hanging="1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We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noticed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usability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rise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stablecoin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further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deep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explore how stablecoin pools for retail clients can be strengthened by using MiCA and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U.S. GENIUS Act [61, 63].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For our project, soulbound tokens will be used that fit into our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Credit Passport idea, which was extended by the idea of Buterin et al. [55]. This introduces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secured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identity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on-chain,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portable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reputation,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without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fear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exposing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personal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data.</w:t>
      </w:r>
    </w:p>
    <w:p>
      <w:pPr>
        <w:autoSpaceDN w:val="0"/>
        <w:autoSpaceDE w:val="0"/>
        <w:widowControl/>
        <w:spacing w:line="238" w:lineRule="exact" w:before="30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2.2.7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Oracle-Mediated ML and Optional LLM Interfaces</w:t>
      </w:r>
    </w:p>
    <w:p>
      <w:pPr>
        <w:autoSpaceDN w:val="0"/>
        <w:autoSpaceDE w:val="0"/>
        <w:widowControl/>
        <w:spacing w:line="288" w:lineRule="exact" w:before="110" w:after="0"/>
        <w:ind w:left="120" w:right="120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Lastly, for an optional feature to our project, future studies can be made and features can be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added to the system. Caldarelli [76] describes how ML scores still have some issues that go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beyond price oracles; we focus on this part and extend our commit-reveal or Chainlink path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targets.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We collected some reputable databases,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and more to be added such as the BCCC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fraud dataset [71] that goes with our system.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This section will be continued and extended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after pre-thesis 2.</w:t>
      </w:r>
    </w:p>
    <w:p>
      <w:pPr>
        <w:autoSpaceDN w:val="0"/>
        <w:autoSpaceDE w:val="0"/>
        <w:widowControl/>
        <w:spacing w:line="218" w:lineRule="exact" w:before="96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10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28" w:lineRule="exact" w:before="508" w:after="148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2.1: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Literature review summary (Part 1 of 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0000000000011" w:type="dxa"/>
      </w:tblPr>
      <w:tblGrid>
        <w:gridCol w:w="3009"/>
        <w:gridCol w:w="3009"/>
        <w:gridCol w:w="3009"/>
      </w:tblGrid>
      <w:tr>
        <w:trPr>
          <w:trHeight w:hRule="exact" w:val="456"/>
        </w:trPr>
        <w:tc>
          <w:tcPr>
            <w:tcW w:type="dxa" w:w="2032"/>
            <w:tcBorders>
              <w:top w:sz="9.052092552185059" w:val="single" w:color="#8C8C8C"/>
              <w:bottom w:sz="5.657557964324951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2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Author &amp; Focus</w:t>
            </w:r>
          </w:p>
        </w:tc>
        <w:tc>
          <w:tcPr>
            <w:tcW w:type="dxa" w:w="1960"/>
            <w:tcBorders>
              <w:top w:sz="9.052092552185059" w:val="single" w:color="#8C8C8C"/>
              <w:bottom w:sz="5.657557964324951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8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Methodology</w:t>
            </w:r>
          </w:p>
        </w:tc>
        <w:tc>
          <w:tcPr>
            <w:tcW w:type="dxa" w:w="4818"/>
            <w:tcBorders>
              <w:top w:sz="9.052092552185059" w:val="single" w:color="#8C8C8C"/>
              <w:bottom w:sz="5.657557964324951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4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What they found &amp; how we use it</w:t>
            </w:r>
          </w:p>
        </w:tc>
      </w:tr>
      <w:tr>
        <w:trPr>
          <w:trHeight w:hRule="exact" w:val="344"/>
        </w:trPr>
        <w:tc>
          <w:tcPr>
            <w:tcW w:type="dxa" w:w="2032"/>
            <w:tcBorders>
              <w:top w:sz="5.657557964324951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Palaiokrassas et al.</w:t>
            </w:r>
          </w:p>
        </w:tc>
        <w:tc>
          <w:tcPr>
            <w:tcW w:type="dxa" w:w="1960"/>
            <w:tcBorders>
              <w:top w:sz="5.657557964324951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XGBoost, NN on</w:t>
            </w:r>
          </w:p>
        </w:tc>
        <w:tc>
          <w:tcPr>
            <w:tcW w:type="dxa" w:w="4818"/>
            <w:tcBorders>
              <w:top w:sz="5.657557964324951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4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 plan to use behavioural features in Phase II</w:t>
            </w:r>
          </w:p>
        </w:tc>
      </w:tr>
      <w:tr>
        <w:trPr>
          <w:trHeight w:hRule="exact" w:val="304"/>
        </w:trPr>
        <w:tc>
          <w:tcPr>
            <w:tcW w:type="dxa" w:w="203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(2024) [3] · DeFi</w:t>
            </w:r>
          </w:p>
        </w:tc>
        <w:tc>
          <w:tcPr>
            <w:tcW w:type="dxa" w:w="196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54M+ txs</w:t>
            </w:r>
          </w:p>
        </w:tc>
        <w:tc>
          <w:tcPr>
            <w:tcW w:type="dxa" w:w="481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Random Forest, as it lifted F1 to 0.76–0.85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009"/>
        <w:gridCol w:w="3009"/>
        <w:gridCol w:w="3009"/>
      </w:tblGrid>
      <w:tr>
        <w:trPr>
          <w:trHeight w:hRule="exact" w:val="296"/>
        </w:trPr>
        <w:tc>
          <w:tcPr>
            <w:tcW w:type="dxa" w:w="219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fraud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LIME / SHAP</w:t>
            </w:r>
          </w:p>
        </w:tc>
        <w:tc>
          <w:tcPr>
            <w:tcW w:type="dxa" w:w="48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Approvers get a SHAP brief before signing, as</w:t>
            </w:r>
          </w:p>
        </w:tc>
      </w:tr>
      <w:tr>
        <w:trPr>
          <w:trHeight w:hRule="exact" w:val="300"/>
        </w:trPr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Adom et al. (2025)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[4] · XAI lending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comparison</w:t>
            </w:r>
          </w:p>
        </w:tc>
        <w:tc>
          <w:tcPr>
            <w:tcW w:type="dxa" w:w="4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it gives a clearer result than LIME on loan data</w:t>
            </w:r>
          </w:p>
        </w:tc>
      </w:tr>
      <w:tr>
        <w:trPr>
          <w:trHeight w:hRule="exact" w:val="284"/>
        </w:trPr>
        <w:tc>
          <w:tcPr>
            <w:tcW w:type="dxa" w:w="219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Tan (2023) [5] ·</w:t>
            </w:r>
          </w:p>
        </w:tc>
        <w:tc>
          <w:tcPr>
            <w:tcW w:type="dxa" w:w="186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Developing-</w:t>
            </w:r>
          </w:p>
        </w:tc>
        <w:tc>
          <w:tcPr>
            <w:tcW w:type="dxa" w:w="487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CBDC backs the four-tier layout and works as</w:t>
            </w:r>
          </w:p>
        </w:tc>
      </w:tr>
      <w:tr>
        <w:trPr>
          <w:trHeight w:hRule="exact" w:val="316"/>
        </w:trPr>
        <w:tc>
          <w:tcPr>
            <w:tcW w:type="dxa" w:w="219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CBDC hierarchy</w:t>
            </w:r>
          </w:p>
        </w:tc>
        <w:tc>
          <w:tcPr>
            <w:tcW w:type="dxa" w:w="186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nation model</w:t>
            </w:r>
          </w:p>
        </w:tc>
        <w:tc>
          <w:tcPr>
            <w:tcW w:type="dxa" w:w="487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4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 bank-to-user tier</w:t>
            </w:r>
          </w:p>
        </w:tc>
      </w:tr>
      <w:tr>
        <w:trPr>
          <w:trHeight w:hRule="exact" w:val="284"/>
        </w:trPr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Liu et al. (2008) [6] ·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Isolation Forest</w:t>
            </w:r>
          </w:p>
        </w:tc>
        <w:tc>
          <w:tcPr>
            <w:tcW w:type="dxa" w:w="4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Flags odd wallets without many labels; backup</w:t>
            </w:r>
          </w:p>
        </w:tc>
      </w:tr>
      <w:tr>
        <w:trPr>
          <w:trHeight w:hRule="exact" w:val="318"/>
        </w:trPr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6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Anomaly detection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3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when fraud data is thin</w:t>
            </w:r>
          </w:p>
        </w:tc>
      </w:tr>
      <w:tr>
        <w:trPr>
          <w:trHeight w:hRule="exact" w:val="282"/>
        </w:trPr>
        <w:tc>
          <w:tcPr>
            <w:tcW w:type="dxa" w:w="219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Atzei et al. (2017) [7]</w:t>
            </w:r>
          </w:p>
        </w:tc>
        <w:tc>
          <w:tcPr>
            <w:tcW w:type="dxa" w:w="186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SoK of Ethereum</w:t>
            </w:r>
          </w:p>
        </w:tc>
        <w:tc>
          <w:tcPr>
            <w:tcW w:type="dxa" w:w="487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4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Lists re-entrancy and access-control risks;</w:t>
            </w:r>
          </w:p>
        </w:tc>
      </w:tr>
      <w:tr>
        <w:trPr>
          <w:trHeight w:hRule="exact" w:val="318"/>
        </w:trPr>
        <w:tc>
          <w:tcPr>
            <w:tcW w:type="dxa" w:w="219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· SC security</w:t>
            </w:r>
          </w:p>
        </w:tc>
        <w:tc>
          <w:tcPr>
            <w:tcW w:type="dxa" w:w="186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attacks</w:t>
            </w:r>
          </w:p>
        </w:tc>
        <w:tc>
          <w:tcPr>
            <w:tcW w:type="dxa" w:w="487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4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guides OpenZeppelin guards</w:t>
            </w:r>
          </w:p>
        </w:tc>
      </w:tr>
      <w:tr>
        <w:trPr>
          <w:trHeight w:hRule="exact" w:val="282"/>
        </w:trPr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Werner et al. (2022)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Survey of 12+</w:t>
            </w:r>
          </w:p>
        </w:tc>
        <w:tc>
          <w:tcPr>
            <w:tcW w:type="dxa" w:w="4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Main gap CWB targets is DeFi lending having</w:t>
            </w:r>
          </w:p>
        </w:tc>
      </w:tr>
      <w:tr>
        <w:trPr>
          <w:trHeight w:hRule="exact" w:val="320"/>
        </w:trPr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[1] · DeFi SoK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protocol types</w:t>
            </w:r>
          </w:p>
        </w:tc>
        <w:tc>
          <w:tcPr>
            <w:tcW w:type="dxa" w:w="4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4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no bank hierarchy</w:t>
            </w:r>
          </w:p>
        </w:tc>
      </w:tr>
      <w:tr>
        <w:trPr>
          <w:trHeight w:hRule="exact" w:val="280"/>
        </w:trPr>
        <w:tc>
          <w:tcPr>
            <w:tcW w:type="dxa" w:w="219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Bastankhah et al.</w:t>
            </w:r>
          </w:p>
        </w:tc>
        <w:tc>
          <w:tcPr>
            <w:tcW w:type="dxa" w:w="186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Dual fast/slow</w:t>
            </w:r>
          </w:p>
        </w:tc>
        <w:tc>
          <w:tcPr>
            <w:tcW w:type="dxa" w:w="487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4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Dynamic rates support our kinked-rate</w:t>
            </w:r>
          </w:p>
        </w:tc>
      </w:tr>
      <w:tr>
        <w:trPr>
          <w:trHeight w:hRule="exact" w:val="300"/>
        </w:trPr>
        <w:tc>
          <w:tcPr>
            <w:tcW w:type="dxa" w:w="219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(2024) [2] · Adaptive</w:t>
            </w:r>
          </w:p>
        </w:tc>
        <w:tc>
          <w:tcPr>
            <w:tcW w:type="dxa" w:w="186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control</w:t>
            </w:r>
          </w:p>
        </w:tc>
        <w:tc>
          <w:tcPr>
            <w:tcW w:type="dxa" w:w="487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4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modules as it beats static curves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009"/>
        <w:gridCol w:w="3009"/>
        <w:gridCol w:w="3009"/>
      </w:tblGrid>
      <w:tr>
        <w:trPr>
          <w:trHeight w:hRule="exact" w:val="300"/>
        </w:trPr>
        <w:tc>
          <w:tcPr>
            <w:tcW w:type="dxa" w:w="214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lending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14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Smart-contract</w:t>
            </w:r>
          </w:p>
        </w:tc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Gas is cut in on-chain P2P, which is a minor</w:t>
            </w:r>
          </w:p>
        </w:tc>
      </w:tr>
      <w:tr>
        <w:trPr>
          <w:trHeight w:hRule="exact" w:val="300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Hartmann &amp; Hasan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7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(2021) [32] · P2P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14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origination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22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input for loan-facing clients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46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lending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009"/>
        <w:gridCol w:w="3009"/>
        <w:gridCol w:w="3009"/>
      </w:tblGrid>
      <w:tr>
        <w:trPr>
          <w:trHeight w:hRule="exact" w:val="280"/>
        </w:trPr>
        <w:tc>
          <w:tcPr>
            <w:tcW w:type="dxa" w:w="207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Hasan et al. (2022)</w:t>
            </w:r>
          </w:p>
        </w:tc>
        <w:tc>
          <w:tcPr>
            <w:tcW w:type="dxa" w:w="196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FL on encrypted</w:t>
            </w:r>
          </w:p>
        </w:tc>
        <w:tc>
          <w:tcPr>
            <w:tcW w:type="dxa" w:w="489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6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Lack of raw-data sharing features by banks</w:t>
            </w:r>
          </w:p>
        </w:tc>
      </w:tr>
      <w:tr>
        <w:trPr>
          <w:trHeight w:hRule="exact" w:val="300"/>
        </w:trPr>
        <w:tc>
          <w:tcPr>
            <w:tcW w:type="dxa" w:w="207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[33] · Federated</w:t>
            </w:r>
          </w:p>
        </w:tc>
        <w:tc>
          <w:tcPr>
            <w:tcW w:type="dxa" w:w="196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features</w:t>
            </w:r>
          </w:p>
        </w:tc>
        <w:tc>
          <w:tcPr>
            <w:tcW w:type="dxa" w:w="489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6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leaves future cross-bank options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009"/>
        <w:gridCol w:w="3009"/>
        <w:gridCol w:w="3009"/>
      </w:tblGrid>
      <w:tr>
        <w:trPr>
          <w:trHeight w:hRule="exact" w:val="300"/>
        </w:trPr>
        <w:tc>
          <w:tcPr>
            <w:tcW w:type="dxa" w:w="20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fraud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6" w:after="0"/>
              <w:ind w:left="24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ML on bytecode</w:t>
            </w:r>
          </w:p>
        </w:tc>
        <w:tc>
          <w:tcPr>
            <w:tcW w:type="dxa" w:w="4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Common bytecode bugs spotting by ML helps</w:t>
            </w:r>
          </w:p>
        </w:tc>
      </w:tr>
      <w:tr>
        <w:trPr>
          <w:trHeight w:hRule="exact" w:val="30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Wang et al. (2020)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[34] · SC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8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provide extra security over manual audit</w:t>
            </w:r>
          </w:p>
        </w:tc>
      </w:tr>
    </w:tbl>
    <w:p>
      <w:pPr>
        <w:autoSpaceDN w:val="0"/>
        <w:autoSpaceDE w:val="0"/>
        <w:widowControl/>
        <w:spacing w:line="242" w:lineRule="exact" w:before="24" w:after="46"/>
        <w:ind w:left="11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vulnerabilities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0000000000011" w:type="dxa"/>
      </w:tblPr>
      <w:tblGrid>
        <w:gridCol w:w="3009"/>
        <w:gridCol w:w="3009"/>
        <w:gridCol w:w="3009"/>
      </w:tblGrid>
      <w:tr>
        <w:trPr>
          <w:trHeight w:hRule="exact" w:val="278"/>
        </w:trPr>
        <w:tc>
          <w:tcPr>
            <w:tcW w:type="dxa" w:w="213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Liao et al. (2019) [35]</w:t>
            </w:r>
          </w:p>
        </w:tc>
        <w:tc>
          <w:tcPr>
            <w:tcW w:type="dxa" w:w="180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Classification +</w:t>
            </w:r>
          </w:p>
        </w:tc>
        <w:tc>
          <w:tcPr>
            <w:tcW w:type="dxa" w:w="487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2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Workflow idea for Phase V is inspired from ML</w:t>
            </w:r>
          </w:p>
        </w:tc>
      </w:tr>
      <w:tr>
        <w:trPr>
          <w:trHeight w:hRule="exact" w:val="396"/>
        </w:trPr>
        <w:tc>
          <w:tcPr>
            <w:tcW w:type="dxa" w:w="2132"/>
            <w:tcBorders>
              <w:bottom w:sz="9.052092552185059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· Audit automation</w:t>
            </w:r>
          </w:p>
        </w:tc>
        <w:tc>
          <w:tcPr>
            <w:tcW w:type="dxa" w:w="1800"/>
            <w:tcBorders>
              <w:bottom w:sz="9.052092552185059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fuzzing</w:t>
            </w:r>
          </w:p>
        </w:tc>
        <w:tc>
          <w:tcPr>
            <w:tcW w:type="dxa" w:w="4878"/>
            <w:tcBorders>
              <w:bottom w:sz="9.052092552185059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prioritizing fuzzing speed</w:t>
            </w:r>
          </w:p>
        </w:tc>
      </w:tr>
    </w:tbl>
    <w:p>
      <w:pPr>
        <w:autoSpaceDN w:val="0"/>
        <w:autoSpaceDE w:val="0"/>
        <w:widowControl/>
        <w:spacing w:line="218" w:lineRule="exact" w:before="536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11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28" w:lineRule="exact" w:before="508" w:after="148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2.2: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Literature review summary (Part 2 of 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0000000000011" w:type="dxa"/>
      </w:tblPr>
      <w:tblGrid>
        <w:gridCol w:w="3009"/>
        <w:gridCol w:w="3009"/>
        <w:gridCol w:w="3009"/>
      </w:tblGrid>
      <w:tr>
        <w:trPr>
          <w:trHeight w:hRule="exact" w:val="456"/>
        </w:trPr>
        <w:tc>
          <w:tcPr>
            <w:tcW w:type="dxa" w:w="2112"/>
            <w:tcBorders>
              <w:top w:sz="9.052092552185059" w:val="single" w:color="#8C8C8C"/>
              <w:bottom w:sz="5.657557964324951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2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Author &amp; Focus</w:t>
            </w:r>
          </w:p>
        </w:tc>
        <w:tc>
          <w:tcPr>
            <w:tcW w:type="dxa" w:w="1940"/>
            <w:tcBorders>
              <w:top w:sz="9.052092552185059" w:val="single" w:color="#8C8C8C"/>
              <w:bottom w:sz="5.657557964324951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0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Methodology</w:t>
            </w:r>
          </w:p>
        </w:tc>
        <w:tc>
          <w:tcPr>
            <w:tcW w:type="dxa" w:w="4758"/>
            <w:tcBorders>
              <w:top w:sz="9.052092552185059" w:val="single" w:color="#8C8C8C"/>
              <w:bottom w:sz="5.657557964324951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8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What they found &amp; how we use it</w:t>
            </w:r>
          </w:p>
        </w:tc>
      </w:tr>
      <w:tr>
        <w:trPr>
          <w:trHeight w:hRule="exact" w:val="344"/>
        </w:trPr>
        <w:tc>
          <w:tcPr>
            <w:tcW w:type="dxa" w:w="2112"/>
            <w:tcBorders>
              <w:top w:sz="5.657557964324951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BIS et al. (2020) [37]</w:t>
            </w:r>
          </w:p>
        </w:tc>
        <w:tc>
          <w:tcPr>
            <w:tcW w:type="dxa" w:w="1940"/>
            <w:tcBorders>
              <w:top w:sz="5.657557964324951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Retail distribution</w:t>
            </w:r>
          </w:p>
        </w:tc>
        <w:tc>
          <w:tcPr>
            <w:tcW w:type="dxa" w:w="4758"/>
            <w:tcBorders>
              <w:top w:sz="5.657557964324951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8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Standard CBDC two-tier is extended to</w:t>
            </w:r>
          </w:p>
        </w:tc>
      </w:tr>
      <w:tr>
        <w:trPr>
          <w:trHeight w:hRule="exact" w:val="324"/>
        </w:trPr>
        <w:tc>
          <w:tcPr>
            <w:tcW w:type="dxa" w:w="211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· CBDC design</w:t>
            </w:r>
          </w:p>
        </w:tc>
        <w:tc>
          <w:tcPr>
            <w:tcW w:type="dxa" w:w="194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analysis</w:t>
            </w:r>
          </w:p>
        </w:tc>
        <w:tc>
          <w:tcPr>
            <w:tcW w:type="dxa" w:w="475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four-tier with on-chain reserves</w:t>
            </w:r>
          </w:p>
        </w:tc>
      </w:tr>
      <w:tr>
        <w:trPr>
          <w:trHeight w:hRule="exact" w:val="276"/>
        </w:trPr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Kiff et al. (2020) [82]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IMF architecture</w:t>
            </w:r>
          </w:p>
        </w:tc>
        <w:tc>
          <w:tcPr>
            <w:tcW w:type="dxa" w:w="4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8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Matching National/Local roles; retail CBDC</w:t>
            </w:r>
          </w:p>
        </w:tc>
      </w:tr>
      <w:tr>
        <w:trPr>
          <w:trHeight w:hRule="exact" w:val="326"/>
        </w:trPr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· CBDC models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survey</w:t>
            </w:r>
          </w:p>
        </w:tc>
        <w:tc>
          <w:tcPr>
            <w:tcW w:type="dxa" w:w="4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8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flow implemented through supervised banks</w:t>
            </w:r>
          </w:p>
        </w:tc>
      </w:tr>
      <w:tr>
        <w:trPr>
          <w:trHeight w:hRule="exact" w:val="274"/>
        </w:trPr>
        <w:tc>
          <w:tcPr>
            <w:tcW w:type="dxa" w:w="211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Bindseil (2020) [81] ·</w:t>
            </w:r>
          </w:p>
        </w:tc>
        <w:tc>
          <w:tcPr>
            <w:tcW w:type="dxa" w:w="194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ECB tiered</w:t>
            </w:r>
          </w:p>
        </w:tc>
        <w:tc>
          <w:tcPr>
            <w:tcW w:type="dxa" w:w="475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8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Upward deposit spread idea inspired from</w:t>
            </w:r>
          </w:p>
        </w:tc>
      </w:tr>
      <w:tr>
        <w:trPr>
          <w:trHeight w:hRule="exact" w:val="328"/>
        </w:trPr>
        <w:tc>
          <w:tcPr>
            <w:tcW w:type="dxa" w:w="211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CBDC rates</w:t>
            </w:r>
          </w:p>
        </w:tc>
        <w:tc>
          <w:tcPr>
            <w:tcW w:type="dxa" w:w="194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remuneration</w:t>
            </w:r>
          </w:p>
        </w:tc>
        <w:tc>
          <w:tcPr>
            <w:tcW w:type="dxa" w:w="475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8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tiered rates that protect bank intermediation</w:t>
            </w:r>
          </w:p>
        </w:tc>
      </w:tr>
      <w:tr>
        <w:trPr>
          <w:trHeight w:hRule="exact" w:val="272"/>
        </w:trPr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Dong et al. (2023)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1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Three-tier game</w:t>
            </w:r>
          </w:p>
        </w:tc>
        <w:tc>
          <w:tcPr>
            <w:tcW w:type="dxa" w:w="4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8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Capital can move down a chain, parallel to</w:t>
            </w:r>
          </w:p>
        </w:tc>
      </w:tr>
      <w:tr>
        <w:trPr>
          <w:trHeight w:hRule="exact" w:val="308"/>
        </w:trPr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[80] · Supply-chain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model</w:t>
            </w:r>
          </w:p>
        </w:tc>
        <w:tc>
          <w:tcPr>
            <w:tcW w:type="dxa" w:w="4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World Bank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client allocation</w:t>
            </w:r>
          </w:p>
        </w:tc>
      </w:tr>
    </w:tbl>
    <w:p>
      <w:pPr>
        <w:autoSpaceDN w:val="0"/>
        <w:autoSpaceDE w:val="0"/>
        <w:widowControl/>
        <w:spacing w:line="240" w:lineRule="exact" w:before="12" w:after="46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009"/>
        <w:gridCol w:w="3009"/>
        <w:gridCol w:w="3009"/>
      </w:tblGrid>
      <w:tr>
        <w:trPr>
          <w:trHeight w:hRule="exact" w:val="282"/>
        </w:trPr>
        <w:tc>
          <w:tcPr>
            <w:tcW w:type="dxa" w:w="207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Project Pine (2025)</w:t>
            </w:r>
          </w:p>
        </w:tc>
        <w:tc>
          <w:tcPr>
            <w:tcW w:type="dxa" w:w="178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NY Fed / BIS</w:t>
            </w:r>
          </w:p>
        </w:tc>
        <w:tc>
          <w:tcPr>
            <w:tcW w:type="dxa" w:w="507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4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IBLP and syndicated loans used on-chain</w:t>
            </w:r>
          </w:p>
        </w:tc>
      </w:tr>
      <w:tr>
        <w:trPr>
          <w:trHeight w:hRule="exact" w:val="298"/>
        </w:trPr>
        <w:tc>
          <w:tcPr>
            <w:tcW w:type="dxa" w:w="207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[79] · Hierarchical</w:t>
            </w:r>
          </w:p>
        </w:tc>
        <w:tc>
          <w:tcPr>
            <w:tcW w:type="dxa" w:w="178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prototype</w:t>
            </w:r>
          </w:p>
        </w:tc>
        <w:tc>
          <w:tcPr>
            <w:tcW w:type="dxa" w:w="507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34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layered reserve contracts prototype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009"/>
        <w:gridCol w:w="3009"/>
        <w:gridCol w:w="3009"/>
      </w:tblGrid>
      <w:tr>
        <w:trPr>
          <w:trHeight w:hRule="exact" w:val="318"/>
        </w:trPr>
        <w:tc>
          <w:tcPr>
            <w:tcW w:type="dxa" w:w="21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SCs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72" w:after="0"/>
              <w:ind w:left="14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Nostro/vostro</w:t>
            </w:r>
          </w:p>
        </w:tc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7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Tiered on-chain flow is better than legacy</w:t>
            </w:r>
          </w:p>
        </w:tc>
      </w:tr>
      <w:tr>
        <w:trPr>
          <w:trHeight w:hRule="exact" w:val="30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CPMI/FSB [14, 21] ·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Cross-border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4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cost analysis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28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settlement as it is slow and costly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46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settlement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009"/>
        <w:gridCol w:w="3009"/>
        <w:gridCol w:w="3009"/>
      </w:tblGrid>
      <w:tr>
        <w:trPr>
          <w:trHeight w:hRule="exact" w:val="282"/>
        </w:trPr>
        <w:tc>
          <w:tcPr>
            <w:tcW w:type="dxa" w:w="207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World Bank (2025)</w:t>
            </w:r>
          </w:p>
        </w:tc>
        <w:tc>
          <w:tcPr>
            <w:tcW w:type="dxa" w:w="190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13-project pilot</w:t>
            </w:r>
          </w:p>
        </w:tc>
        <w:tc>
          <w:tcPr>
            <w:tcW w:type="dxa" w:w="495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2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Programmable lending rules added with</w:t>
            </w:r>
          </w:p>
        </w:tc>
      </w:tr>
      <w:tr>
        <w:trPr>
          <w:trHeight w:hRule="exact" w:val="298"/>
        </w:trPr>
        <w:tc>
          <w:tcPr>
            <w:tcW w:type="dxa" w:w="207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[27] · Dev. finance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95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22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dev-banks system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009"/>
        <w:gridCol w:w="3009"/>
        <w:gridCol w:w="3009"/>
      </w:tblGrid>
      <w:tr>
        <w:trPr>
          <w:trHeight w:hRule="exact" w:val="282"/>
        </w:trPr>
        <w:tc>
          <w:tcPr>
            <w:tcW w:type="dxa" w:w="20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blockchain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4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Cross-chain</w:t>
            </w:r>
          </w:p>
        </w:tc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38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Scaling by splitting loads throughout chain is</w:t>
            </w:r>
          </w:p>
        </w:tc>
      </w:tr>
      <w:tr>
        <w:trPr>
          <w:trHeight w:hRule="exact" w:val="30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Chen et al. (2024)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[30] · Multi-chain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4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design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38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later option, not for Phase I</w:t>
            </w:r>
          </w:p>
        </w:tc>
      </w:tr>
    </w:tbl>
    <w:p>
      <w:pPr>
        <w:autoSpaceDN w:val="0"/>
        <w:autoSpaceDE w:val="0"/>
        <w:widowControl/>
        <w:spacing w:line="242" w:lineRule="exact" w:before="24" w:after="44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lending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009"/>
        <w:gridCol w:w="3009"/>
        <w:gridCol w:w="3009"/>
      </w:tblGrid>
      <w:tr>
        <w:trPr>
          <w:trHeight w:hRule="exact" w:val="282"/>
        </w:trPr>
        <w:tc>
          <w:tcPr>
            <w:tcW w:type="dxa" w:w="205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Yang &amp; Cui (2023)</w:t>
            </w:r>
          </w:p>
        </w:tc>
        <w:tc>
          <w:tcPr>
            <w:tcW w:type="dxa" w:w="200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22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Quantitative risk</w:t>
            </w:r>
          </w:p>
        </w:tc>
        <w:tc>
          <w:tcPr>
            <w:tcW w:type="dxa" w:w="487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4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Gives utilisation and liquidation benchmarks</w:t>
            </w:r>
          </w:p>
        </w:tc>
      </w:tr>
      <w:tr>
        <w:trPr>
          <w:trHeight w:hRule="exact" w:val="298"/>
        </w:trPr>
        <w:tc>
          <w:tcPr>
            <w:tcW w:type="dxa" w:w="205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[31] · Protocol</w:t>
            </w:r>
          </w:p>
        </w:tc>
        <w:tc>
          <w:tcPr>
            <w:tcW w:type="dxa" w:w="200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2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metrics</w:t>
            </w:r>
          </w:p>
        </w:tc>
        <w:tc>
          <w:tcPr>
            <w:tcW w:type="dxa" w:w="487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4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 health checks tier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009"/>
        <w:gridCol w:w="3009"/>
        <w:gridCol w:w="3009"/>
      </w:tblGrid>
      <w:tr>
        <w:trPr>
          <w:trHeight w:hRule="exact" w:val="282"/>
        </w:trPr>
        <w:tc>
          <w:tcPr>
            <w:tcW w:type="dxa" w:w="211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evaluation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6" w:after="0"/>
              <w:ind w:left="1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Smart-contract</w:t>
            </w:r>
          </w:p>
        </w:tc>
        <w:tc>
          <w:tcPr>
            <w:tcW w:type="dxa" w:w="49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24" w:after="0"/>
              <w:ind w:left="2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Model for</w:t>
            </w:r>
            <w:r>
              <w:rPr>
                <w:rFonts w:ascii="F100" w:hAnsi="F100" w:eastAsia="F100"/>
                <w:b w:val="0"/>
                <w:i w:val="0"/>
                <w:color w:val="000000"/>
                <w:sz w:val="24"/>
              </w:rPr>
              <w:t xml:space="preserve"> GroupLendingPool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is smart</w:t>
            </w:r>
          </w:p>
        </w:tc>
      </w:tr>
      <w:tr>
        <w:trPr>
          <w:trHeight w:hRule="exact" w:val="300"/>
        </w:trPr>
        <w:tc>
          <w:tcPr>
            <w:tcW w:type="dxa" w:w="2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Asaduzzaman et al.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6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(2020) [38] · Smart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MFI</w:t>
            </w:r>
          </w:p>
        </w:tc>
        <w:tc>
          <w:tcPr>
            <w:tcW w:type="dxa" w:w="4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contracts, which cuts the admin costs in</w:t>
            </w:r>
          </w:p>
        </w:tc>
      </w:tr>
      <w:tr>
        <w:trPr>
          <w:trHeight w:hRule="exact" w:val="320"/>
        </w:trPr>
        <w:tc>
          <w:tcPr>
            <w:tcW w:type="dxa" w:w="2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micro-credit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2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Bangladesh</w:t>
            </w:r>
          </w:p>
        </w:tc>
      </w:tr>
      <w:tr>
        <w:trPr>
          <w:trHeight w:hRule="exact" w:val="280"/>
        </w:trPr>
        <w:tc>
          <w:tcPr>
            <w:tcW w:type="dxa" w:w="211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Wang et al. (2021)</w:t>
            </w:r>
          </w:p>
        </w:tc>
        <w:tc>
          <w:tcPr>
            <w:tcW w:type="dxa" w:w="188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1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iBatch</w:t>
            </w:r>
          </w:p>
        </w:tc>
        <w:tc>
          <w:tcPr>
            <w:tcW w:type="dxa" w:w="493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2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Per call saved 15–59% in gas price by which we</w:t>
            </w:r>
          </w:p>
        </w:tc>
      </w:tr>
      <w:tr>
        <w:trPr>
          <w:trHeight w:hRule="exact" w:val="320"/>
        </w:trPr>
        <w:tc>
          <w:tcPr>
            <w:tcW w:type="dxa" w:w="211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[13] · Tx batching</w:t>
            </w:r>
          </w:p>
        </w:tc>
        <w:tc>
          <w:tcPr>
            <w:tcW w:type="dxa" w:w="188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middleware</w:t>
            </w:r>
          </w:p>
        </w:tc>
        <w:tc>
          <w:tcPr>
            <w:tcW w:type="dxa" w:w="493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deploy on Cardona L2</w:t>
            </w:r>
          </w:p>
        </w:tc>
      </w:tr>
      <w:tr>
        <w:trPr>
          <w:trHeight w:hRule="exact" w:val="260"/>
        </w:trPr>
        <w:tc>
          <w:tcPr>
            <w:tcW w:type="dxa" w:w="2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Kim &amp; Kim (2024)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DeFi parameter</w:t>
            </w:r>
          </w:p>
        </w:tc>
        <w:tc>
          <w:tcPr>
            <w:tcW w:type="dxa" w:w="4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∼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18% gas cut on Ethereum pools helps our L2</w:t>
            </w:r>
          </w:p>
        </w:tc>
      </w:tr>
      <w:tr>
        <w:trPr>
          <w:trHeight w:hRule="exact" w:val="320"/>
        </w:trPr>
        <w:tc>
          <w:tcPr>
            <w:tcW w:type="dxa" w:w="2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[39] · Gas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tuning</w:t>
            </w:r>
          </w:p>
        </w:tc>
        <w:tc>
          <w:tcPr>
            <w:tcW w:type="dxa" w:w="4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2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deployment</w:t>
            </w:r>
          </w:p>
        </w:tc>
      </w:tr>
    </w:tbl>
    <w:p>
      <w:pPr>
        <w:autoSpaceDN w:val="0"/>
        <w:autoSpaceDE w:val="0"/>
        <w:widowControl/>
        <w:spacing w:line="242" w:lineRule="exact" w:before="24" w:after="44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optimisation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3009"/>
        <w:gridCol w:w="3009"/>
        <w:gridCol w:w="3009"/>
      </w:tblGrid>
      <w:tr>
        <w:trPr>
          <w:trHeight w:hRule="exact" w:val="290"/>
        </w:trPr>
        <w:tc>
          <w:tcPr>
            <w:tcW w:type="dxa" w:w="213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7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Yuan (2024) [40] ·</w:t>
            </w:r>
          </w:p>
        </w:tc>
        <w:tc>
          <w:tcPr>
            <w:tcW w:type="dxa" w:w="196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RF, GBM + SHAP</w:t>
            </w:r>
          </w:p>
        </w:tc>
        <w:tc>
          <w:tcPr>
            <w:tcW w:type="dxa" w:w="483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Deploying on Cardona L2 as batching saved</w:t>
            </w:r>
          </w:p>
        </w:tc>
      </w:tr>
      <w:tr>
        <w:trPr>
          <w:trHeight w:hRule="exact" w:val="290"/>
        </w:trPr>
        <w:tc>
          <w:tcPr>
            <w:tcW w:type="dxa" w:w="213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SHAP credit default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83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30–50% gas; SHAP is also used for our decline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.00000000000011" w:type="dxa"/>
      </w:tblPr>
      <w:tblGrid>
        <w:gridCol w:w="9026"/>
      </w:tblGrid>
      <w:tr>
        <w:trPr>
          <w:trHeight w:hRule="exact" w:val="386"/>
        </w:trPr>
        <w:tc>
          <w:tcPr>
            <w:tcW w:type="dxa" w:w="8810"/>
            <w:tcBorders>
              <w:bottom w:sz="9.052092552185059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0" w:right="423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path</w:t>
            </w:r>
          </w:p>
        </w:tc>
      </w:tr>
    </w:tbl>
    <w:p>
      <w:pPr>
        <w:autoSpaceDN w:val="0"/>
        <w:autoSpaceDE w:val="0"/>
        <w:widowControl/>
        <w:spacing w:line="218" w:lineRule="exact" w:before="300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12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132"/>
        <w:gridCol w:w="1132"/>
        <w:gridCol w:w="1132"/>
        <w:gridCol w:w="1132"/>
        <w:gridCol w:w="1132"/>
        <w:gridCol w:w="1132"/>
        <w:gridCol w:w="1132"/>
        <w:gridCol w:w="1132"/>
      </w:tblGrid>
      <w:tr>
        <w:trPr>
          <w:trHeight w:hRule="exact" w:val="260"/>
        </w:trPr>
        <w:tc>
          <w:tcPr>
            <w:tcW w:type="dxa" w:w="4564"/>
            <w:gridSpan w:val="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10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10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  <w:tr>
        <w:trPr>
          <w:trHeight w:hRule="exact" w:val="1002"/>
        </w:trPr>
        <w:tc>
          <w:tcPr>
            <w:tcW w:type="dxa" w:w="2504"/>
            <w:gridSpan w:val="2"/>
            <w:tcBorders>
              <w:top w:sz="3.184000015258789" w:val="single" w:color="#000000"/>
              <w:bottom w:sz="5.682923793792725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40" w:after="0"/>
              <w:ind w:left="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Feature</w:t>
            </w:r>
          </w:p>
        </w:tc>
        <w:tc>
          <w:tcPr>
            <w:tcW w:type="dxa" w:w="940"/>
            <w:tcBorders>
              <w:top w:sz="3.184000015258789" w:val="single" w:color="#000000"/>
              <w:bottom w:sz="5.682923793792725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4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Aave</w:t>
            </w:r>
          </w:p>
        </w:tc>
        <w:tc>
          <w:tcPr>
            <w:tcW w:type="dxa" w:w="1120"/>
            <w:tcBorders>
              <w:top w:sz="3.184000015258789" w:val="single" w:color="#000000"/>
              <w:bottom w:sz="5.682923793792725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4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Comp.</w:t>
            </w:r>
          </w:p>
        </w:tc>
        <w:tc>
          <w:tcPr>
            <w:tcW w:type="dxa" w:w="1080"/>
            <w:tcBorders>
              <w:top w:sz="3.184000015258789" w:val="single" w:color="#000000"/>
              <w:bottom w:sz="5.682923793792725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4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Maker</w:t>
            </w:r>
          </w:p>
        </w:tc>
        <w:tc>
          <w:tcPr>
            <w:tcW w:type="dxa" w:w="1040"/>
            <w:tcBorders>
              <w:top w:sz="3.184000015258789" w:val="single" w:color="#000000"/>
              <w:bottom w:sz="5.682923793792725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4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Maple</w:t>
            </w:r>
          </w:p>
        </w:tc>
        <w:tc>
          <w:tcPr>
            <w:tcW w:type="dxa" w:w="1140"/>
            <w:tcBorders>
              <w:top w:sz="3.184000015258789" w:val="single" w:color="#000000"/>
              <w:bottom w:sz="5.682923793792725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4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Gfinch</w:t>
            </w:r>
          </w:p>
        </w:tc>
        <w:tc>
          <w:tcPr>
            <w:tcW w:type="dxa" w:w="970"/>
            <w:tcBorders>
              <w:top w:sz="3.184000015258789" w:val="single" w:color="#000000"/>
              <w:bottom w:sz="5.682923793792725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40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CWB</w:t>
            </w:r>
          </w:p>
        </w:tc>
      </w:tr>
      <w:tr>
        <w:trPr>
          <w:trHeight w:hRule="exact" w:val="334"/>
        </w:trPr>
        <w:tc>
          <w:tcPr>
            <w:tcW w:type="dxa" w:w="2504"/>
            <w:gridSpan w:val="2"/>
            <w:vMerge w:val="restart"/>
            <w:tcBorders>
              <w:top w:sz="5.682923793792725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16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Institutional hierarchy</w:t>
            </w:r>
          </w:p>
        </w:tc>
        <w:tc>
          <w:tcPr>
            <w:tcW w:type="dxa" w:w="940"/>
            <w:vMerge w:val="restart"/>
            <w:tcBorders>
              <w:top w:sz="5.682923793792725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6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20"/>
            <w:vMerge w:val="restart"/>
            <w:tcBorders>
              <w:top w:sz="5.682923793792725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6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80"/>
            <w:tcBorders>
              <w:top w:sz="5.682923793792725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40"/>
            <w:tcBorders>
              <w:top w:sz="5.682923793792725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40"/>
            <w:tcBorders>
              <w:top w:sz="5.682923793792725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970"/>
            <w:tcBorders>
              <w:top w:sz="5.682923793792725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737373"/>
                <w:sz w:val="24"/>
              </w:rPr>
              <w:t>○</w:t>
            </w:r>
          </w:p>
        </w:tc>
      </w:tr>
      <w:tr>
        <w:trPr>
          <w:trHeight w:hRule="exact" w:val="74"/>
        </w:trPr>
        <w:tc>
          <w:tcPr>
            <w:tcW w:type="dxa" w:w="2264"/>
            <w:gridSpan w:val="2"/>
            <w:vMerge/>
            <w:tcBorders>
              <w:top w:sz="5.682923793792725" w:val="single" w:color="#8C8C8C"/>
            </w:tcBorders>
          </w:tcPr>
          <w:p/>
        </w:tc>
        <w:tc>
          <w:tcPr>
            <w:tcW w:type="dxa" w:w="1132"/>
            <w:vMerge/>
            <w:tcBorders>
              <w:top w:sz="5.682923793792725" w:val="single" w:color="#8C8C8C"/>
            </w:tcBorders>
          </w:tcPr>
          <w:p/>
        </w:tc>
        <w:tc>
          <w:tcPr>
            <w:tcW w:type="dxa" w:w="1132"/>
            <w:vMerge/>
            <w:tcBorders>
              <w:top w:sz="5.682923793792725" w:val="single" w:color="#8C8C8C"/>
            </w:tcBorders>
          </w:tcPr>
          <w:p/>
        </w:tc>
        <w:tc>
          <w:tcPr>
            <w:tcW w:type="dxa" w:w="108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14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4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14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4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14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97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14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Ý</w:t>
            </w:r>
          </w:p>
        </w:tc>
      </w:tr>
      <w:tr>
        <w:trPr>
          <w:trHeight w:hRule="exact" w:val="286"/>
        </w:trPr>
        <w:tc>
          <w:tcPr>
            <w:tcW w:type="dxa" w:w="2504"/>
            <w:gridSpan w:val="2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Cross-tier capital flow</w:t>
            </w:r>
          </w:p>
        </w:tc>
        <w:tc>
          <w:tcPr>
            <w:tcW w:type="dxa" w:w="94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2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32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2264"/>
            <w:gridSpan w:val="2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  <w:tc>
          <w:tcPr>
            <w:tcW w:type="dxa" w:w="108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4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4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97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Ý</w:t>
            </w:r>
          </w:p>
        </w:tc>
      </w:tr>
      <w:tr>
        <w:trPr>
          <w:trHeight w:hRule="exact" w:val="336"/>
        </w:trPr>
        <w:tc>
          <w:tcPr>
            <w:tcW w:type="dxa" w:w="117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Same-tier</w:t>
            </w:r>
          </w:p>
        </w:tc>
        <w:tc>
          <w:tcPr>
            <w:tcW w:type="dxa" w:w="133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interbank</w:t>
            </w:r>
          </w:p>
        </w:tc>
        <w:tc>
          <w:tcPr>
            <w:tcW w:type="dxa" w:w="94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32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  <w:tc>
          <w:tcPr>
            <w:tcW w:type="dxa" w:w="11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293"/>
        <w:gridCol w:w="1293"/>
        <w:gridCol w:w="1293"/>
        <w:gridCol w:w="1293"/>
        <w:gridCol w:w="1293"/>
        <w:gridCol w:w="1293"/>
        <w:gridCol w:w="1293"/>
      </w:tblGrid>
      <w:tr>
        <w:trPr>
          <w:trHeight w:hRule="exact" w:val="316"/>
        </w:trPr>
        <w:tc>
          <w:tcPr>
            <w:tcW w:type="dxa" w:w="268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lending</w:t>
            </w:r>
          </w:p>
        </w:tc>
        <w:tc>
          <w:tcPr>
            <w:tcW w:type="dxa" w:w="86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50" w:after="0"/>
              <w:ind w:left="0" w:right="448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8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50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0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50" w:after="0"/>
              <w:ind w:left="0" w:right="378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4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0" w:after="0"/>
              <w:ind w:left="0" w:right="29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Part.</w:t>
            </w:r>
          </w:p>
        </w:tc>
        <w:tc>
          <w:tcPr>
            <w:tcW w:type="dxa" w:w="114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Part.</w:t>
            </w:r>
          </w:p>
        </w:tc>
        <w:tc>
          <w:tcPr>
            <w:tcW w:type="dxa" w:w="82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50" w:after="0"/>
              <w:ind w:left="0" w:right="248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Ý</w:t>
            </w:r>
          </w:p>
        </w:tc>
      </w:tr>
      <w:tr>
        <w:trPr>
          <w:trHeight w:hRule="exact" w:val="280"/>
        </w:trPr>
        <w:tc>
          <w:tcPr>
            <w:tcW w:type="dxa" w:w="268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4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Syndicated / co-lending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75"/>
        </w:trPr>
        <w:tc>
          <w:tcPr>
            <w:tcW w:type="dxa" w:w="1293"/>
            <w:vMerge/>
            <w:tcBorders/>
          </w:tcPr>
          <w:p/>
        </w:tc>
        <w:tc>
          <w:tcPr>
            <w:tcW w:type="dxa" w:w="86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" w:after="0"/>
              <w:ind w:left="0" w:right="448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8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0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" w:after="0"/>
              <w:ind w:left="0" w:right="378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82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" w:after="0"/>
              <w:ind w:left="0" w:right="248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Ý</w:t>
            </w:r>
          </w:p>
        </w:tc>
      </w:tr>
      <w:tr>
        <w:trPr>
          <w:trHeight w:hRule="exact" w:val="329"/>
        </w:trPr>
        <w:tc>
          <w:tcPr>
            <w:tcW w:type="dxa" w:w="268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2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Upward capital repatria-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14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444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4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2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293"/>
        <w:gridCol w:w="1293"/>
        <w:gridCol w:w="1293"/>
        <w:gridCol w:w="1293"/>
        <w:gridCol w:w="1293"/>
        <w:gridCol w:w="1293"/>
        <w:gridCol w:w="1293"/>
      </w:tblGrid>
      <w:tr>
        <w:trPr>
          <w:trHeight w:hRule="exact" w:val="316"/>
        </w:trPr>
        <w:tc>
          <w:tcPr>
            <w:tcW w:type="dxa" w:w="268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tion</w:t>
            </w:r>
          </w:p>
        </w:tc>
        <w:tc>
          <w:tcPr>
            <w:tcW w:type="dxa" w:w="86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8" w:after="0"/>
              <w:ind w:left="0" w:right="448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8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8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6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8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0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8" w:after="0"/>
              <w:ind w:left="0" w:right="364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22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7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Part.</w:t>
            </w:r>
          </w:p>
        </w:tc>
        <w:tc>
          <w:tcPr>
            <w:tcW w:type="dxa" w:w="84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8" w:after="0"/>
              <w:ind w:left="0" w:right="236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737373"/>
                <w:sz w:val="24"/>
              </w:rPr>
              <w:t>○</w:t>
            </w:r>
          </w:p>
        </w:tc>
      </w:tr>
      <w:tr>
        <w:trPr>
          <w:trHeight w:hRule="exact" w:val="328"/>
        </w:trPr>
        <w:tc>
          <w:tcPr>
            <w:tcW w:type="dxa" w:w="268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2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Solidarity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group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lend-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06"/>
        <w:gridCol w:w="1006"/>
        <w:gridCol w:w="1006"/>
        <w:gridCol w:w="1006"/>
        <w:gridCol w:w="1006"/>
        <w:gridCol w:w="1006"/>
        <w:gridCol w:w="1006"/>
        <w:gridCol w:w="1006"/>
        <w:gridCol w:w="1006"/>
      </w:tblGrid>
      <w:tr>
        <w:trPr>
          <w:trHeight w:hRule="exact" w:val="312"/>
        </w:trPr>
        <w:tc>
          <w:tcPr>
            <w:tcW w:type="dxa" w:w="2640"/>
            <w:gridSpan w:val="3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ing</w:t>
            </w:r>
          </w:p>
        </w:tc>
        <w:tc>
          <w:tcPr>
            <w:tcW w:type="dxa" w:w="90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8" w:after="0"/>
              <w:ind w:left="0" w:right="448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2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8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2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8" w:after="0"/>
              <w:ind w:left="0" w:right="438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8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7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Man.</w:t>
            </w:r>
          </w:p>
        </w:tc>
        <w:tc>
          <w:tcPr>
            <w:tcW w:type="dxa" w:w="114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7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Man.</w:t>
            </w:r>
          </w:p>
        </w:tc>
        <w:tc>
          <w:tcPr>
            <w:tcW w:type="dxa" w:w="84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8" w:after="0"/>
              <w:ind w:left="0" w:right="236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737373"/>
                <w:sz w:val="24"/>
              </w:rPr>
              <w:t>○</w:t>
            </w:r>
          </w:p>
        </w:tc>
      </w:tr>
      <w:tr>
        <w:trPr>
          <w:trHeight w:hRule="exact" w:val="280"/>
        </w:trPr>
        <w:tc>
          <w:tcPr>
            <w:tcW w:type="dxa" w:w="2640"/>
            <w:gridSpan w:val="3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AI/ML fraud detection</w:t>
            </w:r>
          </w:p>
        </w:tc>
        <w:tc>
          <w:tcPr>
            <w:tcW w:type="dxa" w:w="1006"/>
            <w:vMerge/>
            <w:tcBorders/>
          </w:tcPr>
          <w:p/>
        </w:tc>
        <w:tc>
          <w:tcPr>
            <w:tcW w:type="dxa" w:w="1006"/>
            <w:vMerge/>
            <w:tcBorders/>
          </w:tcPr>
          <w:p/>
        </w:tc>
        <w:tc>
          <w:tcPr>
            <w:tcW w:type="dxa" w:w="1006"/>
            <w:vMerge/>
            <w:tcBorders/>
          </w:tcPr>
          <w:p/>
        </w:tc>
        <w:tc>
          <w:tcPr>
            <w:tcW w:type="dxa" w:w="1006"/>
            <w:vMerge/>
            <w:tcBorders/>
          </w:tcPr>
          <w:p/>
        </w:tc>
        <w:tc>
          <w:tcPr>
            <w:tcW w:type="dxa" w:w="1006"/>
            <w:vMerge/>
            <w:tcBorders/>
          </w:tcPr>
          <w:p/>
        </w:tc>
        <w:tc>
          <w:tcPr>
            <w:tcW w:type="dxa" w:w="1006"/>
            <w:vMerge/>
            <w:tcBorders/>
          </w:tcPr>
          <w:p/>
        </w:tc>
      </w:tr>
      <w:tr>
        <w:trPr>
          <w:trHeight w:hRule="exact" w:val="77"/>
        </w:trPr>
        <w:tc>
          <w:tcPr>
            <w:tcW w:type="dxa" w:w="3018"/>
            <w:gridSpan w:val="3"/>
            <w:vMerge/>
            <w:tcBorders/>
          </w:tcPr>
          <w:p/>
        </w:tc>
        <w:tc>
          <w:tcPr>
            <w:tcW w:type="dxa" w:w="90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448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2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2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438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06"/>
            <w:vMerge/>
            <w:tcBorders/>
          </w:tcPr>
          <w:p/>
        </w:tc>
        <w:tc>
          <w:tcPr>
            <w:tcW w:type="dxa" w:w="1006"/>
            <w:vMerge/>
            <w:tcBorders/>
          </w:tcPr>
          <w:p/>
        </w:tc>
        <w:tc>
          <w:tcPr>
            <w:tcW w:type="dxa" w:w="84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236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737373"/>
                <w:sz w:val="24"/>
              </w:rPr>
              <w:t>○</w:t>
            </w:r>
          </w:p>
        </w:tc>
      </w:tr>
      <w:tr>
        <w:trPr>
          <w:trHeight w:hRule="exact" w:val="283"/>
        </w:trPr>
        <w:tc>
          <w:tcPr>
            <w:tcW w:type="dxa" w:w="2640"/>
            <w:gridSpan w:val="3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2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SHAP explainability</w:t>
            </w:r>
          </w:p>
        </w:tc>
        <w:tc>
          <w:tcPr>
            <w:tcW w:type="dxa" w:w="1006"/>
            <w:vMerge/>
            <w:tcBorders/>
          </w:tcPr>
          <w:p/>
        </w:tc>
        <w:tc>
          <w:tcPr>
            <w:tcW w:type="dxa" w:w="1006"/>
            <w:vMerge/>
            <w:tcBorders/>
          </w:tcPr>
          <w:p/>
        </w:tc>
        <w:tc>
          <w:tcPr>
            <w:tcW w:type="dxa" w:w="1006"/>
            <w:vMerge/>
            <w:tcBorders/>
          </w:tcPr>
          <w:p/>
        </w:tc>
        <w:tc>
          <w:tcPr>
            <w:tcW w:type="dxa" w:w="108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4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06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3018"/>
            <w:gridSpan w:val="3"/>
            <w:vMerge/>
            <w:tcBorders/>
          </w:tcPr>
          <w:p/>
        </w:tc>
        <w:tc>
          <w:tcPr>
            <w:tcW w:type="dxa" w:w="90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6" w:after="0"/>
              <w:ind w:left="0" w:right="448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2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6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2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6" w:after="0"/>
              <w:ind w:left="0" w:right="438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8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6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4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6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84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6" w:after="0"/>
              <w:ind w:left="0" w:right="236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737373"/>
                <w:sz w:val="24"/>
              </w:rPr>
              <w:t>○</w:t>
            </w:r>
          </w:p>
        </w:tc>
      </w:tr>
      <w:tr>
        <w:trPr>
          <w:trHeight w:hRule="exact" w:val="280"/>
        </w:trPr>
        <w:tc>
          <w:tcPr>
            <w:tcW w:type="dxa" w:w="2640"/>
            <w:gridSpan w:val="3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ZKP KYC compliance</w:t>
            </w:r>
          </w:p>
        </w:tc>
        <w:tc>
          <w:tcPr>
            <w:tcW w:type="dxa" w:w="1006"/>
            <w:vMerge/>
            <w:tcBorders/>
          </w:tcPr>
          <w:p/>
        </w:tc>
        <w:tc>
          <w:tcPr>
            <w:tcW w:type="dxa" w:w="1006"/>
            <w:vMerge/>
            <w:tcBorders/>
          </w:tcPr>
          <w:p/>
        </w:tc>
        <w:tc>
          <w:tcPr>
            <w:tcW w:type="dxa" w:w="1006"/>
            <w:vMerge/>
            <w:tcBorders/>
          </w:tcPr>
          <w:p/>
        </w:tc>
        <w:tc>
          <w:tcPr>
            <w:tcW w:type="dxa" w:w="1006"/>
            <w:vMerge/>
            <w:tcBorders/>
          </w:tcPr>
          <w:p/>
        </w:tc>
        <w:tc>
          <w:tcPr>
            <w:tcW w:type="dxa" w:w="1006"/>
            <w:vMerge/>
            <w:tcBorders/>
          </w:tcPr>
          <w:p/>
        </w:tc>
        <w:tc>
          <w:tcPr>
            <w:tcW w:type="dxa" w:w="1006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88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Kinked</w:t>
            </w:r>
          </w:p>
        </w:tc>
        <w:tc>
          <w:tcPr>
            <w:tcW w:type="dxa" w:w="100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interest</w:t>
            </w:r>
          </w:p>
        </w:tc>
        <w:tc>
          <w:tcPr>
            <w:tcW w:type="dxa" w:w="76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0" w:after="0"/>
              <w:ind w:left="13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rate</w:t>
            </w:r>
          </w:p>
        </w:tc>
        <w:tc>
          <w:tcPr>
            <w:tcW w:type="dxa" w:w="90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0" w:after="0"/>
              <w:ind w:left="0" w:right="410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✓</w:t>
            </w:r>
          </w:p>
        </w:tc>
        <w:tc>
          <w:tcPr>
            <w:tcW w:type="dxa" w:w="10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0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✓</w:t>
            </w:r>
          </w:p>
        </w:tc>
        <w:tc>
          <w:tcPr>
            <w:tcW w:type="dxa" w:w="11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0" w:after="0"/>
              <w:ind w:left="0" w:right="29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Gov.</w:t>
            </w:r>
          </w:p>
        </w:tc>
        <w:tc>
          <w:tcPr>
            <w:tcW w:type="dxa" w:w="108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0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✓</w:t>
            </w:r>
          </w:p>
        </w:tc>
        <w:tc>
          <w:tcPr>
            <w:tcW w:type="dxa" w:w="114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0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84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0" w:after="0"/>
              <w:ind w:left="0" w:right="268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Ý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293"/>
        <w:gridCol w:w="1293"/>
        <w:gridCol w:w="1293"/>
        <w:gridCol w:w="1293"/>
        <w:gridCol w:w="1293"/>
        <w:gridCol w:w="1293"/>
        <w:gridCol w:w="1293"/>
      </w:tblGrid>
      <w:tr>
        <w:trPr>
          <w:trHeight w:hRule="exact" w:val="304"/>
        </w:trPr>
        <w:tc>
          <w:tcPr>
            <w:tcW w:type="dxa" w:w="260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curve</w:t>
            </w:r>
          </w:p>
        </w:tc>
        <w:tc>
          <w:tcPr>
            <w:tcW w:type="dxa" w:w="94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78" w:after="0"/>
              <w:ind w:left="17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Part.</w:t>
            </w:r>
          </w:p>
        </w:tc>
        <w:tc>
          <w:tcPr>
            <w:tcW w:type="dxa" w:w="108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7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Part.</w:t>
            </w:r>
          </w:p>
        </w:tc>
        <w:tc>
          <w:tcPr>
            <w:tcW w:type="dxa" w:w="112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7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Gov.</w:t>
            </w:r>
          </w:p>
        </w:tc>
        <w:tc>
          <w:tcPr>
            <w:tcW w:type="dxa" w:w="96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8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✓</w:t>
            </w:r>
          </w:p>
        </w:tc>
        <w:tc>
          <w:tcPr>
            <w:tcW w:type="dxa" w:w="120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7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Part.</w:t>
            </w:r>
          </w:p>
        </w:tc>
        <w:tc>
          <w:tcPr>
            <w:tcW w:type="dxa" w:w="84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8" w:after="0"/>
              <w:ind w:left="0" w:right="236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737373"/>
                <w:sz w:val="24"/>
              </w:rPr>
              <w:t>○</w:t>
            </w:r>
          </w:p>
        </w:tc>
      </w:tr>
      <w:tr>
        <w:trPr>
          <w:trHeight w:hRule="exact" w:val="340"/>
        </w:trPr>
        <w:tc>
          <w:tcPr>
            <w:tcW w:type="dxa" w:w="260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4" w:after="0"/>
              <w:ind w:left="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Role-based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access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con-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8.00000000000011" w:type="dxa"/>
      </w:tblPr>
      <w:tblGrid>
        <w:gridCol w:w="1293"/>
        <w:gridCol w:w="1293"/>
        <w:gridCol w:w="1293"/>
        <w:gridCol w:w="1293"/>
        <w:gridCol w:w="1293"/>
        <w:gridCol w:w="1293"/>
        <w:gridCol w:w="1293"/>
      </w:tblGrid>
      <w:tr>
        <w:trPr>
          <w:trHeight w:hRule="exact" w:val="320"/>
        </w:trPr>
        <w:tc>
          <w:tcPr>
            <w:tcW w:type="dxa" w:w="247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trol</w:t>
            </w:r>
          </w:p>
        </w:tc>
        <w:tc>
          <w:tcPr>
            <w:tcW w:type="dxa" w:w="100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8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10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8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6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8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106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8" w:after="0"/>
              <w:ind w:left="0" w:right="0" w:firstLine="0"/>
              <w:jc w:val="center"/>
            </w:pPr>
            <w:r>
              <w:rPr>
                <w:rFonts w:ascii="FontAwesome5Free" w:hAnsi="FontAwesome5Free" w:eastAsia="FontAwesome5Free"/>
                <w:b w:val="0"/>
                <w:i w:val="0"/>
                <w:color w:val="000000"/>
                <w:sz w:val="24"/>
              </w:rPr>
              <w:t>✓</w:t>
            </w:r>
          </w:p>
        </w:tc>
        <w:tc>
          <w:tcPr>
            <w:tcW w:type="dxa" w:w="104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58" w:after="0"/>
              <w:ind w:left="0" w:right="24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Part.</w:t>
            </w:r>
          </w:p>
        </w:tc>
        <w:tc>
          <w:tcPr>
            <w:tcW w:type="dxa" w:w="1078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8" w:after="0"/>
              <w:ind w:left="0" w:right="354" w:firstLine="0"/>
              <w:jc w:val="right"/>
            </w:pPr>
            <w:r>
              <w:rPr>
                <w:rFonts w:ascii="FontAwesome5Free" w:hAnsi="FontAwesome5Free" w:eastAsia="FontAwesome5Free"/>
                <w:b w:val="0"/>
                <w:i w:val="0"/>
                <w:color w:val="737373"/>
                <w:sz w:val="24"/>
              </w:rPr>
              <w:t>○</w:t>
            </w:r>
          </w:p>
        </w:tc>
      </w:tr>
      <w:tr>
        <w:trPr>
          <w:trHeight w:hRule="exact" w:val="280"/>
        </w:trPr>
        <w:tc>
          <w:tcPr>
            <w:tcW w:type="dxa" w:w="247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Institutional / L2 focus</w:t>
            </w:r>
          </w:p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  <w:tc>
          <w:tcPr>
            <w:tcW w:type="dxa" w:w="1293"/>
            <w:vMerge/>
            <w:tcBorders/>
          </w:tcPr>
          <w:p/>
        </w:tc>
      </w:tr>
      <w:tr>
        <w:trPr>
          <w:trHeight w:hRule="exact" w:val="508"/>
        </w:trPr>
        <w:tc>
          <w:tcPr>
            <w:tcW w:type="dxa" w:w="2472"/>
            <w:tcBorders>
              <w:bottom w:sz="9.09267902374267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TVL / Status (2026)</w:t>
            </w:r>
          </w:p>
        </w:tc>
        <w:tc>
          <w:tcPr>
            <w:tcW w:type="dxa" w:w="1000"/>
            <w:tcBorders>
              <w:bottom w:sz="9.09267902374267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$26B</w:t>
            </w:r>
          </w:p>
        </w:tc>
        <w:tc>
          <w:tcPr>
            <w:tcW w:type="dxa" w:w="1100"/>
            <w:tcBorders>
              <w:bottom w:sz="9.09267902374267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$1.4B</w:t>
            </w:r>
          </w:p>
        </w:tc>
        <w:tc>
          <w:tcPr>
            <w:tcW w:type="dxa" w:w="1060"/>
            <w:tcBorders>
              <w:bottom w:sz="9.09267902374267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$10B</w:t>
            </w:r>
          </w:p>
        </w:tc>
        <w:tc>
          <w:tcPr>
            <w:tcW w:type="dxa" w:w="1060"/>
            <w:tcBorders>
              <w:bottom w:sz="9.09267902374267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$2.6B</w:t>
            </w:r>
          </w:p>
        </w:tc>
        <w:tc>
          <w:tcPr>
            <w:tcW w:type="dxa" w:w="1040"/>
            <w:tcBorders>
              <w:bottom w:sz="9.09267902374267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24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$680M</w:t>
            </w:r>
          </w:p>
        </w:tc>
        <w:tc>
          <w:tcPr>
            <w:tcW w:type="dxa" w:w="1078"/>
            <w:tcBorders>
              <w:bottom w:sz="9.09267902374267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5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Planning</w:t>
            </w:r>
          </w:p>
        </w:tc>
      </w:tr>
    </w:tbl>
    <w:p>
      <w:pPr>
        <w:autoSpaceDN w:val="0"/>
        <w:autoSpaceDE w:val="0"/>
        <w:widowControl/>
        <w:spacing w:line="228" w:lineRule="exact" w:before="144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2.3: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Protocol comparison on eleven architectural dimensions</w:t>
      </w:r>
    </w:p>
    <w:p>
      <w:pPr>
        <w:autoSpaceDN w:val="0"/>
        <w:autoSpaceDE w:val="0"/>
        <w:widowControl/>
        <w:spacing w:line="288" w:lineRule="exact" w:before="628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2.3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Summary of Key Findings</w:t>
      </w:r>
    </w:p>
    <w:p>
      <w:pPr>
        <w:autoSpaceDN w:val="0"/>
        <w:autoSpaceDE w:val="0"/>
        <w:widowControl/>
        <w:spacing w:line="240" w:lineRule="exact" w:before="186" w:after="0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Four points stand out after reviewing and Table 2.3:</w:t>
      </w:r>
    </w:p>
    <w:p>
      <w:pPr>
        <w:autoSpaceDN w:val="0"/>
        <w:autoSpaceDE w:val="0"/>
        <w:widowControl/>
        <w:spacing w:line="286" w:lineRule="exact" w:before="192" w:after="0"/>
        <w:ind w:left="704" w:right="142" w:hanging="20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Flat DeFi vs. tiers.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Large pool lenders [1, 8] have no hierarchical bank currently, and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it opens a door to explore how a hierarchical system would behave with DeFi. CBDC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Project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Pine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work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[5,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79]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nobody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combines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reserve-enforced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tier with group lending and cross-tier financial flows and an ML oracle in a singular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architecture.</w:t>
      </w:r>
    </w:p>
    <w:p>
      <w:pPr>
        <w:autoSpaceDN w:val="0"/>
        <w:autoSpaceDE w:val="0"/>
        <w:widowControl/>
        <w:spacing w:line="286" w:lineRule="exact" w:before="12" w:after="0"/>
        <w:ind w:left="704" w:right="130" w:hanging="20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ML and security.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ML and security layers combined with behavioural fraud features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SHAP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[3,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4,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6]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further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extend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usability,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feasibility,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adaptability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our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project. Based on these literature reviews, we further improve our Phase III pipeline;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contract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attack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catalogues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[7]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L2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batching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[13,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39]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justify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OpenZeppelin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guards to be added to our project.</w:t>
      </w:r>
    </w:p>
    <w:p>
      <w:pPr>
        <w:autoSpaceDN w:val="0"/>
        <w:autoSpaceDE w:val="0"/>
        <w:widowControl/>
        <w:spacing w:line="290" w:lineRule="exact" w:before="10" w:after="0"/>
        <w:ind w:left="704" w:right="0" w:hanging="20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Groups and institutions.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We explored smart-contract microcredit in Bangladesh [38]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 World Bank on-chain pilots [27] that gave us the idea and improved the imple-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mentation of</w:t>
      </w:r>
      <w:r>
        <w:rPr>
          <w:rFonts w:ascii="F82" w:hAnsi="F82" w:eastAsia="F82"/>
          <w:b w:val="0"/>
          <w:i w:val="0"/>
          <w:color w:val="000000"/>
          <w:sz w:val="24"/>
        </w:rPr>
        <w:t>GroupLendingPool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function and institutional lending system.</w:t>
      </w:r>
    </w:p>
    <w:p>
      <w:pPr>
        <w:autoSpaceDN w:val="0"/>
        <w:autoSpaceDE w:val="0"/>
        <w:widowControl/>
        <w:spacing w:line="284" w:lineRule="exact" w:before="2" w:after="0"/>
        <w:ind w:left="704" w:right="148" w:hanging="20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Regulation.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For regulation improvement and securities, MiCA and GENIUS [61, 63]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accepted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stablecoin-first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pools.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Soulbound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credit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tokens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[55]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Credit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Passport without putting KYC on-chain.</w:t>
      </w:r>
    </w:p>
    <w:p>
      <w:pPr>
        <w:autoSpaceDN w:val="0"/>
        <w:autoSpaceDE w:val="0"/>
        <w:widowControl/>
        <w:spacing w:line="218" w:lineRule="exact" w:before="120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13</w:t>
      </w:r>
    </w:p>
    <w:p>
      <w:pPr>
        <w:sectPr>
          <w:pgSz w:w="11906" w:h="16838"/>
          <w:pgMar w:top="332" w:right="1412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Chapter 3</w:t>
      </w:r>
    </w:p>
    <w:p>
      <w:pPr>
        <w:autoSpaceDN w:val="0"/>
        <w:autoSpaceDE w:val="0"/>
        <w:widowControl/>
        <w:spacing w:line="412" w:lineRule="exact" w:before="664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System Architecture and Design</w:t>
      </w:r>
    </w:p>
    <w:p>
      <w:pPr>
        <w:autoSpaceDN w:val="0"/>
        <w:autoSpaceDE w:val="0"/>
        <w:widowControl/>
        <w:spacing w:line="288" w:lineRule="exact" w:before="752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3.1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Prototype Scope and Stack</w:t>
      </w:r>
    </w:p>
    <w:p>
      <w:pPr>
        <w:autoSpaceDN w:val="0"/>
        <w:autoSpaceDE w:val="0"/>
        <w:widowControl/>
        <w:spacing w:line="228" w:lineRule="exact" w:before="330" w:after="148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3.1: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Prototype scope (summary)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4.0" w:type="dxa"/>
      </w:tblPr>
      <w:tblGrid>
        <w:gridCol w:w="4513"/>
        <w:gridCol w:w="4513"/>
      </w:tblGrid>
      <w:tr>
        <w:trPr>
          <w:trHeight w:hRule="exact" w:val="410"/>
        </w:trPr>
        <w:tc>
          <w:tcPr>
            <w:tcW w:type="dxa" w:w="4816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0"/>
              </w:rPr>
              <w:t>Feature</w:t>
            </w:r>
          </w:p>
        </w:tc>
        <w:tc>
          <w:tcPr>
            <w:tcW w:type="dxa" w:w="2642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10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0"/>
              </w:rPr>
              <w:t>Status</w:t>
            </w:r>
          </w:p>
        </w:tc>
      </w:tr>
      <w:tr>
        <w:trPr>
          <w:trHeight w:hRule="exact" w:val="348"/>
        </w:trPr>
        <w:tc>
          <w:tcPr>
            <w:tcW w:type="dxa" w:w="4816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6" w:after="0"/>
              <w:ind w:left="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Four-tier RBAC (World / National / Local / Client)</w:t>
            </w:r>
          </w:p>
        </w:tc>
        <w:tc>
          <w:tcPr>
            <w:tcW w:type="dxa" w:w="2642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6" w:after="0"/>
              <w:ind w:left="0" w:right="1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Specified (Phase I)</w:t>
            </w:r>
          </w:p>
        </w:tc>
      </w:tr>
      <w:tr>
        <w:trPr>
          <w:trHeight w:hRule="exact" w:val="292"/>
        </w:trPr>
        <w:tc>
          <w:tcPr>
            <w:tcW w:type="dxa" w:w="4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Loan lifecycle + installments</w:t>
            </w:r>
          </w:p>
        </w:tc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0" w:right="1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Specified / Phase II</w:t>
            </w:r>
          </w:p>
        </w:tc>
      </w:tr>
      <w:tr>
        <w:trPr>
          <w:trHeight w:hRule="exact" w:val="292"/>
        </w:trPr>
        <w:tc>
          <w:tcPr>
            <w:tcW w:type="dxa" w:w="4816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SavingsVault, GroupLendingPool, IBLP</w:t>
            </w:r>
          </w:p>
        </w:tc>
        <w:tc>
          <w:tcPr>
            <w:tcW w:type="dxa" w:w="264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0" w:right="1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Specified / Phase II</w:t>
            </w:r>
          </w:p>
        </w:tc>
      </w:tr>
      <w:tr>
        <w:trPr>
          <w:trHeight w:hRule="exact" w:val="292"/>
        </w:trPr>
        <w:tc>
          <w:tcPr>
            <w:tcW w:type="dxa" w:w="4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RF + IF + SHAP oracle pipeline</w:t>
            </w:r>
          </w:p>
        </w:tc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1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Planned (Phase III)</w:t>
            </w:r>
          </w:p>
        </w:tc>
      </w:tr>
      <w:tr>
        <w:trPr>
          <w:trHeight w:hRule="exact" w:val="292"/>
        </w:trPr>
        <w:tc>
          <w:tcPr>
            <w:tcW w:type="dxa" w:w="4816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ZKP KYC, testnet deploy, Foundry sim</w:t>
            </w:r>
          </w:p>
        </w:tc>
        <w:tc>
          <w:tcPr>
            <w:tcW w:type="dxa" w:w="264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1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Planned (Phase IV)</w:t>
            </w:r>
          </w:p>
        </w:tc>
      </w:tr>
      <w:tr>
        <w:trPr>
          <w:trHeight w:hRule="exact" w:val="352"/>
        </w:trPr>
        <w:tc>
          <w:tcPr>
            <w:tcW w:type="dxa" w:w="4816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Optional MCP agent (17 tools)</w:t>
            </w:r>
          </w:p>
        </w:tc>
        <w:tc>
          <w:tcPr>
            <w:tcW w:type="dxa" w:w="2642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1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Optional (Phase III–IV)</w:t>
            </w:r>
          </w:p>
        </w:tc>
      </w:tr>
    </w:tbl>
    <w:p>
      <w:pPr>
        <w:autoSpaceDN w:val="0"/>
        <w:autoSpaceDE w:val="0"/>
        <w:widowControl/>
        <w:spacing w:line="240" w:lineRule="exact" w:before="867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14</w:t>
      </w:r>
    </w:p>
    <w:p>
      <w:pPr>
        <w:sectPr>
          <w:pgSz w:w="11906" w:h="16838"/>
          <w:pgMar w:top="81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1625600</wp:posOffset>
            </wp:positionV>
            <wp:extent cx="4356100" cy="37465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374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5689600</wp:posOffset>
            </wp:positionV>
            <wp:extent cx="4356100" cy="11557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155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7162800</wp:posOffset>
            </wp:positionV>
            <wp:extent cx="3594100" cy="1549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549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86" w:lineRule="exact" w:before="528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3.2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System Architecture</w:t>
      </w:r>
    </w:p>
    <w:p>
      <w:pPr>
        <w:autoSpaceDN w:val="0"/>
        <w:autoSpaceDE w:val="0"/>
        <w:widowControl/>
        <w:spacing w:line="158" w:lineRule="exact" w:before="552" w:after="0"/>
        <w:ind w:left="1148" w:right="0" w:firstLine="0"/>
        <w:jc w:val="left"/>
      </w:pP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Contract</w:t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architecture</w:t>
      </w:r>
    </w:p>
    <w:p>
      <w:pPr>
        <w:autoSpaceDN w:val="0"/>
        <w:autoSpaceDE w:val="0"/>
        <w:widowControl/>
        <w:spacing w:line="134" w:lineRule="exact" w:before="246" w:after="0"/>
        <w:ind w:left="1238" w:right="0" w:firstLine="0"/>
        <w:jc w:val="left"/>
      </w:pPr>
      <w:r>
        <w:rPr>
          <w:w w:val="103.5559287438026"/>
          <w:rFonts w:ascii="Helvetica" w:hAnsi="Helvetica" w:eastAsia="Helvetica"/>
          <w:b w:val="0"/>
          <w:i w:val="0"/>
          <w:color w:val="444444"/>
          <w:sz w:val="13"/>
        </w:rPr>
        <w:t>Phase</w:t>
      </w:r>
      <w:r>
        <w:rPr>
          <w:w w:val="103.5559287438026"/>
          <w:rFonts w:ascii="Helvetica" w:hAnsi="Helvetica" w:eastAsia="Helvetica"/>
          <w:b w:val="0"/>
          <w:i w:val="0"/>
          <w:color w:val="444444"/>
          <w:sz w:val="13"/>
        </w:rPr>
        <w:t>I–II</w:t>
      </w:r>
    </w:p>
    <w:p>
      <w:pPr>
        <w:autoSpaceDN w:val="0"/>
        <w:tabs>
          <w:tab w:pos="2644" w:val="left"/>
          <w:tab w:pos="4046" w:val="left"/>
          <w:tab w:pos="5260" w:val="left"/>
          <w:tab w:pos="6556" w:val="left"/>
        </w:tabs>
        <w:autoSpaceDE w:val="0"/>
        <w:widowControl/>
        <w:spacing w:line="158" w:lineRule="exact" w:before="180" w:after="0"/>
        <w:ind w:left="1134" w:right="0" w:firstLine="0"/>
        <w:jc w:val="left"/>
      </w:pP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 xml:space="preserve">WorldBankReserve </w:t>
      </w:r>
      <w:r>
        <w:tab/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 xml:space="preserve">NationalBank </w:t>
      </w:r>
      <w:r>
        <w:tab/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 xml:space="preserve">LocalBank </w:t>
      </w:r>
      <w:r>
        <w:tab/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 xml:space="preserve">SavingsVault </w:t>
      </w:r>
      <w:r>
        <w:tab/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FixedDeposit</w:t>
      </w:r>
    </w:p>
    <w:p>
      <w:pPr>
        <w:autoSpaceDN w:val="0"/>
        <w:tabs>
          <w:tab w:pos="2752" w:val="left"/>
          <w:tab w:pos="3888" w:val="left"/>
          <w:tab w:pos="5168" w:val="left"/>
          <w:tab w:pos="6512" w:val="left"/>
        </w:tabs>
        <w:autoSpaceDE w:val="0"/>
        <w:widowControl/>
        <w:spacing w:line="158" w:lineRule="exact" w:before="448" w:after="0"/>
        <w:ind w:left="1154" w:right="0" w:firstLine="0"/>
        <w:jc w:val="left"/>
      </w:pP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 xml:space="preserve">GroupLendingPool </w:t>
      </w:r>
      <w:r>
        <w:tab/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 xml:space="preserve">FXModule </w:t>
      </w:r>
      <w:r>
        <w:tab/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 xml:space="preserve">InsuranceFund </w:t>
      </w:r>
      <w:r>
        <w:tab/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 xml:space="preserve">CurrentAccount </w:t>
      </w:r>
      <w:r>
        <w:tab/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TreasurySwap</w:t>
      </w:r>
    </w:p>
    <w:p>
      <w:pPr>
        <w:autoSpaceDN w:val="0"/>
        <w:tabs>
          <w:tab w:pos="3698" w:val="left"/>
          <w:tab w:pos="6118" w:val="left"/>
        </w:tabs>
        <w:autoSpaceDE w:val="0"/>
        <w:widowControl/>
        <w:spacing w:line="156" w:lineRule="exact" w:before="448" w:after="0"/>
        <w:ind w:left="1486" w:right="0" w:firstLine="0"/>
        <w:jc w:val="left"/>
      </w:pP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 xml:space="preserve">InterBankLendingPool </w:t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 xml:space="preserve">UpwardDepositFacility </w:t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LoanController</w:t>
      </w:r>
    </w:p>
    <w:p>
      <w:pPr>
        <w:autoSpaceDN w:val="0"/>
        <w:autoSpaceDE w:val="0"/>
        <w:widowControl/>
        <w:spacing w:line="134" w:lineRule="exact" w:before="888" w:after="44"/>
        <w:ind w:left="1238" w:right="0" w:firstLine="0"/>
        <w:jc w:val="left"/>
      </w:pPr>
      <w:r>
        <w:rPr>
          <w:w w:val="103.5559287438026"/>
          <w:rFonts w:ascii="Helvetica" w:hAnsi="Helvetica" w:eastAsia="Helvetica"/>
          <w:b w:val="0"/>
          <w:i w:val="0"/>
          <w:color w:val="444444"/>
          <w:sz w:val="13"/>
        </w:rPr>
        <w:t>Phase</w:t>
      </w:r>
      <w:r>
        <w:rPr>
          <w:w w:val="103.5559287438026"/>
          <w:rFonts w:ascii="Helvetica" w:hAnsi="Helvetica" w:eastAsia="Helvetica"/>
          <w:b w:val="0"/>
          <w:i w:val="0"/>
          <w:color w:val="444444"/>
          <w:sz w:val="13"/>
        </w:rPr>
        <w:t>III</w:t>
      </w:r>
      <w:r>
        <w:rPr>
          <w:w w:val="103.5559287438026"/>
          <w:rFonts w:ascii="Helvetica" w:hAnsi="Helvetica" w:eastAsia="Helvetica"/>
          <w:b w:val="0"/>
          <w:i w:val="0"/>
          <w:color w:val="444444"/>
          <w:sz w:val="13"/>
        </w:rPr>
        <w:t>stretch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26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6" w:after="0"/>
              <w:ind w:left="0" w:right="372" w:firstLine="0"/>
              <w:jc w:val="right"/>
            </w:pP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SyndicatedLoan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6" w:after="0"/>
              <w:ind w:left="0" w:right="0" w:firstLine="0"/>
              <w:jc w:val="center"/>
            </w:pP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TranchedPool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6" w:after="0"/>
              <w:ind w:left="396" w:right="0" w:firstLine="0"/>
              <w:jc w:val="left"/>
            </w:pP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NettingEngine</w:t>
            </w:r>
          </w:p>
        </w:tc>
      </w:tr>
    </w:tbl>
    <w:p>
      <w:pPr>
        <w:autoSpaceDN w:val="0"/>
        <w:autoSpaceDE w:val="0"/>
        <w:widowControl/>
        <w:spacing w:line="158" w:lineRule="exact" w:before="288" w:after="176"/>
        <w:ind w:left="1148" w:right="0" w:firstLine="0"/>
        <w:jc w:val="left"/>
      </w:pP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Oracle</w:t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&amp;</w:t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ML</w:t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integration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2256"/>
        <w:gridCol w:w="2256"/>
        <w:gridCol w:w="2256"/>
        <w:gridCol w:w="2256"/>
      </w:tblGrid>
      <w:tr>
        <w:trPr>
          <w:trHeight w:hRule="exact" w:val="214"/>
        </w:trPr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2" w:after="0"/>
              <w:ind w:left="0" w:right="344" w:firstLine="0"/>
              <w:jc w:val="right"/>
            </w:pP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Off-chain</w:t>
            </w: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ML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14" w:after="0"/>
              <w:ind w:left="0" w:right="206" w:firstLine="0"/>
              <w:jc w:val="righ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score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8" w:after="0"/>
              <w:ind w:left="226" w:right="0" w:firstLine="0"/>
              <w:jc w:val="left"/>
            </w:pP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Chainlink</w:t>
            </w: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Functions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8" w:after="0"/>
              <w:ind w:left="148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SCORE_REVEALED</w:t>
            </w:r>
          </w:p>
        </w:tc>
      </w:tr>
      <w:tr>
        <w:trPr>
          <w:trHeight w:hRule="exact" w:val="10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0" w:after="0"/>
              <w:ind w:left="0" w:right="382" w:firstLine="0"/>
              <w:jc w:val="righ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primary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oracle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8" w:after="0"/>
              <w:ind w:left="0" w:right="328" w:firstLine="0"/>
              <w:jc w:val="righ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Random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Forest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4" w:lineRule="exact" w:before="34" w:after="34"/>
        <w:ind w:left="1708" w:right="0" w:firstLine="0"/>
        <w:jc w:val="left"/>
      </w:pPr>
      <w:r>
        <w:rPr>
          <w:w w:val="103.5559287438026"/>
          <w:rFonts w:ascii="Helvetica" w:hAnsi="Helvetica" w:eastAsia="Helvetica"/>
          <w:b w:val="0"/>
          <w:i w:val="0"/>
          <w:color w:val="444444"/>
          <w:sz w:val="13"/>
        </w:rPr>
        <w:t>Isolation</w:t>
      </w:r>
      <w:r>
        <w:rPr>
          <w:w w:val="103.5559287438026"/>
          <w:rFonts w:ascii="Helvetica" w:hAnsi="Helvetica" w:eastAsia="Helvetica"/>
          <w:b w:val="0"/>
          <w:i w:val="0"/>
          <w:color w:val="444444"/>
          <w:sz w:val="13"/>
        </w:rPr>
        <w:t>Forest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18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4" w:after="0"/>
              <w:ind w:left="0" w:right="252" w:firstLine="0"/>
              <w:jc w:val="righ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Composite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risk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score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s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08" w:after="0"/>
              <w:ind w:left="0" w:right="0" w:firstLine="0"/>
              <w:jc w:val="center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overdue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210" w:right="0" w:firstLine="0"/>
              <w:jc w:val="left"/>
            </w:pP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Commit-reveal</w:t>
            </w: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relay</w:t>
            </w:r>
          </w:p>
        </w:tc>
      </w:tr>
      <w:tr>
        <w:trPr>
          <w:trHeight w:hRule="exact" w:val="70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8" w:after="0"/>
              <w:ind w:left="0" w:right="258" w:firstLine="0"/>
              <w:jc w:val="right"/>
            </w:pP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SHAP</w:t>
            </w: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explanations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0" w:after="0"/>
              <w:ind w:left="492" w:right="0" w:firstLine="0"/>
              <w:jc w:val="left"/>
            </w:pP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Price</w:t>
            </w: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Feeds</w:t>
            </w:r>
          </w:p>
        </w:tc>
      </w:tr>
      <w:tr>
        <w:trPr>
          <w:trHeight w:hRule="exact" w:val="42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8" w:after="0"/>
              <w:ind w:left="0" w:right="194" w:firstLine="0"/>
              <w:jc w:val="right"/>
            </w:pP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Chainlink</w:t>
            </w: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Automation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8" w:lineRule="exact" w:before="298" w:after="8"/>
        <w:ind w:left="1148" w:right="0" w:firstLine="0"/>
        <w:jc w:val="left"/>
      </w:pP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Data</w:t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model</w:t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&amp;</w:t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partitioning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3.9999999999998" w:type="dxa"/>
      </w:tblPr>
      <w:tblGrid>
        <w:gridCol w:w="3009"/>
        <w:gridCol w:w="3009"/>
        <w:gridCol w:w="3009"/>
      </w:tblGrid>
      <w:tr>
        <w:trPr>
          <w:trHeight w:hRule="exact" w:val="468"/>
        </w:trPr>
        <w:tc>
          <w:tcPr>
            <w:tcW w:type="dxa" w:w="2816"/>
            <w:tcBorders>
              <w:top w:sz="2.24364805221557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34" w:after="0"/>
              <w:ind w:left="0" w:right="968" w:firstLine="0"/>
              <w:jc w:val="right"/>
            </w:pP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On-chain</w:t>
            </w:r>
          </w:p>
        </w:tc>
        <w:tc>
          <w:tcPr>
            <w:tcW w:type="dxa" w:w="800"/>
            <w:vMerge w:val="restart"/>
            <w:tcBorders>
              <w:top w:sz="2.243648052215576" w:val="single" w:color="#AAAAA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38" w:after="0"/>
              <w:ind w:left="0" w:right="120" w:firstLine="0"/>
              <w:jc w:val="righ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sync</w:t>
            </w:r>
          </w:p>
        </w:tc>
        <w:tc>
          <w:tcPr>
            <w:tcW w:type="dxa" w:w="3122"/>
            <w:tcBorders>
              <w:top w:sz="2.24364805221557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34" w:after="0"/>
              <w:ind w:left="0" w:right="0" w:firstLine="0"/>
              <w:jc w:val="center"/>
            </w:pP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Off-chain</w:t>
            </w: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(PostgreSQL</w:t>
            </w: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·</w:t>
            </w: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20</w:t>
            </w: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entities</w:t>
            </w: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·</w:t>
            </w: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3NF)</w:t>
            </w:r>
          </w:p>
        </w:tc>
      </w:tr>
      <w:tr>
        <w:trPr>
          <w:trHeight w:hRule="exact" w:val="260"/>
        </w:trPr>
        <w:tc>
          <w:tcPr>
            <w:tcW w:type="dxa" w:w="2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4" w:after="0"/>
              <w:ind w:left="228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·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Balances,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RBAC,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reserve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ratios</w:t>
            </w:r>
          </w:p>
        </w:tc>
        <w:tc>
          <w:tcPr>
            <w:tcW w:type="dxa" w:w="3009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3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94" w:after="0"/>
              <w:ind w:left="202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·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PII,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KYC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documents</w:t>
            </w:r>
          </w:p>
        </w:tc>
      </w:tr>
      <w:tr>
        <w:trPr>
          <w:trHeight w:hRule="exact" w:val="200"/>
        </w:trPr>
        <w:tc>
          <w:tcPr>
            <w:tcW w:type="dxa" w:w="2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6" w:after="0"/>
              <w:ind w:left="228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·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Loan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state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machine</w:t>
            </w:r>
          </w:p>
        </w:tc>
        <w:tc>
          <w:tcPr>
            <w:tcW w:type="dxa" w:w="3009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3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6" w:after="0"/>
              <w:ind w:left="202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·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SHAP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JSON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audit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logs</w:t>
            </w:r>
          </w:p>
        </w:tc>
      </w:tr>
      <w:tr>
        <w:trPr>
          <w:trHeight w:hRule="exact" w:val="200"/>
        </w:trPr>
        <w:tc>
          <w:tcPr>
            <w:tcW w:type="dxa" w:w="2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" w:after="0"/>
              <w:ind w:left="228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·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Committed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risk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scores</w:t>
            </w:r>
          </w:p>
        </w:tc>
        <w:tc>
          <w:tcPr>
            <w:tcW w:type="dxa" w:w="3009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3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" w:after="0"/>
              <w:ind w:left="202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·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ML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model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outputs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&amp;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history</w:t>
            </w:r>
          </w:p>
        </w:tc>
      </w:tr>
      <w:tr>
        <w:trPr>
          <w:trHeight w:hRule="exact" w:val="200"/>
        </w:trPr>
        <w:tc>
          <w:tcPr>
            <w:tcW w:type="dxa" w:w="2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0" w:after="0"/>
              <w:ind w:left="228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·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Credit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Passport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SBT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(zk-KYC)</w:t>
            </w:r>
          </w:p>
        </w:tc>
        <w:tc>
          <w:tcPr>
            <w:tcW w:type="dxa" w:w="3009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3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0" w:after="0"/>
              <w:ind w:left="202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·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Installments,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market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data</w:t>
            </w:r>
          </w:p>
        </w:tc>
      </w:tr>
      <w:tr>
        <w:trPr>
          <w:trHeight w:hRule="exact" w:val="200"/>
        </w:trPr>
        <w:tc>
          <w:tcPr>
            <w:tcW w:type="dxa" w:w="2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228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·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ZKP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identity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(Circom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/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Groth16)</w:t>
            </w:r>
          </w:p>
        </w:tc>
        <w:tc>
          <w:tcPr>
            <w:tcW w:type="dxa" w:w="3009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3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2" w:after="0"/>
              <w:ind w:left="202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·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Agent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session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logs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(optional)</w:t>
            </w:r>
          </w:p>
        </w:tc>
      </w:tr>
      <w:tr>
        <w:trPr>
          <w:trHeight w:hRule="exact" w:val="238"/>
        </w:trPr>
        <w:tc>
          <w:tcPr>
            <w:tcW w:type="dxa" w:w="2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4" w:after="0"/>
              <w:ind w:left="228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·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ERC-4337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Paymaster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(gas-free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T4)</w:t>
            </w:r>
          </w:p>
        </w:tc>
        <w:tc>
          <w:tcPr>
            <w:tcW w:type="dxa" w:w="3009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3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4" w:after="0"/>
              <w:ind w:left="202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·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Indexed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chain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events</w:t>
            </w:r>
          </w:p>
        </w:tc>
      </w:tr>
    </w:tbl>
    <w:p>
      <w:pPr>
        <w:autoSpaceDN w:val="0"/>
        <w:autoSpaceDE w:val="0"/>
        <w:widowControl/>
        <w:spacing w:line="158" w:lineRule="exact" w:before="398" w:after="10"/>
        <w:ind w:left="1148" w:right="0" w:firstLine="0"/>
        <w:jc w:val="left"/>
      </w:pP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Cross-tier</w:t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capital</w:t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flows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3.9999999999998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72"/>
        </w:trPr>
        <w:tc>
          <w:tcPr>
            <w:tcW w:type="dxa" w:w="1396"/>
            <w:vMerge w:val="restart"/>
            <w:tcBorders>
              <w:top w:sz="2.243648052215576" w:val="single" w:color="#AAAAA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60" w:after="0"/>
              <w:ind w:left="0" w:right="316" w:firstLine="0"/>
              <w:jc w:val="righ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InterBank</w:t>
            </w:r>
          </w:p>
        </w:tc>
        <w:tc>
          <w:tcPr>
            <w:tcW w:type="dxa" w:w="1240"/>
            <w:vMerge w:val="restart"/>
            <w:tcBorders>
              <w:top w:sz="2.243648052215576" w:val="single" w:color="#AAAAA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8" w:after="0"/>
              <w:ind w:left="0" w:right="8" w:firstLine="0"/>
              <w:jc w:val="righ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allocateCapital</w:t>
            </w:r>
          </w:p>
        </w:tc>
        <w:tc>
          <w:tcPr>
            <w:tcW w:type="dxa" w:w="1460"/>
            <w:tcBorders>
              <w:top w:sz="2.24364805221557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10" w:after="0"/>
              <w:ind w:left="0" w:right="0" w:firstLine="0"/>
              <w:jc w:val="center"/>
            </w:pP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World</w:t>
            </w: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Bank</w:t>
            </w: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Reserve</w:t>
            </w:r>
          </w:p>
        </w:tc>
        <w:tc>
          <w:tcPr>
            <w:tcW w:type="dxa" w:w="1580"/>
            <w:vMerge w:val="restart"/>
            <w:tcBorders>
              <w:top w:sz="2.243648052215576" w:val="single" w:color="#AAAAA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78" w:after="0"/>
              <w:ind w:left="14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UpwardDepositFacility</w:t>
            </w:r>
          </w:p>
        </w:tc>
        <w:tc>
          <w:tcPr>
            <w:tcW w:type="dxa" w:w="1720"/>
            <w:tcBorders>
              <w:top w:sz="2.243648052215576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10" w:after="0"/>
              <w:ind w:left="386" w:right="0" w:firstLine="0"/>
              <w:jc w:val="left"/>
            </w:pP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Retail</w:t>
            </w:r>
          </w:p>
        </w:tc>
      </w:tr>
      <w:tr>
        <w:trPr>
          <w:trHeight w:hRule="exact" w:val="300"/>
        </w:trPr>
        <w:tc>
          <w:tcPr>
            <w:tcW w:type="dxa" w:w="1805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1805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0" w:after="0"/>
              <w:ind w:left="0" w:right="0" w:firstLine="0"/>
              <w:jc w:val="center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Tier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1</w:t>
            </w:r>
          </w:p>
        </w:tc>
        <w:tc>
          <w:tcPr>
            <w:tcW w:type="dxa" w:w="1805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42" w:after="0"/>
              <w:ind w:left="228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Savings</w:t>
            </w:r>
          </w:p>
        </w:tc>
      </w:tr>
      <w:tr>
        <w:trPr>
          <w:trHeight w:hRule="exact" w:val="212"/>
        </w:trPr>
        <w:tc>
          <w:tcPr>
            <w:tcW w:type="dxa" w:w="1805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1805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90" w:after="0"/>
              <w:ind w:left="0" w:right="0" w:firstLine="0"/>
              <w:jc w:val="center"/>
            </w:pP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National</w:t>
            </w: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Banks</w:t>
            </w:r>
          </w:p>
        </w:tc>
        <w:tc>
          <w:tcPr>
            <w:tcW w:type="dxa" w:w="1805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4" w:after="0"/>
              <w:ind w:left="228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Fixed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deposits</w:t>
            </w:r>
          </w:p>
        </w:tc>
      </w:tr>
      <w:tr>
        <w:trPr>
          <w:trHeight w:hRule="exact" w:val="152"/>
        </w:trPr>
        <w:tc>
          <w:tcPr>
            <w:tcW w:type="dxa" w:w="1805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1805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4" w:after="0"/>
              <w:ind w:left="228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Installment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loans</w:t>
            </w:r>
          </w:p>
        </w:tc>
      </w:tr>
      <w:tr>
        <w:trPr>
          <w:trHeight w:hRule="exact" w:val="50"/>
        </w:trPr>
        <w:tc>
          <w:tcPr>
            <w:tcW w:type="dxa" w:w="1805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1805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6" w:after="0"/>
              <w:ind w:left="0" w:right="0" w:firstLine="0"/>
              <w:jc w:val="center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Tier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2</w:t>
            </w:r>
          </w:p>
        </w:tc>
        <w:tc>
          <w:tcPr>
            <w:tcW w:type="dxa" w:w="1805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46"/>
        </w:trPr>
        <w:tc>
          <w:tcPr>
            <w:tcW w:type="dxa" w:w="1805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1805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>
              <w:top w:sz="2.243648052215576" w:val="single" w:color="#AAAAAA"/>
            </w:tcBorders>
          </w:tcPr>
          <w:p/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4" w:after="0"/>
              <w:ind w:left="228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FX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display</w:t>
            </w:r>
          </w:p>
        </w:tc>
      </w:tr>
      <w:tr>
        <w:trPr>
          <w:trHeight w:hRule="exact" w:val="56"/>
        </w:trPr>
        <w:tc>
          <w:tcPr>
            <w:tcW w:type="dxa" w:w="13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 w:firstLine="0"/>
              <w:jc w:val="center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LendingPool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8" w:after="0"/>
              <w:ind w:left="0" w:right="8" w:firstLine="0"/>
              <w:jc w:val="righ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allocateCapital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2" w:after="0"/>
              <w:ind w:left="0" w:right="0" w:firstLine="0"/>
              <w:jc w:val="center"/>
            </w:pP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Local</w:t>
            </w:r>
            <w:r>
              <w:rPr>
                <w:w w:val="98.15894961357117"/>
                <w:rFonts w:ascii="Helvetica" w:hAnsi="Helvetica" w:eastAsia="Helvetica"/>
                <w:b w:val="0"/>
                <w:i w:val="0"/>
                <w:color w:val="111111"/>
                <w:sz w:val="16"/>
              </w:rPr>
              <w:t>Banks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14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UpwardDepositFacility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4" w:after="0"/>
              <w:ind w:left="228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Insurance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buffer</w:t>
            </w:r>
          </w:p>
        </w:tc>
      </w:tr>
      <w:tr>
        <w:trPr>
          <w:trHeight w:hRule="exact" w:val="16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8" w:after="0"/>
              <w:ind w:left="228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Group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lending</w:t>
            </w:r>
          </w:p>
        </w:tc>
      </w:tr>
      <w:tr>
        <w:trPr>
          <w:trHeight w:hRule="exact" w:val="434"/>
        </w:trPr>
        <w:tc>
          <w:tcPr>
            <w:tcW w:type="dxa" w:w="1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" w:after="0"/>
              <w:ind w:left="0" w:right="316" w:firstLine="0"/>
              <w:jc w:val="righ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same-tier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40" w:after="0"/>
              <w:ind w:left="0" w:right="8" w:firstLine="0"/>
              <w:jc w:val="righ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allocateCapital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" w:after="0"/>
              <w:ind w:left="0" w:right="0" w:firstLine="0"/>
              <w:jc w:val="center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Tier</w:t>
            </w: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3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28" w:after="0"/>
              <w:ind w:left="14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UpwardDepositFacility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4" w:after="0"/>
              <w:ind w:left="228" w:right="0" w:firstLine="0"/>
              <w:jc w:val="left"/>
            </w:pPr>
            <w:r>
              <w:rPr>
                <w:w w:val="103.5559287438026"/>
                <w:rFonts w:ascii="Helvetica" w:hAnsi="Helvetica" w:eastAsia="Helvetica"/>
                <w:b w:val="0"/>
                <w:i w:val="0"/>
                <w:color w:val="444444"/>
                <w:sz w:val="13"/>
              </w:rPr>
              <w:t>Syndication</w:t>
            </w:r>
          </w:p>
        </w:tc>
      </w:tr>
    </w:tbl>
    <w:p>
      <w:pPr>
        <w:autoSpaceDN w:val="0"/>
        <w:autoSpaceDE w:val="0"/>
        <w:widowControl/>
        <w:spacing w:line="156" w:lineRule="exact" w:before="76" w:after="0"/>
        <w:ind w:left="0" w:right="0" w:firstLine="0"/>
        <w:jc w:val="center"/>
      </w:pP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End</w:t>
      </w:r>
      <w:r>
        <w:rPr>
          <w:w w:val="98.15894961357117"/>
          <w:rFonts w:ascii="Helvetica" w:hAnsi="Helvetica" w:eastAsia="Helvetica"/>
          <w:b w:val="0"/>
          <w:i w:val="0"/>
          <w:color w:val="111111"/>
          <w:sz w:val="16"/>
        </w:rPr>
        <w:t>Clients</w:t>
      </w:r>
    </w:p>
    <w:p>
      <w:pPr>
        <w:autoSpaceDN w:val="0"/>
        <w:autoSpaceDE w:val="0"/>
        <w:widowControl/>
        <w:spacing w:line="134" w:lineRule="exact" w:before="34" w:after="0"/>
        <w:ind w:left="0" w:right="0" w:firstLine="0"/>
        <w:jc w:val="center"/>
      </w:pPr>
      <w:r>
        <w:rPr>
          <w:w w:val="103.5559287438026"/>
          <w:rFonts w:ascii="Helvetica" w:hAnsi="Helvetica" w:eastAsia="Helvetica"/>
          <w:b w:val="0"/>
          <w:i w:val="0"/>
          <w:color w:val="444444"/>
          <w:sz w:val="13"/>
        </w:rPr>
        <w:t>Tier</w:t>
      </w:r>
      <w:r>
        <w:rPr>
          <w:w w:val="103.5559287438026"/>
          <w:rFonts w:ascii="Helvetica" w:hAnsi="Helvetica" w:eastAsia="Helvetica"/>
          <w:b w:val="0"/>
          <w:i w:val="0"/>
          <w:color w:val="444444"/>
          <w:sz w:val="13"/>
        </w:rPr>
        <w:t>4</w:t>
      </w:r>
      <w:r>
        <w:rPr>
          <w:w w:val="103.5559287438026"/>
          <w:rFonts w:ascii="Helvetica" w:hAnsi="Helvetica" w:eastAsia="Helvetica"/>
          <w:b w:val="0"/>
          <w:i w:val="0"/>
          <w:color w:val="444444"/>
          <w:sz w:val="13"/>
        </w:rPr>
        <w:t>·</w:t>
      </w:r>
      <w:r>
        <w:rPr>
          <w:w w:val="103.5559287438026"/>
          <w:rFonts w:ascii="Helvetica" w:hAnsi="Helvetica" w:eastAsia="Helvetica"/>
          <w:b w:val="0"/>
          <w:i w:val="0"/>
          <w:color w:val="444444"/>
          <w:sz w:val="13"/>
        </w:rPr>
        <w:t>zero-gas</w:t>
      </w:r>
      <w:r>
        <w:rPr>
          <w:w w:val="103.5559287438026"/>
          <w:rFonts w:ascii="Helvetica" w:hAnsi="Helvetica" w:eastAsia="Helvetica"/>
          <w:b w:val="0"/>
          <w:i w:val="0"/>
          <w:color w:val="444444"/>
          <w:sz w:val="13"/>
        </w:rPr>
        <w:t>via</w:t>
      </w:r>
      <w:r>
        <w:rPr>
          <w:w w:val="103.5559287438026"/>
          <w:rFonts w:ascii="Helvetica" w:hAnsi="Helvetica" w:eastAsia="Helvetica"/>
          <w:b w:val="0"/>
          <w:i w:val="0"/>
          <w:color w:val="444444"/>
          <w:sz w:val="13"/>
        </w:rPr>
        <w:t>Paymaster</w:t>
      </w:r>
    </w:p>
    <w:p>
      <w:pPr>
        <w:autoSpaceDN w:val="0"/>
        <w:autoSpaceDE w:val="0"/>
        <w:widowControl/>
        <w:spacing w:line="228" w:lineRule="exact" w:before="404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3.1: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CWB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system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architecture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—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contracts,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oracle/ML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integration,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data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partitioning,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</w:p>
    <w:p>
      <w:pPr>
        <w:autoSpaceDN w:val="0"/>
        <w:autoSpaceDE w:val="0"/>
        <w:widowControl/>
        <w:spacing w:line="218" w:lineRule="exact" w:before="44" w:after="0"/>
        <w:ind w:left="120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cross-tier operations</w:t>
      </w:r>
    </w:p>
    <w:p>
      <w:pPr>
        <w:autoSpaceDN w:val="0"/>
        <w:autoSpaceDE w:val="0"/>
        <w:widowControl/>
        <w:spacing w:line="218" w:lineRule="exact" w:before="127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15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1447800</wp:posOffset>
            </wp:positionV>
            <wp:extent cx="5499100" cy="2984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2984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86" w:lineRule="exact" w:before="528" w:after="354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3.3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Architecture Diagrams (Full Set)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168"/>
        </w:trPr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32" w:after="0"/>
              <w:ind w:left="0" w:right="672" w:firstLine="0"/>
              <w:jc w:val="right"/>
            </w:pPr>
            <w:r>
              <w:rPr>
                <w:w w:val="103.85692596435547"/>
                <w:rFonts w:ascii="Arial" w:hAnsi="Arial" w:eastAsia="Arial"/>
                <w:b/>
                <w:i w:val="0"/>
                <w:color w:val="FFFFFF"/>
                <w:sz w:val="10"/>
              </w:rPr>
              <w:t>1</w:t>
            </w:r>
          </w:p>
        </w:tc>
        <w:tc>
          <w:tcPr>
            <w:tcW w:type="dxa" w:w="3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2" w:after="0"/>
              <w:ind w:left="0" w:right="1158" w:firstLine="0"/>
              <w:jc w:val="right"/>
            </w:pPr>
            <w:r>
              <w:rPr>
                <w:w w:val="103.85692596435547"/>
                <w:rFonts w:ascii="Arial" w:hAnsi="Arial" w:eastAsia="Arial"/>
                <w:b/>
                <w:i w:val="0"/>
                <w:color w:val="111111"/>
                <w:sz w:val="10"/>
              </w:rPr>
              <w:t>CORE</w:t>
            </w:r>
            <w:r>
              <w:rPr>
                <w:w w:val="103.85692596435547"/>
                <w:rFonts w:ascii="Arial" w:hAnsi="Arial" w:eastAsia="Arial"/>
                <w:b/>
                <w:i w:val="0"/>
                <w:color w:val="111111"/>
                <w:sz w:val="10"/>
              </w:rPr>
              <w:t>PLATFORM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3198" w:after="0"/>
              <w:ind w:left="0" w:right="3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Event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2" w:after="0"/>
              <w:ind w:left="302" w:right="0" w:firstLine="0"/>
              <w:jc w:val="left"/>
            </w:pPr>
            <w:r>
              <w:rPr>
                <w:w w:val="103.85692596435547"/>
                <w:rFonts w:ascii="Arial" w:hAnsi="Arial" w:eastAsia="Arial"/>
                <w:b/>
                <w:i w:val="0"/>
                <w:color w:val="111111"/>
                <w:sz w:val="10"/>
              </w:rPr>
              <w:t>OPTIONAL</w:t>
            </w:r>
            <w:r>
              <w:rPr>
                <w:w w:val="103.85692596435547"/>
                <w:rFonts w:ascii="Arial" w:hAnsi="Arial" w:eastAsia="Arial"/>
                <w:b/>
                <w:i w:val="0"/>
                <w:color w:val="111111"/>
                <w:sz w:val="10"/>
              </w:rPr>
              <w:t>ADD-ON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70" w:after="0"/>
              <w:ind w:left="134" w:right="0" w:firstLine="0"/>
              <w:jc w:val="lef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555555"/>
                <w:sz w:val="9"/>
              </w:rPr>
              <w:t>KEY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555555"/>
                <w:sz w:val="9"/>
              </w:rPr>
              <w:t>TECHNOLOGIES</w:t>
            </w:r>
          </w:p>
        </w:tc>
      </w:tr>
      <w:tr>
        <w:trPr>
          <w:trHeight w:hRule="exact" w:val="280"/>
        </w:trPr>
        <w:tc>
          <w:tcPr>
            <w:tcW w:type="dxa" w:w="1003"/>
            <w:vMerge/>
            <w:tcBorders/>
          </w:tcPr>
          <w:p/>
        </w:tc>
        <w:tc>
          <w:tcPr>
            <w:tcW w:type="dxa" w:w="39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12" w:after="0"/>
              <w:ind w:left="0" w:right="730" w:firstLine="0"/>
              <w:jc w:val="right"/>
            </w:pPr>
            <w:r>
              <w:rPr>
                <w:w w:val="103.85692596435547"/>
                <w:rFonts w:ascii="Arial" w:hAnsi="Arial" w:eastAsia="Arial"/>
                <w:b/>
                <w:i w:val="0"/>
                <w:color w:val="111111"/>
                <w:sz w:val="10"/>
              </w:rPr>
              <w:t>React</w:t>
            </w:r>
            <w:r>
              <w:rPr>
                <w:w w:val="103.85692596435547"/>
                <w:rFonts w:ascii="Arial" w:hAnsi="Arial" w:eastAsia="Arial"/>
                <w:b/>
                <w:i w:val="0"/>
                <w:color w:val="111111"/>
                <w:sz w:val="10"/>
              </w:rPr>
              <w:t>18</w:t>
            </w:r>
            <w:r>
              <w:rPr>
                <w:w w:val="103.85692596435547"/>
                <w:rFonts w:ascii="Arial" w:hAnsi="Arial" w:eastAsia="Arial"/>
                <w:b/>
                <w:i w:val="0"/>
                <w:color w:val="111111"/>
                <w:sz w:val="10"/>
              </w:rPr>
              <w:t>+</w:t>
            </w:r>
            <w:r>
              <w:rPr>
                <w:w w:val="103.85692596435547"/>
                <w:rFonts w:ascii="Arial" w:hAnsi="Arial" w:eastAsia="Arial"/>
                <w:b/>
                <w:i w:val="0"/>
                <w:color w:val="111111"/>
                <w:sz w:val="10"/>
              </w:rPr>
              <w:t>TypeScript</w:t>
            </w:r>
            <w:r>
              <w:rPr>
                <w:w w:val="103.85692596435547"/>
                <w:rFonts w:ascii="Arial" w:hAnsi="Arial" w:eastAsia="Arial"/>
                <w:b/>
                <w:i w:val="0"/>
                <w:color w:val="111111"/>
                <w:sz w:val="10"/>
              </w:rPr>
              <w:t>Web</w:t>
            </w:r>
            <w:r>
              <w:rPr>
                <w:w w:val="103.85692596435547"/>
                <w:rFonts w:ascii="Arial" w:hAnsi="Arial" w:eastAsia="Arial"/>
                <w:b/>
                <w:i w:val="0"/>
                <w:color w:val="111111"/>
                <w:sz w:val="10"/>
              </w:rPr>
              <w:t>Application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82" w:after="0"/>
              <w:ind w:left="0" w:right="158" w:firstLine="0"/>
              <w:jc w:val="righ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AI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Agent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Interface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86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React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18,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TypeScript,</w:t>
            </w:r>
          </w:p>
        </w:tc>
      </w:tr>
      <w:tr>
        <w:trPr>
          <w:trHeight w:hRule="exact" w:val="100"/>
        </w:trPr>
        <w:tc>
          <w:tcPr>
            <w:tcW w:type="dxa" w:w="1003"/>
            <w:vMerge/>
            <w:tcBorders/>
          </w:tcPr>
          <w:p/>
        </w:tc>
        <w:tc>
          <w:tcPr>
            <w:tcW w:type="dxa" w:w="5015"/>
            <w:gridSpan w:val="5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34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(Qwen3-8B)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0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Wagmi,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Viem,</w:t>
            </w:r>
          </w:p>
        </w:tc>
      </w:tr>
      <w:tr>
        <w:trPr>
          <w:trHeight w:hRule="exact" w:val="72"/>
        </w:trPr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2" w:after="0"/>
              <w:ind w:left="240" w:right="0" w:firstLine="0"/>
              <w:jc w:val="lef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FFFFFF"/>
                <w:sz w:val="9"/>
              </w:rPr>
              <w:t>PRESENTATION</w:t>
            </w:r>
          </w:p>
        </w:tc>
        <w:tc>
          <w:tcPr>
            <w:tcW w:type="dxa" w:w="39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4" w:after="0"/>
              <w:ind w:left="0" w:right="862" w:firstLine="0"/>
              <w:jc w:val="right"/>
            </w:pPr>
            <w:r>
              <w:rPr>
                <w:w w:val="97.6400057474772"/>
                <w:rFonts w:ascii="ArialMT" w:hAnsi="ArialMT" w:eastAsia="ArialMT"/>
                <w:b w:val="0"/>
                <w:i w:val="0"/>
                <w:color w:val="333333"/>
                <w:sz w:val="9"/>
              </w:rPr>
              <w:t>Pages</w:t>
            </w:r>
            <w:r>
              <w:rPr>
                <w:w w:val="97.6400057474772"/>
                <w:rFonts w:ascii="ArialMT" w:hAnsi="ArialMT" w:eastAsia="ArialMT"/>
                <w:b w:val="0"/>
                <w:i w:val="0"/>
                <w:color w:val="333333"/>
                <w:sz w:val="9"/>
              </w:rPr>
              <w:t>•</w:t>
            </w:r>
            <w:r>
              <w:rPr>
                <w:w w:val="97.6400057474772"/>
                <w:rFonts w:ascii="ArialMT" w:hAnsi="ArialMT" w:eastAsia="ArialMT"/>
                <w:b w:val="0"/>
                <w:i w:val="0"/>
                <w:color w:val="333333"/>
                <w:sz w:val="9"/>
              </w:rPr>
              <w:t>Components</w:t>
            </w:r>
            <w:r>
              <w:rPr>
                <w:w w:val="97.6400057474772"/>
                <w:rFonts w:ascii="ArialMT" w:hAnsi="ArialMT" w:eastAsia="ArialMT"/>
                <w:b w:val="0"/>
                <w:i w:val="0"/>
                <w:color w:val="333333"/>
                <w:sz w:val="9"/>
              </w:rPr>
              <w:t>•</w:t>
            </w:r>
            <w:r>
              <w:rPr>
                <w:w w:val="97.6400057474772"/>
                <w:rFonts w:ascii="ArialMT" w:hAnsi="ArialMT" w:eastAsia="ArialMT"/>
                <w:b w:val="0"/>
                <w:i w:val="0"/>
                <w:color w:val="333333"/>
                <w:sz w:val="9"/>
              </w:rPr>
              <w:t>State</w:t>
            </w:r>
            <w:r>
              <w:rPr>
                <w:w w:val="97.6400057474772"/>
                <w:rFonts w:ascii="ArialMT" w:hAnsi="ArialMT" w:eastAsia="ArialMT"/>
                <w:b w:val="0"/>
                <w:i w:val="0"/>
                <w:color w:val="333333"/>
                <w:sz w:val="9"/>
              </w:rPr>
              <w:t>Management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30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Ethers.js</w:t>
            </w:r>
          </w:p>
        </w:tc>
      </w:tr>
      <w:tr>
        <w:trPr>
          <w:trHeight w:hRule="exact" w:val="88"/>
        </w:trPr>
        <w:tc>
          <w:tcPr>
            <w:tcW w:type="dxa" w:w="1003"/>
            <w:vMerge/>
            <w:tcBorders/>
          </w:tcPr>
          <w:p/>
        </w:tc>
        <w:tc>
          <w:tcPr>
            <w:tcW w:type="dxa" w:w="5015"/>
            <w:gridSpan w:val="5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46" w:after="0"/>
              <w:ind w:left="0" w:right="184" w:firstLine="0"/>
              <w:jc w:val="righ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MCP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Tool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Server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2" w:after="0"/>
              <w:ind w:left="0" w:right="556" w:firstLine="0"/>
              <w:jc w:val="righ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FFFFFF"/>
                <w:sz w:val="9"/>
              </w:rPr>
              <w:t>LAYER</w:t>
            </w:r>
          </w:p>
        </w:tc>
        <w:tc>
          <w:tcPr>
            <w:tcW w:type="dxa" w:w="39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38" w:after="0"/>
              <w:ind w:left="0" w:right="1036" w:firstLine="0"/>
              <w:jc w:val="right"/>
            </w:pPr>
            <w:r>
              <w:rPr>
                <w:w w:val="97.6400057474772"/>
                <w:rFonts w:ascii="ArialMT" w:hAnsi="ArialMT" w:eastAsia="ArialMT"/>
                <w:b w:val="0"/>
                <w:i w:val="0"/>
                <w:color w:val="333333"/>
                <w:sz w:val="9"/>
              </w:rPr>
              <w:t>Wagmi</w:t>
            </w:r>
            <w:r>
              <w:rPr>
                <w:w w:val="97.6400057474772"/>
                <w:rFonts w:ascii="ArialMT" w:hAnsi="ArialMT" w:eastAsia="ArialMT"/>
                <w:b w:val="0"/>
                <w:i w:val="0"/>
                <w:color w:val="333333"/>
                <w:sz w:val="9"/>
              </w:rPr>
              <w:t>/</w:t>
            </w:r>
            <w:r>
              <w:rPr>
                <w:w w:val="97.6400057474772"/>
                <w:rFonts w:ascii="ArialMT" w:hAnsi="ArialMT" w:eastAsia="ArialMT"/>
                <w:b w:val="0"/>
                <w:i w:val="0"/>
                <w:color w:val="333333"/>
                <w:sz w:val="9"/>
              </w:rPr>
              <w:t>Viem</w:t>
            </w:r>
            <w:r>
              <w:rPr>
                <w:w w:val="97.6400057474772"/>
                <w:rFonts w:ascii="ArialMT" w:hAnsi="ArialMT" w:eastAsia="ArialMT"/>
                <w:b w:val="0"/>
                <w:i w:val="0"/>
                <w:color w:val="333333"/>
                <w:sz w:val="9"/>
              </w:rPr>
              <w:t>•</w:t>
            </w:r>
            <w:r>
              <w:rPr>
                <w:w w:val="97.6400057474772"/>
                <w:rFonts w:ascii="ArialMT" w:hAnsi="ArialMT" w:eastAsia="ArialMT"/>
                <w:b w:val="0"/>
                <w:i w:val="0"/>
                <w:color w:val="333333"/>
                <w:sz w:val="9"/>
              </w:rPr>
              <w:t>Wallet</w:t>
            </w:r>
            <w:r>
              <w:rPr>
                <w:w w:val="97.6400057474772"/>
                <w:rFonts w:ascii="ArialMT" w:hAnsi="ArialMT" w:eastAsia="ArialMT"/>
                <w:b w:val="0"/>
                <w:i w:val="0"/>
                <w:color w:val="333333"/>
                <w:sz w:val="9"/>
              </w:rPr>
              <w:t>Integration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924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Solidity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^0.8.x</w:t>
            </w:r>
          </w:p>
        </w:tc>
      </w:tr>
      <w:tr>
        <w:trPr>
          <w:trHeight w:hRule="exact" w:val="70"/>
        </w:trPr>
        <w:tc>
          <w:tcPr>
            <w:tcW w:type="dxa" w:w="1003"/>
            <w:vMerge/>
            <w:tcBorders/>
          </w:tcPr>
          <w:p/>
        </w:tc>
        <w:tc>
          <w:tcPr>
            <w:tcW w:type="dxa" w:w="5015"/>
            <w:gridSpan w:val="5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8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(17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Banking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Tools)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28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BBBBBB"/>
                <w:sz w:val="8"/>
              </w:rPr>
              <w:t>(User</w:t>
            </w:r>
            <w:r>
              <w:rPr>
                <w:rFonts w:ascii="ArialMT" w:hAnsi="ArialMT" w:eastAsia="ArialMT"/>
                <w:b w:val="0"/>
                <w:i w:val="0"/>
                <w:color w:val="BBBBBB"/>
                <w:sz w:val="8"/>
              </w:rPr>
              <w:t>Interface)</w:t>
            </w:r>
          </w:p>
        </w:tc>
        <w:tc>
          <w:tcPr>
            <w:tcW w:type="dxa" w:w="5015"/>
            <w:gridSpan w:val="5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456"/>
        </w:trPr>
        <w:tc>
          <w:tcPr>
            <w:tcW w:type="dxa" w:w="1003"/>
            <w:vMerge/>
            <w:tcBorders/>
          </w:tcPr>
          <w:p/>
        </w:tc>
        <w:tc>
          <w:tcPr>
            <w:tcW w:type="dxa" w:w="39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86" w:after="0"/>
              <w:ind w:left="0" w:right="828" w:firstLine="0"/>
              <w:jc w:val="right"/>
            </w:pPr>
            <w:r>
              <w:rPr>
                <w:w w:val="95.8664608001709"/>
                <w:rFonts w:ascii="Arial" w:hAnsi="Arial" w:eastAsia="Arial"/>
                <w:b/>
                <w:i w:val="0"/>
                <w:color w:val="111111"/>
                <w:sz w:val="10"/>
              </w:rPr>
              <w:t>15</w:t>
            </w:r>
            <w:r>
              <w:rPr>
                <w:w w:val="95.8664608001709"/>
                <w:rFonts w:ascii="Arial" w:hAnsi="Arial" w:eastAsia="Arial"/>
                <w:b/>
                <w:i w:val="0"/>
                <w:color w:val="111111"/>
                <w:sz w:val="10"/>
              </w:rPr>
              <w:t>Modular</w:t>
            </w:r>
            <w:r>
              <w:rPr>
                <w:w w:val="95.8664608001709"/>
                <w:rFonts w:ascii="Arial" w:hAnsi="Arial" w:eastAsia="Arial"/>
                <w:b/>
                <w:i w:val="0"/>
                <w:color w:val="111111"/>
                <w:sz w:val="10"/>
              </w:rPr>
              <w:t>Smart</w:t>
            </w:r>
            <w:r>
              <w:rPr>
                <w:w w:val="95.8664608001709"/>
                <w:rFonts w:ascii="Arial" w:hAnsi="Arial" w:eastAsia="Arial"/>
                <w:b/>
                <w:i w:val="0"/>
                <w:color w:val="111111"/>
                <w:sz w:val="10"/>
              </w:rPr>
              <w:t>Contracts</w:t>
            </w:r>
            <w:r>
              <w:rPr>
                <w:w w:val="95.8664608001709"/>
                <w:rFonts w:ascii="Arial" w:hAnsi="Arial" w:eastAsia="Arial"/>
                <w:b/>
                <w:i w:val="0"/>
                <w:color w:val="111111"/>
                <w:sz w:val="10"/>
              </w:rPr>
              <w:t>(Solidity)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" w:after="0"/>
              <w:ind w:left="0" w:right="672" w:firstLine="0"/>
              <w:jc w:val="right"/>
            </w:pPr>
            <w:r>
              <w:rPr>
                <w:w w:val="103.85692596435547"/>
                <w:rFonts w:ascii="Arial" w:hAnsi="Arial" w:eastAsia="Arial"/>
                <w:b/>
                <w:i w:val="0"/>
                <w:color w:val="FFFFFF"/>
                <w:sz w:val="10"/>
              </w:rPr>
              <w:t>2</w:t>
            </w:r>
          </w:p>
        </w:tc>
        <w:tc>
          <w:tcPr>
            <w:tcW w:type="dxa" w:w="5015"/>
            <w:gridSpan w:val="5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003"/>
            <w:vMerge/>
            <w:tcBorders/>
          </w:tcPr>
          <w:p/>
        </w:tc>
        <w:tc>
          <w:tcPr>
            <w:tcW w:type="dxa" w:w="5015"/>
            <w:gridSpan w:val="5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0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OpenZeppelin,</w:t>
            </w:r>
          </w:p>
        </w:tc>
      </w:tr>
      <w:tr>
        <w:trPr>
          <w:trHeight w:hRule="exact" w:val="135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32" w:after="0"/>
              <w:ind w:left="164" w:right="0" w:firstLine="0"/>
              <w:jc w:val="lef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FFFFFF"/>
                <w:sz w:val="9"/>
              </w:rPr>
              <w:t>SMART-CONTRACT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38" w:after="0"/>
              <w:ind w:left="0" w:right="186" w:firstLine="0"/>
              <w:jc w:val="righ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Core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Four-Tier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Hierarchy</w:t>
            </w:r>
          </w:p>
        </w:tc>
        <w:tc>
          <w:tcPr>
            <w:tcW w:type="dxa" w:w="2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38" w:after="0"/>
              <w:ind w:left="0" w:right="186" w:firstLine="0"/>
              <w:jc w:val="righ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12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Planned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Modules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2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EVM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(zkEVM)</w:t>
            </w:r>
          </w:p>
        </w:tc>
      </w:tr>
      <w:tr>
        <w:trPr>
          <w:trHeight w:hRule="exact" w:val="145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8" w:after="0"/>
              <w:ind w:left="0" w:right="556" w:firstLine="0"/>
              <w:jc w:val="righ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FFFFFF"/>
                <w:sz w:val="9"/>
              </w:rPr>
              <w:t>LAYER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World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Bank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Reserve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(Tier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1)</w:t>
            </w:r>
          </w:p>
        </w:tc>
        <w:tc>
          <w:tcPr>
            <w:tcW w:type="dxa" w:w="2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48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Loans,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SavingsVault,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FixedDeposit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128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Node.js,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Express.js,</w:t>
            </w:r>
          </w:p>
        </w:tc>
      </w:tr>
      <w:tr>
        <w:trPr>
          <w:trHeight w:hRule="exact" w:val="123"/>
        </w:trPr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6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BBBBBB"/>
                <w:sz w:val="8"/>
              </w:rPr>
              <w:t>(On-Chain</w:t>
            </w:r>
            <w:r>
              <w:rPr>
                <w:rFonts w:ascii="ArialMT" w:hAnsi="ArialMT" w:eastAsia="ArialMT"/>
                <w:b w:val="0"/>
                <w:i w:val="0"/>
                <w:color w:val="BBBBBB"/>
                <w:sz w:val="8"/>
              </w:rPr>
              <w:t>–</w:t>
            </w:r>
            <w:r>
              <w:rPr>
                <w:rFonts w:ascii="ArialMT" w:hAnsi="ArialMT" w:eastAsia="ArialMT"/>
                <w:b w:val="0"/>
                <w:i w:val="0"/>
                <w:color w:val="BBBBBB"/>
                <w:sz w:val="8"/>
              </w:rPr>
              <w:t>EVM)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32" w:after="0"/>
              <w:ind w:left="0" w:right="6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55555"/>
                <w:sz w:val="8"/>
              </w:rPr>
              <w:t>↓</w:t>
            </w:r>
          </w:p>
        </w:tc>
        <w:tc>
          <w:tcPr>
            <w:tcW w:type="dxa" w:w="2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6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GroupLendingPool,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InterBankPool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1003"/>
            <w:vMerge/>
            <w:tcBorders/>
          </w:tcPr>
          <w:p/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2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National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Banks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(Tier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2)</w:t>
            </w:r>
          </w:p>
        </w:tc>
        <w:tc>
          <w:tcPr>
            <w:tcW w:type="dxa" w:w="2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4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CreditPassport,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Compliance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(ZKP-KYC)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1003"/>
            <w:vMerge/>
            <w:tcBorders/>
          </w:tcPr>
          <w:p/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20" w:after="0"/>
              <w:ind w:left="0" w:right="6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55555"/>
                <w:sz w:val="8"/>
              </w:rPr>
              <w:t>↓</w:t>
            </w:r>
          </w:p>
        </w:tc>
        <w:tc>
          <w:tcPr>
            <w:tcW w:type="dxa" w:w="2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4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Fraud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Detection,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Oracles,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Automation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726"/>
        </w:trPr>
        <w:tc>
          <w:tcPr>
            <w:tcW w:type="dxa" w:w="1003"/>
            <w:vMerge/>
            <w:tcBorders/>
          </w:tcPr>
          <w:p/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20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Local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Banks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(Tier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3)</w:t>
            </w:r>
          </w:p>
        </w:tc>
        <w:tc>
          <w:tcPr>
            <w:tcW w:type="dxa" w:w="2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4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and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others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672" w:firstLine="0"/>
              <w:jc w:val="right"/>
            </w:pPr>
            <w:r>
              <w:rPr>
                <w:w w:val="103.85692596435547"/>
                <w:rFonts w:ascii="Arial" w:hAnsi="Arial" w:eastAsia="Arial"/>
                <w:b/>
                <w:i w:val="0"/>
                <w:color w:val="FFFFFF"/>
                <w:sz w:val="10"/>
              </w:rPr>
              <w:t>3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Express.js</w:t>
            </w:r>
          </w:p>
        </w:tc>
        <w:tc>
          <w:tcPr>
            <w:tcW w:type="dxa" w:w="14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" w:after="0"/>
              <w:ind w:left="0" w:right="30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PostgreSQL</w:t>
            </w:r>
          </w:p>
        </w:tc>
        <w:tc>
          <w:tcPr>
            <w:tcW w:type="dxa" w:w="1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" w:after="0"/>
              <w:ind w:left="0" w:right="43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FastAPI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" w:after="0"/>
              <w:ind w:left="1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Chainlink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PostgreSQL,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FastAPI,</w:t>
            </w:r>
          </w:p>
        </w:tc>
      </w:tr>
      <w:tr>
        <w:trPr>
          <w:trHeight w:hRule="exact" w:val="135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38" w:after="0"/>
              <w:ind w:left="0" w:right="460" w:firstLine="0"/>
              <w:jc w:val="righ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FFFFFF"/>
                <w:sz w:val="9"/>
              </w:rPr>
              <w:t>OFF-CHAIN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3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REST</w:t>
            </w: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API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38" w:after="0"/>
              <w:ind w:left="0" w:right="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Relational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38" w:after="0"/>
              <w:ind w:left="0" w:right="3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ML</w:t>
            </w: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Scoring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38" w:after="0"/>
              <w:ind w:left="0" w:right="3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Oracle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38" w:after="0"/>
              <w:ind w:left="0" w:right="28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Listener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38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Redis,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WebSockets</w:t>
            </w:r>
          </w:p>
        </w:tc>
      </w:tr>
      <w:tr>
        <w:trPr>
          <w:trHeight w:hRule="exact" w:val="147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2" w:after="0"/>
              <w:ind w:left="200" w:right="0" w:firstLine="0"/>
              <w:jc w:val="lef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FFFFFF"/>
                <w:sz w:val="9"/>
              </w:rPr>
              <w:t>SERVICES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FFFFFF"/>
                <w:sz w:val="9"/>
              </w:rPr>
              <w:t>LAYER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46" w:after="0"/>
              <w:ind w:left="0" w:right="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55555"/>
                <w:sz w:val="8"/>
              </w:rPr>
              <w:t>(Node.js)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4" w:after="0"/>
              <w:ind w:left="0" w:right="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Database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4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55555"/>
                <w:sz w:val="8"/>
              </w:rPr>
              <w:t>Service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4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55555"/>
                <w:sz w:val="8"/>
              </w:rPr>
              <w:t>Integration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46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55555"/>
                <w:sz w:val="8"/>
              </w:rPr>
              <w:t>(Indexer)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8" w:lineRule="exact" w:before="12" w:after="0"/>
        <w:ind w:left="416" w:right="0" w:firstLine="0"/>
        <w:jc w:val="left"/>
      </w:pPr>
      <w:r>
        <w:rPr>
          <w:rFonts w:ascii="ArialMT" w:hAnsi="ArialMT" w:eastAsia="ArialMT"/>
          <w:b w:val="0"/>
          <w:i w:val="0"/>
          <w:color w:val="BBBBBB"/>
          <w:sz w:val="8"/>
        </w:rPr>
        <w:t>(Backend</w:t>
      </w:r>
      <w:r>
        <w:rPr>
          <w:rFonts w:ascii="ArialMT" w:hAnsi="ArialMT" w:eastAsia="ArialMT"/>
          <w:b w:val="0"/>
          <w:i w:val="0"/>
          <w:color w:val="BBBBBB"/>
          <w:sz w:val="8"/>
        </w:rPr>
        <w:t>&amp;</w:t>
      </w:r>
      <w:r>
        <w:rPr>
          <w:rFonts w:ascii="ArialMT" w:hAnsi="ArialMT" w:eastAsia="ArialMT"/>
          <w:b w:val="0"/>
          <w:i w:val="0"/>
          <w:color w:val="BBBBBB"/>
          <w:sz w:val="8"/>
        </w:rPr>
        <w:t>Data</w:t>
      </w:r>
    </w:p>
    <w:p>
      <w:pPr>
        <w:autoSpaceDN w:val="0"/>
        <w:autoSpaceDE w:val="0"/>
        <w:widowControl/>
        <w:spacing w:line="88" w:lineRule="exact" w:before="24" w:after="380"/>
        <w:ind w:left="552" w:right="0" w:firstLine="0"/>
        <w:jc w:val="left"/>
      </w:pPr>
      <w:r>
        <w:rPr>
          <w:rFonts w:ascii="ArialMT" w:hAnsi="ArialMT" w:eastAsia="ArialMT"/>
          <w:b w:val="0"/>
          <w:i w:val="0"/>
          <w:color w:val="BBBBBB"/>
          <w:sz w:val="8"/>
        </w:rPr>
        <w:t>Services)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90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32" w:after="0"/>
              <w:ind w:left="0" w:right="632" w:firstLine="0"/>
              <w:jc w:val="right"/>
            </w:pPr>
            <w:r>
              <w:rPr>
                <w:w w:val="103.85692596435547"/>
                <w:rFonts w:ascii="Arial" w:hAnsi="Arial" w:eastAsia="Arial"/>
                <w:b/>
                <w:i w:val="0"/>
                <w:color w:val="FFFFFF"/>
                <w:sz w:val="10"/>
              </w:rPr>
              <w:t>4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29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Chainlink</w:t>
            </w:r>
          </w:p>
        </w:tc>
        <w:tc>
          <w:tcPr>
            <w:tcW w:type="dxa" w:w="2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0" w:after="0"/>
              <w:ind w:left="0" w:right="0" w:firstLine="0"/>
              <w:jc w:val="center"/>
            </w:pPr>
            <w:r>
              <w:rPr>
                <w:w w:val="95.8664608001709"/>
                <w:rFonts w:ascii="Arial" w:hAnsi="Arial" w:eastAsia="Arial"/>
                <w:b/>
                <w:i w:val="0"/>
                <w:color w:val="111111"/>
                <w:sz w:val="10"/>
              </w:rPr>
              <w:t>Chainlink</w:t>
            </w:r>
            <w:r>
              <w:rPr>
                <w:w w:val="95.8664608001709"/>
                <w:rFonts w:ascii="Arial" w:hAnsi="Arial" w:eastAsia="Arial"/>
                <w:b/>
                <w:i w:val="0"/>
                <w:color w:val="111111"/>
                <w:sz w:val="10"/>
              </w:rPr>
              <w:t>Decentralized</w:t>
            </w:r>
            <w:r>
              <w:rPr>
                <w:w w:val="95.8664608001709"/>
                <w:rFonts w:ascii="Arial" w:hAnsi="Arial" w:eastAsia="Arial"/>
                <w:b/>
                <w:i w:val="0"/>
                <w:color w:val="111111"/>
                <w:sz w:val="10"/>
              </w:rPr>
              <w:t>Oracle</w:t>
            </w:r>
            <w:r>
              <w:rPr>
                <w:w w:val="95.8664608001709"/>
                <w:rFonts w:ascii="Arial" w:hAnsi="Arial" w:eastAsia="Arial"/>
                <w:b/>
                <w:i w:val="0"/>
                <w:color w:val="111111"/>
                <w:sz w:val="10"/>
              </w:rPr>
              <w:t>Services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296" w:after="0"/>
              <w:ind w:left="4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Chainlink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9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Chainlink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Functions,</w:t>
            </w:r>
          </w:p>
        </w:tc>
      </w:tr>
      <w:tr>
        <w:trPr>
          <w:trHeight w:hRule="exact" w:val="96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6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Automation,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Price</w:t>
            </w:r>
          </w:p>
        </w:tc>
      </w:tr>
      <w:tr>
        <w:trPr>
          <w:trHeight w:hRule="exact" w:val="10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420" w:firstLine="0"/>
              <w:jc w:val="righ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FFFFFF"/>
                <w:sz w:val="9"/>
              </w:rPr>
              <w:t>CHAINLINK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Chainlink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Chainlink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Feeds,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Proof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of</w:t>
            </w:r>
          </w:p>
        </w:tc>
      </w:tr>
      <w:tr>
        <w:trPr>
          <w:trHeight w:hRule="exact" w:val="12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6" w:after="0"/>
              <w:ind w:left="174" w:right="0" w:firstLine="0"/>
              <w:jc w:val="lef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FFFFFF"/>
                <w:sz w:val="9"/>
              </w:rPr>
              <w:t>INFRASTRUCTURE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Functions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Automation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Price</w:t>
            </w: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Feeds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30" w:after="0"/>
              <w:ind w:left="2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Proof</w:t>
            </w: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of</w:t>
            </w:r>
            <w:r>
              <w:rPr>
                <w:rFonts w:ascii="Arial" w:hAnsi="Arial" w:eastAsia="Arial"/>
                <w:b/>
                <w:i w:val="0"/>
                <w:color w:val="111111"/>
                <w:sz w:val="8"/>
              </w:rPr>
              <w:t>Reserve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40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8"/>
              </w:rPr>
              <w:t>Reserve</w:t>
            </w:r>
          </w:p>
        </w:tc>
      </w:tr>
      <w:tr>
        <w:trPr>
          <w:trHeight w:hRule="exact" w:val="16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6" w:after="0"/>
              <w:ind w:left="1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BBBBBB"/>
                <w:sz w:val="8"/>
              </w:rPr>
              <w:t>(Oracle</w:t>
            </w:r>
            <w:r>
              <w:rPr>
                <w:rFonts w:ascii="ArialMT" w:hAnsi="ArialMT" w:eastAsia="ArialMT"/>
                <w:b w:val="0"/>
                <w:i w:val="0"/>
                <w:color w:val="BBBBBB"/>
                <w:sz w:val="8"/>
              </w:rPr>
              <w:t>&amp;</w:t>
            </w:r>
            <w:r>
              <w:rPr>
                <w:rFonts w:ascii="ArialMT" w:hAnsi="ArialMT" w:eastAsia="ArialMT"/>
                <w:b w:val="0"/>
                <w:i w:val="0"/>
                <w:color w:val="BBBBBB"/>
                <w:sz w:val="8"/>
              </w:rPr>
              <w:t>Automation)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24" w:after="0"/>
              <w:ind w:left="0" w:right="0" w:firstLine="0"/>
              <w:jc w:val="center"/>
            </w:pPr>
            <w:r>
              <w:rPr>
                <w:w w:val="102.70724977765764"/>
                <w:rFonts w:ascii="ArialMT" w:hAnsi="ArialMT" w:eastAsia="ArialMT"/>
                <w:b w:val="0"/>
                <w:i w:val="0"/>
                <w:color w:val="555555"/>
                <w:sz w:val="7"/>
              </w:rPr>
              <w:t>(Off-Chain</w:t>
            </w:r>
            <w:r>
              <w:rPr>
                <w:w w:val="102.70724977765764"/>
                <w:rFonts w:ascii="ArialMT" w:hAnsi="ArialMT" w:eastAsia="ArialMT"/>
                <w:b w:val="0"/>
                <w:i w:val="0"/>
                <w:color w:val="555555"/>
                <w:sz w:val="7"/>
              </w:rPr>
              <w:t>Compute)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24" w:after="0"/>
              <w:ind w:left="0" w:right="0" w:firstLine="0"/>
              <w:jc w:val="center"/>
            </w:pPr>
            <w:r>
              <w:rPr>
                <w:w w:val="102.70724977765764"/>
                <w:rFonts w:ascii="ArialMT" w:hAnsi="ArialMT" w:eastAsia="ArialMT"/>
                <w:b w:val="0"/>
                <w:i w:val="0"/>
                <w:color w:val="555555"/>
                <w:sz w:val="7"/>
              </w:rPr>
              <w:t>(Scheduled</w:t>
            </w:r>
            <w:r>
              <w:rPr>
                <w:w w:val="102.70724977765764"/>
                <w:rFonts w:ascii="ArialMT" w:hAnsi="ArialMT" w:eastAsia="ArialMT"/>
                <w:b w:val="0"/>
                <w:i w:val="0"/>
                <w:color w:val="555555"/>
                <w:sz w:val="7"/>
              </w:rPr>
              <w:t>Tasks)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24" w:after="0"/>
              <w:ind w:left="0" w:right="0" w:firstLine="0"/>
              <w:jc w:val="center"/>
            </w:pPr>
            <w:r>
              <w:rPr>
                <w:w w:val="102.70724977765764"/>
                <w:rFonts w:ascii="ArialMT" w:hAnsi="ArialMT" w:eastAsia="ArialMT"/>
                <w:b w:val="0"/>
                <w:i w:val="0"/>
                <w:color w:val="555555"/>
                <w:sz w:val="7"/>
              </w:rPr>
              <w:t>(Market</w:t>
            </w:r>
            <w:r>
              <w:rPr>
                <w:w w:val="102.70724977765764"/>
                <w:rFonts w:ascii="ArialMT" w:hAnsi="ArialMT" w:eastAsia="ArialMT"/>
                <w:b w:val="0"/>
                <w:i w:val="0"/>
                <w:color w:val="555555"/>
                <w:sz w:val="7"/>
              </w:rPr>
              <w:t>Data)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24" w:after="0"/>
              <w:ind w:left="252" w:right="0" w:firstLine="0"/>
              <w:jc w:val="left"/>
            </w:pPr>
            <w:r>
              <w:rPr>
                <w:w w:val="102.70724977765764"/>
                <w:rFonts w:ascii="ArialMT" w:hAnsi="ArialMT" w:eastAsia="ArialMT"/>
                <w:b w:val="0"/>
                <w:i w:val="0"/>
                <w:color w:val="555555"/>
                <w:sz w:val="7"/>
              </w:rPr>
              <w:t>(Reserve</w:t>
            </w:r>
            <w:r>
              <w:rPr>
                <w:w w:val="102.70724977765764"/>
                <w:rFonts w:ascii="ArialMT" w:hAnsi="ArialMT" w:eastAsia="ArialMT"/>
                <w:b w:val="0"/>
                <w:i w:val="0"/>
                <w:color w:val="555555"/>
                <w:sz w:val="7"/>
              </w:rPr>
              <w:t>Verification)</w:t>
            </w:r>
          </w:p>
        </w:tc>
        <w:tc>
          <w:tcPr>
            <w:tcW w:type="dxa" w:w="1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8" w:lineRule="exact" w:before="216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3.2: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Four-layer application architecture</w:t>
      </w:r>
    </w:p>
    <w:p>
      <w:pPr>
        <w:autoSpaceDN w:val="0"/>
        <w:autoSpaceDE w:val="0"/>
        <w:widowControl/>
        <w:spacing w:line="170" w:lineRule="exact" w:before="666" w:after="0"/>
        <w:ind w:left="0" w:right="0" w:firstLine="0"/>
        <w:jc w:val="center"/>
      </w:pPr>
      <w:r>
        <w:rPr>
          <w:w w:val="101.21568271092005"/>
          <w:rFonts w:ascii="Helvetica" w:hAnsi="Helvetica" w:eastAsia="Helvetica"/>
          <w:b w:val="0"/>
          <w:i w:val="0"/>
          <w:color w:val="111111"/>
          <w:sz w:val="14"/>
        </w:rPr>
        <w:t>Component</w:t>
      </w:r>
      <w:r>
        <w:rPr>
          <w:w w:val="101.21568271092005"/>
          <w:rFonts w:ascii="Helvetica" w:hAnsi="Helvetica" w:eastAsia="Helvetica"/>
          <w:b w:val="0"/>
          <w:i w:val="0"/>
          <w:color w:val="111111"/>
          <w:sz w:val="14"/>
        </w:rPr>
        <w:t>Architecture</w:t>
      </w:r>
      <w:r>
        <w:rPr>
          <w:w w:val="101.21568271092005"/>
          <w:rFonts w:ascii="Helvetica" w:hAnsi="Helvetica" w:eastAsia="Helvetica"/>
          <w:b w:val="0"/>
          <w:i w:val="0"/>
          <w:color w:val="111111"/>
          <w:sz w:val="14"/>
        </w:rPr>
        <w:t>(Specified</w:t>
      </w:r>
      <w:r>
        <w:rPr>
          <w:w w:val="101.21568271092005"/>
          <w:rFonts w:ascii="Helvetica" w:hAnsi="Helvetica" w:eastAsia="Helvetica"/>
          <w:b w:val="0"/>
          <w:i w:val="0"/>
          <w:color w:val="111111"/>
          <w:sz w:val="14"/>
        </w:rPr>
        <w:t>—</w:t>
      </w:r>
      <w:r>
        <w:rPr>
          <w:w w:val="101.21568271092005"/>
          <w:rFonts w:ascii="Helvetica" w:hAnsi="Helvetica" w:eastAsia="Helvetica"/>
          <w:b w:val="0"/>
          <w:i w:val="0"/>
          <w:color w:val="111111"/>
          <w:sz w:val="14"/>
        </w:rPr>
        <w:t>Planning</w:t>
      </w:r>
      <w:r>
        <w:rPr>
          <w:w w:val="101.21568271092005"/>
          <w:rFonts w:ascii="Helvetica" w:hAnsi="Helvetica" w:eastAsia="Helvetica"/>
          <w:b w:val="0"/>
          <w:i w:val="0"/>
          <w:color w:val="111111"/>
          <w:sz w:val="14"/>
        </w:rPr>
        <w:t>Phase)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3187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18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88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3.3: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Component diagram (planning phase)</w:t>
      </w:r>
    </w:p>
    <w:p>
      <w:pPr>
        <w:autoSpaceDN w:val="0"/>
        <w:autoSpaceDE w:val="0"/>
        <w:widowControl/>
        <w:spacing w:line="218" w:lineRule="exact" w:before="200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16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44" w:lineRule="exact" w:before="52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11111"/>
          <w:sz w:val="12"/>
        </w:rPr>
        <w:t>Blockchain</w:t>
      </w:r>
      <w:r>
        <w:rPr>
          <w:rFonts w:ascii="Helvetica" w:hAnsi="Helvetica" w:eastAsia="Helvetica"/>
          <w:b w:val="0"/>
          <w:i w:val="0"/>
          <w:color w:val="111111"/>
          <w:sz w:val="12"/>
        </w:rPr>
        <w:t>and</w:t>
      </w:r>
      <w:r>
        <w:rPr>
          <w:rFonts w:ascii="Helvetica" w:hAnsi="Helvetica" w:eastAsia="Helvetica"/>
          <w:b w:val="0"/>
          <w:i w:val="0"/>
          <w:color w:val="111111"/>
          <w:sz w:val="12"/>
        </w:rPr>
        <w:t>Application</w:t>
      </w:r>
      <w:r>
        <w:rPr>
          <w:rFonts w:ascii="Helvetica" w:hAnsi="Helvetica" w:eastAsia="Helvetica"/>
          <w:b w:val="0"/>
          <w:i w:val="0"/>
          <w:color w:val="111111"/>
          <w:sz w:val="12"/>
        </w:rPr>
        <w:t>Stack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31900" cy="6223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622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6" w:lineRule="exact" w:before="154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3.4: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Layered blockchain and application stack</w:t>
      </w:r>
    </w:p>
    <w:p>
      <w:pPr>
        <w:autoSpaceDN w:val="0"/>
        <w:autoSpaceDE w:val="0"/>
        <w:widowControl/>
        <w:spacing w:line="218" w:lineRule="exact" w:before="398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17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64" w:lineRule="exact" w:before="552" w:after="0"/>
        <w:ind w:left="0" w:right="0" w:firstLine="0"/>
        <w:jc w:val="center"/>
      </w:pPr>
      <w:r>
        <w:rPr>
          <w:w w:val="98.2870306287493"/>
          <w:rFonts w:ascii="Helvetica" w:hAnsi="Helvetica" w:eastAsia="Helvetica"/>
          <w:b w:val="0"/>
          <w:i w:val="0"/>
          <w:color w:val="111111"/>
          <w:sz w:val="14"/>
        </w:rPr>
        <w:t>Chainlink</w:t>
      </w:r>
      <w:r>
        <w:rPr>
          <w:w w:val="98.2870306287493"/>
          <w:rFonts w:ascii="Helvetica" w:hAnsi="Helvetica" w:eastAsia="Helvetica"/>
          <w:b w:val="0"/>
          <w:i w:val="0"/>
          <w:color w:val="111111"/>
          <w:sz w:val="14"/>
        </w:rPr>
        <w:t>Oracle</w:t>
      </w:r>
      <w:r>
        <w:rPr>
          <w:w w:val="98.2870306287493"/>
          <w:rFonts w:ascii="Helvetica" w:hAnsi="Helvetica" w:eastAsia="Helvetica"/>
          <w:b w:val="0"/>
          <w:i w:val="0"/>
          <w:color w:val="111111"/>
          <w:sz w:val="14"/>
        </w:rPr>
        <w:t>Architecture</w:t>
      </w:r>
      <w:r>
        <w:rPr>
          <w:w w:val="98.2870306287493"/>
          <w:rFonts w:ascii="Helvetica" w:hAnsi="Helvetica" w:eastAsia="Helvetica"/>
          <w:b w:val="0"/>
          <w:i w:val="0"/>
          <w:color w:val="111111"/>
          <w:sz w:val="14"/>
        </w:rPr>
        <w:t>-</w:t>
      </w:r>
      <w:r>
        <w:rPr>
          <w:w w:val="98.2870306287493"/>
          <w:rFonts w:ascii="Helvetica" w:hAnsi="Helvetica" w:eastAsia="Helvetica"/>
          <w:b w:val="0"/>
          <w:i w:val="0"/>
          <w:color w:val="111111"/>
          <w:sz w:val="14"/>
        </w:rPr>
        <w:t>Off-Chain</w:t>
      </w:r>
      <w:r>
        <w:rPr>
          <w:w w:val="98.2870306287493"/>
          <w:rFonts w:ascii="Helvetica" w:hAnsi="Helvetica" w:eastAsia="Helvetica"/>
          <w:b w:val="0"/>
          <w:i w:val="0"/>
          <w:color w:val="111111"/>
          <w:sz w:val="14"/>
        </w:rPr>
        <w:t>AI</w:t>
      </w:r>
      <w:r>
        <w:rPr>
          <w:w w:val="98.2870306287493"/>
          <w:rFonts w:ascii="Helvetica" w:hAnsi="Helvetica" w:eastAsia="Helvetica"/>
          <w:b w:val="0"/>
          <w:i w:val="0"/>
          <w:color w:val="111111"/>
          <w:sz w:val="14"/>
        </w:rPr>
        <w:t>to</w:t>
      </w:r>
      <w:r>
        <w:rPr>
          <w:w w:val="98.2870306287493"/>
          <w:rFonts w:ascii="Helvetica" w:hAnsi="Helvetica" w:eastAsia="Helvetica"/>
          <w:b w:val="0"/>
          <w:i w:val="0"/>
          <w:color w:val="111111"/>
          <w:sz w:val="14"/>
        </w:rPr>
        <w:t>On-Chain</w:t>
      </w:r>
      <w:r>
        <w:rPr>
          <w:w w:val="98.2870306287493"/>
          <w:rFonts w:ascii="Helvetica" w:hAnsi="Helvetica" w:eastAsia="Helvetica"/>
          <w:b w:val="0"/>
          <w:i w:val="0"/>
          <w:color w:val="111111"/>
          <w:sz w:val="14"/>
        </w:rPr>
        <w:t>Decision</w:t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3937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72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3.5: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Chainlink oracle architecture</w:t>
      </w:r>
    </w:p>
    <w:p>
      <w:pPr>
        <w:autoSpaceDN w:val="0"/>
        <w:autoSpaceDE w:val="0"/>
        <w:widowControl/>
        <w:spacing w:line="218" w:lineRule="exact" w:before="742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18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1422400</wp:posOffset>
            </wp:positionV>
            <wp:extent cx="4610100" cy="19812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981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5549900</wp:posOffset>
            </wp:positionV>
            <wp:extent cx="5435600" cy="35179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517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74" w:lineRule="exact" w:before="584" w:after="94"/>
        <w:ind w:left="1728" w:right="1728" w:firstLine="0"/>
        <w:jc w:val="center"/>
      </w:pPr>
      <w:r>
        <w:rPr>
          <w:rFonts w:ascii="Helvetica" w:hAnsi="Helvetica" w:eastAsia="Helvetica"/>
          <w:b/>
          <w:i w:val="0"/>
          <w:color w:val="1A1A1A"/>
          <w:sz w:val="14"/>
        </w:rPr>
        <w:t>Core</w:t>
      </w:r>
      <w:r>
        <w:rPr>
          <w:rFonts w:ascii="Helvetica" w:hAnsi="Helvetica" w:eastAsia="Helvetica"/>
          <w:b/>
          <w:i w:val="0"/>
          <w:color w:val="1A1A1A"/>
          <w:sz w:val="14"/>
        </w:rPr>
        <w:t>System</w:t>
      </w:r>
      <w:r>
        <w:rPr>
          <w:rFonts w:ascii="Helvetica" w:hAnsi="Helvetica" w:eastAsia="Helvetica"/>
          <w:b/>
          <w:i w:val="0"/>
          <w:color w:val="1A1A1A"/>
          <w:sz w:val="14"/>
        </w:rPr>
        <w:t>Graph:</w:t>
      </w:r>
      <w:r>
        <w:rPr>
          <w:rFonts w:ascii="Helvetica" w:hAnsi="Helvetica" w:eastAsia="Helvetica"/>
          <w:b/>
          <w:i w:val="0"/>
          <w:color w:val="1A1A1A"/>
          <w:sz w:val="14"/>
        </w:rPr>
        <w:t>Entity</w:t>
      </w:r>
      <w:r>
        <w:rPr>
          <w:rFonts w:ascii="Helvetica" w:hAnsi="Helvetica" w:eastAsia="Helvetica"/>
          <w:b/>
          <w:i w:val="0"/>
          <w:color w:val="1A1A1A"/>
          <w:sz w:val="14"/>
        </w:rPr>
        <w:t>Relationships</w:t>
      </w:r>
      <w:r>
        <w:rPr>
          <w:rFonts w:ascii="Helvetica" w:hAnsi="Helvetica" w:eastAsia="Helvetica"/>
          <w:b/>
          <w:i w:val="0"/>
          <w:color w:val="1A1A1A"/>
          <w:sz w:val="14"/>
        </w:rPr>
        <w:t>Across</w:t>
      </w:r>
      <w:r>
        <w:rPr>
          <w:rFonts w:ascii="Helvetica" w:hAnsi="Helvetica" w:eastAsia="Helvetica"/>
          <w:b/>
          <w:i w:val="0"/>
          <w:color w:val="1A1A1A"/>
          <w:sz w:val="14"/>
        </w:rPr>
        <w:t>the</w:t>
      </w:r>
      <w:r>
        <w:rPr>
          <w:rFonts w:ascii="Helvetica" w:hAnsi="Helvetica" w:eastAsia="Helvetica"/>
          <w:b/>
          <w:i w:val="0"/>
          <w:color w:val="1A1A1A"/>
          <w:sz w:val="14"/>
        </w:rPr>
        <w:t>Four-Tier</w:t>
      </w:r>
      <w:r>
        <w:rPr>
          <w:rFonts w:ascii="Helvetica" w:hAnsi="Helvetica" w:eastAsia="Helvetica"/>
          <w:b/>
          <w:i w:val="0"/>
          <w:color w:val="1A1A1A"/>
          <w:sz w:val="14"/>
        </w:rPr>
        <w:t>Banking</w:t>
      </w:r>
      <w:r>
        <w:rPr>
          <w:rFonts w:ascii="Helvetica" w:hAnsi="Helvetica" w:eastAsia="Helvetica"/>
          <w:b/>
          <w:i w:val="0"/>
          <w:color w:val="1A1A1A"/>
          <w:sz w:val="14"/>
        </w:rPr>
        <w:t xml:space="preserve">Hierarchy </w:t>
      </w:r>
      <w:r>
        <w:rPr>
          <w:w w:val="97.97806306318803"/>
          <w:rFonts w:ascii="Helvetica" w:hAnsi="Helvetica" w:eastAsia="Helvetica"/>
          <w:b w:val="0"/>
          <w:i/>
          <w:color w:val="444444"/>
          <w:sz w:val="11"/>
        </w:rPr>
        <w:t>(WORLD_BANK</w:t>
      </w:r>
      <w:r>
        <w:rPr>
          <w:w w:val="97.97806306318803"/>
          <w:rFonts w:ascii="LucidaGrande" w:hAnsi="LucidaGrande" w:eastAsia="LucidaGrande"/>
          <w:b w:val="0"/>
          <w:i w:val="0"/>
          <w:color w:val="444444"/>
          <w:sz w:val="11"/>
        </w:rPr>
        <w:t>→</w:t>
      </w:r>
      <w:r>
        <w:rPr>
          <w:w w:val="97.97806306318803"/>
          <w:rFonts w:ascii="Helvetica" w:hAnsi="Helvetica" w:eastAsia="Helvetica"/>
          <w:b w:val="0"/>
          <w:i/>
          <w:color w:val="444444"/>
          <w:sz w:val="11"/>
        </w:rPr>
        <w:t>NATIONAL_BANK</w:t>
      </w:r>
      <w:r>
        <w:rPr>
          <w:w w:val="97.97806306318803"/>
          <w:rFonts w:ascii="LucidaGrande" w:hAnsi="LucidaGrande" w:eastAsia="LucidaGrande"/>
          <w:b w:val="0"/>
          <w:i w:val="0"/>
          <w:color w:val="444444"/>
          <w:sz w:val="11"/>
        </w:rPr>
        <w:t>→</w:t>
      </w:r>
      <w:r>
        <w:rPr>
          <w:w w:val="97.97806306318803"/>
          <w:rFonts w:ascii="Helvetica" w:hAnsi="Helvetica" w:eastAsia="Helvetica"/>
          <w:b w:val="0"/>
          <w:i/>
          <w:color w:val="444444"/>
          <w:sz w:val="11"/>
        </w:rPr>
        <w:t>LOCAL_BANK</w:t>
      </w:r>
      <w:r>
        <w:rPr>
          <w:w w:val="97.97806306318803"/>
          <w:rFonts w:ascii="LucidaGrande" w:hAnsi="LucidaGrande" w:eastAsia="LucidaGrande"/>
          <w:b w:val="0"/>
          <w:i w:val="0"/>
          <w:color w:val="444444"/>
          <w:sz w:val="11"/>
        </w:rPr>
        <w:t>→</w:t>
      </w:r>
      <w:r>
        <w:rPr>
          <w:w w:val="97.97806306318803"/>
          <w:rFonts w:ascii="Helvetica" w:hAnsi="Helvetica" w:eastAsia="Helvetica"/>
          <w:b w:val="0"/>
          <w:i/>
          <w:color w:val="444444"/>
          <w:sz w:val="11"/>
        </w:rPr>
        <w:t>BANK_USER)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>
        <w:trPr>
          <w:trHeight w:hRule="exact" w:val="150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602" w:after="0"/>
              <w:ind w:left="0" w:right="52" w:firstLine="0"/>
              <w:jc w:val="right"/>
            </w:pPr>
            <w:r>
              <w:rPr>
                <w:w w:val="96.71826892428928"/>
                <w:rFonts w:ascii="Helvetica" w:hAnsi="Helvetica" w:eastAsia="Helvetica"/>
                <w:b/>
                <w:i w:val="0"/>
                <w:color w:val="333333"/>
                <w:sz w:val="9"/>
              </w:rPr>
              <w:t>PK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58" w:after="0"/>
              <w:ind w:left="0" w:right="466" w:firstLine="0"/>
              <w:jc w:val="right"/>
            </w:pPr>
            <w:r>
              <w:rPr>
                <w:w w:val="101.32693184746637"/>
                <w:rFonts w:ascii="Helvetica" w:hAnsi="Helvetica" w:eastAsia="Helvetica"/>
                <w:b/>
                <w:i w:val="0"/>
                <w:color w:val="555555"/>
                <w:sz w:val="9"/>
              </w:rPr>
              <w:t>TIER</w:t>
            </w:r>
            <w:r>
              <w:rPr>
                <w:w w:val="101.32693184746637"/>
                <w:rFonts w:ascii="Helvetica" w:hAnsi="Helvetica" w:eastAsia="Helvetica"/>
                <w:b/>
                <w:i w:val="0"/>
                <w:color w:val="555555"/>
                <w:sz w:val="9"/>
              </w:rPr>
              <w:t>1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154" w:after="0"/>
              <w:ind w:left="0" w:right="30" w:firstLine="0"/>
              <w:jc w:val="right"/>
            </w:pPr>
            <w:r>
              <w:rPr>
                <w:w w:val="101.32693184746637"/>
                <w:rFonts w:ascii="Helvetica" w:hAnsi="Helvetica" w:eastAsia="Helvetica"/>
                <w:b/>
                <w:i w:val="0"/>
                <w:color w:val="333333"/>
                <w:sz w:val="9"/>
              </w:rPr>
              <w:t>1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1234" w:after="0"/>
              <w:ind w:left="0" w:right="0" w:firstLine="0"/>
              <w:jc w:val="center"/>
            </w:pPr>
            <w:r>
              <w:rPr>
                <w:w w:val="106.5894331250872"/>
                <w:rFonts w:ascii="Helvetica" w:hAnsi="Helvetica" w:eastAsia="Helvetica"/>
                <w:b/>
                <w:i w:val="0"/>
                <w:color w:val="333333"/>
                <w:sz w:val="7"/>
              </w:rPr>
              <w:t>HAS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602" w:after="0"/>
              <w:ind w:left="0" w:right="8" w:firstLine="0"/>
              <w:jc w:val="right"/>
            </w:pPr>
            <w:r>
              <w:rPr>
                <w:w w:val="96.71826892428928"/>
                <w:rFonts w:ascii="Helvetica" w:hAnsi="Helvetica" w:eastAsia="Helvetica"/>
                <w:b/>
                <w:i w:val="0"/>
                <w:color w:val="333333"/>
                <w:sz w:val="9"/>
              </w:rPr>
              <w:t>PK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58" w:after="0"/>
              <w:ind w:left="0" w:right="442" w:firstLine="0"/>
              <w:jc w:val="right"/>
            </w:pPr>
            <w:r>
              <w:rPr>
                <w:w w:val="101.32693184746637"/>
                <w:rFonts w:ascii="Helvetica" w:hAnsi="Helvetica" w:eastAsia="Helvetica"/>
                <w:b/>
                <w:i w:val="0"/>
                <w:color w:val="555555"/>
                <w:sz w:val="9"/>
              </w:rPr>
              <w:t>TIER</w:t>
            </w:r>
            <w:r>
              <w:rPr>
                <w:w w:val="101.32693184746637"/>
                <w:rFonts w:ascii="Helvetica" w:hAnsi="Helvetica" w:eastAsia="Helvetica"/>
                <w:b/>
                <w:i w:val="0"/>
                <w:color w:val="555555"/>
                <w:sz w:val="9"/>
              </w:rPr>
              <w:t>2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328" w:after="0"/>
              <w:ind w:left="0" w:right="82" w:firstLine="0"/>
              <w:jc w:val="right"/>
            </w:pPr>
            <w:r>
              <w:rPr>
                <w:w w:val="101.32693184746637"/>
                <w:rFonts w:ascii="Helvetica" w:hAnsi="Helvetica" w:eastAsia="Helvetica"/>
                <w:b/>
                <w:i w:val="0"/>
                <w:color w:val="333333"/>
                <w:sz w:val="9"/>
              </w:rPr>
              <w:t>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1408" w:after="0"/>
              <w:ind w:left="0" w:right="0" w:firstLine="0"/>
              <w:jc w:val="center"/>
            </w:pPr>
            <w:r>
              <w:rPr>
                <w:w w:val="106.5894331250872"/>
                <w:rFonts w:ascii="Helvetica" w:hAnsi="Helvetica" w:eastAsia="Helvetica"/>
                <w:b/>
                <w:i w:val="0"/>
                <w:color w:val="333333"/>
                <w:sz w:val="7"/>
              </w:rPr>
              <w:t>HAS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602" w:after="0"/>
              <w:ind w:left="0" w:right="64" w:firstLine="0"/>
              <w:jc w:val="right"/>
            </w:pPr>
            <w:r>
              <w:rPr>
                <w:w w:val="96.71826892428928"/>
                <w:rFonts w:ascii="Helvetica" w:hAnsi="Helvetica" w:eastAsia="Helvetica"/>
                <w:b/>
                <w:i w:val="0"/>
                <w:color w:val="333333"/>
                <w:sz w:val="9"/>
              </w:rPr>
              <w:t>PK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58" w:after="0"/>
              <w:ind w:left="242" w:right="0" w:firstLine="0"/>
              <w:jc w:val="left"/>
            </w:pPr>
            <w:r>
              <w:rPr>
                <w:w w:val="101.32693184746637"/>
                <w:rFonts w:ascii="Helvetica" w:hAnsi="Helvetica" w:eastAsia="Helvetica"/>
                <w:b/>
                <w:i w:val="0"/>
                <w:color w:val="555555"/>
                <w:sz w:val="9"/>
              </w:rPr>
              <w:t>TIER</w:t>
            </w:r>
            <w:r>
              <w:rPr>
                <w:w w:val="101.32693184746637"/>
                <w:rFonts w:ascii="Helvetica" w:hAnsi="Helvetica" w:eastAsia="Helvetica"/>
                <w:b/>
                <w:i w:val="0"/>
                <w:color w:val="555555"/>
                <w:sz w:val="9"/>
              </w:rPr>
              <w:t>3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686" w:after="0"/>
              <w:ind w:left="0" w:right="98" w:firstLine="0"/>
              <w:jc w:val="right"/>
            </w:pPr>
            <w:r>
              <w:rPr>
                <w:w w:val="101.32693184746637"/>
                <w:rFonts w:ascii="Helvetica" w:hAnsi="Helvetica" w:eastAsia="Helvetica"/>
                <w:b/>
                <w:i w:val="0"/>
                <w:color w:val="333333"/>
                <w:sz w:val="9"/>
              </w:rPr>
              <w:t>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1764" w:after="0"/>
              <w:ind w:left="0" w:right="18" w:firstLine="0"/>
              <w:jc w:val="right"/>
            </w:pPr>
            <w:r>
              <w:rPr>
                <w:w w:val="106.5894331250872"/>
                <w:rFonts w:ascii="Helvetica" w:hAnsi="Helvetica" w:eastAsia="Helvetica"/>
                <w:b/>
                <w:i w:val="0"/>
                <w:color w:val="333333"/>
                <w:sz w:val="7"/>
              </w:rPr>
              <w:t>HAS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686" w:after="0"/>
              <w:ind w:left="0" w:right="0" w:firstLine="0"/>
              <w:jc w:val="center"/>
            </w:pPr>
            <w:r>
              <w:rPr>
                <w:w w:val="101.32693184746637"/>
                <w:rFonts w:ascii="Helvetica" w:hAnsi="Helvetica" w:eastAsia="Helvetica"/>
                <w:b/>
                <w:i w:val="0"/>
                <w:color w:val="333333"/>
                <w:sz w:val="9"/>
              </w:rPr>
              <w:t>1..*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602" w:after="0"/>
              <w:ind w:left="0" w:right="0" w:firstLine="0"/>
              <w:jc w:val="center"/>
            </w:pPr>
            <w:r>
              <w:rPr>
                <w:w w:val="96.71826892428928"/>
                <w:rFonts w:ascii="Helvetica" w:hAnsi="Helvetica" w:eastAsia="Helvetica"/>
                <w:b/>
                <w:i w:val="0"/>
                <w:color w:val="333333"/>
                <w:sz w:val="9"/>
              </w:rPr>
              <w:t>PK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58" w:after="0"/>
              <w:ind w:left="252" w:right="0" w:firstLine="0"/>
              <w:jc w:val="left"/>
            </w:pPr>
            <w:r>
              <w:rPr>
                <w:w w:val="101.32693184746637"/>
                <w:rFonts w:ascii="Helvetica" w:hAnsi="Helvetica" w:eastAsia="Helvetica"/>
                <w:b/>
                <w:i w:val="0"/>
                <w:color w:val="555555"/>
                <w:sz w:val="9"/>
              </w:rPr>
              <w:t>TIER</w:t>
            </w:r>
            <w:r>
              <w:rPr>
                <w:w w:val="101.32693184746637"/>
                <w:rFonts w:ascii="Helvetica" w:hAnsi="Helvetica" w:eastAsia="Helvetica"/>
                <w:b/>
                <w:i w:val="0"/>
                <w:color w:val="555555"/>
                <w:sz w:val="9"/>
              </w:rPr>
              <w:t>4</w:t>
            </w:r>
          </w:p>
        </w:tc>
      </w:tr>
      <w:tr>
        <w:trPr>
          <w:trHeight w:hRule="exact" w:val="180"/>
        </w:trPr>
        <w:tc>
          <w:tcPr>
            <w:tcW w:type="dxa" w:w="602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4" w:after="0"/>
              <w:ind w:left="78" w:right="0" w:firstLine="0"/>
              <w:jc w:val="left"/>
            </w:pPr>
            <w:r>
              <w:rPr>
                <w:w w:val="101.32693184746637"/>
                <w:rFonts w:ascii="Helvetica" w:hAnsi="Helvetica" w:eastAsia="Helvetica"/>
                <w:b/>
                <w:i w:val="0"/>
                <w:color w:val="555555"/>
                <w:sz w:val="9"/>
              </w:rPr>
              <w:t>WORLD</w:t>
            </w:r>
            <w:r>
              <w:rPr>
                <w:w w:val="101.32693184746637"/>
                <w:rFonts w:ascii="Helvetica" w:hAnsi="Helvetica" w:eastAsia="Helvetica"/>
                <w:b/>
                <w:i w:val="0"/>
                <w:color w:val="555555"/>
                <w:sz w:val="9"/>
              </w:rPr>
              <w:t>BANK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4" w:after="0"/>
              <w:ind w:left="50" w:right="0" w:firstLine="0"/>
              <w:jc w:val="left"/>
            </w:pPr>
            <w:r>
              <w:rPr>
                <w:w w:val="101.32693184746637"/>
                <w:rFonts w:ascii="Helvetica" w:hAnsi="Helvetica" w:eastAsia="Helvetica"/>
                <w:b/>
                <w:i w:val="0"/>
                <w:color w:val="555555"/>
                <w:sz w:val="9"/>
              </w:rPr>
              <w:t>NATIONAL</w:t>
            </w:r>
            <w:r>
              <w:rPr>
                <w:w w:val="101.32693184746637"/>
                <w:rFonts w:ascii="Helvetica" w:hAnsi="Helvetica" w:eastAsia="Helvetica"/>
                <w:b/>
                <w:i w:val="0"/>
                <w:color w:val="555555"/>
                <w:sz w:val="9"/>
              </w:rPr>
              <w:t>BANK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4" w:after="0"/>
              <w:ind w:left="66" w:right="0" w:firstLine="0"/>
              <w:jc w:val="left"/>
            </w:pPr>
            <w:r>
              <w:rPr>
                <w:w w:val="101.32693184746637"/>
                <w:rFonts w:ascii="Helvetica" w:hAnsi="Helvetica" w:eastAsia="Helvetica"/>
                <w:b/>
                <w:i w:val="0"/>
                <w:color w:val="555555"/>
                <w:sz w:val="9"/>
              </w:rPr>
              <w:t>LOCAL</w:t>
            </w:r>
            <w:r>
              <w:rPr>
                <w:w w:val="101.32693184746637"/>
                <w:rFonts w:ascii="Helvetica" w:hAnsi="Helvetica" w:eastAsia="Helvetica"/>
                <w:b/>
                <w:i w:val="0"/>
                <w:color w:val="555555"/>
                <w:sz w:val="9"/>
              </w:rPr>
              <w:t>BANK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34" w:after="0"/>
              <w:ind w:left="112" w:right="0" w:firstLine="0"/>
              <w:jc w:val="left"/>
            </w:pPr>
            <w:r>
              <w:rPr>
                <w:w w:val="101.32693184746637"/>
                <w:rFonts w:ascii="Helvetica" w:hAnsi="Helvetica" w:eastAsia="Helvetica"/>
                <w:b/>
                <w:i w:val="0"/>
                <w:color w:val="555555"/>
                <w:sz w:val="9"/>
              </w:rPr>
              <w:t>BANK</w:t>
            </w:r>
            <w:r>
              <w:rPr>
                <w:w w:val="101.32693184746637"/>
                <w:rFonts w:ascii="Helvetica" w:hAnsi="Helvetica" w:eastAsia="Helvetica"/>
                <w:b/>
                <w:i w:val="0"/>
                <w:color w:val="555555"/>
                <w:sz w:val="9"/>
              </w:rPr>
              <w:t>USER</w:t>
            </w:r>
          </w:p>
        </w:tc>
      </w:tr>
      <w:tr>
        <w:trPr>
          <w:trHeight w:hRule="exact" w:val="200"/>
        </w:trPr>
        <w:tc>
          <w:tcPr>
            <w:tcW w:type="dxa" w:w="602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0"/>
              </w:rPr>
              <w:t>WORLD_BANK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4" w:after="0"/>
              <w:ind w:left="3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0"/>
              </w:rPr>
              <w:t>NATIONAL_BANK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4" w:after="0"/>
              <w:ind w:left="6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0"/>
              </w:rPr>
              <w:t>LOCAL_BANK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4" w:after="0"/>
              <w:ind w:left="9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0"/>
              </w:rPr>
              <w:t>BANK_USER</w:t>
            </w:r>
          </w:p>
        </w:tc>
      </w:tr>
      <w:tr>
        <w:trPr>
          <w:trHeight w:hRule="exact" w:val="200"/>
        </w:trPr>
        <w:tc>
          <w:tcPr>
            <w:tcW w:type="dxa" w:w="602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72" w:after="0"/>
              <w:ind w:left="110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world_bank_id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72" w:after="0"/>
              <w:ind w:left="15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national_bank_id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72" w:after="0"/>
              <w:ind w:left="98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local_bank_id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72" w:after="0"/>
              <w:ind w:left="9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user_id</w:t>
            </w:r>
          </w:p>
        </w:tc>
      </w:tr>
      <w:tr>
        <w:trPr>
          <w:trHeight w:hRule="exact" w:val="180"/>
        </w:trPr>
        <w:tc>
          <w:tcPr>
            <w:tcW w:type="dxa" w:w="602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4" w:after="0"/>
              <w:ind w:left="110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name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(UQ)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4" w:after="0"/>
              <w:ind w:left="0" w:right="12" w:firstLine="0"/>
              <w:jc w:val="right"/>
            </w:pPr>
            <w:r>
              <w:rPr>
                <w:w w:val="96.71826892428928"/>
                <w:rFonts w:ascii="Helvetica" w:hAnsi="Helvetica" w:eastAsia="Helvetica"/>
                <w:b/>
                <w:i w:val="0"/>
                <w:color w:val="333333"/>
                <w:sz w:val="9"/>
              </w:rPr>
              <w:t>FK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4" w:after="0"/>
              <w:ind w:left="15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world_bank_id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4" w:after="0"/>
              <w:ind w:left="0" w:right="68" w:firstLine="0"/>
              <w:jc w:val="right"/>
            </w:pPr>
            <w:r>
              <w:rPr>
                <w:w w:val="96.71826892428928"/>
                <w:rFonts w:ascii="Helvetica" w:hAnsi="Helvetica" w:eastAsia="Helvetica"/>
                <w:b/>
                <w:i w:val="0"/>
                <w:color w:val="333333"/>
                <w:sz w:val="9"/>
              </w:rPr>
              <w:t>FK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4" w:after="0"/>
              <w:ind w:left="98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national_bank_id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4" w:after="0"/>
              <w:ind w:left="0" w:right="0" w:firstLine="0"/>
              <w:jc w:val="center"/>
            </w:pPr>
            <w:r>
              <w:rPr>
                <w:w w:val="96.71826892428928"/>
                <w:rFonts w:ascii="Helvetica" w:hAnsi="Helvetica" w:eastAsia="Helvetica"/>
                <w:b/>
                <w:i w:val="0"/>
                <w:color w:val="333333"/>
                <w:sz w:val="9"/>
              </w:rPr>
              <w:t>FK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4" w:after="0"/>
              <w:ind w:left="9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local_bank_id</w:t>
            </w:r>
          </w:p>
        </w:tc>
      </w:tr>
      <w:tr>
        <w:trPr>
          <w:trHeight w:hRule="exact" w:val="192"/>
        </w:trPr>
        <w:tc>
          <w:tcPr>
            <w:tcW w:type="dxa" w:w="602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58" w:after="0"/>
              <w:ind w:left="110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code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(UQ)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44" w:after="0"/>
              <w:ind w:left="0" w:right="0" w:firstLine="0"/>
              <w:jc w:val="center"/>
            </w:pPr>
            <w:r>
              <w:rPr>
                <w:w w:val="101.32693184746637"/>
                <w:rFonts w:ascii="Helvetica" w:hAnsi="Helvetica" w:eastAsia="Helvetica"/>
                <w:b/>
                <w:i w:val="0"/>
                <w:color w:val="333333"/>
                <w:sz w:val="9"/>
              </w:rPr>
              <w:t>1..*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58" w:after="0"/>
              <w:ind w:left="15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name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(UQ)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418" w:after="0"/>
              <w:ind w:left="52" w:right="0" w:firstLine="0"/>
              <w:jc w:val="left"/>
            </w:pPr>
            <w:r>
              <w:rPr>
                <w:w w:val="101.32693184746637"/>
                <w:rFonts w:ascii="Helvetica" w:hAnsi="Helvetica" w:eastAsia="Helvetica"/>
                <w:b/>
                <w:i w:val="0"/>
                <w:color w:val="333333"/>
                <w:sz w:val="9"/>
              </w:rPr>
              <w:t>1..*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58" w:after="0"/>
              <w:ind w:left="98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name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(UQ)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58" w:after="0"/>
              <w:ind w:left="9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username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(UQ)</w:t>
            </w:r>
          </w:p>
        </w:tc>
      </w:tr>
      <w:tr>
        <w:trPr>
          <w:trHeight w:hRule="exact" w:val="182"/>
        </w:trPr>
        <w:tc>
          <w:tcPr>
            <w:tcW w:type="dxa" w:w="602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48" w:after="0"/>
              <w:ind w:left="110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description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48" w:after="0"/>
              <w:ind w:left="15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code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(UQ)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48" w:after="0"/>
              <w:ind w:left="98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code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(UQ)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48" w:after="0"/>
              <w:ind w:left="9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email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(UQ)</w:t>
            </w:r>
          </w:p>
        </w:tc>
      </w:tr>
      <w:tr>
        <w:trPr>
          <w:trHeight w:hRule="exact" w:val="166"/>
        </w:trPr>
        <w:tc>
          <w:tcPr>
            <w:tcW w:type="dxa" w:w="602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48" w:after="0"/>
              <w:ind w:left="0" w:right="0" w:firstLine="0"/>
              <w:jc w:val="center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headquarters_address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48" w:after="0"/>
              <w:ind w:left="15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country_code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48" w:after="0"/>
              <w:ind w:left="98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type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48" w:after="0"/>
              <w:ind w:left="9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password_hash</w:t>
            </w:r>
          </w:p>
        </w:tc>
      </w:tr>
      <w:tr>
        <w:trPr>
          <w:trHeight w:hRule="exact" w:val="180"/>
        </w:trPr>
        <w:tc>
          <w:tcPr>
            <w:tcW w:type="dxa" w:w="602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64" w:after="0"/>
              <w:ind w:left="110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established_date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64" w:after="0"/>
              <w:ind w:left="0" w:right="0" w:firstLine="0"/>
              <w:jc w:val="center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central_bank_code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64" w:after="0"/>
              <w:ind w:left="98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branch_code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(UQ)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64" w:after="0"/>
              <w:ind w:left="9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first_name</w:t>
            </w:r>
          </w:p>
        </w:tc>
      </w:tr>
      <w:tr>
        <w:trPr>
          <w:trHeight w:hRule="exact" w:val="200"/>
        </w:trPr>
        <w:tc>
          <w:tcPr>
            <w:tcW w:type="dxa" w:w="602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66" w:after="0"/>
              <w:ind w:left="110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status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66" w:after="0"/>
              <w:ind w:left="0" w:right="0" w:firstLine="0"/>
              <w:jc w:val="center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regulator_reference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66" w:after="0"/>
              <w:ind w:left="98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address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66" w:after="0"/>
              <w:ind w:left="9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last_name</w:t>
            </w:r>
          </w:p>
        </w:tc>
      </w:tr>
      <w:tr>
        <w:trPr>
          <w:trHeight w:hRule="exact" w:val="180"/>
        </w:trPr>
        <w:tc>
          <w:tcPr>
            <w:tcW w:type="dxa" w:w="602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50" w:after="0"/>
              <w:ind w:left="110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created_at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50" w:after="0"/>
              <w:ind w:left="15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established_date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50" w:after="0"/>
              <w:ind w:left="98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city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50" w:after="0"/>
              <w:ind w:left="9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role</w:t>
            </w:r>
          </w:p>
        </w:tc>
      </w:tr>
      <w:tr>
        <w:trPr>
          <w:trHeight w:hRule="exact" w:val="180"/>
        </w:trPr>
        <w:tc>
          <w:tcPr>
            <w:tcW w:type="dxa" w:w="602"/>
            <w:vMerge/>
            <w:tcBorders/>
          </w:tcPr>
          <w:p/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52" w:after="0"/>
              <w:ind w:left="110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updated_at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52" w:after="0"/>
              <w:ind w:left="15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status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52" w:after="0"/>
              <w:ind w:left="98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region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52" w:after="0"/>
              <w:ind w:left="9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phone_number</w:t>
            </w:r>
          </w:p>
        </w:tc>
      </w:tr>
      <w:tr>
        <w:trPr>
          <w:trHeight w:hRule="exact" w:val="180"/>
        </w:trPr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54" w:after="0"/>
              <w:ind w:left="15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created_at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54" w:after="0"/>
              <w:ind w:left="98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country_code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54" w:after="0"/>
              <w:ind w:left="9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is_active</w:t>
            </w:r>
          </w:p>
        </w:tc>
      </w:tr>
      <w:tr>
        <w:trPr>
          <w:trHeight w:hRule="exact" w:val="180"/>
        </w:trPr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6" w:after="0"/>
              <w:ind w:left="15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updated_at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6" w:after="0"/>
              <w:ind w:left="98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swift_code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(UQ)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6" w:after="0"/>
              <w:ind w:left="9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last_login_at</w:t>
            </w:r>
          </w:p>
        </w:tc>
      </w:tr>
      <w:tr>
        <w:trPr>
          <w:trHeight w:hRule="exact" w:val="180"/>
        </w:trPr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8" w:after="0"/>
              <w:ind w:left="98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established_date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8" w:after="0"/>
              <w:ind w:left="9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created_at</w:t>
            </w:r>
          </w:p>
        </w:tc>
      </w:tr>
      <w:tr>
        <w:trPr>
          <w:trHeight w:hRule="exact" w:val="196"/>
        </w:trPr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60" w:after="0"/>
              <w:ind w:left="98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status</w:t>
            </w:r>
          </w:p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60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60" w:after="0"/>
              <w:ind w:left="9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333333"/>
                <w:sz w:val="9"/>
              </w:rPr>
              <w:t>updated_at</w:t>
            </w:r>
          </w:p>
        </w:tc>
      </w:tr>
    </w:tbl>
    <w:p>
      <w:pPr>
        <w:autoSpaceDN w:val="0"/>
        <w:autoSpaceDE w:val="0"/>
        <w:widowControl/>
        <w:spacing w:line="86" w:lineRule="exact" w:before="48" w:after="0"/>
        <w:ind w:left="0" w:right="4076" w:firstLine="0"/>
        <w:jc w:val="right"/>
      </w:pPr>
      <w:r>
        <w:rPr>
          <w:w w:val="96.71826892428928"/>
          <w:rFonts w:ascii="Helvetica" w:hAnsi="Helvetica" w:eastAsia="Helvetica"/>
          <w:b w:val="0"/>
          <w:i w:val="0"/>
          <w:color w:val="333333"/>
          <w:sz w:val="9"/>
        </w:rPr>
        <w:t>created_at</w:t>
      </w:r>
    </w:p>
    <w:p>
      <w:pPr>
        <w:autoSpaceDN w:val="0"/>
        <w:autoSpaceDE w:val="0"/>
        <w:widowControl/>
        <w:spacing w:line="86" w:lineRule="exact" w:before="96" w:after="134"/>
        <w:ind w:left="0" w:right="4052" w:firstLine="0"/>
        <w:jc w:val="right"/>
      </w:pPr>
      <w:r>
        <w:rPr>
          <w:w w:val="96.71826892428928"/>
          <w:rFonts w:ascii="Helvetica" w:hAnsi="Helvetica" w:eastAsia="Helvetica"/>
          <w:b w:val="0"/>
          <w:i w:val="0"/>
          <w:color w:val="333333"/>
          <w:sz w:val="9"/>
        </w:rPr>
        <w:t>updated_at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34"/>
        </w:trPr>
        <w:tc>
          <w:tcPr>
            <w:tcW w:type="dxa" w:w="15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56" w:after="0"/>
              <w:ind w:left="0" w:right="652" w:firstLine="0"/>
              <w:jc w:val="right"/>
            </w:pPr>
            <w:r>
              <w:rPr>
                <w:w w:val="98.4504878520965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Referenced</w:t>
            </w:r>
            <w:r>
              <w:rPr>
                <w:w w:val="98.4504878520965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by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56" w:after="0"/>
              <w:ind w:left="0" w:right="760" w:firstLine="0"/>
              <w:jc w:val="right"/>
            </w:pPr>
            <w:r>
              <w:rPr>
                <w:w w:val="98.4504878520965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Referenced</w:t>
            </w:r>
            <w:r>
              <w:rPr>
                <w:w w:val="98.4504878520965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by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56" w:after="0"/>
              <w:ind w:left="0" w:right="594" w:firstLine="0"/>
              <w:jc w:val="right"/>
            </w:pPr>
            <w:r>
              <w:rPr>
                <w:w w:val="98.4504878520965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Referenced</w:t>
            </w:r>
            <w:r>
              <w:rPr>
                <w:w w:val="98.4504878520965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by</w:t>
            </w:r>
          </w:p>
        </w:tc>
        <w:tc>
          <w:tcPr>
            <w:tcW w:type="dxa" w:w="2892"/>
            <w:vMerge w:val="restart"/>
            <w:tcBorders>
              <w:bottom w:sz="3.31607723236084" w:val="single" w:color="#AAAAA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2"/>
        </w:trPr>
        <w:tc>
          <w:tcPr>
            <w:tcW w:type="dxa" w:w="1566"/>
            <w:gridSpan w:val="3"/>
            <w:tcBorders>
              <w:bottom w:sz="3.31607723236084" w:val="single" w:color="#AAAAA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26" w:after="0"/>
              <w:ind w:left="70" w:right="0" w:firstLine="0"/>
              <w:jc w:val="left"/>
            </w:pPr>
            <w:r>
              <w:rPr>
                <w:w w:val="98.4504878520965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NATIONAL_BANK.world_bank_id</w:t>
            </w:r>
          </w:p>
        </w:tc>
        <w:tc>
          <w:tcPr>
            <w:tcW w:type="dxa" w:w="1940"/>
            <w:tcBorders>
              <w:bottom w:sz="3.3160772323608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26" w:after="0"/>
              <w:ind w:left="358" w:right="0" w:firstLine="0"/>
              <w:jc w:val="left"/>
            </w:pPr>
            <w:r>
              <w:rPr>
                <w:w w:val="98.4504878520965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LOCAL_BANK.national_bank_id</w:t>
            </w:r>
          </w:p>
        </w:tc>
        <w:tc>
          <w:tcPr>
            <w:tcW w:type="dxa" w:w="1800"/>
            <w:tcBorders>
              <w:bottom w:sz="3.31607723236084" w:val="single" w:color="#AAAAA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26" w:after="0"/>
              <w:ind w:left="0" w:right="360" w:firstLine="0"/>
              <w:jc w:val="right"/>
            </w:pPr>
            <w:r>
              <w:rPr>
                <w:w w:val="98.4504878520965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BANK_USER.local_bank_id</w:t>
            </w:r>
          </w:p>
        </w:tc>
        <w:tc>
          <w:tcPr>
            <w:tcW w:type="dxa" w:w="1504"/>
            <w:vMerge/>
            <w:tcBorders>
              <w:bottom w:sz="3.31607723236084" w:val="single" w:color="#AAAAAA"/>
            </w:tcBorders>
          </w:tcPr>
          <w:p/>
        </w:tc>
      </w:tr>
      <w:tr>
        <w:trPr>
          <w:trHeight w:hRule="exact" w:val="188"/>
        </w:trPr>
        <w:tc>
          <w:tcPr>
            <w:tcW w:type="dxa" w:w="1566"/>
            <w:gridSpan w:val="3"/>
            <w:tcBorders>
              <w:top w:sz="3.31607723236084" w:val="single" w:color="#AAAAA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92" w:after="0"/>
              <w:ind w:left="54" w:right="0" w:firstLine="0"/>
              <w:jc w:val="left"/>
            </w:pPr>
            <w:r>
              <w:rPr>
                <w:w w:val="101.32693184746637"/>
                <w:rFonts w:ascii="Helvetica" w:hAnsi="Helvetica" w:eastAsia="Helvetica"/>
                <w:b/>
                <w:i w:val="0"/>
                <w:color w:val="222222"/>
                <w:sz w:val="9"/>
              </w:rPr>
              <w:t>LEGEND</w:t>
            </w:r>
          </w:p>
        </w:tc>
        <w:tc>
          <w:tcPr>
            <w:tcW w:type="dxa" w:w="3740"/>
            <w:gridSpan w:val="2"/>
            <w:vMerge w:val="restart"/>
            <w:tcBorders>
              <w:top w:sz="3.31607723236084" w:val="single" w:color="#AAAAA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3740"/>
            </w:tblGrid>
            <w:tr>
              <w:trPr>
                <w:trHeight w:hRule="exact" w:val="186"/>
              </w:trPr>
              <w:tc>
                <w:tcPr>
                  <w:tcW w:type="dxa" w:w="2984"/>
                  <w:tcBorders>
                    <w:start w:sz="3.31607723236084" w:val="single" w:color="#AAAAAA"/>
                    <w:end w:sz="3.31607723236084" w:val="single" w:color="#AAAAAA"/>
                    <w:bottom w:sz="3.316073179244995" w:val="single" w:color="#BABAB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0" w:lineRule="exact" w:before="66" w:after="0"/>
                    <w:ind w:left="0" w:right="0" w:firstLine="0"/>
                    <w:jc w:val="center"/>
                  </w:pPr>
                  <w:r>
                    <w:rPr>
                      <w:w w:val="101.32693184746637"/>
                      <w:rFonts w:ascii="Helvetica" w:hAnsi="Helvetica" w:eastAsia="Helvetica"/>
                      <w:b/>
                      <w:i w:val="0"/>
                      <w:color w:val="222222"/>
                      <w:sz w:val="9"/>
                    </w:rPr>
                    <w:t>RELATIONSHIP</w:t>
                  </w:r>
                  <w:r>
                    <w:rPr>
                      <w:w w:val="101.32693184746637"/>
                      <w:rFonts w:ascii="Helvetica" w:hAnsi="Helvetica" w:eastAsia="Helvetica"/>
                      <w:b/>
                      <w:i w:val="0"/>
                      <w:color w:val="222222"/>
                      <w:sz w:val="9"/>
                    </w:rPr>
                    <w:t>SUMMARY</w:t>
                  </w:r>
                </w:p>
              </w:tc>
            </w:tr>
            <w:tr>
              <w:trPr>
                <w:trHeight w:hRule="exact" w:val="182"/>
              </w:trPr>
              <w:tc>
                <w:tcPr>
                  <w:tcW w:type="dxa" w:w="2984"/>
                  <w:tcBorders>
                    <w:top w:sz="3.316073179244995" w:val="single" w:color="#BABABA"/>
                  </w:tcBorders>
                  <w:shd w:fill="e8e8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1.999999999999886" w:type="dxa"/>
                  </w:tblPr>
                  <w:tblGrid>
                    <w:gridCol w:w="746"/>
                    <w:gridCol w:w="746"/>
                    <w:gridCol w:w="746"/>
                    <w:gridCol w:w="746"/>
                  </w:tblGrid>
                  <w:tr>
                    <w:trPr>
                      <w:trHeight w:hRule="exact" w:val="116"/>
                    </w:trPr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30" w:after="0"/>
                          <w:ind w:left="74" w:right="0" w:firstLine="0"/>
                          <w:jc w:val="left"/>
                        </w:pPr>
                        <w:r>
                          <w:rPr>
                            <w:w w:val="96.71826892428928"/>
                            <w:rFonts w:ascii="Helvetica" w:hAnsi="Helvetica" w:eastAsia="Helvetica"/>
                            <w:b/>
                            <w:i w:val="0"/>
                            <w:color w:val="222222"/>
                            <w:sz w:val="9"/>
                          </w:rPr>
                          <w:t>Relationship</w:t>
                        </w:r>
                      </w:p>
                    </w:tc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w w:val="96.71826892428928"/>
                            <w:rFonts w:ascii="Helvetica" w:hAnsi="Helvetica" w:eastAsia="Helvetica"/>
                            <w:b/>
                            <w:i w:val="0"/>
                            <w:color w:val="222222"/>
                            <w:sz w:val="9"/>
                          </w:rPr>
                          <w:t>From</w:t>
                        </w:r>
                      </w:p>
                    </w:tc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w w:val="96.71826892428928"/>
                            <w:rFonts w:ascii="Helvetica" w:hAnsi="Helvetica" w:eastAsia="Helvetica"/>
                            <w:b/>
                            <w:i w:val="0"/>
                            <w:color w:val="222222"/>
                            <w:sz w:val="9"/>
                          </w:rPr>
                          <w:t>To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30" w:after="0"/>
                          <w:ind w:left="0" w:right="44" w:firstLine="0"/>
                          <w:jc w:val="right"/>
                        </w:pPr>
                        <w:r>
                          <w:rPr>
                            <w:w w:val="96.71826892428928"/>
                            <w:rFonts w:ascii="Helvetica" w:hAnsi="Helvetica" w:eastAsia="Helvetica"/>
                            <w:b/>
                            <w:i w:val="0"/>
                            <w:color w:val="222222"/>
                            <w:sz w:val="9"/>
                          </w:rPr>
                          <w:t>Cardinality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82"/>
              </w:trPr>
              <w:tc>
                <w:tcPr>
                  <w:tcW w:type="dxa" w:w="2984"/>
                  <w:tcBorders>
                    <w:bottom w:sz="3.316073179244995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1.9999999999999" w:type="dxa"/>
                  </w:tblPr>
                  <w:tblGrid>
                    <w:gridCol w:w="995"/>
                    <w:gridCol w:w="995"/>
                    <w:gridCol w:w="995"/>
                  </w:tblGrid>
                  <w:tr>
                    <w:trPr>
                      <w:trHeight w:hRule="exact" w:val="112"/>
                    </w:trPr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HAS</w:t>
                        </w:r>
                      </w:p>
                    </w:tc>
                    <w:tc>
                      <w:tcPr>
                        <w:tcW w:type="dxa" w:w="1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WORLD_BANKNATIONAL_BANK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28" w:after="0"/>
                          <w:ind w:left="112" w:right="0" w:firstLine="0"/>
                          <w:jc w:val="left"/>
                        </w:pP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1</w:t>
                        </w: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to</w:t>
                        </w: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Many</w:t>
                        </w: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(1..*)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82"/>
              </w:trPr>
              <w:tc>
                <w:tcPr>
                  <w:tcW w:type="dxa" w:w="2984"/>
                  <w:tcBorders>
                    <w:top w:sz="3.316073179244995" w:val="single" w:color="#DDDDDD"/>
                    <w:bottom w:sz="3.316073179244995" w:val="single" w:color="#DDDDDD"/>
                  </w:tcBorders>
                  <w:shd w:fill="f9f9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1.9999999999999" w:type="dxa"/>
                  </w:tblPr>
                  <w:tblGrid>
                    <w:gridCol w:w="995"/>
                    <w:gridCol w:w="995"/>
                    <w:gridCol w:w="995"/>
                  </w:tblGrid>
                  <w:tr>
                    <w:trPr>
                      <w:trHeight w:hRule="exact" w:val="114"/>
                    </w:trPr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HAS</w:t>
                        </w:r>
                      </w:p>
                    </w:tc>
                    <w:tc>
                      <w:tcPr>
                        <w:tcW w:type="dxa" w:w="1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NATIONAL_BANKLOCAL_BANK</w:t>
                        </w:r>
                      </w:p>
                    </w:tc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28" w:after="0"/>
                          <w:ind w:left="152" w:right="0" w:firstLine="0"/>
                          <w:jc w:val="left"/>
                        </w:pP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1</w:t>
                        </w: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to</w:t>
                        </w: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Many</w:t>
                        </w: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(1..*)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84"/>
              </w:trPr>
              <w:tc>
                <w:tcPr>
                  <w:tcW w:type="dxa" w:w="2984"/>
                  <w:tcBorders>
                    <w:top w:sz="3.316073179244995" w:val="single" w:color="#DDDDDD"/>
                    <w:bottom w:sz="3.316073179244995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1.9999999999999" w:type="dxa"/>
                  </w:tblPr>
                  <w:tblGrid>
                    <w:gridCol w:w="746"/>
                    <w:gridCol w:w="746"/>
                    <w:gridCol w:w="746"/>
                    <w:gridCol w:w="746"/>
                  </w:tblGrid>
                  <w:tr>
                    <w:trPr>
                      <w:trHeight w:hRule="exact" w:val="118"/>
                    </w:trPr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" w:lineRule="exact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HAS</w:t>
                        </w:r>
                      </w:p>
                    </w:tc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" w:lineRule="exact" w:before="30" w:after="0"/>
                          <w:ind w:left="180" w:right="0" w:firstLine="0"/>
                          <w:jc w:val="left"/>
                        </w:pP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LOCAL_BANK</w:t>
                        </w:r>
                      </w:p>
                    </w:tc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" w:lineRule="exact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BANK_USER</w:t>
                        </w:r>
                      </w:p>
                    </w:tc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" w:lineRule="exact" w:before="30" w:after="0"/>
                          <w:ind w:left="172" w:right="0" w:firstLine="0"/>
                          <w:jc w:val="left"/>
                        </w:pP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1</w:t>
                        </w: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to</w:t>
                        </w: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Many</w:t>
                        </w:r>
                        <w:r>
                          <w:rPr>
                            <w:w w:val="96.71826892428928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(1..*)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48"/>
              </w:trPr>
              <w:tc>
                <w:tcPr>
                  <w:tcW w:type="dxa" w:w="2984"/>
                  <w:tcBorders>
                    <w:top w:sz="3.316073179244995" w:val="single" w:color="#DDDDDD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92"/>
            <w:tcBorders>
              <w:top w:sz="3.31607723236084" w:val="single" w:color="#AAAAA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94" w:after="0"/>
              <w:ind w:left="52" w:right="0" w:firstLine="0"/>
              <w:jc w:val="left"/>
            </w:pPr>
            <w:r>
              <w:rPr>
                <w:w w:val="101.32693184746637"/>
                <w:rFonts w:ascii="Helvetica" w:hAnsi="Helvetica" w:eastAsia="Helvetica"/>
                <w:b/>
                <w:i w:val="0"/>
                <w:color w:val="222222"/>
                <w:sz w:val="9"/>
              </w:rPr>
              <w:t>NOTES</w:t>
            </w:r>
          </w:p>
        </w:tc>
      </w:tr>
      <w:tr>
        <w:trPr>
          <w:trHeight w:hRule="exact" w:val="160"/>
        </w:trPr>
        <w:tc>
          <w:tcPr>
            <w:tcW w:type="dxa" w:w="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68" w:after="0"/>
              <w:ind w:left="0" w:right="0" w:firstLine="0"/>
              <w:jc w:val="center"/>
            </w:pPr>
            <w:r>
              <w:rPr>
                <w:w w:val="96.71826892428928"/>
                <w:rFonts w:ascii="Helvetica" w:hAnsi="Helvetica" w:eastAsia="Helvetica"/>
                <w:b/>
                <w:i w:val="0"/>
                <w:color w:val="444444"/>
                <w:sz w:val="9"/>
              </w:rPr>
              <w:t>PK</w:t>
            </w:r>
          </w:p>
        </w:tc>
        <w:tc>
          <w:tcPr>
            <w:tcW w:type="dxa" w:w="1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68" w:after="0"/>
              <w:ind w:left="136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Primary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Key</w:t>
            </w:r>
          </w:p>
        </w:tc>
        <w:tc>
          <w:tcPr>
            <w:tcW w:type="dxa" w:w="3008"/>
            <w:gridSpan w:val="2"/>
            <w:vMerge/>
            <w:tcBorders>
              <w:top w:sz="3.31607723236084" w:val="single" w:color="#AAAAAA"/>
            </w:tcBorders>
          </w:tcPr>
          <w:p/>
        </w:tc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72" w:after="0"/>
              <w:ind w:left="136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•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The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model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enforces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a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strict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four-tier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hierarchy.</w:t>
            </w:r>
          </w:p>
        </w:tc>
      </w:tr>
      <w:tr>
        <w:trPr>
          <w:trHeight w:hRule="exact" w:val="160"/>
        </w:trPr>
        <w:tc>
          <w:tcPr>
            <w:tcW w:type="dxa" w:w="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40" w:after="0"/>
              <w:ind w:left="0" w:right="0" w:firstLine="0"/>
              <w:jc w:val="center"/>
            </w:pPr>
            <w:r>
              <w:rPr>
                <w:w w:val="96.71826892428928"/>
                <w:rFonts w:ascii="Helvetica" w:hAnsi="Helvetica" w:eastAsia="Helvetica"/>
                <w:b/>
                <w:i w:val="0"/>
                <w:color w:val="444444"/>
                <w:sz w:val="9"/>
              </w:rPr>
              <w:t>FK</w:t>
            </w:r>
          </w:p>
        </w:tc>
        <w:tc>
          <w:tcPr>
            <w:tcW w:type="dxa" w:w="1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40" w:after="0"/>
              <w:ind w:left="136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Foreign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Key</w:t>
            </w:r>
          </w:p>
        </w:tc>
        <w:tc>
          <w:tcPr>
            <w:tcW w:type="dxa" w:w="3008"/>
            <w:gridSpan w:val="2"/>
            <w:vMerge/>
            <w:tcBorders>
              <w:top w:sz="3.31607723236084" w:val="single" w:color="#AAAAAA"/>
            </w:tcBorders>
          </w:tcPr>
          <w:p/>
        </w:tc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72" w:after="0"/>
              <w:ind w:left="136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•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Each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child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entity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must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belong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to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exactly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one</w:t>
            </w:r>
          </w:p>
        </w:tc>
      </w:tr>
      <w:tr>
        <w:trPr>
          <w:trHeight w:hRule="exact" w:val="100"/>
        </w:trPr>
        <w:tc>
          <w:tcPr>
            <w:tcW w:type="dxa" w:w="1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4" w:after="0"/>
              <w:ind w:left="0" w:right="0" w:firstLine="0"/>
              <w:jc w:val="center"/>
            </w:pPr>
            <w:r>
              <w:rPr>
                <w:w w:val="96.71826892428928"/>
                <w:rFonts w:ascii="Helvetica" w:hAnsi="Helvetica" w:eastAsia="Helvetica"/>
                <w:b/>
                <w:i w:val="0"/>
                <w:color w:val="444444"/>
                <w:sz w:val="9"/>
              </w:rPr>
              <w:t>UQ</w:t>
            </w:r>
          </w:p>
        </w:tc>
        <w:tc>
          <w:tcPr>
            <w:tcW w:type="dxa" w:w="1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4" w:after="0"/>
              <w:ind w:left="136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Unique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Constraint</w:t>
            </w:r>
          </w:p>
        </w:tc>
        <w:tc>
          <w:tcPr>
            <w:tcW w:type="dxa" w:w="3008"/>
            <w:gridSpan w:val="2"/>
            <w:vMerge/>
            <w:tcBorders>
              <w:top w:sz="3.31607723236084" w:val="single" w:color="#AAAAAA"/>
            </w:tcBorders>
          </w:tcPr>
          <w:p/>
        </w:tc>
        <w:tc>
          <w:tcPr>
            <w:tcW w:type="dxa" w:w="289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38" w:after="0"/>
              <w:ind w:left="20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parent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in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the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tier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above.</w:t>
            </w:r>
          </w:p>
        </w:tc>
      </w:tr>
      <w:tr>
        <w:trPr>
          <w:trHeight w:hRule="exact" w:val="58"/>
        </w:trPr>
        <w:tc>
          <w:tcPr>
            <w:tcW w:type="dxa" w:w="466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700" cy="76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74" w:after="0"/>
              <w:ind w:left="34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One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to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One</w:t>
            </w:r>
          </w:p>
        </w:tc>
        <w:tc>
          <w:tcPr>
            <w:tcW w:type="dxa" w:w="3008"/>
            <w:gridSpan w:val="2"/>
            <w:vMerge/>
            <w:tcBorders>
              <w:top w:sz="3.31607723236084" w:val="single" w:color="#AAAAAA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>
              <w:top w:sz="3.31607723236084" w:val="single" w:color="#AAAAAA"/>
            </w:tcBorders>
          </w:tcPr>
          <w:p/>
        </w:tc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6" w:after="0"/>
              <w:ind w:left="136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•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Deletion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of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a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parent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is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restricted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if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dependent</w:t>
            </w:r>
          </w:p>
        </w:tc>
      </w:tr>
      <w:tr>
        <w:trPr>
          <w:trHeight w:hRule="exact" w:val="140"/>
        </w:trPr>
        <w:tc>
          <w:tcPr>
            <w:tcW w:type="dxa" w:w="4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700" cy="76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2" w:after="0"/>
              <w:ind w:left="34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Many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(One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to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Many)</w:t>
            </w:r>
          </w:p>
        </w:tc>
        <w:tc>
          <w:tcPr>
            <w:tcW w:type="dxa" w:w="3008"/>
            <w:gridSpan w:val="2"/>
            <w:vMerge/>
            <w:tcBorders>
              <w:top w:sz="3.31607723236084" w:val="single" w:color="#AAAAAA"/>
            </w:tcBorders>
          </w:tcPr>
          <w:p/>
        </w:tc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44" w:after="0"/>
              <w:ind w:left="202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children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exist.</w:t>
            </w:r>
          </w:p>
        </w:tc>
      </w:tr>
      <w:tr>
        <w:trPr>
          <w:trHeight w:hRule="exact" w:val="322"/>
        </w:trPr>
        <w:tc>
          <w:tcPr>
            <w:tcW w:type="dxa" w:w="156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94" w:after="0"/>
              <w:ind w:left="0" w:right="170" w:firstLine="0"/>
              <w:jc w:val="righ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Foreign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Key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Reference</w:t>
            </w:r>
          </w:p>
        </w:tc>
        <w:tc>
          <w:tcPr>
            <w:tcW w:type="dxa" w:w="3008"/>
            <w:gridSpan w:val="2"/>
            <w:vMerge/>
            <w:tcBorders>
              <w:top w:sz="3.31607723236084" w:val="single" w:color="#AAAAAA"/>
            </w:tcBorders>
          </w:tcPr>
          <w:p/>
        </w:tc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2" w:after="0"/>
              <w:ind w:left="136" w:right="0" w:firstLine="0"/>
              <w:jc w:val="left"/>
            </w:pP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•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UQ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=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business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key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uniqueness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within</w:t>
            </w:r>
            <w:r>
              <w:rPr>
                <w:w w:val="96.71826892428928"/>
                <w:rFonts w:ascii="Helvetica" w:hAnsi="Helvetica" w:eastAsia="Helvetica"/>
                <w:b w:val="0"/>
                <w:i w:val="0"/>
                <w:color w:val="444444"/>
                <w:sz w:val="9"/>
              </w:rPr>
              <w:t>scope.</w:t>
            </w:r>
          </w:p>
        </w:tc>
      </w:tr>
      <w:tr>
        <w:trPr>
          <w:trHeight w:hRule="exact" w:val="46"/>
        </w:trPr>
        <w:tc>
          <w:tcPr>
            <w:tcW w:type="dxa" w:w="819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8" w:lineRule="exact" w:before="864" w:after="666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3.6: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Core system entity graph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14"/>
        </w:trPr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54" w:after="0"/>
              <w:ind w:left="0" w:right="94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name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0" w:after="0"/>
              <w:ind w:left="0" w:right="8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bank_id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536" w:after="0"/>
              <w:ind w:left="10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country_code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36" w:after="0"/>
              <w:ind w:left="0" w:right="0" w:firstLine="0"/>
              <w:jc w:val="center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BANK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0" w:after="0"/>
              <w:ind w:left="0" w:right="178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region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54" w:after="0"/>
              <w:ind w:left="28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status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24" w:after="0"/>
              <w:ind w:left="0" w:right="310" w:firstLine="0"/>
              <w:jc w:val="right"/>
            </w:pPr>
            <w:r>
              <w:rPr>
                <w:w w:val="94.14774775505066"/>
                <w:rFonts w:ascii="Arial" w:hAnsi="Arial" w:eastAsia="Arial"/>
                <w:b/>
                <w:i w:val="0"/>
                <w:color w:val="111111"/>
                <w:sz w:val="8"/>
              </w:rPr>
              <w:t>CARDINALITY</w:t>
            </w:r>
            <w:r>
              <w:rPr>
                <w:w w:val="94.14774775505066"/>
                <w:rFonts w:ascii="Arial" w:hAnsi="Arial" w:eastAsia="Arial"/>
                <w:b/>
                <w:i w:val="0"/>
                <w:color w:val="111111"/>
                <w:sz w:val="8"/>
              </w:rPr>
              <w:t>LEGEND</w:t>
            </w:r>
          </w:p>
        </w:tc>
      </w:tr>
      <w:tr>
        <w:trPr>
          <w:trHeight w:hRule="exact" w:val="192"/>
        </w:trPr>
        <w:tc>
          <w:tcPr>
            <w:tcW w:type="dxa" w:w="1289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28" w:after="0"/>
              <w:ind w:left="0" w:right="0" w:firstLine="0"/>
              <w:jc w:val="center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tier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28" w:after="0"/>
              <w:ind w:left="0" w:right="0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created_at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90" w:after="0"/>
              <w:ind w:left="0" w:right="594" w:firstLine="0"/>
              <w:jc w:val="right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</w:t>
            </w: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—</w:t>
            </w: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One</w:t>
            </w:r>
          </w:p>
        </w:tc>
      </w:tr>
      <w:tr>
        <w:trPr>
          <w:trHeight w:hRule="exact" w:val="68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24" w:after="0"/>
              <w:ind w:left="0" w:right="276" w:firstLine="0"/>
              <w:jc w:val="right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0..1</w:t>
            </w: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—</w:t>
            </w: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Zero</w:t>
            </w: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or</w:t>
            </w: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One</w:t>
            </w:r>
          </w:p>
        </w:tc>
      </w:tr>
      <w:tr>
        <w:trPr>
          <w:trHeight w:hRule="exact" w:val="58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38" w:after="0"/>
              <w:ind w:left="0" w:right="0" w:firstLine="0"/>
              <w:jc w:val="center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o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124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24" w:after="0"/>
              <w:ind w:left="0" w:right="260" w:firstLine="0"/>
              <w:jc w:val="right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1..*</w:t>
            </w: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—</w:t>
            </w: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One</w:t>
            </w: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or</w:t>
            </w: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Many</w:t>
            </w:r>
          </w:p>
        </w:tc>
      </w:tr>
      <w:tr>
        <w:trPr>
          <w:trHeight w:hRule="exact" w:val="174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26" w:after="0"/>
              <w:ind w:left="0" w:right="248" w:firstLine="0"/>
              <w:jc w:val="right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0..*</w:t>
            </w: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—</w:t>
            </w: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Zero</w:t>
            </w: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or</w:t>
            </w: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Many</w:t>
            </w:r>
          </w:p>
        </w:tc>
      </w:tr>
    </w:tbl>
    <w:p>
      <w:pPr>
        <w:autoSpaceDN w:val="0"/>
        <w:autoSpaceDE w:val="0"/>
        <w:widowControl/>
        <w:spacing w:line="84" w:lineRule="exact" w:before="46" w:after="0"/>
        <w:ind w:left="0" w:right="670" w:firstLine="0"/>
        <w:jc w:val="right"/>
      </w:pPr>
      <w:r>
        <w:rPr>
          <w:w w:val="94.14774775505066"/>
          <w:rFonts w:ascii="Arial" w:hAnsi="Arial" w:eastAsia="Arial"/>
          <w:b/>
          <w:i w:val="0"/>
          <w:color w:val="111111"/>
          <w:sz w:val="8"/>
        </w:rPr>
        <w:t>SYMBOL</w:t>
      </w:r>
      <w:r>
        <w:rPr>
          <w:w w:val="94.14774775505066"/>
          <w:rFonts w:ascii="Arial" w:hAnsi="Arial" w:eastAsia="Arial"/>
          <w:b/>
          <w:i w:val="0"/>
          <w:color w:val="111111"/>
          <w:sz w:val="8"/>
        </w:rPr>
        <w:t>LEGEND</w:t>
      </w:r>
    </w:p>
    <w:p>
      <w:pPr>
        <w:autoSpaceDN w:val="0"/>
        <w:autoSpaceDE w:val="0"/>
        <w:widowControl/>
        <w:spacing w:line="70" w:lineRule="exact" w:before="72" w:after="40"/>
        <w:ind w:left="0" w:right="1242" w:firstLine="0"/>
        <w:jc w:val="right"/>
      </w:pPr>
      <w:r>
        <w:rPr>
          <w:w w:val="104.61655457814534"/>
          <w:rFonts w:ascii="ArialMT" w:hAnsi="ArialMT" w:eastAsia="ArialMT"/>
          <w:b w:val="0"/>
          <w:i w:val="0"/>
          <w:color w:val="333333"/>
          <w:sz w:val="6"/>
        </w:rPr>
        <w:t>Entity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152"/>
        </w:trPr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76" w:after="0"/>
              <w:ind w:left="0" w:right="200" w:firstLine="0"/>
              <w:jc w:val="right"/>
            </w:pPr>
            <w:r>
              <w:rPr>
                <w:w w:val="98.63437925066266"/>
                <w:rFonts w:ascii="Arial" w:hAnsi="Arial" w:eastAsia="Arial"/>
                <w:b/>
                <w:i w:val="0"/>
                <w:color w:val="111111"/>
                <w:sz w:val="7"/>
              </w:rPr>
              <w:t>WORLD_BANK_RESERVE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12" w:after="0"/>
              <w:ind w:left="0" w:right="18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license_no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76" w:after="0"/>
              <w:ind w:left="40" w:right="0" w:firstLine="0"/>
              <w:jc w:val="left"/>
            </w:pPr>
            <w:r>
              <w:rPr>
                <w:w w:val="98.63437925066266"/>
                <w:rFonts w:ascii="Arial" w:hAnsi="Arial" w:eastAsia="Arial"/>
                <w:b/>
                <w:i w:val="0"/>
                <w:color w:val="111111"/>
                <w:sz w:val="7"/>
              </w:rPr>
              <w:t>NATIONAL_BANK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12" w:after="0"/>
              <w:ind w:left="0" w:right="0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branch_code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76" w:after="0"/>
              <w:ind w:left="24" w:right="0" w:firstLine="0"/>
              <w:jc w:val="left"/>
            </w:pPr>
            <w:r>
              <w:rPr>
                <w:w w:val="98.63437925066266"/>
                <w:rFonts w:ascii="Arial" w:hAnsi="Arial" w:eastAsia="Arial"/>
                <w:b/>
                <w:i w:val="0"/>
                <w:color w:val="111111"/>
                <w:sz w:val="7"/>
              </w:rPr>
              <w:t>LOCAL_BANK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12" w:after="0"/>
              <w:ind w:left="0" w:right="18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kyc_status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76" w:after="0"/>
              <w:ind w:left="36" w:right="0" w:firstLine="0"/>
              <w:jc w:val="left"/>
            </w:pPr>
            <w:r>
              <w:rPr>
                <w:w w:val="98.63437925066266"/>
                <w:rFonts w:ascii="Arial" w:hAnsi="Arial" w:eastAsia="Arial"/>
                <w:b/>
                <w:i w:val="0"/>
                <w:color w:val="111111"/>
                <w:sz w:val="7"/>
              </w:rPr>
              <w:t>RETAIL_USER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0" w:after="0"/>
              <w:ind w:left="0" w:right="0" w:firstLine="0"/>
              <w:jc w:val="center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Relationship</w:t>
            </w:r>
          </w:p>
        </w:tc>
      </w:tr>
      <w:tr>
        <w:trPr>
          <w:trHeight w:hRule="exact" w:val="80"/>
        </w:trPr>
        <w:tc>
          <w:tcPr>
            <w:tcW w:type="dxa" w:w="1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34" w:after="0"/>
              <w:ind w:left="0" w:right="532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555555"/>
                <w:sz w:val="6"/>
              </w:rPr>
              <w:t>(Tier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555555"/>
                <w:sz w:val="6"/>
              </w:rPr>
              <w:t>1)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34" w:after="0"/>
              <w:ind w:left="23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555555"/>
                <w:sz w:val="6"/>
              </w:rPr>
              <w:t>(Tier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555555"/>
                <w:sz w:val="6"/>
              </w:rPr>
              <w:t>2)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34" w:after="0"/>
              <w:ind w:left="162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555555"/>
                <w:sz w:val="6"/>
              </w:rPr>
              <w:t>(Tier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555555"/>
                <w:sz w:val="6"/>
              </w:rPr>
              <w:t>3)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34" w:after="0"/>
              <w:ind w:left="17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555555"/>
                <w:sz w:val="6"/>
              </w:rPr>
              <w:t>(Tier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555555"/>
                <w:sz w:val="6"/>
              </w:rPr>
              <w:t>4)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" w:after="0"/>
              <w:ind w:left="0" w:right="720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Attribute</w:t>
            </w:r>
          </w:p>
        </w:tc>
      </w:tr>
      <w:tr>
        <w:trPr>
          <w:trHeight w:hRule="exact" w:val="100"/>
        </w:trPr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18" w:after="0"/>
              <w:ind w:left="0" w:right="422" w:firstLine="0"/>
              <w:jc w:val="right"/>
            </w:pPr>
            <w:r>
              <w:rPr>
                <w:w w:val="94.14774775505066"/>
                <w:rFonts w:ascii="Arial" w:hAnsi="Arial" w:eastAsia="Arial"/>
                <w:b/>
                <w:i w:val="0"/>
                <w:color w:val="111111"/>
                <w:sz w:val="8"/>
              </w:rPr>
              <w:t>NOTES</w:t>
            </w:r>
          </w:p>
        </w:tc>
      </w:tr>
      <w:tr>
        <w:trPr>
          <w:trHeight w:hRule="exact" w:val="163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6" w:after="0"/>
              <w:ind w:left="0" w:right="0" w:firstLine="0"/>
              <w:jc w:val="center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authorized_capital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80" w:after="0"/>
              <w:ind w:left="19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currency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68" w:after="0"/>
              <w:ind w:left="0" w:right="0" w:firstLine="0"/>
              <w:jc w:val="center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80" w:after="0"/>
              <w:ind w:left="0" w:right="0" w:firstLine="0"/>
              <w:jc w:val="center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swift_code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80" w:after="0"/>
              <w:ind w:left="0" w:right="178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parent_bank_id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(FK)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80" w:after="0"/>
              <w:ind w:left="0" w:right="606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risk_rating</w:t>
            </w:r>
          </w:p>
        </w:tc>
        <w:tc>
          <w:tcPr>
            <w:tcW w:type="dxa" w:w="9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0" w:lineRule="exact" w:before="16" w:after="20"/>
        <w:ind w:left="0" w:right="1122" w:firstLine="0"/>
        <w:jc w:val="right"/>
      </w:pPr>
      <w:r>
        <w:rPr>
          <w:w w:val="104.61655457814534"/>
          <w:rFonts w:ascii="ArialMT" w:hAnsi="ArialMT" w:eastAsia="ArialMT"/>
          <w:b w:val="0"/>
          <w:i w:val="0"/>
          <w:color w:val="333333"/>
          <w:sz w:val="6"/>
        </w:rPr>
        <w:t>PK</w:t>
      </w:r>
      <w:r>
        <w:rPr>
          <w:w w:val="104.61655457814534"/>
          <w:rFonts w:ascii="ArialMT" w:hAnsi="ArialMT" w:eastAsia="ArialMT"/>
          <w:b w:val="0"/>
          <w:i w:val="0"/>
          <w:color w:val="333333"/>
          <w:sz w:val="6"/>
        </w:rPr>
        <w:t>=</w:t>
      </w:r>
      <w:r>
        <w:rPr>
          <w:w w:val="104.61655457814534"/>
          <w:rFonts w:ascii="ArialMT" w:hAnsi="ArialMT" w:eastAsia="ArialMT"/>
          <w:b w:val="0"/>
          <w:i w:val="0"/>
          <w:color w:val="333333"/>
          <w:sz w:val="6"/>
        </w:rPr>
        <w:t>Primary</w:t>
      </w:r>
      <w:r>
        <w:rPr>
          <w:w w:val="104.61655457814534"/>
          <w:rFonts w:ascii="ArialMT" w:hAnsi="ArialMT" w:eastAsia="ArialMT"/>
          <w:b w:val="0"/>
          <w:i w:val="0"/>
          <w:color w:val="333333"/>
          <w:sz w:val="6"/>
        </w:rPr>
        <w:t>Key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105"/>
        </w:trPr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2032" w:after="0"/>
              <w:ind w:left="0" w:right="0" w:firstLine="0"/>
              <w:jc w:val="right"/>
            </w:pPr>
            <w:r>
              <w:rPr>
                <w:w w:val="98.63437925066266"/>
                <w:rFonts w:ascii="Arial" w:hAnsi="Arial" w:eastAsia="Arial"/>
                <w:b/>
                <w:i w:val="0"/>
                <w:color w:val="111111"/>
                <w:sz w:val="7"/>
              </w:rPr>
              <w:t>SAVINGS_ACCOUNT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80" w:after="0"/>
              <w:ind w:left="22" w:right="0" w:firstLine="0"/>
              <w:jc w:val="left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320" w:after="0"/>
              <w:ind w:left="0" w:right="492" w:firstLine="0"/>
              <w:jc w:val="right"/>
            </w:pPr>
            <w:r>
              <w:rPr>
                <w:w w:val="104.61655457814534"/>
                <w:rFonts w:ascii="Arial" w:hAnsi="Arial" w:eastAsia="Arial"/>
                <w:b/>
                <w:i w:val="0"/>
                <w:color w:val="333333"/>
                <w:sz w:val="6"/>
              </w:rPr>
              <w:t>owns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032" w:after="0"/>
              <w:ind w:left="0" w:right="0" w:firstLine="0"/>
              <w:jc w:val="center"/>
            </w:pPr>
            <w:r>
              <w:rPr>
                <w:w w:val="104.61655457814534"/>
                <w:rFonts w:ascii="Arial" w:hAnsi="Arial" w:eastAsia="Arial"/>
                <w:b/>
                <w:i w:val="0"/>
                <w:color w:val="111111"/>
                <w:sz w:val="6"/>
              </w:rPr>
              <w:t>INSURANCE_FUND_ACCOUNT</w:t>
            </w:r>
          </w:p>
        </w:tc>
        <w:tc>
          <w:tcPr>
            <w:tcW w:type="dxa" w:w="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118" w:after="0"/>
              <w:ind w:left="0" w:right="0" w:firstLine="0"/>
              <w:jc w:val="center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36" w:after="0"/>
              <w:ind w:left="32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1</w:t>
            </w:r>
          </w:p>
        </w:tc>
        <w:tc>
          <w:tcPr>
            <w:tcW w:type="dxa" w:w="3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852" w:after="0"/>
              <w:ind w:left="0" w:right="0" w:firstLine="0"/>
              <w:jc w:val="center"/>
            </w:pPr>
            <w:r>
              <w:rPr>
                <w:w w:val="104.61655457814534"/>
                <w:rFonts w:ascii="Arial" w:hAnsi="Arial" w:eastAsia="Arial"/>
                <w:b/>
                <w:i w:val="0"/>
                <w:color w:val="333333"/>
                <w:sz w:val="6"/>
              </w:rPr>
              <w:t>requests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738" w:after="0"/>
              <w:ind w:left="0" w:right="0" w:firstLine="0"/>
              <w:jc w:val="center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1..*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558" w:after="0"/>
              <w:ind w:left="0" w:right="0" w:firstLine="0"/>
              <w:jc w:val="center"/>
            </w:pPr>
            <w:r>
              <w:rPr>
                <w:w w:val="102.00233459472656"/>
                <w:rFonts w:ascii="Arial" w:hAnsi="Arial" w:eastAsia="Arial"/>
                <w:b/>
                <w:i w:val="0"/>
                <w:color w:val="111111"/>
                <w:sz w:val="8"/>
              </w:rPr>
              <w:t>LOAN_REQUEST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2" w:after="0"/>
              <w:ind w:left="20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FK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=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Foreign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Key</w:t>
            </w:r>
          </w:p>
        </w:tc>
      </w:tr>
      <w:tr>
        <w:trPr>
          <w:trHeight w:hRule="exact" w:val="85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8" w:after="0"/>
              <w:ind w:left="0" w:right="722" w:firstLine="0"/>
              <w:jc w:val="right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1..*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4" w:after="0"/>
              <w:ind w:left="20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Overlap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(o):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Entity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can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belong</w:t>
            </w:r>
          </w:p>
        </w:tc>
      </w:tr>
      <w:tr>
        <w:trPr>
          <w:trHeight w:hRule="exact" w:val="112"/>
        </w:trPr>
        <w:tc>
          <w:tcPr>
            <w:tcW w:type="dxa" w:w="903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30" w:after="0"/>
              <w:ind w:left="108" w:right="0" w:firstLine="0"/>
              <w:jc w:val="left"/>
            </w:pPr>
            <w:r>
              <w:rPr>
                <w:w w:val="104.61655457814534"/>
                <w:rFonts w:ascii="Arial" w:hAnsi="Arial" w:eastAsia="Arial"/>
                <w:b/>
                <w:i w:val="0"/>
                <w:color w:val="333333"/>
                <w:sz w:val="6"/>
              </w:rPr>
              <w:t>maintains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34" w:after="0"/>
              <w:ind w:left="52" w:right="0" w:firstLine="0"/>
              <w:jc w:val="left"/>
            </w:pPr>
            <w:r>
              <w:rPr>
                <w:w w:val="104.61655457814534"/>
                <w:rFonts w:ascii="Arial" w:hAnsi="Arial" w:eastAsia="Arial"/>
                <w:b/>
                <w:i w:val="0"/>
                <w:color w:val="333333"/>
                <w:sz w:val="6"/>
              </w:rPr>
              <w:t>requests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0" w:after="0"/>
              <w:ind w:left="20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to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more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than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one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subtype.</w:t>
            </w:r>
          </w:p>
        </w:tc>
      </w:tr>
      <w:tr>
        <w:trPr>
          <w:trHeight w:hRule="exact" w:val="88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8" w:after="0"/>
              <w:ind w:left="20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All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relationships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follow</w:t>
            </w:r>
          </w:p>
        </w:tc>
      </w:tr>
      <w:tr>
        <w:trPr>
          <w:trHeight w:hRule="exact" w:val="100"/>
        </w:trPr>
        <w:tc>
          <w:tcPr>
            <w:tcW w:type="dxa" w:w="903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54" w:after="0"/>
              <w:ind w:left="0" w:right="380" w:firstLine="0"/>
              <w:jc w:val="right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1..*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54" w:after="0"/>
              <w:ind w:left="188" w:right="0" w:firstLine="0"/>
              <w:jc w:val="left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1..*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68" w:after="0"/>
              <w:ind w:left="0" w:right="188" w:firstLine="0"/>
              <w:jc w:val="right"/>
            </w:pPr>
            <w:r>
              <w:rPr>
                <w:w w:val="102.00233459472656"/>
                <w:rFonts w:ascii="Arial" w:hAnsi="Arial" w:eastAsia="Arial"/>
                <w:b/>
                <w:i w:val="0"/>
                <w:color w:val="111111"/>
                <w:sz w:val="8"/>
              </w:rPr>
              <w:t>LOAN_GROUP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0" w:after="0"/>
              <w:ind w:left="20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referential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integrity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constraints.</w:t>
            </w:r>
          </w:p>
        </w:tc>
      </w:tr>
      <w:tr>
        <w:trPr>
          <w:trHeight w:hRule="exact" w:val="50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2" w:after="0"/>
              <w:ind w:left="20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Modules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represent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functional</w:t>
            </w:r>
          </w:p>
        </w:tc>
      </w:tr>
      <w:tr>
        <w:trPr>
          <w:trHeight w:hRule="exact" w:val="46"/>
        </w:trPr>
        <w:tc>
          <w:tcPr>
            <w:tcW w:type="dxa" w:w="903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8" w:after="0"/>
              <w:ind w:left="0" w:right="0" w:firstLine="0"/>
              <w:jc w:val="right"/>
            </w:pPr>
            <w:r>
              <w:rPr>
                <w:w w:val="102.00233459472656"/>
                <w:rFonts w:ascii="Arial" w:hAnsi="Arial" w:eastAsia="Arial"/>
                <w:b/>
                <w:i w:val="0"/>
                <w:color w:val="111111"/>
                <w:sz w:val="8"/>
              </w:rPr>
              <w:t>ACCOUNT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20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contexts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in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Phase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I–IV.</w:t>
            </w:r>
          </w:p>
        </w:tc>
      </w:tr>
      <w:tr>
        <w:trPr>
          <w:trHeight w:hRule="exact" w:val="127"/>
        </w:trPr>
        <w:tc>
          <w:tcPr>
            <w:tcW w:type="dxa" w:w="90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50" w:after="0"/>
              <w:ind w:left="0" w:right="400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account_id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1382" w:after="0"/>
              <w:ind w:left="0" w:right="0" w:firstLine="0"/>
              <w:jc w:val="center"/>
            </w:pPr>
            <w:r>
              <w:rPr>
                <w:w w:val="98.63437925066266"/>
                <w:rFonts w:ascii="Arial" w:hAnsi="Arial" w:eastAsia="Arial"/>
                <w:b/>
                <w:i w:val="0"/>
                <w:color w:val="111111"/>
                <w:sz w:val="7"/>
              </w:rPr>
              <w:t>CURRENT_ACCOUNT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4" w:after="0"/>
              <w:ind w:left="220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group_id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4" w:after="0"/>
              <w:ind w:left="8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loan_id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50" w:after="0"/>
              <w:ind w:left="20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Specialization: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circle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with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'o'</w:t>
            </w:r>
          </w:p>
        </w:tc>
      </w:tr>
      <w:tr>
        <w:trPr>
          <w:trHeight w:hRule="exact" w:val="86"/>
        </w:trPr>
        <w:tc>
          <w:tcPr>
            <w:tcW w:type="dxa" w:w="90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2" w:after="0"/>
              <w:ind w:left="0" w:right="0" w:firstLine="0"/>
              <w:jc w:val="center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owner_id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(FK)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" w:after="0"/>
              <w:ind w:left="220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name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" w:after="0"/>
              <w:ind w:left="8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purpose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20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denotes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partial/overlap.</w:t>
            </w:r>
          </w:p>
        </w:tc>
      </w:tr>
      <w:tr>
        <w:trPr>
          <w:trHeight w:hRule="exact" w:val="89"/>
        </w:trPr>
        <w:tc>
          <w:tcPr>
            <w:tcW w:type="dxa" w:w="90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4" w:after="0"/>
              <w:ind w:left="0" w:right="0" w:firstLine="0"/>
              <w:jc w:val="center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account_type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8" w:after="0"/>
              <w:ind w:left="220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status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8" w:after="0"/>
              <w:ind w:left="8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amount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90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2" w:after="0"/>
              <w:ind w:left="0" w:right="462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currency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" w:after="0"/>
              <w:ind w:left="220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created_at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" w:after="0"/>
              <w:ind w:left="8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status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94"/>
        </w:trPr>
        <w:tc>
          <w:tcPr>
            <w:tcW w:type="dxa" w:w="90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2" w:after="0"/>
              <w:ind w:left="0" w:right="482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balance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" w:after="0"/>
              <w:ind w:left="220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updated_at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" w:after="0"/>
              <w:ind w:left="8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created_at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25"/>
        </w:trPr>
        <w:tc>
          <w:tcPr>
            <w:tcW w:type="dxa" w:w="90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" w:after="0"/>
              <w:ind w:left="0" w:right="536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status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44" w:after="0"/>
              <w:ind w:left="0" w:right="404" w:firstLine="0"/>
              <w:jc w:val="right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392" w:firstLine="0"/>
              <w:jc w:val="right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1..*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90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408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created_at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4" w:after="0"/>
              <w:ind w:left="0" w:right="348" w:firstLine="0"/>
              <w:jc w:val="right"/>
            </w:pPr>
            <w:r>
              <w:rPr>
                <w:w w:val="104.61655457814534"/>
                <w:rFonts w:ascii="Arial" w:hAnsi="Arial" w:eastAsia="Arial"/>
                <w:b/>
                <w:i w:val="0"/>
                <w:color w:val="333333"/>
                <w:sz w:val="6"/>
              </w:rPr>
              <w:t>includes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4" w:val="left"/>
              </w:tabs>
              <w:autoSpaceDE w:val="0"/>
              <w:widowControl/>
              <w:spacing w:line="64" w:lineRule="exact" w:before="74" w:after="0"/>
              <w:ind w:left="316" w:right="288" w:firstLine="0"/>
              <w:jc w:val="left"/>
            </w:pPr>
            <w:r>
              <w:rPr>
                <w:w w:val="104.61655457814534"/>
                <w:rFonts w:ascii="Arial" w:hAnsi="Arial" w:eastAsia="Arial"/>
                <w:b/>
                <w:i w:val="0"/>
                <w:color w:val="333333"/>
                <w:sz w:val="6"/>
              </w:rPr>
              <w:t xml:space="preserve">approved_by </w:t>
            </w:r>
            <w:r>
              <w:br/>
            </w: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74"/>
        </w:trPr>
        <w:tc>
          <w:tcPr>
            <w:tcW w:type="dxa" w:w="903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0" w:after="0"/>
              <w:ind w:left="0" w:right="0" w:firstLine="0"/>
              <w:jc w:val="center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updated_at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08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6" w:after="0"/>
              <w:ind w:left="0" w:right="340" w:firstLine="0"/>
              <w:jc w:val="right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1..*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24"/>
        </w:trPr>
        <w:tc>
          <w:tcPr>
            <w:tcW w:type="dxa" w:w="903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16" w:after="0"/>
              <w:ind w:left="0" w:right="184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o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12" w:after="0"/>
              <w:ind w:left="0" w:right="122" w:firstLine="0"/>
              <w:jc w:val="right"/>
            </w:pPr>
            <w:r>
              <w:rPr>
                <w:w w:val="102.00233459472656"/>
                <w:rFonts w:ascii="Arial" w:hAnsi="Arial" w:eastAsia="Arial"/>
                <w:b/>
                <w:i w:val="0"/>
                <w:color w:val="111111"/>
                <w:sz w:val="8"/>
              </w:rPr>
              <w:t>GROUP_MEMBER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8" w:after="0"/>
              <w:ind w:left="0" w:right="0" w:firstLine="0"/>
              <w:jc w:val="center"/>
            </w:pPr>
            <w:r>
              <w:rPr>
                <w:w w:val="94.14774775505066"/>
                <w:rFonts w:ascii="Arial" w:hAnsi="Arial" w:eastAsia="Arial"/>
                <w:b/>
                <w:i w:val="0"/>
                <w:color w:val="111111"/>
                <w:sz w:val="8"/>
              </w:rPr>
              <w:t>LOCAL_BANK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4" w:after="0"/>
              <w:ind w:left="220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member_id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4" w:after="0"/>
              <w:ind w:left="8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lb_id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0" w:after="0"/>
              <w:ind w:left="220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user_id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(FK)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0" w:after="0"/>
              <w:ind w:left="8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name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79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8" w:after="0"/>
              <w:ind w:left="220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role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8" w:after="0"/>
              <w:ind w:left="8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region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99"/>
        </w:trPr>
        <w:tc>
          <w:tcPr>
            <w:tcW w:type="dxa" w:w="903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150" w:after="0"/>
              <w:ind w:left="170" w:right="0" w:firstLine="0"/>
              <w:jc w:val="left"/>
            </w:pPr>
            <w:r>
              <w:rPr>
                <w:w w:val="98.63437925066266"/>
                <w:rFonts w:ascii="Arial" w:hAnsi="Arial" w:eastAsia="Arial"/>
                <w:b/>
                <w:i w:val="0"/>
                <w:color w:val="111111"/>
                <w:sz w:val="7"/>
              </w:rPr>
              <w:t>FIXED_DEPOSIT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8" w:after="0"/>
              <w:ind w:left="220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joined_at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8" w:after="0"/>
              <w:ind w:left="8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status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28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12" w:after="0"/>
              <w:ind w:left="0" w:right="0" w:firstLine="0"/>
              <w:jc w:val="center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50" w:after="0"/>
              <w:ind w:left="18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interest_rate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50" w:after="0"/>
              <w:ind w:left="5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term_months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50" w:after="0"/>
              <w:ind w:left="2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overdraft_limit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6" w:after="0"/>
              <w:ind w:left="15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coverage_type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50" w:after="0"/>
              <w:ind w:left="0" w:right="0" w:firstLine="0"/>
              <w:jc w:val="center"/>
            </w:pPr>
            <w:r>
              <w:rPr>
                <w:w w:val="104.61655457814534"/>
                <w:rFonts w:ascii="Arial" w:hAnsi="Arial" w:eastAsia="Arial"/>
                <w:b/>
                <w:i w:val="0"/>
                <w:color w:val="333333"/>
                <w:sz w:val="6"/>
              </w:rPr>
              <w:t>generates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8" w:after="0"/>
              <w:ind w:left="18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yield_accrued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8" w:after="0"/>
              <w:ind w:left="5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maturity_date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8" w:after="0"/>
              <w:ind w:left="2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transaction_limit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4" w:after="0"/>
              <w:ind w:left="15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premium_due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140" w:after="0"/>
              <w:ind w:left="0" w:right="418" w:firstLine="0"/>
              <w:jc w:val="right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1..*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2" w:after="0"/>
              <w:ind w:left="18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withdraw_limit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2" w:after="0"/>
              <w:ind w:left="5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interest_rate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2" w:after="0"/>
              <w:ind w:left="2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branch_id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15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claim_status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</w:tbl>
    <w:p>
      <w:pPr>
        <w:autoSpaceDN w:val="0"/>
        <w:tabs>
          <w:tab w:pos="6424" w:val="left"/>
        </w:tabs>
        <w:autoSpaceDE w:val="0"/>
        <w:widowControl/>
        <w:spacing w:line="116" w:lineRule="exact" w:before="2" w:after="6"/>
        <w:ind w:left="6246" w:right="2016" w:firstLine="0"/>
        <w:jc w:val="left"/>
      </w:pPr>
      <w:r>
        <w:rPr>
          <w:w w:val="102.00233459472656"/>
          <w:rFonts w:ascii="Arial" w:hAnsi="Arial" w:eastAsia="Arial"/>
          <w:b/>
          <w:i w:val="0"/>
          <w:color w:val="111111"/>
          <w:sz w:val="8"/>
        </w:rPr>
        <w:t xml:space="preserve">INSTALLMENT </w:t>
      </w:r>
      <w:r>
        <w:br/>
      </w:r>
      <w:r>
        <w:rPr>
          <w:w w:val="104.61655457814534"/>
          <w:rFonts w:ascii="ArialMT" w:hAnsi="ArialMT" w:eastAsia="ArialMT"/>
          <w:b w:val="0"/>
          <w:i w:val="0"/>
          <w:color w:val="333333"/>
          <w:sz w:val="6"/>
        </w:rPr>
        <w:t>installment_id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74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296" w:after="0"/>
              <w:ind w:left="344" w:right="0" w:firstLine="0"/>
              <w:jc w:val="left"/>
            </w:pPr>
            <w:r>
              <w:rPr>
                <w:w w:val="94.14774775505066"/>
                <w:rFonts w:ascii="Arial" w:hAnsi="Arial" w:eastAsia="Arial"/>
                <w:b/>
                <w:i w:val="0"/>
                <w:color w:val="111111"/>
                <w:sz w:val="8"/>
              </w:rPr>
              <w:t>GROUP_LENDING_POOL</w:t>
            </w:r>
          </w:p>
        </w:tc>
        <w:tc>
          <w:tcPr>
            <w:tcW w:type="dxa" w:w="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534" w:after="0"/>
              <w:ind w:left="0" w:right="0" w:firstLine="0"/>
              <w:jc w:val="center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</w:t>
            </w:r>
          </w:p>
        </w:tc>
        <w:tc>
          <w:tcPr>
            <w:tcW w:type="dxa" w:w="2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596" w:after="0"/>
              <w:ind w:left="0" w:right="0" w:firstLine="0"/>
              <w:jc w:val="center"/>
            </w:pPr>
            <w:r>
              <w:rPr>
                <w:w w:val="104.61655457814534"/>
                <w:rFonts w:ascii="Arial" w:hAnsi="Arial" w:eastAsia="Arial"/>
                <w:b/>
                <w:i w:val="0"/>
                <w:color w:val="333333"/>
                <w:sz w:val="6"/>
              </w:rPr>
              <w:t>funds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534" w:after="0"/>
              <w:ind w:left="0" w:right="0" w:firstLine="0"/>
              <w:jc w:val="center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1..*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290" w:after="0"/>
              <w:ind w:left="0" w:right="0" w:firstLine="0"/>
              <w:jc w:val="center"/>
            </w:pPr>
            <w:r>
              <w:rPr>
                <w:w w:val="102.00233459472656"/>
                <w:rFonts w:ascii="Arial" w:hAnsi="Arial" w:eastAsia="Arial"/>
                <w:b/>
                <w:i w:val="0"/>
                <w:color w:val="111111"/>
                <w:sz w:val="8"/>
              </w:rPr>
              <w:t>LOAN_REQUEST</w:t>
            </w:r>
          </w:p>
        </w:tc>
        <w:tc>
          <w:tcPr>
            <w:tcW w:type="dxa" w:w="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534" w:after="0"/>
              <w:ind w:left="0" w:right="0" w:firstLine="0"/>
              <w:jc w:val="center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</w:t>
            </w:r>
          </w:p>
        </w:tc>
        <w:tc>
          <w:tcPr>
            <w:tcW w:type="dxa" w:w="3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596" w:after="0"/>
              <w:ind w:left="0" w:right="0" w:firstLine="0"/>
              <w:jc w:val="center"/>
            </w:pPr>
            <w:r>
              <w:rPr>
                <w:w w:val="104.61655457814534"/>
                <w:rFonts w:ascii="Arial" w:hAnsi="Arial" w:eastAsia="Arial"/>
                <w:b/>
                <w:i w:val="0"/>
                <w:color w:val="333333"/>
                <w:sz w:val="6"/>
              </w:rPr>
              <w:t>repaid_by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534" w:after="0"/>
              <w:ind w:left="14" w:right="0" w:firstLine="0"/>
              <w:jc w:val="left"/>
            </w:pPr>
            <w:r>
              <w:rPr>
                <w:w w:val="98.63437925066266"/>
                <w:rFonts w:ascii="ArialMT" w:hAnsi="ArialMT" w:eastAsia="ArialMT"/>
                <w:b w:val="0"/>
                <w:i w:val="0"/>
                <w:color w:val="333333"/>
                <w:sz w:val="7"/>
              </w:rPr>
              <w:t>1..*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" w:after="0"/>
              <w:ind w:left="356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555555"/>
                <w:sz w:val="6"/>
              </w:rPr>
              <w:t>(installment_id,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" w:after="0"/>
              <w:ind w:left="0" w:right="1214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loan_id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(FK)</w:t>
            </w:r>
          </w:p>
        </w:tc>
      </w:tr>
      <w:tr>
        <w:trPr>
          <w:trHeight w:hRule="exact" w:val="80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6" w:after="0"/>
              <w:ind w:left="260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555555"/>
                <w:sz w:val="6"/>
              </w:rPr>
              <w:t>loan_id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555555"/>
                <w:sz w:val="6"/>
              </w:rPr>
              <w:t>FK,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555555"/>
                <w:sz w:val="6"/>
              </w:rPr>
              <w:t>due_date,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0" w:after="0"/>
              <w:ind w:left="0" w:right="1294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due_date</w:t>
            </w:r>
          </w:p>
        </w:tc>
      </w:tr>
      <w:tr>
        <w:trPr>
          <w:trHeight w:hRule="exact" w:val="100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" w:after="0"/>
              <w:ind w:left="20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555555"/>
                <w:sz w:val="6"/>
              </w:rPr>
              <w:t>amount_due,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555555"/>
                <w:sz w:val="6"/>
              </w:rPr>
              <w:t>paid_status)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30" w:after="0"/>
              <w:ind w:left="0" w:right="1208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amount_due</w:t>
            </w:r>
          </w:p>
        </w:tc>
      </w:tr>
      <w:tr>
        <w:trPr>
          <w:trHeight w:hRule="exact" w:val="140"/>
        </w:trPr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2" w:after="0"/>
              <w:ind w:left="0" w:right="1236" w:firstLine="0"/>
              <w:jc w:val="righ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paid_status</w:t>
            </w:r>
          </w:p>
        </w:tc>
      </w:tr>
      <w:tr>
        <w:trPr>
          <w:trHeight w:hRule="exact" w:val="10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30" w:after="0"/>
              <w:ind w:left="27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pool_id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30" w:after="0"/>
              <w:ind w:left="7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loan_id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0" w:after="0"/>
              <w:ind w:left="27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lb_id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(FK)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0" w:after="0"/>
              <w:ind w:left="7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lb_id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(FK)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8" w:after="0"/>
              <w:ind w:left="27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loan_id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8" w:after="0"/>
              <w:ind w:left="7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pool_id</w:t>
            </w: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(FK)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0" w:after="0"/>
              <w:ind w:left="27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total_funds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0" w:after="0"/>
              <w:ind w:left="7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amount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4" w:after="0"/>
              <w:ind w:left="27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utilization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4" w:after="0"/>
              <w:ind w:left="7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status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2" w:after="0"/>
              <w:ind w:left="27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status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2" w:after="0"/>
              <w:ind w:left="74" w:right="0" w:firstLine="0"/>
              <w:jc w:val="left"/>
            </w:pPr>
            <w:r>
              <w:rPr>
                <w:w w:val="104.61655457814534"/>
                <w:rFonts w:ascii="ArialMT" w:hAnsi="ArialMT" w:eastAsia="ArialMT"/>
                <w:b w:val="0"/>
                <w:i w:val="0"/>
                <w:color w:val="333333"/>
                <w:sz w:val="6"/>
              </w:rPr>
              <w:t>created_at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8" w:lineRule="exact" w:before="770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3.7: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Enhanced EER model</w:t>
      </w:r>
    </w:p>
    <w:p>
      <w:pPr>
        <w:autoSpaceDN w:val="0"/>
        <w:autoSpaceDE w:val="0"/>
        <w:widowControl/>
        <w:spacing w:line="218" w:lineRule="exact" w:before="64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19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44" w:lineRule="exact" w:before="508" w:after="0"/>
        <w:ind w:left="0" w:right="0" w:firstLine="0"/>
        <w:jc w:val="center"/>
      </w:pPr>
      <w:r>
        <w:rPr>
          <w:w w:val="91.77589416503906"/>
          <w:rFonts w:ascii="Helvetica" w:hAnsi="Helvetica" w:eastAsia="Helvetica"/>
          <w:b w:val="0"/>
          <w:i w:val="0"/>
          <w:color w:val="111111"/>
          <w:sz w:val="4"/>
        </w:rPr>
        <w:t>Extended</w:t>
      </w:r>
      <w:r>
        <w:rPr>
          <w:w w:val="91.77589416503906"/>
          <w:rFonts w:ascii="Helvetica" w:hAnsi="Helvetica" w:eastAsia="Helvetica"/>
          <w:b w:val="0"/>
          <w:i w:val="0"/>
          <w:color w:val="111111"/>
          <w:sz w:val="4"/>
        </w:rPr>
        <w:t>ERD</w:t>
      </w:r>
      <w:r>
        <w:rPr>
          <w:w w:val="91.77589416503906"/>
          <w:rFonts w:ascii="Helvetica" w:hAnsi="Helvetica" w:eastAsia="Helvetica"/>
          <w:b w:val="0"/>
          <w:i w:val="0"/>
          <w:color w:val="111111"/>
          <w:sz w:val="4"/>
        </w:rPr>
        <w:t>-</w:t>
      </w:r>
      <w:r>
        <w:rPr>
          <w:w w:val="91.77589416503906"/>
          <w:rFonts w:ascii="Helvetica" w:hAnsi="Helvetica" w:eastAsia="Helvetica"/>
          <w:b w:val="0"/>
          <w:i w:val="0"/>
          <w:color w:val="111111"/>
          <w:sz w:val="4"/>
        </w:rPr>
        <w:t>Banking</w:t>
      </w:r>
      <w:r>
        <w:rPr>
          <w:w w:val="91.77589416503906"/>
          <w:rFonts w:ascii="Helvetica" w:hAnsi="Helvetica" w:eastAsia="Helvetica"/>
          <w:b w:val="0"/>
          <w:i w:val="0"/>
          <w:color w:val="111111"/>
          <w:sz w:val="4"/>
        </w:rPr>
        <w:t>Products</w:t>
      </w:r>
      <w:r>
        <w:rPr>
          <w:w w:val="91.77589416503906"/>
          <w:rFonts w:ascii="Helvetica" w:hAnsi="Helvetica" w:eastAsia="Helvetica"/>
          <w:b w:val="0"/>
          <w:i w:val="0"/>
          <w:color w:val="111111"/>
          <w:sz w:val="4"/>
        </w:rPr>
        <w:t>and</w:t>
      </w:r>
      <w:r>
        <w:rPr>
          <w:w w:val="91.77589416503906"/>
          <w:rFonts w:ascii="Helvetica" w:hAnsi="Helvetica" w:eastAsia="Helvetica"/>
          <w:b w:val="0"/>
          <w:i w:val="0"/>
          <w:color w:val="111111"/>
          <w:sz w:val="4"/>
        </w:rPr>
        <w:t>Multi-Entity</w:t>
      </w:r>
      <w:r>
        <w:rPr>
          <w:w w:val="91.77589416503906"/>
          <w:rFonts w:ascii="Helvetica" w:hAnsi="Helvetica" w:eastAsia="Helvetica"/>
          <w:b w:val="0"/>
          <w:i w:val="0"/>
          <w:color w:val="111111"/>
          <w:sz w:val="4"/>
        </w:rPr>
        <w:t>Operations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5300" cy="1168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16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48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3.8: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Extended ERD entities</w:t>
      </w:r>
    </w:p>
    <w:p>
      <w:pPr>
        <w:autoSpaceDN w:val="0"/>
        <w:autoSpaceDE w:val="0"/>
        <w:widowControl/>
        <w:spacing w:line="254" w:lineRule="exact" w:before="696" w:after="0"/>
        <w:ind w:left="0" w:right="0" w:firstLine="0"/>
        <w:jc w:val="center"/>
      </w:pPr>
      <w:r>
        <w:rPr>
          <w:w w:val="101.38977595738001"/>
          <w:rFonts w:ascii="Helvetica" w:hAnsi="Helvetica" w:eastAsia="Helvetica"/>
          <w:b w:val="0"/>
          <w:i w:val="0"/>
          <w:color w:val="111111"/>
          <w:sz w:val="21"/>
        </w:rPr>
        <w:t>On-Chain</w:t>
      </w:r>
      <w:r>
        <w:rPr>
          <w:w w:val="101.38977595738001"/>
          <w:rFonts w:ascii="Helvetica" w:hAnsi="Helvetica" w:eastAsia="Helvetica"/>
          <w:b w:val="0"/>
          <w:i w:val="0"/>
          <w:color w:val="111111"/>
          <w:sz w:val="21"/>
        </w:rPr>
        <w:t>vs</w:t>
      </w:r>
      <w:r>
        <w:rPr>
          <w:w w:val="101.38977595738001"/>
          <w:rFonts w:ascii="Helvetica" w:hAnsi="Helvetica" w:eastAsia="Helvetica"/>
          <w:b w:val="0"/>
          <w:i w:val="0"/>
          <w:color w:val="111111"/>
          <w:sz w:val="21"/>
        </w:rPr>
        <w:t>Off-Chain</w:t>
      </w:r>
      <w:r>
        <w:rPr>
          <w:w w:val="101.38977595738001"/>
          <w:rFonts w:ascii="Helvetica" w:hAnsi="Helvetica" w:eastAsia="Helvetica"/>
          <w:b w:val="0"/>
          <w:i w:val="0"/>
          <w:color w:val="111111"/>
          <w:sz w:val="21"/>
        </w:rPr>
        <w:t>Data</w:t>
      </w:r>
      <w:r>
        <w:rPr>
          <w:w w:val="101.38977595738001"/>
          <w:rFonts w:ascii="Helvetica" w:hAnsi="Helvetica" w:eastAsia="Helvetica"/>
          <w:b w:val="0"/>
          <w:i w:val="0"/>
          <w:color w:val="111111"/>
          <w:sz w:val="21"/>
        </w:rPr>
        <w:t>Partitioning</w:t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51300" cy="59563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595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98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3.9: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On-chain versus off-chain data partitioning</w:t>
      </w:r>
    </w:p>
    <w:p>
      <w:pPr>
        <w:autoSpaceDN w:val="0"/>
        <w:autoSpaceDE w:val="0"/>
        <w:widowControl/>
        <w:spacing w:line="218" w:lineRule="exact" w:before="105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20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5664200</wp:posOffset>
            </wp:positionV>
            <wp:extent cx="3365500" cy="3810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6172200</wp:posOffset>
            </wp:positionV>
            <wp:extent cx="4876800" cy="2540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6642100</wp:posOffset>
            </wp:positionV>
            <wp:extent cx="4876800" cy="2540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7112000</wp:posOffset>
            </wp:positionV>
            <wp:extent cx="4876800" cy="2413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8369300</wp:posOffset>
            </wp:positionV>
            <wp:extent cx="4864100" cy="3556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55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04" w:lineRule="exact" w:before="56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11111"/>
          <w:sz w:val="17"/>
        </w:rPr>
        <w:t>Compliance</w:t>
      </w:r>
      <w:r>
        <w:rPr>
          <w:rFonts w:ascii="Helvetica" w:hAnsi="Helvetica" w:eastAsia="Helvetica"/>
          <w:b w:val="0"/>
          <w:i w:val="0"/>
          <w:color w:val="111111"/>
          <w:sz w:val="17"/>
        </w:rPr>
        <w:t>and</w:t>
      </w:r>
      <w:r>
        <w:rPr>
          <w:rFonts w:ascii="Helvetica" w:hAnsi="Helvetica" w:eastAsia="Helvetica"/>
          <w:b w:val="0"/>
          <w:i w:val="0"/>
          <w:color w:val="111111"/>
          <w:sz w:val="17"/>
        </w:rPr>
        <w:t>Identity</w:t>
      </w:r>
      <w:r>
        <w:rPr>
          <w:rFonts w:ascii="Helvetica" w:hAnsi="Helvetica" w:eastAsia="Helvetica"/>
          <w:b w:val="0"/>
          <w:i w:val="0"/>
          <w:color w:val="111111"/>
          <w:sz w:val="17"/>
        </w:rPr>
        <w:t>Stack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11800" cy="35433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80" w:after="652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3.10: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Compliance and identity stack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7000" cy="1397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2.0000000000005" w:type="dxa"/>
            </w:tblPr>
            <w:tblGrid>
              <w:gridCol w:w="1080"/>
            </w:tblGrid>
            <w:tr>
              <w:trPr>
                <w:trHeight w:hRule="exact" w:val="62"/>
              </w:trPr>
              <w:tc>
                <w:tcPr>
                  <w:tcW w:type="dxa" w:w="8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000" cy="1397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397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7000" cy="1397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60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78" w:after="0"/>
              <w:ind w:left="0" w:right="366" w:firstLine="0"/>
              <w:jc w:val="right"/>
            </w:pPr>
            <w:r>
              <w:rPr>
                <w:w w:val="101.39597979458897"/>
                <w:rFonts w:ascii="Helvetica" w:hAnsi="Helvetica" w:eastAsia="Helvetica"/>
                <w:b/>
                <w:i w:val="0"/>
                <w:color w:val="000000"/>
                <w:sz w:val="11"/>
              </w:rPr>
              <w:t>Client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78" w:after="0"/>
              <w:ind w:left="0" w:right="188" w:firstLine="0"/>
              <w:jc w:val="right"/>
            </w:pPr>
            <w:r>
              <w:rPr>
                <w:w w:val="101.39597979458897"/>
                <w:rFonts w:ascii="Helvetica" w:hAnsi="Helvetica" w:eastAsia="Helvetica"/>
                <w:b/>
                <w:i w:val="0"/>
                <w:color w:val="000000"/>
                <w:sz w:val="11"/>
              </w:rPr>
              <w:t>Local</w:t>
            </w:r>
            <w:r>
              <w:rPr>
                <w:w w:val="101.39597979458897"/>
                <w:rFonts w:ascii="Helvetica" w:hAnsi="Helvetica" w:eastAsia="Helvetica"/>
                <w:b/>
                <w:i w:val="0"/>
                <w:color w:val="000000"/>
                <w:sz w:val="11"/>
              </w:rPr>
              <w:t>Bank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78" w:after="0"/>
              <w:ind w:left="0" w:right="0" w:firstLine="0"/>
              <w:jc w:val="center"/>
            </w:pPr>
            <w:r>
              <w:rPr>
                <w:w w:val="101.39597979458897"/>
                <w:rFonts w:ascii="Helvetica" w:hAnsi="Helvetica" w:eastAsia="Helvetica"/>
                <w:b/>
                <w:i w:val="0"/>
                <w:color w:val="000000"/>
                <w:sz w:val="11"/>
              </w:rPr>
              <w:t>National</w:t>
            </w:r>
            <w:r>
              <w:rPr>
                <w:w w:val="101.39597979458897"/>
                <w:rFonts w:ascii="Helvetica" w:hAnsi="Helvetica" w:eastAsia="Helvetica"/>
                <w:b/>
                <w:i w:val="0"/>
                <w:color w:val="000000"/>
                <w:sz w:val="11"/>
              </w:rPr>
              <w:t>Bank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32" w:after="0"/>
              <w:ind w:left="0" w:right="0" w:firstLine="0"/>
              <w:jc w:val="center"/>
            </w:pPr>
            <w:r>
              <w:rPr>
                <w:w w:val="101.3920783996582"/>
                <w:rFonts w:ascii="Helvetica" w:hAnsi="Helvetica" w:eastAsia="Helvetica"/>
                <w:b/>
                <w:i w:val="0"/>
                <w:color w:val="000000"/>
                <w:sz w:val="10"/>
              </w:rPr>
              <w:t>World</w:t>
            </w:r>
            <w:r>
              <w:rPr>
                <w:w w:val="101.3920783996582"/>
                <w:rFonts w:ascii="Helvetica" w:hAnsi="Helvetica" w:eastAsia="Helvetica"/>
                <w:b/>
                <w:i w:val="0"/>
                <w:color w:val="000000"/>
                <w:sz w:val="10"/>
              </w:rPr>
              <w:t>Bank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78" w:after="0"/>
              <w:ind w:left="312" w:right="0" w:firstLine="0"/>
              <w:jc w:val="left"/>
            </w:pPr>
            <w:r>
              <w:rPr>
                <w:w w:val="101.39597979458897"/>
                <w:rFonts w:ascii="Helvetica" w:hAnsi="Helvetica" w:eastAsia="Helvetica"/>
                <w:b/>
                <w:i w:val="0"/>
                <w:color w:val="000000"/>
                <w:sz w:val="11"/>
              </w:rPr>
              <w:t>AI</w:t>
            </w:r>
            <w:r>
              <w:rPr>
                <w:w w:val="101.39597979458897"/>
                <w:rFonts w:ascii="Helvetica" w:hAnsi="Helvetica" w:eastAsia="Helvetica"/>
                <w:b/>
                <w:i w:val="0"/>
                <w:color w:val="000000"/>
                <w:sz w:val="11"/>
              </w:rPr>
              <w:t>Agent</w:t>
            </w:r>
          </w:p>
        </w:tc>
      </w:tr>
      <w:tr>
        <w:trPr>
          <w:trHeight w:hRule="exact" w:val="55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" w:after="0"/>
              <w:ind w:left="0" w:right="0" w:firstLine="0"/>
              <w:jc w:val="center"/>
            </w:pPr>
            <w:r>
              <w:rPr>
                <w:w w:val="101.3920783996582"/>
                <w:rFonts w:ascii="Helvetica" w:hAnsi="Helvetica" w:eastAsia="Helvetica"/>
                <w:b/>
                <w:i w:val="0"/>
                <w:color w:val="000000"/>
                <w:sz w:val="10"/>
              </w:rPr>
              <w:t>Reserve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05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2" w:after="0"/>
              <w:ind w:left="0" w:right="304" w:firstLine="0"/>
              <w:jc w:val="right"/>
            </w:pPr>
            <w:r>
              <w:rPr>
                <w:w w:val="101.39684677124023"/>
                <w:rFonts w:ascii="Helvetica" w:hAnsi="Helvetica" w:eastAsia="Helvetica"/>
                <w:b w:val="0"/>
                <w:i w:val="0"/>
                <w:color w:val="000000"/>
                <w:sz w:val="9"/>
              </w:rPr>
              <w:t>(React</w:t>
            </w:r>
            <w:r>
              <w:rPr>
                <w:w w:val="101.39684677124023"/>
                <w:rFonts w:ascii="Helvetica" w:hAnsi="Helvetica" w:eastAsia="Helvetica"/>
                <w:b w:val="0"/>
                <w:i w:val="0"/>
                <w:color w:val="000000"/>
                <w:sz w:val="9"/>
              </w:rPr>
              <w:t>UI</w:t>
            </w:r>
            <w:r>
              <w:rPr>
                <w:w w:val="101.39684677124023"/>
                <w:rFonts w:ascii="Helvetica" w:hAnsi="Helvetica" w:eastAsia="Helvetica"/>
                <w:b w:val="0"/>
                <w:i w:val="0"/>
                <w:color w:val="000000"/>
                <w:sz w:val="9"/>
              </w:rPr>
              <w:t>/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4" w:after="0"/>
              <w:ind w:left="0" w:right="342" w:firstLine="0"/>
              <w:jc w:val="right"/>
            </w:pPr>
            <w:r>
              <w:rPr>
                <w:w w:val="101.39684677124023"/>
                <w:rFonts w:ascii="Helvetica" w:hAnsi="Helvetica" w:eastAsia="Helvetica"/>
                <w:b w:val="0"/>
                <w:i w:val="0"/>
                <w:color w:val="000000"/>
                <w:sz w:val="9"/>
              </w:rPr>
              <w:t>(Tier</w:t>
            </w:r>
            <w:r>
              <w:rPr>
                <w:w w:val="101.39684677124023"/>
                <w:rFonts w:ascii="Helvetica" w:hAnsi="Helvetica" w:eastAsia="Helvetica"/>
                <w:b w:val="0"/>
                <w:i w:val="0"/>
                <w:color w:val="000000"/>
                <w:sz w:val="9"/>
              </w:rPr>
              <w:t>3)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4" w:after="0"/>
              <w:ind w:left="0" w:right="0" w:firstLine="0"/>
              <w:jc w:val="center"/>
            </w:pPr>
            <w:r>
              <w:rPr>
                <w:w w:val="101.39684677124023"/>
                <w:rFonts w:ascii="Helvetica" w:hAnsi="Helvetica" w:eastAsia="Helvetica"/>
                <w:b w:val="0"/>
                <w:i w:val="0"/>
                <w:color w:val="000000"/>
                <w:sz w:val="9"/>
              </w:rPr>
              <w:t>(Tier</w:t>
            </w:r>
            <w:r>
              <w:rPr>
                <w:w w:val="101.39684677124023"/>
                <w:rFonts w:ascii="Helvetica" w:hAnsi="Helvetica" w:eastAsia="Helvetica"/>
                <w:b w:val="0"/>
                <w:i w:val="0"/>
                <w:color w:val="000000"/>
                <w:sz w:val="9"/>
              </w:rPr>
              <w:t>2)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4" w:after="0"/>
              <w:ind w:left="338" w:right="0" w:firstLine="0"/>
              <w:jc w:val="left"/>
            </w:pPr>
            <w:r>
              <w:rPr>
                <w:w w:val="101.39684677124023"/>
                <w:rFonts w:ascii="Helvetica" w:hAnsi="Helvetica" w:eastAsia="Helvetica"/>
                <w:b w:val="0"/>
                <w:i w:val="0"/>
                <w:color w:val="000000"/>
                <w:sz w:val="9"/>
              </w:rPr>
              <w:t>(Optional)</w:t>
            </w:r>
          </w:p>
        </w:tc>
      </w:tr>
      <w:tr>
        <w:trPr>
          <w:trHeight w:hRule="exact" w:val="18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32" w:after="0"/>
              <w:ind w:left="0" w:right="276" w:firstLine="0"/>
              <w:jc w:val="right"/>
            </w:pPr>
            <w:r>
              <w:rPr>
                <w:w w:val="101.39684677124023"/>
                <w:rFonts w:ascii="Helvetica" w:hAnsi="Helvetica" w:eastAsia="Helvetica"/>
                <w:b w:val="0"/>
                <w:i w:val="0"/>
                <w:color w:val="000000"/>
                <w:sz w:val="9"/>
              </w:rPr>
              <w:t>MCP</w:t>
            </w:r>
            <w:r>
              <w:rPr>
                <w:w w:val="101.39684677124023"/>
                <w:rFonts w:ascii="Helvetica" w:hAnsi="Helvetica" w:eastAsia="Helvetica"/>
                <w:b w:val="0"/>
                <w:i w:val="0"/>
                <w:color w:val="000000"/>
                <w:sz w:val="9"/>
              </w:rPr>
              <w:t>Agent)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2" w:after="0"/>
              <w:ind w:left="0" w:right="0" w:firstLine="0"/>
              <w:jc w:val="center"/>
            </w:pPr>
            <w:r>
              <w:rPr>
                <w:w w:val="101.39684677124023"/>
                <w:rFonts w:ascii="Helvetica" w:hAnsi="Helvetica" w:eastAsia="Helvetica"/>
                <w:b w:val="0"/>
                <w:i w:val="0"/>
                <w:color w:val="000000"/>
                <w:sz w:val="9"/>
              </w:rPr>
              <w:t>(Tier</w:t>
            </w:r>
            <w:r>
              <w:rPr>
                <w:w w:val="101.39684677124023"/>
                <w:rFonts w:ascii="Helvetica" w:hAnsi="Helvetica" w:eastAsia="Helvetica"/>
                <w:b w:val="0"/>
                <w:i w:val="0"/>
                <w:color w:val="000000"/>
                <w:sz w:val="9"/>
              </w:rPr>
              <w:t>1)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tabs>
          <w:tab w:pos="762" w:val="left"/>
        </w:tabs>
        <w:autoSpaceDE w:val="0"/>
        <w:widowControl/>
        <w:spacing w:line="216" w:lineRule="exact" w:before="0" w:after="126"/>
        <w:ind w:left="740" w:right="7056" w:firstLine="0"/>
        <w:jc w:val="left"/>
      </w:pPr>
      <w:r>
        <w:rPr>
          <w:w w:val="101.3920783996582"/>
          <w:rFonts w:ascii="Helvetica" w:hAnsi="Helvetica" w:eastAsia="Helvetica"/>
          <w:b/>
          <w:i w:val="0"/>
          <w:color w:val="000000"/>
          <w:sz w:val="12"/>
        </w:rPr>
        <w:t>Action</w:t>
      </w:r>
      <w:r>
        <w:rPr>
          <w:w w:val="101.3920783996582"/>
          <w:rFonts w:ascii="Helvetica" w:hAnsi="Helvetica" w:eastAsia="Helvetica"/>
          <w:b/>
          <w:i w:val="0"/>
          <w:color w:val="000000"/>
          <w:sz w:val="12"/>
        </w:rPr>
        <w:t>/</w:t>
      </w:r>
      <w:r>
        <w:rPr>
          <w:w w:val="101.3920783996582"/>
          <w:rFonts w:ascii="Helvetica" w:hAnsi="Helvetica" w:eastAsia="Helvetica"/>
          <w:b/>
          <w:i w:val="0"/>
          <w:color w:val="000000"/>
          <w:sz w:val="12"/>
        </w:rPr>
        <w:t xml:space="preserve">Tool </w:t>
      </w:r>
      <w:r>
        <w:br/>
      </w:r>
      <w:r>
        <w:rPr>
          <w:w w:val="101.3920783996582"/>
          <w:rFonts w:ascii="Helvetica" w:hAnsi="Helvetica" w:eastAsia="Helvetica"/>
          <w:b w:val="0"/>
          <w:i w:val="0"/>
          <w:color w:val="000000"/>
          <w:sz w:val="12"/>
        </w:rPr>
        <w:t>Submit</w:t>
      </w:r>
      <w:r>
        <w:rPr>
          <w:w w:val="101.3920783996582"/>
          <w:rFonts w:ascii="Helvetica" w:hAnsi="Helvetica" w:eastAsia="Helvetica"/>
          <w:b w:val="0"/>
          <w:i w:val="0"/>
          <w:color w:val="000000"/>
          <w:sz w:val="12"/>
        </w:rPr>
        <w:t>loan</w:t>
      </w:r>
      <w:r>
        <w:rPr>
          <w:w w:val="101.3920783996582"/>
          <w:rFonts w:ascii="Helvetica" w:hAnsi="Helvetica" w:eastAsia="Helvetica"/>
          <w:b w:val="0"/>
          <w:i w:val="0"/>
          <w:color w:val="000000"/>
          <w:sz w:val="12"/>
        </w:rPr>
        <w:t>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8" w:after="0"/>
              <w:ind w:left="382" w:right="0" w:firstLine="0"/>
              <w:jc w:val="left"/>
            </w:pPr>
            <w:r>
              <w:rPr>
                <w:w w:val="101.3920783996582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Pay</w:t>
            </w:r>
            <w:r>
              <w:rPr>
                <w:w w:val="101.3920783996582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installment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0" cy="152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22" w:lineRule="exact" w:before="122" w:after="116"/>
        <w:ind w:left="762" w:right="0" w:firstLine="0"/>
        <w:jc w:val="left"/>
      </w:pPr>
      <w:r>
        <w:rPr>
          <w:w w:val="101.3920783996582"/>
          <w:rFonts w:ascii="Helvetica" w:hAnsi="Helvetica" w:eastAsia="Helvetica"/>
          <w:b w:val="0"/>
          <w:i w:val="0"/>
          <w:color w:val="000000"/>
          <w:sz w:val="12"/>
        </w:rPr>
        <w:t>Approve</w:t>
      </w:r>
      <w:r>
        <w:rPr>
          <w:w w:val="101.3920783996582"/>
          <w:rFonts w:ascii="Helvetica" w:hAnsi="Helvetica" w:eastAsia="Helvetica"/>
          <w:b w:val="0"/>
          <w:i w:val="0"/>
          <w:color w:val="000000"/>
          <w:sz w:val="12"/>
        </w:rPr>
        <w:t>loan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8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28" w:after="0"/>
              <w:ind w:left="0" w:right="0" w:firstLine="0"/>
              <w:jc w:val="center"/>
            </w:pPr>
            <w:r>
              <w:rPr>
                <w:w w:val="101.3920783996582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Approve</w:t>
            </w:r>
            <w:r>
              <w:rPr>
                <w:w w:val="101.3920783996582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account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651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100" cy="1651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8000" cy="1651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22" w:lineRule="exact" w:before="112" w:after="126"/>
        <w:ind w:left="762" w:right="0" w:firstLine="0"/>
        <w:jc w:val="left"/>
      </w:pPr>
      <w:r>
        <w:rPr>
          <w:w w:val="101.3920783996582"/>
          <w:rFonts w:ascii="Helvetica" w:hAnsi="Helvetica" w:eastAsia="Helvetica"/>
          <w:b w:val="0"/>
          <w:i w:val="0"/>
          <w:color w:val="000000"/>
          <w:sz w:val="12"/>
        </w:rPr>
        <w:t>Freeze</w:t>
      </w:r>
      <w:r>
        <w:rPr>
          <w:w w:val="101.3920783996582"/>
          <w:rFonts w:ascii="Helvetica" w:hAnsi="Helvetica" w:eastAsia="Helvetica"/>
          <w:b w:val="0"/>
          <w:i w:val="0"/>
          <w:color w:val="000000"/>
          <w:sz w:val="12"/>
        </w:rPr>
        <w:t>accounts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2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8" w:after="0"/>
              <w:ind w:left="382" w:right="0" w:firstLine="0"/>
              <w:jc w:val="left"/>
            </w:pPr>
            <w:r>
              <w:rPr>
                <w:w w:val="101.3920783996582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View</w:t>
            </w:r>
            <w:r>
              <w:rPr>
                <w:w w:val="101.3920783996582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all</w:t>
            </w:r>
            <w:r>
              <w:rPr>
                <w:w w:val="101.3920783996582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rates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8000" cy="152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0" w:after="2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76800" cy="254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8.0000000000001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30"/>
        </w:trPr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88" w:after="0"/>
              <w:ind w:left="0" w:right="0" w:firstLine="0"/>
              <w:jc w:val="center"/>
            </w:pPr>
            <w:r>
              <w:rPr>
                <w:w w:val="101.3920783996582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Write</w:t>
            </w:r>
            <w:r>
              <w:rPr>
                <w:w w:val="101.3920783996582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tools</w:t>
            </w:r>
            <w:r>
              <w:rPr>
                <w:w w:val="101.3920783996582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(humans</w:t>
            </w:r>
            <w:r>
              <w:rPr>
                <w:w w:val="101.3920783996582"/>
                <w:rFonts w:ascii="Helvetica" w:hAnsi="Helvetica" w:eastAsia="Helvetica"/>
                <w:b w:val="0"/>
                <w:i w:val="0"/>
                <w:color w:val="000000"/>
                <w:sz w:val="12"/>
              </w:rPr>
              <w:t>only)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4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8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8"/>
        </w:trPr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736" w:after="0"/>
              <w:ind w:left="0" w:right="642" w:firstLine="0"/>
              <w:jc w:val="right"/>
            </w:pPr>
            <w:r>
              <w:rPr>
                <w:w w:val="101.39597979458897"/>
                <w:rFonts w:ascii="Helvetica" w:hAnsi="Helvetica" w:eastAsia="Helvetica"/>
                <w:b w:val="0"/>
                <w:i w:val="0"/>
                <w:color w:val="000000"/>
                <w:sz w:val="11"/>
              </w:rPr>
              <w:t>Allowed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736" w:after="0"/>
              <w:ind w:left="82" w:right="0" w:firstLine="0"/>
              <w:jc w:val="left"/>
            </w:pPr>
            <w:r>
              <w:rPr>
                <w:w w:val="101.39597979458897"/>
                <w:rFonts w:ascii="Helvetica" w:hAnsi="Helvetica" w:eastAsia="Helvetica"/>
                <w:b w:val="0"/>
                <w:i w:val="0"/>
                <w:color w:val="000000"/>
                <w:sz w:val="11"/>
              </w:rPr>
              <w:t>Not</w:t>
            </w:r>
            <w:r>
              <w:rPr>
                <w:w w:val="101.39597979458897"/>
                <w:rFonts w:ascii="Helvetica" w:hAnsi="Helvetica" w:eastAsia="Helvetica"/>
                <w:b w:val="0"/>
                <w:i w:val="0"/>
                <w:color w:val="000000"/>
                <w:sz w:val="11"/>
              </w:rPr>
              <w:t>allowed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736" w:after="0"/>
              <w:ind w:left="6" w:right="0" w:firstLine="0"/>
              <w:jc w:val="left"/>
            </w:pPr>
            <w:r>
              <w:rPr>
                <w:w w:val="101.39597979458897"/>
                <w:rFonts w:ascii="Helvetica" w:hAnsi="Helvetica" w:eastAsia="Helvetica"/>
                <w:b w:val="0"/>
                <w:i w:val="0"/>
                <w:color w:val="000000"/>
                <w:sz w:val="11"/>
              </w:rPr>
              <w:t>Full</w:t>
            </w:r>
            <w:r>
              <w:rPr>
                <w:w w:val="101.39597979458897"/>
                <w:rFonts w:ascii="Helvetica" w:hAnsi="Helvetica" w:eastAsia="Helvetica"/>
                <w:b w:val="0"/>
                <w:i w:val="0"/>
                <w:color w:val="000000"/>
                <w:sz w:val="11"/>
              </w:rPr>
              <w:t>access</w:t>
            </w:r>
            <w:r>
              <w:rPr>
                <w:w w:val="101.39597979458897"/>
                <w:rFonts w:ascii="Helvetica" w:hAnsi="Helvetica" w:eastAsia="Helvetica"/>
                <w:b w:val="0"/>
                <w:i w:val="0"/>
                <w:color w:val="000000"/>
                <w:sz w:val="11"/>
              </w:rPr>
              <w:t>(as</w:t>
            </w:r>
            <w:r>
              <w:rPr>
                <w:w w:val="101.39597979458897"/>
                <w:rFonts w:ascii="Helvetica" w:hAnsi="Helvetica" w:eastAsia="Helvetica"/>
                <w:b w:val="0"/>
                <w:i w:val="0"/>
                <w:color w:val="000000"/>
                <w:sz w:val="11"/>
              </w:rPr>
              <w:t>per</w:t>
            </w:r>
            <w:r>
              <w:rPr>
                <w:w w:val="101.39597979458897"/>
                <w:rFonts w:ascii="Helvetica" w:hAnsi="Helvetica" w:eastAsia="Helvetica"/>
                <w:b w:val="0"/>
                <w:i w:val="0"/>
                <w:color w:val="000000"/>
                <w:sz w:val="11"/>
              </w:rPr>
              <w:t>role)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736" w:after="0"/>
              <w:ind w:left="118" w:right="0" w:firstLine="0"/>
              <w:jc w:val="left"/>
            </w:pPr>
            <w:r>
              <w:rPr>
                <w:w w:val="101.39597979458897"/>
                <w:rFonts w:ascii="Helvetica" w:hAnsi="Helvetica" w:eastAsia="Helvetica"/>
                <w:b w:val="0"/>
                <w:i w:val="0"/>
                <w:color w:val="000000"/>
                <w:sz w:val="11"/>
              </w:rPr>
              <w:t>Optional</w:t>
            </w:r>
            <w:r>
              <w:rPr>
                <w:w w:val="101.39597979458897"/>
                <w:rFonts w:ascii="Helvetica" w:hAnsi="Helvetica" w:eastAsia="Helvetica"/>
                <w:b w:val="0"/>
                <w:i w:val="0"/>
                <w:color w:val="000000"/>
                <w:sz w:val="11"/>
              </w:rPr>
              <w:t>/</w:t>
            </w:r>
            <w:r>
              <w:rPr>
                <w:w w:val="101.39597979458897"/>
                <w:rFonts w:ascii="Helvetica" w:hAnsi="Helvetica" w:eastAsia="Helvetica"/>
                <w:b w:val="0"/>
                <w:i w:val="0"/>
                <w:color w:val="000000"/>
                <w:sz w:val="11"/>
              </w:rPr>
              <w:t>limited</w:t>
            </w:r>
            <w:r>
              <w:rPr>
                <w:w w:val="101.39597979458897"/>
                <w:rFonts w:ascii="Helvetica" w:hAnsi="Helvetica" w:eastAsia="Helvetica"/>
                <w:b w:val="0"/>
                <w:i w:val="0"/>
                <w:color w:val="000000"/>
                <w:sz w:val="11"/>
              </w:rPr>
              <w:t>(AI</w:t>
            </w:r>
            <w:r>
              <w:rPr>
                <w:w w:val="101.39597979458897"/>
                <w:rFonts w:ascii="Helvetica" w:hAnsi="Helvetica" w:eastAsia="Helvetica"/>
                <w:b w:val="0"/>
                <w:i w:val="0"/>
                <w:color w:val="000000"/>
                <w:sz w:val="11"/>
              </w:rPr>
              <w:t>Agent)</w:t>
            </w:r>
          </w:p>
        </w:tc>
      </w:tr>
    </w:tbl>
    <w:p>
      <w:pPr>
        <w:autoSpaceDN w:val="0"/>
        <w:autoSpaceDE w:val="0"/>
        <w:widowControl/>
        <w:spacing w:line="228" w:lineRule="exact" w:before="1358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3.11: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Actor permission matrix (primary actions)</w:t>
      </w:r>
    </w:p>
    <w:p>
      <w:pPr>
        <w:autoSpaceDN w:val="0"/>
        <w:autoSpaceDE w:val="0"/>
        <w:widowControl/>
        <w:spacing w:line="218" w:lineRule="exact" w:before="68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21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42" w:lineRule="exact" w:before="548" w:after="0"/>
        <w:ind w:left="0" w:right="0" w:firstLine="0"/>
        <w:jc w:val="center"/>
      </w:pPr>
      <w:r>
        <w:rPr>
          <w:w w:val="102.1612564722697"/>
          <w:rFonts w:ascii="TrebuchetMS" w:hAnsi="TrebuchetMS" w:eastAsia="TrebuchetMS"/>
          <w:b w:val="0"/>
          <w:i w:val="0"/>
          <w:color w:val="333333"/>
          <w:sz w:val="12"/>
        </w:rPr>
        <w:t>Client</w:t>
      </w:r>
      <w:r>
        <w:rPr>
          <w:w w:val="102.1612564722697"/>
          <w:rFonts w:ascii="TrebuchetMS" w:hAnsi="TrebuchetMS" w:eastAsia="TrebuchetMS"/>
          <w:b w:val="0"/>
          <w:i w:val="0"/>
          <w:color w:val="333333"/>
          <w:sz w:val="12"/>
        </w:rPr>
        <w:t>Entry,</w:t>
      </w:r>
      <w:r>
        <w:rPr>
          <w:w w:val="102.1612564722697"/>
          <w:rFonts w:ascii="TrebuchetMS" w:hAnsi="TrebuchetMS" w:eastAsia="TrebuchetMS"/>
          <w:b w:val="0"/>
          <w:i w:val="0"/>
          <w:color w:val="333333"/>
          <w:sz w:val="12"/>
        </w:rPr>
        <w:t>KYC</w:t>
      </w:r>
      <w:r>
        <w:rPr>
          <w:w w:val="102.1612564722697"/>
          <w:rFonts w:ascii="TrebuchetMS" w:hAnsi="TrebuchetMS" w:eastAsia="TrebuchetMS"/>
          <w:b w:val="0"/>
          <w:i w:val="0"/>
          <w:color w:val="333333"/>
          <w:sz w:val="12"/>
        </w:rPr>
        <w:t>Limits,</w:t>
      </w:r>
      <w:r>
        <w:rPr>
          <w:w w:val="102.1612564722697"/>
          <w:rFonts w:ascii="TrebuchetMS" w:hAnsi="TrebuchetMS" w:eastAsia="TrebuchetMS"/>
          <w:b w:val="0"/>
          <w:i w:val="0"/>
          <w:color w:val="333333"/>
          <w:sz w:val="12"/>
        </w:rPr>
        <w:t>and</w:t>
      </w:r>
      <w:r>
        <w:rPr>
          <w:w w:val="102.1612564722697"/>
          <w:rFonts w:ascii="TrebuchetMS" w:hAnsi="TrebuchetMS" w:eastAsia="TrebuchetMS"/>
          <w:b w:val="0"/>
          <w:i w:val="0"/>
          <w:color w:val="333333"/>
          <w:sz w:val="12"/>
        </w:rPr>
        <w:t>Bank-Level</w:t>
      </w:r>
      <w:r>
        <w:rPr>
          <w:w w:val="102.1612564722697"/>
          <w:rFonts w:ascii="TrebuchetMS" w:hAnsi="TrebuchetMS" w:eastAsia="TrebuchetMS"/>
          <w:b w:val="0"/>
          <w:i w:val="0"/>
          <w:color w:val="333333"/>
          <w:sz w:val="12"/>
        </w:rPr>
        <w:t>Syndication</w:t>
      </w:r>
      <w:r>
        <w:rPr>
          <w:w w:val="102.1612564722697"/>
          <w:rFonts w:ascii="TrebuchetMS" w:hAnsi="TrebuchetMS" w:eastAsia="TrebuchetMS"/>
          <w:b w:val="0"/>
          <w:i w:val="0"/>
          <w:color w:val="333333"/>
          <w:sz w:val="12"/>
        </w:rPr>
        <w:t>(USDC-first)</w:t>
      </w:r>
    </w:p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40386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03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76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3.12: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Client limits and bank-level syndication</w:t>
      </w:r>
    </w:p>
    <w:p>
      <w:pPr>
        <w:autoSpaceDN w:val="0"/>
        <w:autoSpaceDE w:val="0"/>
        <w:widowControl/>
        <w:spacing w:line="218" w:lineRule="exact" w:before="728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22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10" w:lineRule="exact" w:before="538" w:after="0"/>
        <w:ind w:left="0" w:right="0" w:firstLine="0"/>
        <w:jc w:val="center"/>
      </w:pPr>
      <w:r>
        <w:rPr>
          <w:w w:val="97.63783348931206"/>
          <w:rFonts w:ascii="Helvetica" w:hAnsi="Helvetica" w:eastAsia="Helvetica"/>
          <w:b w:val="0"/>
          <w:i w:val="0"/>
          <w:color w:val="111111"/>
          <w:sz w:val="18"/>
        </w:rPr>
        <w:t>Five-Stage</w:t>
      </w:r>
      <w:r>
        <w:rPr>
          <w:w w:val="97.63783348931206"/>
          <w:rFonts w:ascii="Helvetica" w:hAnsi="Helvetica" w:eastAsia="Helvetica"/>
          <w:b w:val="0"/>
          <w:i w:val="0"/>
          <w:color w:val="111111"/>
          <w:sz w:val="18"/>
        </w:rPr>
        <w:t>Retail</w:t>
      </w:r>
      <w:r>
        <w:rPr>
          <w:w w:val="97.63783348931206"/>
          <w:rFonts w:ascii="Helvetica" w:hAnsi="Helvetica" w:eastAsia="Helvetica"/>
          <w:b w:val="0"/>
          <w:i w:val="0"/>
          <w:color w:val="111111"/>
          <w:sz w:val="18"/>
        </w:rPr>
        <w:t>Conversion</w:t>
      </w:r>
      <w:r>
        <w:rPr>
          <w:w w:val="97.63783348931206"/>
          <w:rFonts w:ascii="Helvetica" w:hAnsi="Helvetica" w:eastAsia="Helvetica"/>
          <w:b w:val="0"/>
          <w:i w:val="0"/>
          <w:color w:val="111111"/>
          <w:sz w:val="18"/>
        </w:rPr>
        <w:t>Funnel</w:t>
      </w:r>
    </w:p>
    <w:p>
      <w:pPr>
        <w:autoSpaceDN w:val="0"/>
        <w:autoSpaceDE w:val="0"/>
        <w:widowControl/>
        <w:spacing w:line="240" w:lineRule="auto" w:before="14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97300" cy="6121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612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74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3.13: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Five-stage retail onboarding funnel</w:t>
      </w:r>
    </w:p>
    <w:p>
      <w:pPr>
        <w:autoSpaceDN w:val="0"/>
        <w:autoSpaceDE w:val="0"/>
        <w:widowControl/>
        <w:spacing w:line="218" w:lineRule="exact" w:before="398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23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80" w:lineRule="exact" w:before="558" w:after="0"/>
        <w:ind w:left="0" w:right="0" w:firstLine="0"/>
        <w:jc w:val="center"/>
      </w:pPr>
      <w:r>
        <w:rPr>
          <w:w w:val="101.1370340983073"/>
          <w:rFonts w:ascii="Helvetica" w:hAnsi="Helvetica" w:eastAsia="Helvetica"/>
          <w:b w:val="0"/>
          <w:i w:val="0"/>
          <w:color w:val="111111"/>
          <w:sz w:val="15"/>
        </w:rPr>
        <w:t>Optional</w:t>
      </w:r>
      <w:r>
        <w:rPr>
          <w:w w:val="101.1370340983073"/>
          <w:rFonts w:ascii="Helvetica" w:hAnsi="Helvetica" w:eastAsia="Helvetica"/>
          <w:b w:val="0"/>
          <w:i w:val="0"/>
          <w:color w:val="111111"/>
          <w:sz w:val="15"/>
        </w:rPr>
        <w:t>AI</w:t>
      </w:r>
      <w:r>
        <w:rPr>
          <w:w w:val="101.1370340983073"/>
          <w:rFonts w:ascii="Helvetica" w:hAnsi="Helvetica" w:eastAsia="Helvetica"/>
          <w:b w:val="0"/>
          <w:i w:val="0"/>
          <w:color w:val="111111"/>
          <w:sz w:val="15"/>
        </w:rPr>
        <w:t>Agent</w:t>
      </w:r>
      <w:r>
        <w:rPr>
          <w:w w:val="101.1370340983073"/>
          <w:rFonts w:ascii="Helvetica" w:hAnsi="Helvetica" w:eastAsia="Helvetica"/>
          <w:b w:val="0"/>
          <w:i w:val="0"/>
          <w:color w:val="111111"/>
          <w:sz w:val="15"/>
        </w:rPr>
        <w:t>Add-On</w:t>
      </w:r>
      <w:r>
        <w:rPr>
          <w:w w:val="101.1370340983073"/>
          <w:rFonts w:ascii="Helvetica" w:hAnsi="Helvetica" w:eastAsia="Helvetica"/>
          <w:b w:val="0"/>
          <w:i w:val="0"/>
          <w:color w:val="111111"/>
          <w:sz w:val="15"/>
        </w:rPr>
        <w:t>—</w:t>
      </w:r>
      <w:r>
        <w:rPr>
          <w:w w:val="101.1370340983073"/>
          <w:rFonts w:ascii="Helvetica" w:hAnsi="Helvetica" w:eastAsia="Helvetica"/>
          <w:b w:val="0"/>
          <w:i w:val="0"/>
          <w:color w:val="111111"/>
          <w:sz w:val="15"/>
        </w:rPr>
        <w:t>Six-Step</w:t>
      </w:r>
      <w:r>
        <w:rPr>
          <w:w w:val="101.1370340983073"/>
          <w:rFonts w:ascii="Helvetica" w:hAnsi="Helvetica" w:eastAsia="Helvetica"/>
          <w:b w:val="0"/>
          <w:i w:val="0"/>
          <w:color w:val="111111"/>
          <w:sz w:val="15"/>
        </w:rPr>
        <w:t>Pipeline</w:t>
      </w:r>
      <w:r>
        <w:rPr>
          <w:w w:val="101.1370340983073"/>
          <w:rFonts w:ascii="Helvetica" w:hAnsi="Helvetica" w:eastAsia="Helvetica"/>
          <w:b w:val="0"/>
          <w:i w:val="0"/>
          <w:color w:val="111111"/>
          <w:sz w:val="15"/>
        </w:rPr>
        <w:t>(Phase</w:t>
      </w:r>
      <w:r>
        <w:rPr>
          <w:w w:val="101.1370340983073"/>
          <w:rFonts w:ascii="Helvetica" w:hAnsi="Helvetica" w:eastAsia="Helvetica"/>
          <w:b w:val="0"/>
          <w:i w:val="0"/>
          <w:color w:val="111111"/>
          <w:sz w:val="15"/>
        </w:rPr>
        <w:t>III–IV)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96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74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3.14: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Optional AI agent add-on (Phase III–IV, excluded from MVT)</w:t>
      </w:r>
    </w:p>
    <w:p>
      <w:pPr>
        <w:autoSpaceDN w:val="0"/>
        <w:autoSpaceDE w:val="0"/>
        <w:widowControl/>
        <w:spacing w:line="218" w:lineRule="exact" w:before="398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24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68" w:lineRule="exact" w:before="554" w:after="19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11111"/>
          <w:sz w:val="14"/>
        </w:rPr>
        <w:t>LiquidationEngine</w:t>
      </w:r>
      <w:r>
        <w:rPr>
          <w:rFonts w:ascii="Helvetica" w:hAnsi="Helvetica" w:eastAsia="Helvetica"/>
          <w:b w:val="0"/>
          <w:i w:val="0"/>
          <w:color w:val="111111"/>
          <w:sz w:val="14"/>
        </w:rPr>
        <w:t>—</w:t>
      </w:r>
      <w:r>
        <w:rPr>
          <w:rFonts w:ascii="Helvetica" w:hAnsi="Helvetica" w:eastAsia="Helvetica"/>
          <w:b w:val="0"/>
          <w:i w:val="0"/>
          <w:color w:val="111111"/>
          <w:sz w:val="14"/>
        </w:rPr>
        <w:t>Tier-Specific</w:t>
      </w:r>
      <w:r>
        <w:rPr>
          <w:rFonts w:ascii="Helvetica" w:hAnsi="Helvetica" w:eastAsia="Helvetica"/>
          <w:b w:val="0"/>
          <w:i w:val="0"/>
          <w:color w:val="111111"/>
          <w:sz w:val="14"/>
        </w:rPr>
        <w:t>Health</w:t>
      </w:r>
      <w:r>
        <w:rPr>
          <w:rFonts w:ascii="Helvetica" w:hAnsi="Helvetica" w:eastAsia="Helvetica"/>
          <w:b w:val="0"/>
          <w:i w:val="0"/>
          <w:color w:val="111111"/>
          <w:sz w:val="14"/>
        </w:rPr>
        <w:t>Factor</w:t>
      </w:r>
      <w:r>
        <w:rPr>
          <w:rFonts w:ascii="Helvetica" w:hAnsi="Helvetica" w:eastAsia="Helvetica"/>
          <w:b w:val="0"/>
          <w:i w:val="0"/>
          <w:color w:val="111111"/>
          <w:sz w:val="14"/>
        </w:rPr>
        <w:t>and</w:t>
      </w:r>
      <w:r>
        <w:rPr>
          <w:rFonts w:ascii="Helvetica" w:hAnsi="Helvetica" w:eastAsia="Helvetica"/>
          <w:b w:val="0"/>
          <w:i w:val="0"/>
          <w:color w:val="111111"/>
          <w:sz w:val="14"/>
        </w:rPr>
        <w:t>Lifecycle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60.0" w:type="dxa"/>
      </w:tblPr>
      <w:tblGrid>
        <w:gridCol w:w="9026"/>
      </w:tblGrid>
      <w:tr>
        <w:trPr>
          <w:trHeight w:hRule="exact" w:val="3758"/>
        </w:trPr>
        <w:tc>
          <w:tcPr>
            <w:tcW w:type="dxa" w:w="2304"/>
            <w:tcBorders>
              <w:start w:sz="5.655773639678955" w:val="single" w:color="#1F1F1F"/>
              <w:top w:sz="5.655773639678955" w:val="single" w:color="#1F1F1F"/>
              <w:end w:sz="5.655773639678955" w:val="single" w:color="#1F1F1F"/>
              <w:bottom w:sz="5.655773639678955" w:val="single" w:color="#1F1F1F"/>
            </w:tcBorders>
            <w:shd w:fill="f9f9f9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30500" cy="41783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417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70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3.15: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LiquidationEngine tier models and lifecycle</w:t>
      </w:r>
    </w:p>
    <w:p>
      <w:pPr>
        <w:autoSpaceDN w:val="0"/>
        <w:autoSpaceDE w:val="0"/>
        <w:widowControl/>
        <w:spacing w:line="120" w:lineRule="exact" w:before="51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11111"/>
          <w:sz w:val="10"/>
        </w:rPr>
        <w:t>SavingsVault</w:t>
      </w:r>
      <w:r>
        <w:rPr>
          <w:rFonts w:ascii="Helvetica" w:hAnsi="Helvetica" w:eastAsia="Helvetica"/>
          <w:b w:val="0"/>
          <w:i w:val="0"/>
          <w:color w:val="111111"/>
          <w:sz w:val="10"/>
        </w:rPr>
        <w:t>and</w:t>
      </w:r>
      <w:r>
        <w:rPr>
          <w:rFonts w:ascii="Helvetica" w:hAnsi="Helvetica" w:eastAsia="Helvetica"/>
          <w:b w:val="0"/>
          <w:i w:val="0"/>
          <w:color w:val="111111"/>
          <w:sz w:val="10"/>
        </w:rPr>
        <w:t>FixedDeposit</w:t>
      </w:r>
      <w:r>
        <w:rPr>
          <w:rFonts w:ascii="Helvetica" w:hAnsi="Helvetica" w:eastAsia="Helvetica"/>
          <w:b w:val="0"/>
          <w:i w:val="0"/>
          <w:color w:val="111111"/>
          <w:sz w:val="10"/>
        </w:rPr>
        <w:t>—</w:t>
      </w:r>
      <w:r>
        <w:rPr>
          <w:rFonts w:ascii="Helvetica" w:hAnsi="Helvetica" w:eastAsia="Helvetica"/>
          <w:b w:val="0"/>
          <w:i w:val="0"/>
          <w:color w:val="111111"/>
          <w:sz w:val="10"/>
        </w:rPr>
        <w:t>Closed-Loop</w:t>
      </w:r>
      <w:r>
        <w:rPr>
          <w:rFonts w:ascii="Helvetica" w:hAnsi="Helvetica" w:eastAsia="Helvetica"/>
          <w:b w:val="0"/>
          <w:i w:val="0"/>
          <w:color w:val="111111"/>
          <w:sz w:val="10"/>
        </w:rPr>
        <w:t>Deposit</w:t>
      </w:r>
      <w:r>
        <w:rPr>
          <w:rFonts w:ascii="Helvetica" w:hAnsi="Helvetica" w:eastAsia="Helvetica"/>
          <w:b w:val="0"/>
          <w:i w:val="0"/>
          <w:color w:val="111111"/>
          <w:sz w:val="10"/>
        </w:rPr>
        <w:t>Mobilization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91100" cy="8255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82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64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3.16: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SavingsVault and FixedDeposit closed loop</w:t>
      </w:r>
    </w:p>
    <w:p>
      <w:pPr>
        <w:autoSpaceDN w:val="0"/>
        <w:autoSpaceDE w:val="0"/>
        <w:widowControl/>
        <w:spacing w:line="218" w:lineRule="exact" w:before="45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25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24" w:lineRule="exact" w:before="538" w:after="0"/>
        <w:ind w:left="0" w:right="0" w:firstLine="0"/>
        <w:jc w:val="center"/>
      </w:pPr>
      <w:r>
        <w:rPr>
          <w:w w:val="104.97730255126953"/>
          <w:rFonts w:ascii="Helvetica" w:hAnsi="Helvetica" w:eastAsia="Helvetica"/>
          <w:b w:val="0"/>
          <w:i w:val="0"/>
          <w:color w:val="111111"/>
          <w:sz w:val="10"/>
        </w:rPr>
        <w:t>On-Chain</w:t>
      </w:r>
      <w:r>
        <w:rPr>
          <w:w w:val="104.97730255126953"/>
          <w:rFonts w:ascii="Helvetica" w:hAnsi="Helvetica" w:eastAsia="Helvetica"/>
          <w:b w:val="0"/>
          <w:i w:val="0"/>
          <w:color w:val="111111"/>
          <w:sz w:val="10"/>
        </w:rPr>
        <w:t>Credit</w:t>
      </w:r>
      <w:r>
        <w:rPr>
          <w:w w:val="104.97730255126953"/>
          <w:rFonts w:ascii="Helvetica" w:hAnsi="Helvetica" w:eastAsia="Helvetica"/>
          <w:b w:val="0"/>
          <w:i w:val="0"/>
          <w:color w:val="111111"/>
          <w:sz w:val="10"/>
        </w:rPr>
        <w:t>Passport</w:t>
      </w:r>
      <w:r>
        <w:rPr>
          <w:w w:val="104.97730255126953"/>
          <w:rFonts w:ascii="Helvetica" w:hAnsi="Helvetica" w:eastAsia="Helvetica"/>
          <w:b w:val="0"/>
          <w:i w:val="0"/>
          <w:color w:val="111111"/>
          <w:sz w:val="10"/>
        </w:rPr>
        <w:t>(Soulbound</w:t>
      </w:r>
      <w:r>
        <w:rPr>
          <w:w w:val="104.97730255126953"/>
          <w:rFonts w:ascii="Helvetica" w:hAnsi="Helvetica" w:eastAsia="Helvetica"/>
          <w:b w:val="0"/>
          <w:i w:val="0"/>
          <w:color w:val="111111"/>
          <w:sz w:val="10"/>
        </w:rPr>
        <w:t>Token)</w:t>
      </w:r>
    </w:p>
    <w:p>
      <w:pPr>
        <w:autoSpaceDN w:val="0"/>
        <w:autoSpaceDE w:val="0"/>
        <w:widowControl/>
        <w:spacing w:line="240" w:lineRule="auto" w:before="1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55900" cy="30353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303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6" w:lineRule="exact" w:before="160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3.17: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On-chain Credit Passport SBT lifecycle</w:t>
      </w:r>
    </w:p>
    <w:p>
      <w:pPr>
        <w:autoSpaceDN w:val="0"/>
        <w:autoSpaceDE w:val="0"/>
        <w:widowControl/>
        <w:spacing w:line="218" w:lineRule="exact" w:before="895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26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48" w:lineRule="exact" w:before="546" w:after="0"/>
        <w:ind w:left="0" w:right="0" w:firstLine="0"/>
        <w:jc w:val="center"/>
      </w:pPr>
      <w:r>
        <w:rPr>
          <w:w w:val="103.41228644053142"/>
          <w:rFonts w:ascii="Helvetica" w:hAnsi="Helvetica" w:eastAsia="Helvetica"/>
          <w:b w:val="0"/>
          <w:i w:val="0"/>
          <w:color w:val="111111"/>
          <w:sz w:val="12"/>
        </w:rPr>
        <w:t>Cross-Chain</w:t>
      </w:r>
      <w:r>
        <w:rPr>
          <w:w w:val="103.41228644053142"/>
          <w:rFonts w:ascii="Helvetica" w:hAnsi="Helvetica" w:eastAsia="Helvetica"/>
          <w:b w:val="0"/>
          <w:i w:val="0"/>
          <w:color w:val="111111"/>
          <w:sz w:val="12"/>
        </w:rPr>
        <w:t>Bridge</w:t>
      </w:r>
      <w:r>
        <w:rPr>
          <w:w w:val="103.41228644053142"/>
          <w:rFonts w:ascii="Helvetica" w:hAnsi="Helvetica" w:eastAsia="Helvetica"/>
          <w:b w:val="0"/>
          <w:i w:val="0"/>
          <w:color w:val="111111"/>
          <w:sz w:val="12"/>
        </w:rPr>
        <w:t>—</w:t>
      </w:r>
      <w:r>
        <w:rPr>
          <w:w w:val="103.41228644053142"/>
          <w:rFonts w:ascii="Helvetica" w:hAnsi="Helvetica" w:eastAsia="Helvetica"/>
          <w:b w:val="0"/>
          <w:i w:val="0"/>
          <w:color w:val="111111"/>
          <w:sz w:val="12"/>
        </w:rPr>
        <w:t>Chainlink</w:t>
      </w:r>
      <w:r>
        <w:rPr>
          <w:w w:val="103.41228644053142"/>
          <w:rFonts w:ascii="Helvetica" w:hAnsi="Helvetica" w:eastAsia="Helvetica"/>
          <w:b w:val="0"/>
          <w:i w:val="0"/>
          <w:color w:val="111111"/>
          <w:sz w:val="12"/>
        </w:rPr>
        <w:t>CCIP</w:t>
      </w:r>
      <w:r>
        <w:rPr>
          <w:w w:val="103.41228644053142"/>
          <w:rFonts w:ascii="Helvetica" w:hAnsi="Helvetica" w:eastAsia="Helvetica"/>
          <w:b w:val="0"/>
          <w:i w:val="0"/>
          <w:color w:val="111111"/>
          <w:sz w:val="12"/>
        </w:rPr>
        <w:t>and</w:t>
      </w:r>
      <w:r>
        <w:rPr>
          <w:w w:val="103.41228644053142"/>
          <w:rFonts w:ascii="Helvetica" w:hAnsi="Helvetica" w:eastAsia="Helvetica"/>
          <w:b w:val="0"/>
          <w:i w:val="0"/>
          <w:color w:val="111111"/>
          <w:sz w:val="12"/>
        </w:rPr>
        <w:t>Hierarchy</w:t>
      </w:r>
      <w:r>
        <w:rPr>
          <w:w w:val="103.41228644053142"/>
          <w:rFonts w:ascii="Helvetica" w:hAnsi="Helvetica" w:eastAsia="Helvetica"/>
          <w:b w:val="0"/>
          <w:i w:val="0"/>
          <w:color w:val="111111"/>
          <w:sz w:val="12"/>
        </w:rPr>
        <w:t>Invariant</w:t>
      </w:r>
    </w:p>
    <w:p>
      <w:pPr>
        <w:autoSpaceDN w:val="0"/>
        <w:autoSpaceDE w:val="0"/>
        <w:widowControl/>
        <w:spacing w:line="240" w:lineRule="auto" w:before="162" w:after="296"/>
        <w:ind w:left="0" w:right="21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882900" cy="36322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84.0" w:type="dxa"/>
      </w:tblPr>
      <w:tblGrid>
        <w:gridCol w:w="9026"/>
      </w:tblGrid>
      <w:tr>
        <w:trPr>
          <w:trHeight w:hRule="exact" w:val="2506"/>
        </w:trPr>
        <w:tc>
          <w:tcPr>
            <w:tcW w:type="dxa" w:w="2378"/>
            <w:tcBorders>
              <w:start w:sz="4.963741779327393" w:val="single" w:color="#1F1F1F"/>
              <w:top w:sz="4.963741779327393" w:val="single" w:color="#1F1F1F"/>
              <w:end w:sz="4.963741779327393" w:val="single" w:color="#1F1F1F"/>
              <w:bottom w:sz="4.963741779327393" w:val="single" w:color="#1F1F1F"/>
            </w:tcBorders>
            <w:shd w:fill="f9f9f9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80.0" w:type="dxa"/>
      </w:tblPr>
      <w:tblGrid>
        <w:gridCol w:w="9026"/>
      </w:tblGrid>
      <w:tr>
        <w:trPr>
          <w:trHeight w:hRule="exact" w:val="818"/>
        </w:trPr>
        <w:tc>
          <w:tcPr>
            <w:tcW w:type="dxa" w:w="1588"/>
            <w:tcBorders>
              <w:start w:sz="7.9419846534729" w:val="single" w:color="#1F1F1F"/>
              <w:top w:sz="7.9419846534729" w:val="single" w:color="#1F1F1F"/>
              <w:end w:sz="7.9419846534729" w:val="single" w:color="#1F1F1F"/>
              <w:bottom w:sz="7.9419846534729" w:val="single" w:color="#1F1F1F"/>
            </w:tcBorders>
            <w:shd w:fill="f6f6f6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8" w:lineRule="exact" w:before="174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3.18: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Chainlink CCIP cross-chain hierarchy invariant</w:t>
      </w:r>
    </w:p>
    <w:p>
      <w:pPr>
        <w:autoSpaceDN w:val="0"/>
        <w:autoSpaceDE w:val="0"/>
        <w:widowControl/>
        <w:spacing w:line="218" w:lineRule="exact" w:before="398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27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1168400</wp:posOffset>
            </wp:positionV>
            <wp:extent cx="5435600" cy="2565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56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5118100</wp:posOffset>
            </wp:positionV>
            <wp:extent cx="5270500" cy="28956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5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8102600</wp:posOffset>
            </wp:positionV>
            <wp:extent cx="5283200" cy="800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800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26" w:lineRule="exact" w:before="584" w:after="0"/>
        <w:ind w:left="0" w:right="0" w:firstLine="0"/>
        <w:jc w:val="center"/>
      </w:pPr>
      <w:r>
        <w:rPr>
          <w:w w:val="96.5691273029034"/>
          <w:rFonts w:ascii="Helvetica" w:hAnsi="Helvetica" w:eastAsia="Helvetica"/>
          <w:b/>
          <w:i w:val="0"/>
          <w:color w:val="111111"/>
          <w:sz w:val="13"/>
        </w:rPr>
        <w:t>Multi-Entity</w:t>
      </w:r>
      <w:r>
        <w:rPr>
          <w:w w:val="96.5691273029034"/>
          <w:rFonts w:ascii="Helvetica" w:hAnsi="Helvetica" w:eastAsia="Helvetica"/>
          <w:b/>
          <w:i w:val="0"/>
          <w:color w:val="111111"/>
          <w:sz w:val="13"/>
        </w:rPr>
        <w:t>Co-Funding</w:t>
      </w:r>
      <w:r>
        <w:rPr>
          <w:w w:val="96.5691273029034"/>
          <w:rFonts w:ascii="Helvetica" w:hAnsi="Helvetica" w:eastAsia="Helvetica"/>
          <w:b/>
          <w:i w:val="0"/>
          <w:color w:val="111111"/>
          <w:sz w:val="13"/>
        </w:rPr>
        <w:t>Mechanisms</w:t>
      </w:r>
    </w:p>
    <w:p>
      <w:pPr>
        <w:autoSpaceDN w:val="0"/>
        <w:autoSpaceDE w:val="0"/>
        <w:widowControl/>
        <w:spacing w:line="76" w:lineRule="exact" w:before="52" w:after="76"/>
        <w:ind w:left="0" w:right="0" w:firstLine="0"/>
        <w:jc w:val="center"/>
      </w:pP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Four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Co-Funding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Patterns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Enabling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Capital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at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Scale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Across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the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Crypto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World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Bank</w:t>
      </w:r>
      <w:r>
        <w:rPr>
          <w:w w:val="94.14774775505066"/>
          <w:rFonts w:ascii="Helvetica" w:hAnsi="Helvetica" w:eastAsia="Helvetica"/>
          <w:b w:val="0"/>
          <w:i/>
          <w:color w:val="555555"/>
          <w:sz w:val="8"/>
        </w:rPr>
        <w:t>Ecosystem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hRule="exact" w:val="162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20" w:after="0"/>
              <w:ind w:left="0" w:right="40" w:firstLine="0"/>
              <w:jc w:val="right"/>
            </w:pPr>
            <w:r>
              <w:rPr>
                <w:w w:val="97.6400057474772"/>
                <w:rFonts w:ascii="Helvetica" w:hAnsi="Helvetica" w:eastAsia="Helvetica"/>
                <w:b/>
                <w:i w:val="0"/>
                <w:color w:val="FFFFFF"/>
                <w:sz w:val="9"/>
              </w:rPr>
              <w:t>1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0" w:after="0"/>
              <w:ind w:left="60" w:right="0" w:firstLine="0"/>
              <w:jc w:val="left"/>
            </w:pP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Syndicated</w:t>
            </w: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Loan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20" w:after="0"/>
              <w:ind w:left="0" w:right="6" w:firstLine="0"/>
              <w:jc w:val="right"/>
            </w:pPr>
            <w:r>
              <w:rPr>
                <w:w w:val="97.6400057474772"/>
                <w:rFonts w:ascii="Helvetica" w:hAnsi="Helvetica" w:eastAsia="Helvetica"/>
                <w:b/>
                <w:i w:val="0"/>
                <w:color w:val="FFFFFF"/>
                <w:sz w:val="9"/>
              </w:rPr>
              <w:t>2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0" w:after="0"/>
              <w:ind w:left="0" w:right="0" w:firstLine="0"/>
              <w:jc w:val="center"/>
            </w:pP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Solidarity</w:t>
            </w: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Group</w:t>
            </w: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Loan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514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Group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20" w:after="0"/>
              <w:ind w:left="0" w:right="32" w:firstLine="0"/>
              <w:jc w:val="right"/>
            </w:pPr>
            <w:r>
              <w:rPr>
                <w:w w:val="97.6400057474772"/>
                <w:rFonts w:ascii="Helvetica" w:hAnsi="Helvetica" w:eastAsia="Helvetica"/>
                <w:b/>
                <w:i w:val="0"/>
                <w:color w:val="FFFFFF"/>
                <w:sz w:val="9"/>
              </w:rPr>
              <w:t>3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0" w:after="0"/>
              <w:ind w:left="70" w:right="0" w:firstLine="0"/>
              <w:jc w:val="left"/>
            </w:pP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Tranched</w:t>
            </w: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Pool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514" w:after="0"/>
              <w:ind w:left="78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Senior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Tranche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20" w:after="0"/>
              <w:ind w:left="0" w:right="32" w:firstLine="0"/>
              <w:jc w:val="right"/>
            </w:pPr>
            <w:r>
              <w:rPr>
                <w:w w:val="97.6400057474772"/>
                <w:rFonts w:ascii="Helvetica" w:hAnsi="Helvetica" w:eastAsia="Helvetica"/>
                <w:b/>
                <w:i w:val="0"/>
                <w:color w:val="FFFFFF"/>
                <w:sz w:val="9"/>
              </w:rPr>
              <w:t>4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0" w:after="0"/>
              <w:ind w:left="68" w:right="0" w:firstLine="0"/>
              <w:jc w:val="left"/>
            </w:pP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Upward</w:t>
            </w: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Deposit</w:t>
            </w:r>
            <w:r>
              <w:rPr>
                <w:w w:val="104.61125903659396"/>
                <w:rFonts w:ascii="Helvetica" w:hAnsi="Helvetica" w:eastAsia="Helvetica"/>
                <w:b/>
                <w:i w:val="0"/>
                <w:color w:val="FFFFFF"/>
                <w:sz w:val="9"/>
              </w:rPr>
              <w:t>Facility</w:t>
            </w:r>
          </w:p>
        </w:tc>
      </w:tr>
      <w:tr>
        <w:trPr>
          <w:trHeight w:hRule="exact" w:val="220"/>
        </w:trPr>
        <w:tc>
          <w:tcPr>
            <w:tcW w:type="dxa" w:w="752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2" w:after="0"/>
              <w:ind w:left="60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Institutional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Co-Lending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2" w:after="0"/>
              <w:ind w:left="94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Retail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Co-Borrowing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2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Senior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/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Junior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Co-Funding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2" w:after="0"/>
              <w:ind w:left="68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Surplus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CCCCCC"/>
                <w:sz w:val="7"/>
              </w:rPr>
              <w:t>Repatriation</w:t>
            </w:r>
          </w:p>
        </w:tc>
      </w:tr>
      <w:tr>
        <w:trPr>
          <w:trHeight w:hRule="exact" w:val="200"/>
        </w:trPr>
        <w:tc>
          <w:tcPr>
            <w:tcW w:type="dxa" w:w="752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132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Lead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Arranger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132" w:after="0"/>
              <w:ind w:left="66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Group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132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Group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132" w:after="0"/>
              <w:ind w:left="60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Junior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Tranche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132" w:after="0"/>
              <w:ind w:left="148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Surplus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132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Surplus</w:t>
            </w:r>
          </w:p>
        </w:tc>
      </w:tr>
      <w:tr>
        <w:trPr>
          <w:trHeight w:hRule="exact" w:val="158"/>
        </w:trPr>
        <w:tc>
          <w:tcPr>
            <w:tcW w:type="dxa" w:w="752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0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Bank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0" w:after="0"/>
              <w:ind w:left="10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Member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0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Member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0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Member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3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0" w:after="0"/>
              <w:ind w:left="118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(First-Loss)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0" w:after="0"/>
              <w:ind w:left="144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(Protected)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0" w:after="0"/>
              <w:ind w:left="58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Local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Bank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A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0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Local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Bank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64" w:lineRule="exact" w:before="58" w:after="84"/>
        <w:ind w:left="1204" w:right="0" w:firstLine="0"/>
        <w:jc w:val="left"/>
      </w:pP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structure</w:t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+</w:t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fee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64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74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/>
                <w:color w:val="111111"/>
                <w:sz w:val="7"/>
              </w:rPr>
              <w:t>SyndicatedLoan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92" w:after="0"/>
              <w:ind w:left="0" w:right="246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collateral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60" w:after="0"/>
              <w:ind w:left="0" w:right="88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collateral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92" w:after="0"/>
              <w:ind w:left="126" w:right="0" w:firstLine="0"/>
              <w:jc w:val="lef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collateral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92" w:after="0"/>
              <w:ind w:left="0" w:right="472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junior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capital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92" w:after="0"/>
              <w:ind w:left="498" w:right="0" w:firstLine="0"/>
              <w:jc w:val="lef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senior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capital</w:t>
            </w:r>
          </w:p>
        </w:tc>
      </w:tr>
    </w:tbl>
    <w:p>
      <w:pPr>
        <w:autoSpaceDN w:val="0"/>
        <w:autoSpaceDE w:val="0"/>
        <w:widowControl/>
        <w:spacing w:line="70" w:lineRule="exact" w:before="10" w:after="160"/>
        <w:ind w:left="1106" w:right="0" w:firstLine="0"/>
        <w:jc w:val="left"/>
      </w:pPr>
      <w:r>
        <w:rPr>
          <w:w w:val="98.63437925066266"/>
          <w:rFonts w:ascii="Helvetica" w:hAnsi="Helvetica" w:eastAsia="Helvetica"/>
          <w:b/>
          <w:i/>
          <w:color w:val="111111"/>
          <w:sz w:val="7"/>
        </w:rPr>
        <w:t>Contract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32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60" w:after="0"/>
              <w:ind w:left="226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Co-Lender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A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60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Co-Lender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B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60" w:after="0"/>
              <w:ind w:left="0" w:right="818" w:firstLine="0"/>
              <w:jc w:val="right"/>
            </w:pPr>
            <w:r>
              <w:rPr>
                <w:w w:val="98.63437925066266"/>
                <w:rFonts w:ascii="Helvetica" w:hAnsi="Helvetica" w:eastAsia="Helvetica"/>
                <w:b/>
                <w:i/>
                <w:color w:val="111111"/>
                <w:sz w:val="7"/>
              </w:rPr>
              <w:t>GroupLendingPool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60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/>
                <w:color w:val="111111"/>
                <w:sz w:val="7"/>
              </w:rPr>
              <w:t>TranchedPool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60" w:after="0"/>
              <w:ind w:left="0" w:right="472" w:firstLine="0"/>
              <w:jc w:val="right"/>
            </w:pPr>
            <w:r>
              <w:rPr>
                <w:w w:val="98.63437925066266"/>
                <w:rFonts w:ascii="Helvetica" w:hAnsi="Helvetica" w:eastAsia="Helvetica"/>
                <w:b/>
                <w:i/>
                <w:color w:val="111111"/>
                <w:sz w:val="7"/>
              </w:rPr>
              <w:t>UpwardDepositFacility</w:t>
            </w:r>
          </w:p>
        </w:tc>
      </w:tr>
      <w:tr>
        <w:trPr>
          <w:trHeight w:hRule="exact" w:val="246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30" w:after="0"/>
              <w:ind w:left="0" w:right="904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/>
                <w:color w:val="333333"/>
                <w:sz w:val="6"/>
              </w:rPr>
              <w:t>(Mutual</w:t>
            </w:r>
            <w:r>
              <w:rPr>
                <w:w w:val="104.61655457814534"/>
                <w:rFonts w:ascii="Helvetica" w:hAnsi="Helvetica" w:eastAsia="Helvetica"/>
                <w:b w:val="0"/>
                <w:i/>
                <w:color w:val="333333"/>
                <w:sz w:val="6"/>
              </w:rPr>
              <w:t>Liability)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8" w:after="0"/>
              <w:ind w:left="0" w:right="0" w:firstLine="0"/>
              <w:jc w:val="center"/>
            </w:pPr>
            <w:r>
              <w:rPr>
                <w:w w:val="98.63437925066266"/>
                <w:rFonts w:ascii="Helvetica" w:hAnsi="Helvetica" w:eastAsia="Helvetica"/>
                <w:b/>
                <w:i/>
                <w:color w:val="111111"/>
                <w:sz w:val="7"/>
              </w:rPr>
              <w:t>Contract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8" w:after="0"/>
              <w:ind w:left="0" w:right="686" w:firstLine="0"/>
              <w:jc w:val="right"/>
            </w:pPr>
            <w:r>
              <w:rPr>
                <w:w w:val="98.63437925066266"/>
                <w:rFonts w:ascii="Helvetica" w:hAnsi="Helvetica" w:eastAsia="Helvetica"/>
                <w:b/>
                <w:i/>
                <w:color w:val="111111"/>
                <w:sz w:val="7"/>
              </w:rPr>
              <w:t>Contract</w:t>
            </w:r>
          </w:p>
        </w:tc>
      </w:tr>
    </w:tbl>
    <w:p>
      <w:pPr>
        <w:autoSpaceDN w:val="0"/>
        <w:autoSpaceDE w:val="0"/>
        <w:widowControl/>
        <w:spacing w:line="76" w:lineRule="exact" w:before="36" w:after="30"/>
        <w:ind w:left="7632" w:right="720" w:firstLine="0"/>
        <w:jc w:val="center"/>
      </w:pP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consolidated</w:t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 xml:space="preserve">surplus </w:t>
      </w:r>
      <w:r>
        <w:br/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deposits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96"/>
        </w:trPr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52" w:after="0"/>
              <w:ind w:left="148" w:right="0" w:firstLine="0"/>
              <w:jc w:val="lef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capital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share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52" w:after="0"/>
              <w:ind w:left="0" w:right="238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capital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share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174" w:after="0"/>
              <w:ind w:left="0" w:right="476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group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loan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94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cover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134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funding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32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senior-priority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04" w:after="0"/>
              <w:ind w:left="0" w:right="658" w:firstLine="0"/>
              <w:jc w:val="righ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Parent</w:t>
            </w:r>
          </w:p>
        </w:tc>
      </w:tr>
      <w:tr>
        <w:trPr>
          <w:trHeight w:hRule="exact" w:val="6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repayment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16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shortfall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18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(interest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&amp;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30" w:after="0"/>
              <w:ind w:left="266" w:right="0" w:firstLine="0"/>
              <w:jc w:val="lef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(disbursement)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(mutual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22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principal)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22" w:after="0"/>
              <w:ind w:left="0" w:right="0" w:firstLine="0"/>
              <w:jc w:val="center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liability)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536" w:firstLine="0"/>
              <w:jc w:val="righ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National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Bank</w:t>
            </w:r>
          </w:p>
        </w:tc>
      </w:tr>
    </w:tbl>
    <w:p>
      <w:pPr>
        <w:autoSpaceDN w:val="0"/>
        <w:tabs>
          <w:tab w:pos="1096" w:val="left"/>
          <w:tab w:pos="7682" w:val="left"/>
          <w:tab w:pos="7758" w:val="left"/>
        </w:tabs>
        <w:autoSpaceDE w:val="0"/>
        <w:widowControl/>
        <w:spacing w:line="90" w:lineRule="exact" w:before="0" w:after="8"/>
        <w:ind w:left="938" w:right="576" w:firstLine="0"/>
        <w:jc w:val="left"/>
      </w:pP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>Corporate</w:t>
      </w: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>/</w:t>
      </w: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 xml:space="preserve">Project </w:t>
      </w:r>
      <w:r>
        <w:br/>
      </w: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 xml:space="preserve">Borrower </w:t>
      </w:r>
      <w:r>
        <w:tab/>
      </w:r>
      <w:r>
        <w:tab/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further</w:t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 xml:space="preserve">repatriation </w:t>
      </w:r>
      <w:r>
        <w:tab/>
      </w:r>
      <w:r>
        <w:tab/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(to</w:t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World</w:t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Bank</w:t>
      </w:r>
      <w:r>
        <w:rPr>
          <w:w w:val="104.61655457814534"/>
          <w:rFonts w:ascii="Helvetica" w:hAnsi="Helvetica" w:eastAsia="Helvetica"/>
          <w:b w:val="0"/>
          <w:i w:val="0"/>
          <w:color w:val="444444"/>
          <w:sz w:val="6"/>
        </w:rPr>
        <w:t>Reserve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2256"/>
        <w:gridCol w:w="2256"/>
        <w:gridCol w:w="2256"/>
        <w:gridCol w:w="2256"/>
      </w:tblGrid>
      <w:tr>
        <w:trPr>
          <w:trHeight w:hRule="exact" w:val="108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106" w:after="0"/>
              <w:ind w:left="0" w:right="870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pro-rata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interest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70" w:after="0"/>
              <w:ind w:left="0" w:right="896" w:firstLine="0"/>
              <w:jc w:val="righ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Local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FFFFFF"/>
                <w:sz w:val="7"/>
              </w:rPr>
              <w:t>Bank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38" w:after="0"/>
              <w:ind w:left="0" w:right="1076" w:firstLine="0"/>
              <w:jc w:val="righ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Loan</w:t>
            </w: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Pool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6" w:after="0"/>
              <w:ind w:left="0" w:right="408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if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applicable)</w:t>
            </w:r>
          </w:p>
        </w:tc>
      </w:tr>
      <w:tr>
        <w:trPr>
          <w:trHeight w:hRule="exact" w:val="6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24" w:after="0"/>
              <w:ind w:left="0" w:right="1048" w:firstLine="0"/>
              <w:jc w:val="right"/>
            </w:pPr>
            <w:r>
              <w:rPr>
                <w:w w:val="98.63437925066266"/>
                <w:rFonts w:ascii="Helvetica" w:hAnsi="Helvetica" w:eastAsia="Helvetica"/>
                <w:b/>
                <w:i w:val="0"/>
                <w:color w:val="111111"/>
                <w:sz w:val="7"/>
              </w:rPr>
              <w:t>(Borrowers)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26" w:after="0"/>
              <w:ind w:left="0" w:right="788" w:firstLine="0"/>
              <w:jc w:val="right"/>
            </w:pP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&amp;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principal</w:t>
            </w:r>
            <w:r>
              <w:rPr>
                <w:w w:val="104.61655457814534"/>
                <w:rFonts w:ascii="Helvetica" w:hAnsi="Helvetica" w:eastAsia="Helvetica"/>
                <w:b w:val="0"/>
                <w:i w:val="0"/>
                <w:color w:val="444444"/>
                <w:sz w:val="6"/>
              </w:rPr>
              <w:t>repayment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90" w:lineRule="exact" w:before="0" w:after="0"/>
        <w:ind w:left="7344" w:right="864" w:firstLine="0"/>
        <w:jc w:val="center"/>
      </w:pP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>World</w:t>
      </w: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>Bank</w:t>
      </w: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 xml:space="preserve">Reserve </w:t>
      </w:r>
      <w:r>
        <w:br/>
      </w: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>(Tier</w:t>
      </w:r>
      <w:r>
        <w:rPr>
          <w:w w:val="98.63437925066266"/>
          <w:rFonts w:ascii="Helvetica" w:hAnsi="Helvetica" w:eastAsia="Helvetica"/>
          <w:b/>
          <w:i w:val="0"/>
          <w:color w:val="FFFFFF"/>
          <w:sz w:val="7"/>
        </w:rPr>
        <w:t>1)</w:t>
      </w:r>
    </w:p>
    <w:p>
      <w:pPr>
        <w:autoSpaceDN w:val="0"/>
        <w:autoSpaceDE w:val="0"/>
        <w:widowControl/>
        <w:spacing w:line="80" w:lineRule="exact" w:before="1184" w:after="36"/>
        <w:ind w:left="0" w:right="0" w:firstLine="0"/>
        <w:jc w:val="center"/>
      </w:pPr>
      <w:r>
        <w:rPr>
          <w:w w:val="102.00233459472656"/>
          <w:rFonts w:ascii="Helvetica" w:hAnsi="Helvetica" w:eastAsia="Helvetica"/>
          <w:b/>
          <w:i w:val="0"/>
          <w:color w:val="111111"/>
          <w:sz w:val="8"/>
        </w:rPr>
        <w:t>LEGEND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156"/>
        </w:trPr>
        <w:tc>
          <w:tcPr>
            <w:tcW w:type="dxa" w:w="54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86" w:after="0"/>
              <w:ind w:left="32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Capital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Commitment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/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Disbursement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(Flow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of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Funds)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" cy="889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88" w:after="0"/>
              <w:ind w:left="34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Entities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(Dark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Gray)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bottom w:sz="2.0085954666137695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12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0" cy="381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00"/>
            <w:tcBorders>
              <w:bottom w:sz="2.0085954666137695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138" w:after="0"/>
              <w:ind w:left="32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Repayment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/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Yield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/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Mutual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Liability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Cover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(Return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Flow)</w:t>
            </w:r>
          </w:p>
        </w:tc>
        <w:tc>
          <w:tcPr>
            <w:tcW w:type="dxa" w:w="1140"/>
            <w:tcBorders>
              <w:bottom w:sz="2.0085954666137695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" cy="1016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54"/>
            <w:tcBorders>
              <w:bottom w:sz="2.0085954666137695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120" w:after="0"/>
              <w:ind w:left="34" w:right="0" w:firstLine="0"/>
              <w:jc w:val="left"/>
            </w:pP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Smart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Contracts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/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Pools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(Light</w:t>
            </w:r>
            <w:r>
              <w:rPr>
                <w:w w:val="98.63437925066266"/>
                <w:rFonts w:ascii="Helvetica" w:hAnsi="Helvetica" w:eastAsia="Helvetica"/>
                <w:b w:val="0"/>
                <w:i w:val="0"/>
                <w:color w:val="333333"/>
                <w:sz w:val="7"/>
              </w:rPr>
              <w:t>Gray)</w:t>
            </w:r>
          </w:p>
        </w:tc>
      </w:tr>
    </w:tbl>
    <w:p>
      <w:pPr>
        <w:autoSpaceDN w:val="0"/>
        <w:autoSpaceDE w:val="0"/>
        <w:widowControl/>
        <w:spacing w:line="228" w:lineRule="exact" w:before="260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3.19: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Multi-entity and cross-tier capital operations</w:t>
      </w:r>
    </w:p>
    <w:p>
      <w:pPr>
        <w:autoSpaceDN w:val="0"/>
        <w:autoSpaceDE w:val="0"/>
        <w:widowControl/>
        <w:spacing w:line="56" w:lineRule="exact" w:before="812" w:after="360"/>
        <w:ind w:left="0" w:right="5722" w:firstLine="0"/>
        <w:jc w:val="right"/>
      </w:pPr>
      <w:r>
        <w:rPr>
          <w:w w:val="93.49220593770346"/>
          <w:rFonts w:ascii="Helvetica" w:hAnsi="Helvetica" w:eastAsia="Helvetica"/>
          <w:b w:val="0"/>
          <w:i/>
          <w:color w:val="555555"/>
          <w:sz w:val="6"/>
        </w:rPr>
        <w:t>«Optional»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11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4" w:after="0"/>
              <w:ind w:left="0" w:right="0" w:firstLine="0"/>
              <w:jc w:val="center"/>
            </w:pP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A9: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External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Auditor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4" w:after="0"/>
              <w:ind w:left="0" w:right="0" w:firstLine="0"/>
              <w:jc w:val="center"/>
            </w:pP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A4: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Borrower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0" w:after="0"/>
              <w:ind w:left="0" w:right="0" w:firstLine="0"/>
              <w:jc w:val="center"/>
            </w:pP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A7: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Polygon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zkEVM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L2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4" w:after="0"/>
              <w:ind w:left="0" w:right="0" w:firstLine="0"/>
              <w:jc w:val="center"/>
            </w:pP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A5: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AI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Agent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4" w:after="0"/>
              <w:ind w:left="0" w:right="0" w:firstLine="0"/>
              <w:jc w:val="center"/>
            </w:pP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A1: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World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Bank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4" w:after="0"/>
              <w:ind w:left="0" w:right="0" w:firstLine="0"/>
              <w:jc w:val="center"/>
            </w:pP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A2: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National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Bank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44" w:after="0"/>
              <w:ind w:left="0" w:right="116" w:firstLine="0"/>
              <w:jc w:val="right"/>
            </w:pP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A3: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Local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Bank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0" w:after="0"/>
              <w:ind w:left="150" w:right="0" w:firstLine="0"/>
              <w:jc w:val="left"/>
            </w:pP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A6: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Chainlink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Oracle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0" w:after="0"/>
              <w:ind w:left="48" w:right="0" w:firstLine="0"/>
              <w:jc w:val="left"/>
            </w:pP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A8: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FastAPI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ML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Service</w:t>
            </w:r>
          </w:p>
        </w:tc>
      </w:tr>
      <w:tr>
        <w:trPr>
          <w:trHeight w:hRule="exact" w:val="9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2" w:after="0"/>
              <w:ind w:left="0" w:right="0" w:firstLine="0"/>
              <w:jc w:val="center"/>
            </w:pP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(PoR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/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Indexer)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2" w:after="0"/>
              <w:ind w:left="0" w:right="0" w:firstLine="0"/>
              <w:jc w:val="center"/>
            </w:pP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(Client)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2" w:after="0"/>
              <w:ind w:left="0" w:right="0" w:firstLine="0"/>
              <w:jc w:val="center"/>
            </w:pP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(Optional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Add-on)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2" w:after="0"/>
              <w:ind w:left="0" w:right="0" w:firstLine="0"/>
              <w:jc w:val="center"/>
            </w:pP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(Tier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1)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2" w:after="0"/>
              <w:ind w:left="0" w:right="0" w:firstLine="0"/>
              <w:jc w:val="center"/>
            </w:pP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(Tier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2)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2" w:after="0"/>
              <w:ind w:left="0" w:right="238" w:firstLine="0"/>
              <w:jc w:val="right"/>
            </w:pP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(Tier</w:t>
            </w:r>
            <w:r>
              <w:rPr>
                <w:w w:val="97.93966838291713"/>
                <w:rFonts w:ascii="Helvetica" w:hAnsi="Helvetica" w:eastAsia="Helvetica"/>
                <w:b w:val="0"/>
                <w:i w:val="0"/>
                <w:color w:val="1A1A1A"/>
                <w:sz w:val="7"/>
              </w:rPr>
              <w:t>3)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6" w:lineRule="exact" w:before="6" w:after="54"/>
        <w:ind w:left="0" w:right="4348" w:firstLine="0"/>
        <w:jc w:val="right"/>
      </w:pPr>
      <w:r>
        <w:rPr>
          <w:w w:val="96.3137453252619"/>
          <w:rFonts w:ascii="Helvetica" w:hAnsi="Helvetica" w:eastAsia="Helvetica"/>
          <w:b/>
          <w:i w:val="0"/>
          <w:color w:val="111111"/>
          <w:sz w:val="11"/>
        </w:rPr>
        <w:t>Crypto</w:t>
      </w:r>
      <w:r>
        <w:rPr>
          <w:w w:val="96.3137453252619"/>
          <w:rFonts w:ascii="Helvetica" w:hAnsi="Helvetica" w:eastAsia="Helvetica"/>
          <w:b/>
          <w:i w:val="0"/>
          <w:color w:val="111111"/>
          <w:sz w:val="11"/>
        </w:rPr>
        <w:t>World</w:t>
      </w:r>
      <w:r>
        <w:rPr>
          <w:w w:val="96.3137453252619"/>
          <w:rFonts w:ascii="Helvetica" w:hAnsi="Helvetica" w:eastAsia="Helvetica"/>
          <w:b/>
          <w:i w:val="0"/>
          <w:color w:val="111111"/>
          <w:sz w:val="11"/>
        </w:rPr>
        <w:t>Bank</w:t>
      </w:r>
      <w:r>
        <w:rPr>
          <w:w w:val="96.3137453252619"/>
          <w:rFonts w:ascii="Helvetica" w:hAnsi="Helvetica" w:eastAsia="Helvetica"/>
          <w:b/>
          <w:i w:val="0"/>
          <w:color w:val="111111"/>
          <w:sz w:val="11"/>
        </w:rPr>
        <w:t>System</w:t>
      </w:r>
      <w:r>
        <w:rPr>
          <w:w w:val="96.3137453252619"/>
          <w:rFonts w:ascii="Helvetica" w:hAnsi="Helvetica" w:eastAsia="Helvetica"/>
          <w:b/>
          <w:i w:val="0"/>
          <w:color w:val="111111"/>
          <w:sz w:val="11"/>
        </w:rPr>
        <w:t>Boundary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04"/>
        </w:trPr>
        <w:tc>
          <w:tcPr>
            <w:tcW w:type="dxa" w:w="20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56" w:after="0"/>
              <w:ind w:left="462" w:right="0" w:firstLine="0"/>
              <w:jc w:val="left"/>
            </w:pP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1.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Onboarding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&amp;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Setup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734" w:after="0"/>
              <w:ind w:left="28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UC15: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Configure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56" w:after="0"/>
              <w:ind w:left="26" w:right="0" w:firstLine="0"/>
              <w:jc w:val="left"/>
            </w:pP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2.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Capital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Allocation</w:t>
            </w:r>
          </w:p>
        </w:tc>
        <w:tc>
          <w:tcPr>
            <w:tcW w:type="dxa" w:w="2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56" w:after="0"/>
              <w:ind w:left="82" w:right="0" w:firstLine="0"/>
              <w:jc w:val="left"/>
            </w:pP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3.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Funding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Operations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(Multi-Entity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Use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Cases)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280" w:after="0"/>
              <w:ind w:left="0" w:right="0" w:firstLine="0"/>
              <w:jc w:val="center"/>
            </w:pPr>
            <w:r>
              <w:rPr>
                <w:w w:val="93.49220593770346"/>
                <w:rFonts w:ascii="Helvetica" w:hAnsi="Helvetica" w:eastAsia="Helvetica"/>
                <w:b w:val="0"/>
                <w:i/>
                <w:color w:val="555555"/>
                <w:sz w:val="6"/>
              </w:rPr>
              <w:t>«MultiEntity»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1272" w:after="0"/>
              <w:ind w:left="46" w:right="0" w:firstLine="0"/>
              <w:jc w:val="left"/>
            </w:pP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7.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AI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&amp;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Risk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Scoring</w:t>
            </w:r>
          </w:p>
        </w:tc>
      </w:tr>
      <w:tr>
        <w:trPr>
          <w:trHeight w:hRule="exact" w:val="132"/>
        </w:trPr>
        <w:tc>
          <w:tcPr>
            <w:tcW w:type="dxa" w:w="2709"/>
            <w:gridSpan w:val="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76" w:after="0"/>
              <w:ind w:left="0" w:right="0" w:firstLine="0"/>
              <w:jc w:val="center"/>
            </w:pPr>
            <w:r>
              <w:rPr>
                <w:w w:val="93.49220593770346"/>
                <w:rFonts w:ascii="Helvetica" w:hAnsi="Helvetica" w:eastAsia="Helvetica"/>
                <w:b w:val="0"/>
                <w:i/>
                <w:color w:val="555555"/>
                <w:sz w:val="6"/>
              </w:rPr>
              <w:t>«MultiEntity»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76" w:after="0"/>
              <w:ind w:left="0" w:right="34" w:firstLine="0"/>
              <w:jc w:val="right"/>
            </w:pPr>
            <w:r>
              <w:rPr>
                <w:w w:val="93.49220593770346"/>
                <w:rFonts w:ascii="Helvetica" w:hAnsi="Helvetica" w:eastAsia="Helvetica"/>
                <w:b w:val="0"/>
                <w:i/>
                <w:color w:val="555555"/>
                <w:sz w:val="6"/>
              </w:rPr>
              <w:t>«MultiEntity»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76" w:after="0"/>
              <w:ind w:left="0" w:right="228" w:firstLine="0"/>
              <w:jc w:val="right"/>
            </w:pPr>
            <w:r>
              <w:rPr>
                <w:w w:val="93.49220593770346"/>
                <w:rFonts w:ascii="Helvetica" w:hAnsi="Helvetica" w:eastAsia="Helvetica"/>
                <w:b w:val="0"/>
                <w:i/>
                <w:color w:val="555555"/>
                <w:sz w:val="6"/>
              </w:rPr>
              <w:t>«MultiEntity»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25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8" w:after="0"/>
              <w:ind w:left="0" w:right="76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UC4: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Process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Installment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8" w:after="0"/>
              <w:ind w:left="30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UC12: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Register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Institution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24" w:after="0"/>
              <w:ind w:left="300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UC1: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Allocate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68" w:after="0"/>
              <w:ind w:left="0" w:right="0" w:firstLine="0"/>
              <w:jc w:val="center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UC5: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Inter-Bank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68" w:after="0"/>
              <w:ind w:left="0" w:right="8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UC6: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Upward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68" w:after="0"/>
              <w:ind w:left="0" w:right="158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UC7: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Syndicated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68" w:after="0"/>
              <w:ind w:left="0" w:right="0" w:firstLine="0"/>
              <w:jc w:val="center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UC8: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Multilateral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3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272" w:after="0"/>
              <w:ind w:left="0" w:right="242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UC13: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KYC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/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272" w:after="0"/>
              <w:ind w:left="212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UC14: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Manage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224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Hierarchical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Capital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6" w:after="0"/>
              <w:ind w:left="0" w:right="0" w:firstLine="0"/>
              <w:jc w:val="center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Lending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6" w:after="0"/>
              <w:ind w:left="0" w:right="0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Deposit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 xml:space="preserve">Facility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0" w:val="left"/>
              </w:tabs>
              <w:autoSpaceDE w:val="0"/>
              <w:widowControl/>
              <w:spacing w:line="60" w:lineRule="exact" w:before="16" w:after="0"/>
              <w:ind w:left="0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 xml:space="preserve">y </w:t>
            </w:r>
            <w:r>
              <w:tab/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Co-lending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6" w:after="0"/>
              <w:ind w:left="0" w:right="0" w:firstLine="0"/>
              <w:jc w:val="center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Netting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2" w:after="0"/>
              <w:ind w:left="0" w:right="162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Identity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Verification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2" w:after="0"/>
              <w:ind w:left="138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Roles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&amp;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Permissions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2" w:after="0"/>
              <w:ind w:left="30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Risk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Parameters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476" w:after="0"/>
              <w:ind w:left="0" w:right="74" w:firstLine="0"/>
              <w:jc w:val="right"/>
            </w:pP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5.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Repayment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&amp;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Servicing</w:t>
            </w:r>
          </w:p>
        </w:tc>
        <w:tc>
          <w:tcPr>
            <w:tcW w:type="dxa" w:w="21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476" w:after="0"/>
              <w:ind w:left="362" w:right="0" w:firstLine="0"/>
              <w:jc w:val="left"/>
            </w:pP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6.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Monitoring,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Risk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&amp;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Compliance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386"/>
        </w:trPr>
        <w:tc>
          <w:tcPr>
            <w:tcW w:type="dxa" w:w="2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202" w:after="0"/>
              <w:ind w:left="400" w:right="0" w:firstLine="0"/>
              <w:jc w:val="left"/>
            </w:pP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4.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Loan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Origination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&amp;</w:t>
            </w:r>
            <w:r>
              <w:rPr>
                <w:w w:val="97.93966838291713"/>
                <w:rFonts w:ascii="Helvetica" w:hAnsi="Helvetica" w:eastAsia="Helvetica"/>
                <w:b/>
                <w:i w:val="0"/>
                <w:color w:val="2A2A2A"/>
                <w:sz w:val="7"/>
              </w:rPr>
              <w:t>Processing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2709"/>
            <w:gridSpan w:val="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09"/>
        </w:trPr>
        <w:tc>
          <w:tcPr>
            <w:tcW w:type="dxa" w:w="2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20" w:after="0"/>
              <w:ind w:left="496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UC10: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Conversational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48" w:lineRule="exact" w:before="644" w:after="0"/>
              <w:ind w:left="204" w:right="0" w:firstLine="0"/>
              <w:jc w:val="left"/>
            </w:pPr>
            <w:r>
              <w:rPr>
                <w:w w:val="93.49220593770346"/>
                <w:rFonts w:ascii="Helvetica" w:hAnsi="Helvetica" w:eastAsia="Helvetica"/>
                <w:b w:val="0"/>
                <w:i/>
                <w:color w:val="555555"/>
                <w:sz w:val="6"/>
              </w:rPr>
              <w:t>«include»</w:t>
            </w:r>
            <w:r>
              <w:br/>
            </w:r>
            <w:r>
              <w:tab/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UC17: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Collateral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20" w:after="0"/>
              <w:ind w:left="0" w:right="186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UC21: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Repayment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50" w:after="0"/>
              <w:ind w:left="0" w:right="262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UC25: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Monitor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50" w:after="0"/>
              <w:ind w:left="0" w:right="28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UC26: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Track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Capital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50" w:after="0"/>
              <w:ind w:left="0" w:right="408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UC32: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Fetch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On-chain</w:t>
            </w:r>
          </w:p>
        </w:tc>
      </w:tr>
      <w:tr>
        <w:trPr>
          <w:trHeight w:hRule="exact" w:val="47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158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Interface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84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UC2: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Request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266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(Installment)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6" w:after="0"/>
              <w:ind w:left="0" w:right="214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Exposure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&amp;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Limits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6" w:after="0"/>
              <w:ind w:left="0" w:right="164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Utilization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6" w:after="0"/>
              <w:ind w:left="0" w:right="484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&amp;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Off-chain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Data</w:t>
            </w:r>
          </w:p>
        </w:tc>
      </w:tr>
      <w:tr>
        <w:trPr>
          <w:trHeight w:hRule="exact" w:val="110"/>
        </w:trPr>
        <w:tc>
          <w:tcPr>
            <w:tcW w:type="dxa" w:w="2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204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Loan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74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52" w:after="0"/>
              <w:ind w:left="0" w:right="276" w:firstLine="0"/>
              <w:jc w:val="right"/>
            </w:pPr>
            <w:r>
              <w:rPr>
                <w:w w:val="93.49220593770346"/>
                <w:rFonts w:ascii="Helvetica" w:hAnsi="Helvetica" w:eastAsia="Helvetica"/>
                <w:b w:val="0"/>
                <w:i/>
                <w:color w:val="555555"/>
                <w:sz w:val="6"/>
              </w:rPr>
              <w:t>«interacts»</w:t>
            </w:r>
          </w:p>
        </w:tc>
        <w:tc>
          <w:tcPr>
            <w:tcW w:type="dxa" w:w="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88" w:after="0"/>
              <w:ind w:left="0" w:right="60" w:firstLine="0"/>
              <w:jc w:val="right"/>
            </w:pPr>
            <w:r>
              <w:rPr>
                <w:w w:val="93.49220593770346"/>
                <w:rFonts w:ascii="Helvetica" w:hAnsi="Helvetica" w:eastAsia="Helvetica"/>
                <w:b w:val="0"/>
                <w:i/>
                <w:color w:val="555555"/>
                <w:sz w:val="6"/>
              </w:rPr>
              <w:t>«include»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28" w:after="0"/>
              <w:ind w:left="0" w:right="134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UC22: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Interest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Accrual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78" w:after="0"/>
              <w:ind w:left="0" w:right="222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UC27: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AML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/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CFT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78" w:after="0"/>
              <w:ind w:left="0" w:right="72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UC28: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Sanctions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78" w:after="0"/>
              <w:ind w:left="0" w:right="442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UC33: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Compute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ML</w:t>
            </w:r>
          </w:p>
        </w:tc>
      </w:tr>
      <w:tr>
        <w:trPr>
          <w:trHeight w:hRule="exact" w:val="88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84" w:after="0"/>
              <w:ind w:left="0" w:right="30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UC11: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Verify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Proof</w:t>
            </w:r>
          </w:p>
        </w:tc>
        <w:tc>
          <w:tcPr>
            <w:tcW w:type="dxa" w:w="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84" w:after="0"/>
              <w:ind w:left="0" w:right="0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UC16: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Credit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Scoring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320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Screening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160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Screening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560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Risk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Score</w:t>
            </w:r>
          </w:p>
        </w:tc>
      </w:tr>
      <w:tr>
        <w:trPr>
          <w:trHeight w:hRule="exact" w:val="156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6" w:after="0"/>
              <w:ind w:left="0" w:right="130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of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Reserve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6" w:after="0"/>
              <w:ind w:left="0" w:right="16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&amp;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Risk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Assessment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6" w:after="0"/>
              <w:ind w:left="0" w:right="64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Management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252" w:after="0"/>
              <w:ind w:left="0" w:right="220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UC23: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Payment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342" w:after="0"/>
              <w:ind w:left="0" w:right="218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UC29: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Regulatory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342" w:after="0"/>
              <w:ind w:left="0" w:right="72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UC30: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Audit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Trail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342" w:after="0"/>
              <w:ind w:left="0" w:right="468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UC34: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Risk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Score</w:t>
            </w:r>
          </w:p>
        </w:tc>
      </w:tr>
      <w:tr>
        <w:trPr>
          <w:trHeight w:hRule="exact" w:val="164"/>
        </w:trPr>
        <w:tc>
          <w:tcPr>
            <w:tcW w:type="dxa" w:w="20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82" w:after="0"/>
              <w:ind w:left="0" w:right="60" w:firstLine="0"/>
              <w:jc w:val="right"/>
            </w:pPr>
            <w:r>
              <w:rPr>
                <w:w w:val="93.49220593770346"/>
                <w:rFonts w:ascii="Helvetica" w:hAnsi="Helvetica" w:eastAsia="Helvetica"/>
                <w:b w:val="0"/>
                <w:i/>
                <w:color w:val="555555"/>
                <w:sz w:val="6"/>
              </w:rPr>
              <w:t>«include»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2709"/>
            <w:gridSpan w:val="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6" w:after="0"/>
              <w:ind w:left="0" w:right="246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Reconciliation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02" w:after="0"/>
              <w:ind w:left="0" w:right="116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UC18: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Loan</w:t>
            </w:r>
          </w:p>
        </w:tc>
        <w:tc>
          <w:tcPr>
            <w:tcW w:type="dxa" w:w="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56" w:after="0"/>
              <w:ind w:left="0" w:right="0" w:firstLine="0"/>
              <w:jc w:val="center"/>
            </w:pPr>
            <w:r>
              <w:rPr>
                <w:w w:val="93.49220593770346"/>
                <w:rFonts w:ascii="Helvetica" w:hAnsi="Helvetica" w:eastAsia="Helvetica"/>
                <w:b w:val="0"/>
                <w:i/>
                <w:color w:val="555555"/>
                <w:sz w:val="6"/>
              </w:rPr>
              <w:t>«include»</w:t>
            </w:r>
          </w:p>
        </w:tc>
        <w:tc>
          <w:tcPr>
            <w:tcW w:type="dxa" w:w="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02" w:after="0"/>
              <w:ind w:left="0" w:right="0" w:firstLine="0"/>
              <w:jc w:val="center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UC3: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Evaluate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&amp;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8" w:val="left"/>
              </w:tabs>
              <w:autoSpaceDE w:val="0"/>
              <w:widowControl/>
              <w:spacing w:line="48" w:lineRule="exact" w:before="64" w:after="0"/>
              <w:ind w:left="204" w:right="0" w:firstLine="0"/>
              <w:jc w:val="left"/>
            </w:pPr>
            <w:r>
              <w:rPr>
                <w:w w:val="93.49220593770346"/>
                <w:rFonts w:ascii="Helvetica" w:hAnsi="Helvetica" w:eastAsia="Helvetica"/>
                <w:b w:val="0"/>
                <w:i/>
                <w:color w:val="555555"/>
                <w:sz w:val="6"/>
              </w:rPr>
              <w:t>«include»</w:t>
            </w:r>
            <w:r>
              <w:br/>
            </w:r>
            <w:r>
              <w:tab/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UC19: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Generate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20" w:after="0"/>
              <w:ind w:left="0" w:right="324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Reporting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20" w:after="0"/>
              <w:ind w:left="0" w:right="202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&amp;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Logs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20" w:after="0"/>
              <w:ind w:left="0" w:right="574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Feedback</w:t>
            </w:r>
          </w:p>
        </w:tc>
      </w:tr>
      <w:tr>
        <w:trPr>
          <w:trHeight w:hRule="exact" w:val="11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6" w:after="0"/>
              <w:ind w:left="0" w:right="130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Structuring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6" w:after="0"/>
              <w:ind w:left="0" w:right="84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Approve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Loan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6" w:after="0"/>
              <w:ind w:left="0" w:right="20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Loan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Agreement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58" w:lineRule="exact" w:before="42" w:after="8"/>
        <w:ind w:left="0" w:right="4788" w:firstLine="0"/>
        <w:jc w:val="right"/>
      </w:pPr>
      <w:r>
        <w:rPr>
          <w:w w:val="98.67298603057861"/>
          <w:rFonts w:ascii="Helvetica" w:hAnsi="Helvetica" w:eastAsia="Helvetica"/>
          <w:b w:val="0"/>
          <w:i w:val="0"/>
          <w:color w:val="1A1A1A"/>
          <w:sz w:val="6"/>
        </w:rPr>
        <w:t>UC24:</w:t>
      </w:r>
      <w:r>
        <w:rPr>
          <w:w w:val="98.67298603057861"/>
          <w:rFonts w:ascii="Helvetica" w:hAnsi="Helvetica" w:eastAsia="Helvetica"/>
          <w:b w:val="0"/>
          <w:i w:val="0"/>
          <w:color w:val="1A1A1A"/>
          <w:sz w:val="6"/>
        </w:rPr>
        <w:t>Loan</w:t>
      </w:r>
      <w:r>
        <w:rPr>
          <w:w w:val="98.67298603057861"/>
          <w:rFonts w:ascii="Helvetica" w:hAnsi="Helvetica" w:eastAsia="Helvetica"/>
          <w:b w:val="0"/>
          <w:i w:val="0"/>
          <w:color w:val="1A1A1A"/>
          <w:sz w:val="6"/>
        </w:rPr>
        <w:t>Closure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2256"/>
        <w:gridCol w:w="2256"/>
        <w:gridCol w:w="2256"/>
        <w:gridCol w:w="2256"/>
      </w:tblGrid>
      <w:tr>
        <w:trPr>
          <w:trHeight w:hRule="exact" w:val="154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14" w:after="0"/>
              <w:ind w:left="0" w:right="760" w:firstLine="0"/>
              <w:jc w:val="right"/>
            </w:pPr>
            <w:r>
              <w:rPr>
                <w:w w:val="93.49220593770346"/>
                <w:rFonts w:ascii="Helvetica" w:hAnsi="Helvetica" w:eastAsia="Helvetica"/>
                <w:b w:val="0"/>
                <w:i/>
                <w:color w:val="555555"/>
                <w:sz w:val="6"/>
              </w:rPr>
              <w:t>«include»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8" w:after="0"/>
              <w:ind w:left="0" w:right="640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&amp;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Settlement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44" w:after="0"/>
              <w:ind w:left="0" w:right="972" w:firstLine="0"/>
              <w:jc w:val="right"/>
            </w:pPr>
            <w:r>
              <w:rPr>
                <w:w w:val="93.49220593770346"/>
                <w:rFonts w:ascii="Helvetica" w:hAnsi="Helvetica" w:eastAsia="Helvetica"/>
                <w:b w:val="0"/>
                <w:i/>
                <w:color w:val="555555"/>
                <w:sz w:val="6"/>
              </w:rPr>
              <w:t>«MultiEntity»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90" w:after="0"/>
              <w:ind w:left="0" w:right="474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UC9: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Assess</w:t>
            </w:r>
          </w:p>
        </w:tc>
      </w:tr>
      <w:tr>
        <w:trPr>
          <w:trHeight w:hRule="exact" w:val="78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0" w:after="0"/>
              <w:ind w:left="0" w:right="852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UC31: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Net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Exposure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0" w:after="0"/>
              <w:ind w:left="0" w:right="452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ML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Risk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Score</w:t>
            </w:r>
          </w:p>
        </w:tc>
      </w:tr>
    </w:tbl>
    <w:p>
      <w:pPr>
        <w:autoSpaceDN w:val="0"/>
        <w:autoSpaceDE w:val="0"/>
        <w:widowControl/>
        <w:spacing w:line="60" w:lineRule="exact" w:before="6" w:after="0"/>
        <w:ind w:left="0" w:right="3182" w:firstLine="0"/>
        <w:jc w:val="right"/>
      </w:pPr>
      <w:r>
        <w:rPr>
          <w:w w:val="98.67298603057861"/>
          <w:rFonts w:ascii="Helvetica" w:hAnsi="Helvetica" w:eastAsia="Helvetica"/>
          <w:b w:val="0"/>
          <w:i w:val="0"/>
          <w:color w:val="1A1A1A"/>
          <w:sz w:val="6"/>
        </w:rPr>
        <w:t>Calculation</w:t>
      </w:r>
    </w:p>
    <w:p>
      <w:pPr>
        <w:autoSpaceDN w:val="0"/>
        <w:autoSpaceDE w:val="0"/>
        <w:widowControl/>
        <w:spacing w:line="60" w:lineRule="exact" w:before="40" w:after="612"/>
        <w:ind w:left="1768" w:right="0" w:firstLine="0"/>
        <w:jc w:val="left"/>
      </w:pPr>
      <w:r>
        <w:rPr>
          <w:w w:val="98.67298603057861"/>
          <w:rFonts w:ascii="Helvetica" w:hAnsi="Helvetica" w:eastAsia="Helvetica"/>
          <w:b w:val="0"/>
          <w:i w:val="0"/>
          <w:color w:val="1A1A1A"/>
          <w:sz w:val="6"/>
        </w:rPr>
        <w:t>UC20:</w:t>
      </w:r>
      <w:r>
        <w:rPr>
          <w:w w:val="98.67298603057861"/>
          <w:rFonts w:ascii="Helvetica" w:hAnsi="Helvetica" w:eastAsia="Helvetica"/>
          <w:b w:val="0"/>
          <w:i w:val="0"/>
          <w:color w:val="1A1A1A"/>
          <w:sz w:val="6"/>
        </w:rPr>
        <w:t>Disburse</w:t>
      </w:r>
      <w:r>
        <w:rPr>
          <w:w w:val="98.67298603057861"/>
          <w:rFonts w:ascii="Helvetica" w:hAnsi="Helvetica" w:eastAsia="Helvetica"/>
          <w:b w:val="0"/>
          <w:i w:val="0"/>
          <w:color w:val="1A1A1A"/>
          <w:sz w:val="6"/>
        </w:rPr>
        <w:t>Loan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184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68" w:after="0"/>
              <w:ind w:left="0" w:right="180" w:firstLine="0"/>
              <w:jc w:val="right"/>
            </w:pPr>
            <w:r>
              <w:rPr>
                <w:w w:val="93.48538943699428"/>
                <w:rFonts w:ascii="Helvetica" w:hAnsi="Helvetica" w:eastAsia="Helvetica"/>
                <w:b/>
                <w:i w:val="0"/>
                <w:color w:val="1A1A1A"/>
                <w:sz w:val="7"/>
              </w:rPr>
              <w:t>Legend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250" w:after="0"/>
              <w:ind w:left="210" w:right="0" w:firstLine="0"/>
              <w:jc w:val="left"/>
            </w:pP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Multi-Entity</w:t>
            </w: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Use</w:t>
            </w: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Case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260" w:after="0"/>
              <w:ind w:left="68" w:right="0" w:firstLine="0"/>
              <w:jc w:val="left"/>
            </w:pP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Association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236" w:after="0"/>
              <w:ind w:left="0" w:right="84" w:firstLine="0"/>
              <w:jc w:val="right"/>
            </w:pPr>
            <w:r>
              <w:rPr>
                <w:w w:val="93.48538943699428"/>
                <w:rFonts w:ascii="Helvetica" w:hAnsi="Helvetica" w:eastAsia="Helvetica"/>
                <w:b/>
                <w:i w:val="0"/>
                <w:color w:val="1A1A1A"/>
                <w:sz w:val="7"/>
              </w:rPr>
              <w:t>Status</w:t>
            </w:r>
          </w:p>
        </w:tc>
        <w:tc>
          <w:tcPr>
            <w:tcW w:type="dxa" w:w="42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60" w:after="0"/>
              <w:ind w:left="518" w:right="0" w:firstLine="0"/>
              <w:jc w:val="left"/>
            </w:pPr>
            <w:r>
              <w:rPr>
                <w:w w:val="106.83462279183524"/>
                <w:rFonts w:ascii="Helvetica" w:hAnsi="Helvetica" w:eastAsia="Helvetica"/>
                <w:b/>
                <w:i w:val="0"/>
                <w:color w:val="111111"/>
                <w:sz w:val="7"/>
              </w:rPr>
              <w:t>Prototype</w:t>
            </w:r>
            <w:r>
              <w:rPr>
                <w:w w:val="106.83462279183524"/>
                <w:rFonts w:ascii="Helvetica" w:hAnsi="Helvetica" w:eastAsia="Helvetica"/>
                <w:b/>
                <w:i w:val="0"/>
                <w:color w:val="111111"/>
                <w:sz w:val="7"/>
              </w:rPr>
              <w:t>Scope</w:t>
            </w:r>
            <w:r>
              <w:rPr>
                <w:w w:val="106.83462279183524"/>
                <w:rFonts w:ascii="Helvetica" w:hAnsi="Helvetica" w:eastAsia="Helvetica"/>
                <w:b/>
                <w:i w:val="0"/>
                <w:color w:val="111111"/>
                <w:sz w:val="7"/>
              </w:rPr>
              <w:t>&amp;</w:t>
            </w:r>
            <w:r>
              <w:rPr>
                <w:w w:val="106.83462279183524"/>
                <w:rFonts w:ascii="Helvetica" w:hAnsi="Helvetica" w:eastAsia="Helvetica"/>
                <w:b/>
                <w:i w:val="0"/>
                <w:color w:val="111111"/>
                <w:sz w:val="7"/>
              </w:rPr>
              <w:t>Implementation</w:t>
            </w:r>
            <w:r>
              <w:rPr>
                <w:w w:val="106.83462279183524"/>
                <w:rFonts w:ascii="Helvetica" w:hAnsi="Helvetica" w:eastAsia="Helvetica"/>
                <w:b/>
                <w:i w:val="0"/>
                <w:color w:val="111111"/>
                <w:sz w:val="7"/>
              </w:rPr>
              <w:t>Status</w:t>
            </w:r>
            <w:r>
              <w:rPr>
                <w:w w:val="106.83462279183524"/>
                <w:rFonts w:ascii="Helvetica" w:hAnsi="Helvetica" w:eastAsia="Helvetica"/>
                <w:b/>
                <w:i w:val="0"/>
                <w:color w:val="111111"/>
                <w:sz w:val="7"/>
              </w:rPr>
              <w:t>(Pre-Thesis</w:t>
            </w:r>
            <w:r>
              <w:rPr>
                <w:w w:val="106.83462279183524"/>
                <w:rFonts w:ascii="Helvetica" w:hAnsi="Helvetica" w:eastAsia="Helvetica"/>
                <w:b/>
                <w:i w:val="0"/>
                <w:color w:val="111111"/>
                <w:sz w:val="7"/>
              </w:rPr>
              <w:t>Design</w:t>
            </w:r>
            <w:r>
              <w:rPr>
                <w:w w:val="106.83462279183524"/>
                <w:rFonts w:ascii="Helvetica" w:hAnsi="Helvetica" w:eastAsia="Helvetica"/>
                <w:b/>
                <w:i w:val="0"/>
                <w:color w:val="111111"/>
                <w:sz w:val="7"/>
              </w:rPr>
              <w:t>Record</w:t>
            </w:r>
            <w:r>
              <w:rPr>
                <w:w w:val="106.83462279183524"/>
                <w:rFonts w:ascii="Helvetica" w:hAnsi="Helvetica" w:eastAsia="Helvetica"/>
                <w:b/>
                <w:i w:val="0"/>
                <w:color w:val="111111"/>
                <w:sz w:val="7"/>
              </w:rPr>
              <w:t>Only;</w:t>
            </w:r>
            <w:r>
              <w:rPr>
                <w:w w:val="106.83462279183524"/>
                <w:rFonts w:ascii="Helvetica" w:hAnsi="Helvetica" w:eastAsia="Helvetica"/>
                <w:b/>
                <w:i w:val="0"/>
                <w:color w:val="111111"/>
                <w:sz w:val="7"/>
              </w:rPr>
              <w:t>No</w:t>
            </w:r>
            <w:r>
              <w:rPr>
                <w:w w:val="106.83462279183524"/>
                <w:rFonts w:ascii="Helvetica" w:hAnsi="Helvetica" w:eastAsia="Helvetica"/>
                <w:b/>
                <w:i w:val="0"/>
                <w:color w:val="111111"/>
                <w:sz w:val="7"/>
              </w:rPr>
              <w:t>Live</w:t>
            </w:r>
            <w:r>
              <w:rPr>
                <w:w w:val="106.83462279183524"/>
                <w:rFonts w:ascii="Helvetica" w:hAnsi="Helvetica" w:eastAsia="Helvetica"/>
                <w:b/>
                <w:i w:val="0"/>
                <w:color w:val="111111"/>
                <w:sz w:val="7"/>
              </w:rPr>
              <w:t>Public</w:t>
            </w:r>
            <w:r>
              <w:rPr>
                <w:w w:val="106.83462279183524"/>
                <w:rFonts w:ascii="Helvetica" w:hAnsi="Helvetica" w:eastAsia="Helvetica"/>
                <w:b/>
                <w:i w:val="0"/>
                <w:color w:val="111111"/>
                <w:sz w:val="7"/>
              </w:rPr>
              <w:t>Deployment)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236" w:after="0"/>
              <w:ind w:left="16" w:right="0" w:firstLine="0"/>
              <w:jc w:val="left"/>
            </w:pPr>
            <w:r>
              <w:rPr>
                <w:w w:val="93.48538943699428"/>
                <w:rFonts w:ascii="Helvetica" w:hAnsi="Helvetica" w:eastAsia="Helvetica"/>
                <w:b/>
                <w:i w:val="0"/>
                <w:color w:val="1A1A1A"/>
                <w:sz w:val="7"/>
              </w:rPr>
              <w:t>Notes</w:t>
            </w:r>
          </w:p>
        </w:tc>
      </w:tr>
      <w:tr>
        <w:trPr>
          <w:trHeight w:hRule="exact" w:val="133"/>
        </w:trPr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52" w:after="0"/>
              <w:ind w:left="0" w:right="0" w:firstLine="0"/>
              <w:jc w:val="center"/>
            </w:pPr>
            <w:r>
              <w:rPr>
                <w:w w:val="93.48538943699428"/>
                <w:rFonts w:ascii="Helvetica" w:hAnsi="Helvetica" w:eastAsia="Helvetica"/>
                <w:b/>
                <w:i w:val="0"/>
                <w:color w:val="1A1A1A"/>
                <w:sz w:val="7"/>
              </w:rPr>
              <w:t>Definition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52" w:after="0"/>
              <w:ind w:left="0" w:right="934" w:firstLine="0"/>
              <w:jc w:val="right"/>
            </w:pPr>
            <w:r>
              <w:rPr>
                <w:w w:val="93.48538943699428"/>
                <w:rFonts w:ascii="Helvetica" w:hAnsi="Helvetica" w:eastAsia="Helvetica"/>
                <w:b/>
                <w:i w:val="0"/>
                <w:color w:val="1A1A1A"/>
                <w:sz w:val="7"/>
              </w:rPr>
              <w:t>Applies</w:t>
            </w:r>
            <w:r>
              <w:rPr>
                <w:w w:val="93.48538943699428"/>
                <w:rFonts w:ascii="Helvetica" w:hAnsi="Helvetica" w:eastAsia="Helvetica"/>
                <w:b/>
                <w:i w:val="0"/>
                <w:color w:val="1A1A1A"/>
                <w:sz w:val="7"/>
              </w:rPr>
              <w:t>To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61"/>
        </w:trPr>
        <w:tc>
          <w:tcPr>
            <w:tcW w:type="dxa" w:w="1003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8" w:after="0"/>
              <w:ind w:left="210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(involves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multiple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entities)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22" w:after="0"/>
              <w:ind w:left="0" w:right="0" w:firstLine="0"/>
              <w:jc w:val="center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Specified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68" w:after="0"/>
              <w:ind w:left="90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(Formal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Design)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90" w:after="0"/>
              <w:ind w:left="192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Requirements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and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design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specified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in</w:t>
            </w:r>
          </w:p>
        </w:tc>
        <w:tc>
          <w:tcPr>
            <w:tcW w:type="dxa" w:w="2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90" w:after="0"/>
              <w:ind w:left="0" w:right="268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All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Use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Cases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&amp;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Actors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defined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above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90" w:after="0"/>
              <w:ind w:left="16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Not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implemented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yet.</w:t>
            </w:r>
          </w:p>
        </w:tc>
      </w:tr>
      <w:tr>
        <w:trPr>
          <w:trHeight w:hRule="exact" w:val="86"/>
        </w:trPr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50" w:after="0"/>
              <w:ind w:left="0" w:right="0" w:firstLine="0"/>
              <w:jc w:val="center"/>
            </w:pP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«include»</w:t>
            </w: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Mandatory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2006"/>
            <w:gridSpan w:val="2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1003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108" w:after="0"/>
              <w:ind w:left="210" w:right="0" w:firstLine="0"/>
              <w:jc w:val="left"/>
            </w:pP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Standard</w:t>
            </w: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Use</w:t>
            </w: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Case</w:t>
            </w: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(single</w:t>
            </w: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entity)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42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20" w:after="0"/>
              <w:ind w:left="712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this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document.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Basis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for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evaluation.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220" w:after="0"/>
              <w:ind w:left="16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Implementation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pending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thesis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phases.</w:t>
            </w:r>
          </w:p>
        </w:tc>
      </w:tr>
      <w:tr>
        <w:trPr>
          <w:trHeight w:hRule="exact" w:val="49"/>
        </w:trPr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62" w:after="0"/>
              <w:ind w:left="68" w:right="0" w:firstLine="0"/>
              <w:jc w:val="left"/>
            </w:pP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«extend»</w:t>
            </w: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Optional</w:t>
            </w:r>
          </w:p>
        </w:tc>
        <w:tc>
          <w:tcPr>
            <w:tcW w:type="dxa" w:w="1003"/>
            <w:vMerge/>
            <w:tcBorders/>
          </w:tcPr>
          <w:p/>
        </w:tc>
        <w:tc>
          <w:tcPr>
            <w:tcW w:type="dxa" w:w="4012"/>
            <w:gridSpan w:val="4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161"/>
        </w:trPr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00" w:after="0"/>
              <w:ind w:left="0" w:right="0" w:firstLine="0"/>
              <w:jc w:val="center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Planned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54" w:after="0"/>
              <w:ind w:left="90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 xml:space="preserve">(Implementation)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8" w:val="left"/>
              </w:tabs>
              <w:autoSpaceDE w:val="0"/>
              <w:widowControl/>
              <w:spacing w:line="84" w:lineRule="exact" w:before="30" w:after="0"/>
              <w:ind w:left="0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 xml:space="preserve">) </w:t>
            </w:r>
            <w:r>
              <w:tab/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Planned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for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implementation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in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later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80" w:after="0"/>
              <w:ind w:left="0" w:right="268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All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Use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Cases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&amp;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Actors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defined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above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116"/>
        </w:trPr>
        <w:tc>
          <w:tcPr>
            <w:tcW w:type="dxa" w:w="1003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120" w:after="0"/>
              <w:ind w:left="0" w:right="0" w:firstLine="0"/>
              <w:jc w:val="center"/>
            </w:pP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Optional</w:t>
            </w: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Use</w:t>
            </w: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Case</w:t>
            </w: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(add-on)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38" w:after="0"/>
              <w:ind w:left="0" w:right="0" w:firstLine="0"/>
              <w:jc w:val="center"/>
            </w:pP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«interacts»</w:t>
            </w:r>
            <w:r>
              <w:rPr>
                <w:w w:val="93.48538943699428"/>
                <w:rFonts w:ascii="Helvetica" w:hAnsi="Helvetica" w:eastAsia="Helvetica"/>
                <w:b w:val="0"/>
                <w:i w:val="0"/>
                <w:color w:val="1A1A1A"/>
                <w:sz w:val="7"/>
              </w:rPr>
              <w:t>Optional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228" w:after="0"/>
              <w:ind w:left="0" w:right="0" w:firstLine="0"/>
              <w:jc w:val="center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Optional</w:t>
            </w:r>
          </w:p>
        </w:tc>
        <w:tc>
          <w:tcPr>
            <w:tcW w:type="dxa" w:w="42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712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phases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of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the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final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thesis.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94" w:after="0"/>
              <w:ind w:left="16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May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be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implemented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depending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on</w:t>
            </w:r>
          </w:p>
        </w:tc>
      </w:tr>
      <w:tr>
        <w:trPr>
          <w:trHeight w:hRule="exact" w:val="144"/>
        </w:trPr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60" w:after="0"/>
              <w:ind w:left="90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(Add-on)</w:t>
            </w:r>
          </w:p>
        </w:tc>
        <w:tc>
          <w:tcPr>
            <w:tcW w:type="dxa" w:w="1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78" w:after="0"/>
              <w:ind w:left="192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Optional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conversational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agent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interface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78" w:after="0"/>
              <w:ind w:left="0" w:right="508" w:firstLine="0"/>
              <w:jc w:val="righ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UC10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and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A5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(AI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Agent)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only</w:t>
            </w:r>
          </w:p>
        </w:tc>
        <w:tc>
          <w:tcPr>
            <w:tcW w:type="dxa" w:w="1003"/>
            <w:vMerge/>
            <w:tcBorders/>
          </w:tcPr>
          <w:p/>
        </w:tc>
      </w:tr>
      <w:tr>
        <w:trPr>
          <w:trHeight w:hRule="exact" w:val="128"/>
        </w:trPr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1003"/>
            <w:vMerge/>
            <w:tcBorders/>
          </w:tcPr>
          <w:p/>
        </w:tc>
        <w:tc>
          <w:tcPr>
            <w:tcW w:type="dxa" w:w="42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8" w:after="0"/>
              <w:ind w:left="712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(UC10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and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A5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only).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Not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part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of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core.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8" w:after="0"/>
              <w:ind w:left="16" w:right="0" w:firstLine="0"/>
              <w:jc w:val="left"/>
            </w:pP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scope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and</w:t>
            </w:r>
            <w:r>
              <w:rPr>
                <w:w w:val="98.67298603057861"/>
                <w:rFonts w:ascii="Helvetica" w:hAnsi="Helvetica" w:eastAsia="Helvetica"/>
                <w:b w:val="0"/>
                <w:i w:val="0"/>
                <w:color w:val="1A1A1A"/>
                <w:sz w:val="6"/>
              </w:rPr>
              <w:t>feasibility.</w:t>
            </w:r>
          </w:p>
        </w:tc>
      </w:tr>
    </w:tbl>
    <w:p>
      <w:pPr>
        <w:autoSpaceDN w:val="0"/>
        <w:autoSpaceDE w:val="0"/>
        <w:widowControl/>
        <w:spacing w:line="60" w:lineRule="exact" w:before="104" w:after="0"/>
        <w:ind w:left="0" w:right="3098" w:firstLine="0"/>
        <w:jc w:val="right"/>
      </w:pP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Note: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Nothing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in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the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pre-thesis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submission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is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deployed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to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a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public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network;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this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diagram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records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design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status</w:t>
      </w:r>
      <w:r>
        <w:rPr>
          <w:w w:val="98.67298603057861"/>
          <w:rFonts w:ascii="Helvetica" w:hAnsi="Helvetica" w:eastAsia="Helvetica"/>
          <w:b w:val="0"/>
          <w:i/>
          <w:color w:val="1A1A1A"/>
          <w:sz w:val="6"/>
        </w:rPr>
        <w:t>only.</w:t>
      </w:r>
    </w:p>
    <w:p>
      <w:pPr>
        <w:autoSpaceDN w:val="0"/>
        <w:autoSpaceDE w:val="0"/>
        <w:widowControl/>
        <w:spacing w:line="228" w:lineRule="exact" w:before="198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3.20: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Use-case diagram (nine-actor taxonomy)</w:t>
      </w:r>
    </w:p>
    <w:p>
      <w:pPr>
        <w:autoSpaceDN w:val="0"/>
        <w:autoSpaceDE w:val="0"/>
        <w:widowControl/>
        <w:spacing w:line="218" w:lineRule="exact" w:before="132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28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60" w:lineRule="exact" w:before="51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11111"/>
          <w:sz w:val="5"/>
        </w:rPr>
        <w:t>USDC</w:t>
      </w:r>
      <w:r>
        <w:rPr>
          <w:rFonts w:ascii="Helvetica" w:hAnsi="Helvetica" w:eastAsia="Helvetica"/>
          <w:b w:val="0"/>
          <w:i w:val="0"/>
          <w:color w:val="111111"/>
          <w:sz w:val="5"/>
        </w:rPr>
        <w:t>Loan</w:t>
      </w:r>
      <w:r>
        <w:rPr>
          <w:rFonts w:ascii="Helvetica" w:hAnsi="Helvetica" w:eastAsia="Helvetica"/>
          <w:b w:val="0"/>
          <w:i w:val="0"/>
          <w:color w:val="111111"/>
          <w:sz w:val="5"/>
        </w:rPr>
        <w:t>Lifecycle</w:t>
      </w:r>
      <w:r>
        <w:rPr>
          <w:rFonts w:ascii="Helvetica" w:hAnsi="Helvetica" w:eastAsia="Helvetica"/>
          <w:b w:val="0"/>
          <w:i w:val="0"/>
          <w:color w:val="111111"/>
          <w:sz w:val="5"/>
        </w:rPr>
        <w:t>—</w:t>
      </w:r>
      <w:r>
        <w:rPr>
          <w:rFonts w:ascii="Helvetica" w:hAnsi="Helvetica" w:eastAsia="Helvetica"/>
          <w:b w:val="0"/>
          <w:i w:val="0"/>
          <w:color w:val="111111"/>
          <w:sz w:val="5"/>
        </w:rPr>
        <w:t>End-to-End</w:t>
      </w:r>
      <w:r>
        <w:rPr>
          <w:rFonts w:ascii="Helvetica" w:hAnsi="Helvetica" w:eastAsia="Helvetica"/>
          <w:b w:val="0"/>
          <w:i w:val="0"/>
          <w:color w:val="111111"/>
          <w:sz w:val="5"/>
        </w:rPr>
        <w:t>Activity</w:t>
      </w:r>
      <w:r>
        <w:rPr>
          <w:rFonts w:ascii="Helvetica" w:hAnsi="Helvetica" w:eastAsia="Helvetica"/>
          <w:b w:val="0"/>
          <w:i w:val="0"/>
          <w:color w:val="111111"/>
          <w:sz w:val="5"/>
        </w:rPr>
        <w:t>Flow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5300" cy="17907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79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38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3.21: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USDC loan lifecycle activity flow</w:t>
      </w:r>
    </w:p>
    <w:p>
      <w:pPr>
        <w:autoSpaceDN w:val="0"/>
        <w:autoSpaceDE w:val="0"/>
        <w:widowControl/>
        <w:spacing w:line="74" w:lineRule="exact" w:before="632" w:after="0"/>
        <w:ind w:left="0" w:right="0" w:firstLine="0"/>
        <w:jc w:val="center"/>
      </w:pPr>
      <w:r>
        <w:rPr>
          <w:w w:val="103.32930088043213"/>
          <w:rFonts w:ascii="Helvetica" w:hAnsi="Helvetica" w:eastAsia="Helvetica"/>
          <w:b w:val="0"/>
          <w:i w:val="0"/>
          <w:color w:val="111111"/>
          <w:sz w:val="6"/>
        </w:rPr>
        <w:t>Retail</w:t>
      </w:r>
      <w:r>
        <w:rPr>
          <w:w w:val="103.32930088043213"/>
          <w:rFonts w:ascii="Helvetica" w:hAnsi="Helvetica" w:eastAsia="Helvetica"/>
          <w:b w:val="0"/>
          <w:i w:val="0"/>
          <w:color w:val="111111"/>
          <w:sz w:val="6"/>
        </w:rPr>
        <w:t>Onboarding</w:t>
      </w:r>
      <w:r>
        <w:rPr>
          <w:w w:val="103.32930088043213"/>
          <w:rFonts w:ascii="Helvetica" w:hAnsi="Helvetica" w:eastAsia="Helvetica"/>
          <w:b w:val="0"/>
          <w:i w:val="0"/>
          <w:color w:val="111111"/>
          <w:sz w:val="6"/>
        </w:rPr>
        <w:t>and</w:t>
      </w:r>
      <w:r>
        <w:rPr>
          <w:w w:val="103.32930088043213"/>
          <w:rFonts w:ascii="Helvetica" w:hAnsi="Helvetica" w:eastAsia="Helvetica"/>
          <w:b w:val="0"/>
          <w:i w:val="0"/>
          <w:color w:val="111111"/>
          <w:sz w:val="6"/>
        </w:rPr>
        <w:t>Tiered</w:t>
      </w:r>
      <w:r>
        <w:rPr>
          <w:w w:val="103.32930088043213"/>
          <w:rFonts w:ascii="Helvetica" w:hAnsi="Helvetica" w:eastAsia="Helvetica"/>
          <w:b w:val="0"/>
          <w:i w:val="0"/>
          <w:color w:val="111111"/>
          <w:sz w:val="6"/>
        </w:rPr>
        <w:t>Identity</w:t>
      </w:r>
      <w:r>
        <w:rPr>
          <w:w w:val="103.32930088043213"/>
          <w:rFonts w:ascii="Helvetica" w:hAnsi="Helvetica" w:eastAsia="Helvetica"/>
          <w:b w:val="0"/>
          <w:i w:val="0"/>
          <w:color w:val="111111"/>
          <w:sz w:val="6"/>
        </w:rPr>
        <w:t>—</w:t>
      </w:r>
      <w:r>
        <w:rPr>
          <w:w w:val="103.32930088043213"/>
          <w:rFonts w:ascii="Helvetica" w:hAnsi="Helvetica" w:eastAsia="Helvetica"/>
          <w:b w:val="0"/>
          <w:i w:val="0"/>
          <w:color w:val="111111"/>
          <w:sz w:val="6"/>
        </w:rPr>
        <w:t>Activity</w:t>
      </w:r>
      <w:r>
        <w:rPr>
          <w:w w:val="103.32930088043213"/>
          <w:rFonts w:ascii="Helvetica" w:hAnsi="Helvetica" w:eastAsia="Helvetica"/>
          <w:b w:val="0"/>
          <w:i w:val="0"/>
          <w:color w:val="111111"/>
          <w:sz w:val="6"/>
        </w:rPr>
        <w:t>Flow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62600" cy="1422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4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52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3.22: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Retail onboarding and identity activity flow</w:t>
      </w:r>
    </w:p>
    <w:p>
      <w:pPr>
        <w:autoSpaceDN w:val="0"/>
        <w:autoSpaceDE w:val="0"/>
        <w:widowControl/>
        <w:spacing w:line="70" w:lineRule="exact" w:before="630" w:after="0"/>
        <w:ind w:left="0" w:right="0" w:firstLine="0"/>
        <w:jc w:val="center"/>
      </w:pPr>
      <w:r>
        <w:rPr>
          <w:w w:val="98.4028180440267"/>
          <w:rFonts w:ascii="Helvetica" w:hAnsi="Helvetica" w:eastAsia="Helvetica"/>
          <w:b w:val="0"/>
          <w:i w:val="0"/>
          <w:color w:val="111111"/>
          <w:sz w:val="6"/>
        </w:rPr>
        <w:t>Client</w:t>
      </w:r>
      <w:r>
        <w:rPr>
          <w:w w:val="98.4028180440267"/>
          <w:rFonts w:ascii="Helvetica" w:hAnsi="Helvetica" w:eastAsia="Helvetica"/>
          <w:b w:val="0"/>
          <w:i w:val="0"/>
          <w:color w:val="111111"/>
          <w:sz w:val="6"/>
        </w:rPr>
        <w:t>Banking</w:t>
      </w:r>
      <w:r>
        <w:rPr>
          <w:w w:val="98.4028180440267"/>
          <w:rFonts w:ascii="Helvetica" w:hAnsi="Helvetica" w:eastAsia="Helvetica"/>
          <w:b w:val="0"/>
          <w:i w:val="0"/>
          <w:color w:val="111111"/>
          <w:sz w:val="6"/>
        </w:rPr>
        <w:t>Session</w:t>
      </w:r>
      <w:r>
        <w:rPr>
          <w:w w:val="98.4028180440267"/>
          <w:rFonts w:ascii="Helvetica" w:hAnsi="Helvetica" w:eastAsia="Helvetica"/>
          <w:b w:val="0"/>
          <w:i w:val="0"/>
          <w:color w:val="111111"/>
          <w:sz w:val="6"/>
        </w:rPr>
        <w:t>—</w:t>
      </w:r>
      <w:r>
        <w:rPr>
          <w:w w:val="98.4028180440267"/>
          <w:rFonts w:ascii="Helvetica" w:hAnsi="Helvetica" w:eastAsia="Helvetica"/>
          <w:b w:val="0"/>
          <w:i w:val="0"/>
          <w:color w:val="111111"/>
          <w:sz w:val="6"/>
        </w:rPr>
        <w:t>Chat,</w:t>
      </w:r>
      <w:r>
        <w:rPr>
          <w:w w:val="98.4028180440267"/>
          <w:rFonts w:ascii="Helvetica" w:hAnsi="Helvetica" w:eastAsia="Helvetica"/>
          <w:b w:val="0"/>
          <w:i w:val="0"/>
          <w:color w:val="111111"/>
          <w:sz w:val="6"/>
        </w:rPr>
        <w:t>Dashboard,</w:t>
      </w:r>
      <w:r>
        <w:rPr>
          <w:w w:val="98.4028180440267"/>
          <w:rFonts w:ascii="Helvetica" w:hAnsi="Helvetica" w:eastAsia="Helvetica"/>
          <w:b w:val="0"/>
          <w:i w:val="0"/>
          <w:color w:val="111111"/>
          <w:sz w:val="6"/>
        </w:rPr>
        <w:t>and</w:t>
      </w:r>
      <w:r>
        <w:rPr>
          <w:w w:val="98.4028180440267"/>
          <w:rFonts w:ascii="Helvetica" w:hAnsi="Helvetica" w:eastAsia="Helvetica"/>
          <w:b w:val="0"/>
          <w:i w:val="0"/>
          <w:color w:val="111111"/>
          <w:sz w:val="6"/>
        </w:rPr>
        <w:t>Optional</w:t>
      </w:r>
      <w:r>
        <w:rPr>
          <w:w w:val="98.4028180440267"/>
          <w:rFonts w:ascii="Helvetica" w:hAnsi="Helvetica" w:eastAsia="Helvetica"/>
          <w:b w:val="0"/>
          <w:i w:val="0"/>
          <w:color w:val="111111"/>
          <w:sz w:val="6"/>
        </w:rPr>
        <w:t>Agent</w:t>
      </w:r>
    </w:p>
    <w:p>
      <w:pPr>
        <w:autoSpaceDN w:val="0"/>
        <w:autoSpaceDE w:val="0"/>
        <w:widowControl/>
        <w:spacing w:line="240" w:lineRule="auto" w:before="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62600" cy="23622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54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3.23: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Client banking session activity flow</w:t>
      </w:r>
    </w:p>
    <w:p>
      <w:pPr>
        <w:autoSpaceDN w:val="0"/>
        <w:autoSpaceDE w:val="0"/>
        <w:widowControl/>
        <w:spacing w:line="218" w:lineRule="exact" w:before="282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29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1066800</wp:posOffset>
            </wp:positionV>
            <wp:extent cx="4495800" cy="12192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219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1041400</wp:posOffset>
            </wp:positionV>
            <wp:extent cx="215900" cy="3556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355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5778500</wp:posOffset>
            </wp:positionH>
            <wp:positionV relativeFrom="page">
              <wp:posOffset>1041400</wp:posOffset>
            </wp:positionV>
            <wp:extent cx="419100" cy="292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3162300</wp:posOffset>
            </wp:positionV>
            <wp:extent cx="292100" cy="1778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2476500</wp:posOffset>
            </wp:positionV>
            <wp:extent cx="2654300" cy="8636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863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2476500</wp:posOffset>
            </wp:positionV>
            <wp:extent cx="2311400" cy="15748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57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5842000</wp:posOffset>
            </wp:positionV>
            <wp:extent cx="5334000" cy="29845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84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5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16"/>
        </w:trPr>
        <w:tc>
          <w:tcPr>
            <w:tcW w:type="dxa" w:w="1284"/>
            <w:vMerge w:val="restart"/>
            <w:tcBorders>
              <w:top w:sz="3.5150399208068848" w:val="single" w:color="#BABABA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28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E1</w:t>
            </w:r>
          </w:p>
        </w:tc>
        <w:tc>
          <w:tcPr>
            <w:tcW w:type="dxa" w:w="1400"/>
            <w:vMerge w:val="restart"/>
            <w:tcBorders>
              <w:top w:sz="3.5150399208068848" w:val="single" w:color="#BABABA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292" w:after="0"/>
              <w:ind w:left="314" w:right="0" w:firstLine="0"/>
              <w:jc w:val="left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Registration,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KYC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Data,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Loan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Requests,</w:t>
            </w:r>
          </w:p>
        </w:tc>
        <w:tc>
          <w:tcPr>
            <w:tcW w:type="dxa" w:w="3500"/>
            <w:gridSpan w:val="3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2" w:after="0"/>
              <w:ind w:left="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11111"/>
                <w:sz w:val="11"/>
              </w:rPr>
              <w:t>(A)</w:t>
            </w:r>
            <w:r>
              <w:rPr>
                <w:rFonts w:ascii="Arial" w:hAnsi="Arial" w:eastAsia="Arial"/>
                <w:b/>
                <w:i w:val="0"/>
                <w:color w:val="111111"/>
                <w:sz w:val="11"/>
              </w:rPr>
              <w:t>Level-0</w:t>
            </w:r>
            <w:r>
              <w:rPr>
                <w:rFonts w:ascii="Arial" w:hAnsi="Arial" w:eastAsia="Arial"/>
                <w:b/>
                <w:i w:val="0"/>
                <w:color w:val="111111"/>
                <w:sz w:val="11"/>
              </w:rPr>
              <w:t>(Context</w:t>
            </w:r>
            <w:r>
              <w:rPr>
                <w:rFonts w:ascii="Arial" w:hAnsi="Arial" w:eastAsia="Arial"/>
                <w:b/>
                <w:i w:val="0"/>
                <w:color w:val="111111"/>
                <w:sz w:val="11"/>
              </w:rPr>
              <w:t>Diagram)</w:t>
            </w:r>
            <w:r>
              <w:rPr>
                <w:rFonts w:ascii="Arial" w:hAnsi="Arial" w:eastAsia="Arial"/>
                <w:b/>
                <w:i w:val="0"/>
                <w:color w:val="111111"/>
                <w:sz w:val="11"/>
              </w:rPr>
              <w:t>–</w:t>
            </w:r>
            <w:r>
              <w:rPr>
                <w:rFonts w:ascii="Arial" w:hAnsi="Arial" w:eastAsia="Arial"/>
                <w:b/>
                <w:i w:val="0"/>
                <w:color w:val="111111"/>
                <w:sz w:val="11"/>
              </w:rPr>
              <w:t>Crypto</w:t>
            </w:r>
            <w:r>
              <w:rPr>
                <w:rFonts w:ascii="Arial" w:hAnsi="Arial" w:eastAsia="Arial"/>
                <w:b/>
                <w:i w:val="0"/>
                <w:color w:val="111111"/>
                <w:sz w:val="11"/>
              </w:rPr>
              <w:t>World</w:t>
            </w:r>
            <w:r>
              <w:rPr>
                <w:rFonts w:ascii="Arial" w:hAnsi="Arial" w:eastAsia="Arial"/>
                <w:b/>
                <w:i w:val="0"/>
                <w:color w:val="111111"/>
                <w:sz w:val="11"/>
              </w:rPr>
              <w:t>Bank</w:t>
            </w:r>
            <w:r>
              <w:rPr>
                <w:rFonts w:ascii="Arial" w:hAnsi="Arial" w:eastAsia="Arial"/>
                <w:b/>
                <w:i w:val="0"/>
                <w:color w:val="111111"/>
                <w:sz w:val="11"/>
              </w:rPr>
              <w:t>Platform</w:t>
            </w:r>
          </w:p>
        </w:tc>
        <w:tc>
          <w:tcPr>
            <w:tcW w:type="dxa" w:w="1120"/>
            <w:vMerge w:val="restart"/>
            <w:tcBorders>
              <w:top w:sz="3.5150399208068848" w:val="single" w:color="#BABABA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284" w:after="0"/>
              <w:ind w:left="0" w:right="44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E3</w:t>
            </w:r>
          </w:p>
        </w:tc>
        <w:tc>
          <w:tcPr>
            <w:tcW w:type="dxa" w:w="1330"/>
            <w:vMerge w:val="restart"/>
            <w:tcBorders>
              <w:top w:sz="3.5150399208068848" w:val="single" w:color="#BABABA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32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" cy="4318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6.00000000000023" w:type="dxa"/>
            </w:tblPr>
            <w:tblGrid>
              <w:gridCol w:w="1330"/>
            </w:tblGrid>
            <w:tr>
              <w:trPr>
                <w:trHeight w:hRule="exact" w:val="1318"/>
              </w:trPr>
              <w:tc>
                <w:tcPr>
                  <w:tcW w:type="dxa" w:w="1102"/>
                  <w:tcBorders>
                    <w:start w:sz="2.8120322227478027" w:val="single" w:color="#AAAAAA"/>
                    <w:top w:sz="2.8120322227478027" w:val="single" w:color="#AAAAAA"/>
                    <w:end w:sz="2.8120322227478027" w:val="single" w:color="#AAAAAA"/>
                    <w:bottom w:sz="2.8120322227478027" w:val="single" w:color="#AAAAA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4" w:lineRule="exact" w:before="52" w:after="8"/>
                    <w:ind w:left="0" w:right="0" w:firstLine="0"/>
                    <w:jc w:val="center"/>
                  </w:pPr>
                  <w:r>
                    <w:rPr>
                      <w:w w:val="95.40605545043945"/>
                      <w:rFonts w:ascii="Arial" w:hAnsi="Arial" w:eastAsia="Arial"/>
                      <w:b/>
                      <w:i w:val="0"/>
                      <w:color w:val="111111"/>
                      <w:sz w:val="7"/>
                    </w:rPr>
                    <w:t>DFD</w:t>
                  </w:r>
                  <w:r>
                    <w:rPr>
                      <w:w w:val="95.40605545043945"/>
                      <w:rFonts w:ascii="Arial" w:hAnsi="Arial" w:eastAsia="Arial"/>
                      <w:b/>
                      <w:i w:val="0"/>
                      <w:color w:val="111111"/>
                      <w:sz w:val="7"/>
                    </w:rPr>
                    <w:t>Legend</w:t>
                  </w:r>
                  <w:r>
                    <w:rPr>
                      <w:w w:val="95.40605545043945"/>
                      <w:rFonts w:ascii="Arial" w:hAnsi="Arial" w:eastAsia="Arial"/>
                      <w:b/>
                      <w:i w:val="0"/>
                      <w:color w:val="111111"/>
                      <w:sz w:val="7"/>
                    </w:rPr>
                    <w:t>(Notation</w:t>
                  </w:r>
                  <w:r>
                    <w:rPr>
                      <w:w w:val="95.40605545043945"/>
                      <w:rFonts w:ascii="Arial" w:hAnsi="Arial" w:eastAsia="Arial"/>
                      <w:b/>
                      <w:i w:val="0"/>
                      <w:color w:val="111111"/>
                      <w:sz w:val="7"/>
                    </w:rPr>
                    <w:t>Used)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551"/>
                    <w:gridCol w:w="551"/>
                  </w:tblGrid>
                  <w:tr>
                    <w:trPr>
                      <w:trHeight w:hRule="exact" w:val="1156"/>
                    </w:trPr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152400" cy="114300"/>
                              <wp:docPr id="74" name="Picture 74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7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400" cy="1143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152400" cy="114300"/>
                              <wp:docPr id="75" name="Picture 7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8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400" cy="1143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152400" cy="127000"/>
                              <wp:docPr id="76" name="Picture 76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400" cy="1270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6" w:lineRule="exact" w:before="16" w:after="0"/>
                          <w:ind w:left="46" w:right="0" w:firstLine="0"/>
                          <w:jc w:val="left"/>
                        </w:pPr>
                        <w:r>
                          <w:rPr>
                            <w:w w:val="98.42188835144043"/>
                            <w:rFonts w:ascii="ArialMT" w:hAnsi="ArialMT" w:eastAsia="ArialMT"/>
                            <w:b w:val="0"/>
                            <w:i w:val="0"/>
                            <w:color w:val="555555"/>
                            <w:sz w:val="5"/>
                          </w:rPr>
                          <w:t>1D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152400" cy="76200"/>
                              <wp:docPr id="77" name="Picture 77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8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400" cy="762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139700" cy="50800"/>
                              <wp:docPr id="78" name="Picture 78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8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700" cy="508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0" w:after="0"/>
                          <w:ind w:left="0" w:right="0" w:firstLine="0"/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139700" cy="38100"/>
                              <wp:docPr id="79" name="Picture 79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8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700" cy="381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8" w:lineRule="exact" w:before="78" w:after="0"/>
                          <w:ind w:left="28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222222"/>
                            <w:sz w:val="6"/>
                          </w:rPr>
                          <w:t>External</w:t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222222"/>
                            <w:sz w:val="6"/>
                          </w:rPr>
                          <w:t>Entity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6" w:lineRule="exact" w:before="132" w:after="0"/>
                          <w:ind w:left="28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222222"/>
                            <w:sz w:val="6"/>
                          </w:rPr>
                          <w:t>Process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8" w:lineRule="exact" w:before="168" w:after="0"/>
                          <w:ind w:left="28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222222"/>
                            <w:sz w:val="6"/>
                          </w:rPr>
                          <w:t>Data</w:t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222222"/>
                            <w:sz w:val="6"/>
                          </w:rPr>
                          <w:t>Store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6" w:lineRule="exact" w:before="308" w:after="0"/>
                          <w:ind w:left="28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222222"/>
                            <w:sz w:val="6"/>
                          </w:rPr>
                          <w:t>Data</w:t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222222"/>
                            <w:sz w:val="6"/>
                          </w:rPr>
                          <w:t>Flow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666666"/>
                            <w:sz w:val="6"/>
                          </w:rPr>
                          <w:t>Control</w:t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666666"/>
                            <w:sz w:val="6"/>
                          </w:rPr>
                          <w:t>/</w:t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666666"/>
                            <w:sz w:val="6"/>
                          </w:rPr>
                          <w:t>Feedback</w:t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666666"/>
                            <w:sz w:val="6"/>
                          </w:rPr>
                          <w:t>Flow</w:t>
                        </w: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165100" cy="368300"/>
                              <wp:docPr id="80" name="Picture 80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8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5100" cy="3683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6" w:lineRule="exact" w:before="0" w:after="0"/>
                          <w:ind w:left="28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222222"/>
                            <w:sz w:val="6"/>
                          </w:rPr>
                          <w:t>Data</w:t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222222"/>
                            <w:sz w:val="6"/>
                          </w:rPr>
                          <w:t>Store</w:t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222222"/>
                            <w:sz w:val="6"/>
                          </w:rPr>
                          <w:t>(Named)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3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0" w:after="0"/>
              <w:ind w:left="0" w:right="3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3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400" cy="25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52"/>
        </w:trPr>
        <w:tc>
          <w:tcPr>
            <w:tcW w:type="dxa" w:w="1289"/>
            <w:vMerge/>
            <w:tcBorders>
              <w:top w:sz="3.5150399208068848" w:val="single" w:color="#BABABA"/>
            </w:tcBorders>
          </w:tcPr>
          <w:p/>
        </w:tc>
        <w:tc>
          <w:tcPr>
            <w:tcW w:type="dxa" w:w="1289"/>
            <w:vMerge/>
            <w:tcBorders>
              <w:top w:sz="3.5150399208068848" w:val="single" w:color="#BABABA"/>
            </w:tcBorders>
          </w:tcPr>
          <w:p/>
        </w:tc>
        <w:tc>
          <w:tcPr>
            <w:tcW w:type="dxa" w:w="160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64" w:after="0"/>
              <w:ind w:left="720" w:right="0" w:firstLine="0"/>
              <w:jc w:val="center"/>
            </w:pPr>
            <w:r>
              <w:rPr>
                <w:w w:val="101.53881708780925"/>
                <w:rFonts w:ascii="Arial" w:hAnsi="Arial" w:eastAsia="Arial"/>
                <w:b/>
                <w:i w:val="0"/>
                <w:color w:val="111111"/>
                <w:sz w:val="9"/>
              </w:rPr>
              <w:t xml:space="preserve">0 </w:t>
            </w:r>
            <w:r>
              <w:br/>
            </w:r>
            <w:r>
              <w:rPr>
                <w:w w:val="105.45883178710938"/>
                <w:rFonts w:ascii="Arial" w:hAnsi="Arial" w:eastAsia="Arial"/>
                <w:b/>
                <w:i w:val="0"/>
                <w:color w:val="111111"/>
                <w:sz w:val="8"/>
              </w:rPr>
              <w:t>Crypto</w:t>
            </w:r>
            <w:r>
              <w:rPr>
                <w:w w:val="105.45883178710938"/>
                <w:rFonts w:ascii="Arial" w:hAnsi="Arial" w:eastAsia="Arial"/>
                <w:b/>
                <w:i w:val="0"/>
                <w:color w:val="111111"/>
                <w:sz w:val="8"/>
              </w:rPr>
              <w:t>World</w:t>
            </w:r>
            <w:r>
              <w:rPr>
                <w:w w:val="105.45883178710938"/>
                <w:rFonts w:ascii="Arial" w:hAnsi="Arial" w:eastAsia="Arial"/>
                <w:b/>
                <w:i w:val="0"/>
                <w:color w:val="111111"/>
                <w:sz w:val="8"/>
              </w:rPr>
              <w:t>Bank</w:t>
            </w:r>
          </w:p>
        </w:tc>
        <w:tc>
          <w:tcPr>
            <w:tcW w:type="dxa" w:w="1900"/>
            <w:gridSpan w:val="2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02" w:after="0"/>
              <w:ind w:left="864" w:right="432" w:firstLine="0"/>
              <w:jc w:val="right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Transactions,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 xml:space="preserve">Events, </w:t>
            </w:r>
            <w:r>
              <w:br/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Smart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Contract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Calls</w:t>
            </w:r>
          </w:p>
        </w:tc>
        <w:tc>
          <w:tcPr>
            <w:tcW w:type="dxa" w:w="1289"/>
            <w:vMerge/>
            <w:tcBorders>
              <w:top w:sz="3.5150399208068848" w:val="single" w:color="#BABABA"/>
            </w:tcBorders>
          </w:tcPr>
          <w:p/>
        </w:tc>
        <w:tc>
          <w:tcPr>
            <w:tcW w:type="dxa" w:w="1289"/>
            <w:vMerge/>
            <w:tcBorders>
              <w:top w:sz="3.5150399208068848" w:val="single" w:color="#BABABA"/>
            </w:tcBorders>
          </w:tcPr>
          <w:p/>
        </w:tc>
      </w:tr>
      <w:tr>
        <w:trPr>
          <w:trHeight w:hRule="exact" w:val="107"/>
        </w:trPr>
        <w:tc>
          <w:tcPr>
            <w:tcW w:type="dxa" w:w="12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Users</w:t>
            </w: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/</w:t>
            </w: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Customers</w:t>
            </w:r>
          </w:p>
        </w:tc>
        <w:tc>
          <w:tcPr>
            <w:tcW w:type="dxa" w:w="140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204" w:firstLine="0"/>
              <w:jc w:val="right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Deposits,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Repayments,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Queries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1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2" w:after="0"/>
              <w:ind w:left="0" w:right="2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Blockchain</w:t>
            </w:r>
          </w:p>
        </w:tc>
        <w:tc>
          <w:tcPr>
            <w:tcW w:type="dxa" w:w="1289"/>
            <w:vMerge/>
            <w:tcBorders>
              <w:top w:sz="3.5150399208068848" w:val="single" w:color="#BABABA"/>
            </w:tcBorders>
          </w:tcPr>
          <w:p/>
        </w:tc>
      </w:tr>
      <w:tr>
        <w:trPr>
          <w:trHeight w:hRule="exact" w:val="72"/>
        </w:trPr>
        <w:tc>
          <w:tcPr>
            <w:tcW w:type="dxa" w:w="12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444444"/>
                <w:sz w:val="6"/>
              </w:rPr>
              <w:t>(Tier</w:t>
            </w:r>
            <w:r>
              <w:rPr>
                <w:rFonts w:ascii="ArialMT" w:hAnsi="ArialMT" w:eastAsia="ArialMT"/>
                <w:b w:val="0"/>
                <w:i w:val="0"/>
                <w:color w:val="444444"/>
                <w:sz w:val="6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444444"/>
                <w:sz w:val="6"/>
              </w:rPr>
              <w:t>Borrowers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3500"/>
            <w:gridSpan w:val="3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10" w:after="0"/>
              <w:ind w:left="0" w:right="2108" w:firstLine="0"/>
              <w:jc w:val="right"/>
            </w:pPr>
            <w:r>
              <w:rPr>
                <w:w w:val="105.45883178710938"/>
                <w:rFonts w:ascii="Arial" w:hAnsi="Arial" w:eastAsia="Arial"/>
                <w:b/>
                <w:i w:val="0"/>
                <w:color w:val="111111"/>
                <w:sz w:val="8"/>
              </w:rPr>
              <w:t>Platform</w:t>
            </w:r>
          </w:p>
        </w:tc>
        <w:tc>
          <w:tcPr>
            <w:tcW w:type="dxa" w:w="11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3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Network</w:t>
            </w:r>
          </w:p>
        </w:tc>
        <w:tc>
          <w:tcPr>
            <w:tcW w:type="dxa" w:w="1289"/>
            <w:vMerge/>
            <w:tcBorders>
              <w:top w:sz="3.5150399208068848" w:val="single" w:color="#BABABA"/>
            </w:tcBorders>
          </w:tcPr>
          <w:p/>
        </w:tc>
      </w:tr>
      <w:tr>
        <w:trPr>
          <w:trHeight w:hRule="exact" w:val="48"/>
        </w:trPr>
        <w:tc>
          <w:tcPr>
            <w:tcW w:type="dxa" w:w="1284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444444"/>
                <w:sz w:val="6"/>
              </w:rPr>
              <w:t>&amp;</w:t>
            </w:r>
            <w:r>
              <w:rPr>
                <w:rFonts w:ascii="ArialMT" w:hAnsi="ArialMT" w:eastAsia="ArialMT"/>
                <w:b w:val="0"/>
                <w:i w:val="0"/>
                <w:color w:val="444444"/>
                <w:sz w:val="6"/>
              </w:rPr>
              <w:t>Depositors)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3867"/>
            <w:gridSpan w:val="3"/>
            <w:vMerge/>
            <w:tcBorders/>
          </w:tcPr>
          <w:p/>
        </w:tc>
        <w:tc>
          <w:tcPr>
            <w:tcW w:type="dxa" w:w="11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44444"/>
                <w:sz w:val="6"/>
              </w:rPr>
              <w:t>(Polygon</w:t>
            </w:r>
            <w:r>
              <w:rPr>
                <w:rFonts w:ascii="ArialMT" w:hAnsi="ArialMT" w:eastAsia="ArialMT"/>
                <w:b w:val="0"/>
                <w:i w:val="0"/>
                <w:color w:val="444444"/>
                <w:sz w:val="6"/>
              </w:rPr>
              <w:t>zkEVM)</w:t>
            </w:r>
          </w:p>
        </w:tc>
        <w:tc>
          <w:tcPr>
            <w:tcW w:type="dxa" w:w="1289"/>
            <w:vMerge/>
            <w:tcBorders>
              <w:top w:sz="3.5150399208068848" w:val="single" w:color="#BABABA"/>
            </w:tcBorders>
          </w:tcPr>
          <w:p/>
        </w:tc>
      </w:tr>
      <w:tr>
        <w:trPr>
          <w:trHeight w:hRule="exact" w:val="44"/>
        </w:trPr>
        <w:tc>
          <w:tcPr>
            <w:tcW w:type="dxa" w:w="1289"/>
            <w:vMerge/>
            <w:tcBorders/>
          </w:tcPr>
          <w:p/>
        </w:tc>
        <w:tc>
          <w:tcPr>
            <w:tcW w:type="dxa" w:w="140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34" w:after="0"/>
              <w:ind w:left="0" w:right="216" w:firstLine="0"/>
              <w:jc w:val="right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Approvals,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Loan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Terms,</w:t>
            </w:r>
          </w:p>
        </w:tc>
        <w:tc>
          <w:tcPr>
            <w:tcW w:type="dxa" w:w="2080"/>
            <w:gridSpan w:val="2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10" w:after="0"/>
              <w:ind w:left="720" w:right="432" w:firstLine="0"/>
              <w:jc w:val="center"/>
            </w:pPr>
            <w:r>
              <w:rPr>
                <w:w w:val="105.44293721516927"/>
                <w:rFonts w:ascii="ArialMT" w:hAnsi="ArialMT" w:eastAsia="ArialMT"/>
                <w:b w:val="0"/>
                <w:i w:val="0"/>
                <w:color w:val="555555"/>
                <w:sz w:val="6"/>
              </w:rPr>
              <w:t>(Four-Tier</w:t>
            </w:r>
            <w:r>
              <w:rPr>
                <w:w w:val="105.44293721516927"/>
                <w:rFonts w:ascii="ArialMT" w:hAnsi="ArialMT" w:eastAsia="ArialMT"/>
                <w:b w:val="0"/>
                <w:i w:val="0"/>
                <w:color w:val="555555"/>
                <w:sz w:val="6"/>
              </w:rPr>
              <w:t xml:space="preserve">Decentralised </w:t>
            </w:r>
            <w:r>
              <w:br/>
            </w:r>
            <w:r>
              <w:rPr>
                <w:w w:val="105.44293721516927"/>
                <w:rFonts w:ascii="ArialMT" w:hAnsi="ArialMT" w:eastAsia="ArialMT"/>
                <w:b w:val="0"/>
                <w:i w:val="0"/>
                <w:color w:val="555555"/>
                <w:sz w:val="6"/>
              </w:rPr>
              <w:t>Lending</w:t>
            </w:r>
            <w:r>
              <w:rPr>
                <w:w w:val="105.44293721516927"/>
                <w:rFonts w:ascii="ArialMT" w:hAnsi="ArialMT" w:eastAsia="ArialMT"/>
                <w:b w:val="0"/>
                <w:i w:val="0"/>
                <w:color w:val="555555"/>
                <w:sz w:val="6"/>
              </w:rPr>
              <w:t>&amp;</w:t>
            </w:r>
            <w:r>
              <w:rPr>
                <w:w w:val="105.44293721516927"/>
                <w:rFonts w:ascii="ArialMT" w:hAnsi="ArialMT" w:eastAsia="ArialMT"/>
                <w:b w:val="0"/>
                <w:i w:val="0"/>
                <w:color w:val="555555"/>
                <w:sz w:val="6"/>
              </w:rPr>
              <w:t>Treasury</w:t>
            </w:r>
            <w:r>
              <w:rPr>
                <w:w w:val="105.44293721516927"/>
                <w:rFonts w:ascii="ArialMT" w:hAnsi="ArialMT" w:eastAsia="ArialMT"/>
                <w:b w:val="0"/>
                <w:i w:val="0"/>
                <w:color w:val="555555"/>
                <w:sz w:val="6"/>
              </w:rPr>
              <w:t>System)</w:t>
            </w:r>
          </w:p>
        </w:tc>
        <w:tc>
          <w:tcPr>
            <w:tcW w:type="dxa" w:w="142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56" w:after="0"/>
              <w:ind w:left="432" w:right="288" w:firstLine="0"/>
              <w:jc w:val="center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Transaction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 xml:space="preserve">Receipts, </w:t>
            </w:r>
            <w:r>
              <w:br/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Event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Logs,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Block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Data</w:t>
            </w:r>
          </w:p>
        </w:tc>
        <w:tc>
          <w:tcPr>
            <w:tcW w:type="dxa" w:w="112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508" w:after="0"/>
              <w:ind w:left="0" w:right="44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E4</w:t>
            </w:r>
          </w:p>
        </w:tc>
        <w:tc>
          <w:tcPr>
            <w:tcW w:type="dxa" w:w="1289"/>
            <w:vMerge/>
            <w:tcBorders>
              <w:top w:sz="3.5150399208068848" w:val="single" w:color="#BABABA"/>
            </w:tcBorders>
          </w:tcPr>
          <w:p/>
        </w:tc>
      </w:tr>
      <w:tr>
        <w:trPr>
          <w:trHeight w:hRule="exact" w:val="150"/>
        </w:trPr>
        <w:tc>
          <w:tcPr>
            <w:tcW w:type="dxa" w:w="1284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12" w:after="0"/>
              <w:ind w:left="0" w:right="0" w:firstLine="0"/>
              <w:jc w:val="center"/>
            </w:pPr>
            <w:r>
              <w:rPr>
                <w:w w:val="93.73059272766113"/>
                <w:rFonts w:ascii="ArialMT" w:hAnsi="ArialMT" w:eastAsia="ArialMT"/>
                <w:b w:val="0"/>
                <w:i w:val="0"/>
                <w:color w:val="888888"/>
                <w:sz w:val="6"/>
              </w:rPr>
              <w:t>External</w:t>
            </w:r>
            <w:r>
              <w:rPr>
                <w:w w:val="93.73059272766113"/>
                <w:rFonts w:ascii="ArialMT" w:hAnsi="ArialMT" w:eastAsia="ArialMT"/>
                <w:b w:val="0"/>
                <w:i w:val="0"/>
                <w:color w:val="888888"/>
                <w:sz w:val="6"/>
              </w:rPr>
              <w:t>Entity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>
              <w:top w:sz="3.5150399208068848" w:val="single" w:color="#BABABA"/>
            </w:tcBorders>
          </w:tcPr>
          <w:p/>
        </w:tc>
      </w:tr>
      <w:tr>
        <w:trPr>
          <w:trHeight w:hRule="exact" w:val="72"/>
        </w:trPr>
        <w:tc>
          <w:tcPr>
            <w:tcW w:type="dxa" w:w="1289"/>
            <w:vMerge/>
            <w:tcBorders/>
          </w:tcPr>
          <w:p/>
        </w:tc>
        <w:tc>
          <w:tcPr>
            <w:tcW w:type="dxa" w:w="140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10" w:after="0"/>
              <w:ind w:left="0" w:right="74" w:firstLine="0"/>
              <w:jc w:val="right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Balances,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Statements,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Notifications</w:t>
            </w:r>
          </w:p>
          <w:p>
            <w:pPr>
              <w:autoSpaceDN w:val="0"/>
              <w:autoSpaceDE w:val="0"/>
              <w:widowControl/>
              <w:spacing w:line="62" w:lineRule="exact" w:before="258" w:after="0"/>
              <w:ind w:left="0" w:right="214" w:firstLine="0"/>
              <w:jc w:val="right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Loan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Requests,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Repayments,</w:t>
            </w:r>
          </w:p>
        </w:tc>
        <w:tc>
          <w:tcPr>
            <w:tcW w:type="dxa" w:w="3500"/>
            <w:gridSpan w:val="3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2" w:after="0"/>
              <w:ind w:left="0" w:right="2176" w:firstLine="0"/>
              <w:jc w:val="right"/>
            </w:pPr>
            <w:r>
              <w:rPr>
                <w:w w:val="93.73059272766113"/>
                <w:rFonts w:ascii="ArialMT" w:hAnsi="ArialMT" w:eastAsia="ArialMT"/>
                <w:b w:val="0"/>
                <w:i w:val="0"/>
                <w:color w:val="888888"/>
                <w:sz w:val="6"/>
              </w:rPr>
              <w:t>Process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>
              <w:top w:sz="3.5150399208068848" w:val="single" w:color="#BABABA"/>
            </w:tcBorders>
          </w:tcPr>
          <w:p/>
        </w:tc>
      </w:tr>
      <w:tr>
        <w:trPr>
          <w:trHeight w:hRule="exact" w:val="166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3500"/>
            <w:gridSpan w:val="3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8" w:after="0"/>
              <w:ind w:left="0" w:right="366" w:firstLine="0"/>
              <w:jc w:val="right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Data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Requests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>
              <w:top w:sz="3.5150399208068848" w:val="single" w:color="#BABABA"/>
            </w:tcBorders>
          </w:tcPr>
          <w:p/>
        </w:tc>
      </w:tr>
      <w:tr>
        <w:trPr>
          <w:trHeight w:hRule="exact" w:val="155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3500"/>
            <w:gridSpan w:val="3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92" w:after="0"/>
              <w:ind w:left="0" w:right="412" w:firstLine="0"/>
              <w:jc w:val="right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External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Data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>
              <w:top w:sz="3.5150399208068848" w:val="single" w:color="#BABABA"/>
            </w:tcBorders>
          </w:tcPr>
          <w:p/>
        </w:tc>
      </w:tr>
      <w:tr>
        <w:trPr>
          <w:trHeight w:hRule="exact" w:val="84"/>
        </w:trPr>
        <w:tc>
          <w:tcPr>
            <w:tcW w:type="dxa" w:w="12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E2</w:t>
            </w:r>
          </w:p>
        </w:tc>
        <w:tc>
          <w:tcPr>
            <w:tcW w:type="dxa" w:w="140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10" w:after="0"/>
              <w:ind w:left="0" w:right="282" w:firstLine="0"/>
              <w:jc w:val="right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Collateral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Data,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Reports</w:t>
            </w:r>
          </w:p>
        </w:tc>
        <w:tc>
          <w:tcPr>
            <w:tcW w:type="dxa" w:w="3500"/>
            <w:gridSpan w:val="3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264" w:firstLine="0"/>
              <w:jc w:val="right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(Prices,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Rates,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KYC,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etc.)</w:t>
            </w:r>
          </w:p>
        </w:tc>
        <w:tc>
          <w:tcPr>
            <w:tcW w:type="dxa" w:w="11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8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Oracle</w:t>
            </w: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&amp;</w:t>
            </w: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External</w:t>
            </w:r>
          </w:p>
        </w:tc>
        <w:tc>
          <w:tcPr>
            <w:tcW w:type="dxa" w:w="1289"/>
            <w:vMerge/>
            <w:tcBorders>
              <w:top w:sz="3.5150399208068848" w:val="single" w:color="#BABABA"/>
            </w:tcBorders>
          </w:tcPr>
          <w:p/>
        </w:tc>
      </w:tr>
      <w:tr>
        <w:trPr>
          <w:trHeight w:hRule="exact" w:val="93"/>
        </w:trPr>
        <w:tc>
          <w:tcPr>
            <w:tcW w:type="dxa" w:w="12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Banks</w:t>
            </w: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(Tier</w:t>
            </w: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1–3)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6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30" w:after="0"/>
              <w:ind w:left="178" w:right="0" w:firstLine="0"/>
              <w:jc w:val="left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Reports,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Audit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Trails,</w:t>
            </w:r>
          </w:p>
        </w:tc>
        <w:tc>
          <w:tcPr>
            <w:tcW w:type="dxa" w:w="1900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30" w:after="0"/>
              <w:ind w:left="78" w:right="0" w:firstLine="0"/>
              <w:jc w:val="left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666666"/>
                <w:sz w:val="6"/>
              </w:rPr>
              <w:t>Policies,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666666"/>
                <w:sz w:val="6"/>
              </w:rPr>
              <w:t>Rules,</w:t>
            </w:r>
          </w:p>
        </w:tc>
        <w:tc>
          <w:tcPr>
            <w:tcW w:type="dxa" w:w="11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14" w:after="0"/>
              <w:ind w:left="0" w:right="34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Services</w:t>
            </w:r>
          </w:p>
        </w:tc>
        <w:tc>
          <w:tcPr>
            <w:tcW w:type="dxa" w:w="1289"/>
            <w:vMerge/>
            <w:tcBorders>
              <w:top w:sz="3.5150399208068848" w:val="single" w:color="#BABABA"/>
            </w:tcBorders>
          </w:tcPr>
          <w:p/>
        </w:tc>
      </w:tr>
      <w:tr>
        <w:trPr>
          <w:trHeight w:hRule="exact" w:val="86"/>
        </w:trPr>
        <w:tc>
          <w:tcPr>
            <w:tcW w:type="dxa" w:w="12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444444"/>
                <w:sz w:val="6"/>
              </w:rPr>
              <w:t>(National</w:t>
            </w:r>
            <w:r>
              <w:rPr>
                <w:rFonts w:ascii="ArialMT" w:hAnsi="ArialMT" w:eastAsia="ArialMT"/>
                <w:b w:val="0"/>
                <w:i w:val="0"/>
                <w:color w:val="444444"/>
                <w:sz w:val="6"/>
              </w:rPr>
              <w:t>&amp;</w:t>
            </w:r>
          </w:p>
        </w:tc>
        <w:tc>
          <w:tcPr>
            <w:tcW w:type="dxa" w:w="14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28" w:after="0"/>
              <w:ind w:left="0" w:right="170" w:firstLine="0"/>
              <w:jc w:val="right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Loan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Decisions,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Disbursements,</w:t>
            </w:r>
          </w:p>
        </w:tc>
        <w:tc>
          <w:tcPr>
            <w:tcW w:type="dxa" w:w="160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134" w:right="0" w:firstLine="0"/>
              <w:jc w:val="left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Risk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&amp;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Compliance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Data</w:t>
            </w:r>
          </w:p>
        </w:tc>
        <w:tc>
          <w:tcPr>
            <w:tcW w:type="dxa" w:w="1900"/>
            <w:gridSpan w:val="2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 w:firstLine="0"/>
              <w:jc w:val="left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666666"/>
                <w:sz w:val="6"/>
              </w:rPr>
              <w:t>Compliance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666666"/>
                <w:sz w:val="6"/>
              </w:rPr>
              <w:t>Requests</w:t>
            </w:r>
          </w:p>
        </w:tc>
        <w:tc>
          <w:tcPr>
            <w:tcW w:type="dxa" w:w="11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24" w:after="0"/>
              <w:ind w:left="0" w:right="188" w:firstLine="0"/>
              <w:jc w:val="right"/>
            </w:pPr>
            <w:r>
              <w:rPr>
                <w:w w:val="93.73059272766113"/>
                <w:rFonts w:ascii="ArialMT" w:hAnsi="ArialMT" w:eastAsia="ArialMT"/>
                <w:b w:val="0"/>
                <w:i w:val="0"/>
                <w:color w:val="444444"/>
                <w:sz w:val="6"/>
              </w:rPr>
              <w:t>(Chainlink,</w:t>
            </w:r>
            <w:r>
              <w:rPr>
                <w:w w:val="93.73059272766113"/>
                <w:rFonts w:ascii="ArialMT" w:hAnsi="ArialMT" w:eastAsia="ArialMT"/>
                <w:b w:val="0"/>
                <w:i w:val="0"/>
                <w:color w:val="444444"/>
                <w:sz w:val="6"/>
              </w:rPr>
              <w:t>Price</w:t>
            </w:r>
            <w:r>
              <w:rPr>
                <w:w w:val="93.73059272766113"/>
                <w:rFonts w:ascii="ArialMT" w:hAnsi="ArialMT" w:eastAsia="ArialMT"/>
                <w:b w:val="0"/>
                <w:i w:val="0"/>
                <w:color w:val="444444"/>
                <w:sz w:val="6"/>
              </w:rPr>
              <w:t>Feeds,</w:t>
            </w:r>
          </w:p>
        </w:tc>
        <w:tc>
          <w:tcPr>
            <w:tcW w:type="dxa" w:w="1289"/>
            <w:vMerge/>
            <w:tcBorders>
              <w:top w:sz="3.5150399208068848" w:val="single" w:color="#BABABA"/>
            </w:tcBorders>
          </w:tcPr>
          <w:p/>
        </w:tc>
      </w:tr>
      <w:tr>
        <w:trPr>
          <w:trHeight w:hRule="exact" w:val="75"/>
        </w:trPr>
        <w:tc>
          <w:tcPr>
            <w:tcW w:type="dxa" w:w="12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444444"/>
                <w:sz w:val="6"/>
              </w:rPr>
              <w:t>Local</w:t>
            </w:r>
            <w:r>
              <w:rPr>
                <w:rFonts w:ascii="ArialMT" w:hAnsi="ArialMT" w:eastAsia="ArialMT"/>
                <w:b w:val="0"/>
                <w:i w:val="0"/>
                <w:color w:val="444444"/>
                <w:sz w:val="6"/>
              </w:rPr>
              <w:t>Banks)</w:t>
            </w:r>
          </w:p>
        </w:tc>
        <w:tc>
          <w:tcPr>
            <w:tcW w:type="dxa" w:w="14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8" w:after="0"/>
              <w:ind w:left="0" w:right="338" w:firstLine="0"/>
              <w:jc w:val="right"/>
            </w:pP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Limits,</w:t>
            </w:r>
            <w:r>
              <w:rPr>
                <w:w w:val="91.79177284240723"/>
                <w:rFonts w:ascii="ArialMT" w:hAnsi="ArialMT" w:eastAsia="ArialMT"/>
                <w:b w:val="0"/>
                <w:i w:val="0"/>
                <w:color w:val="222222"/>
                <w:sz w:val="6"/>
              </w:rPr>
              <w:t>Statements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1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6" w:after="0"/>
              <w:ind w:left="0" w:right="146" w:firstLine="0"/>
              <w:jc w:val="right"/>
            </w:pPr>
            <w:r>
              <w:rPr>
                <w:w w:val="93.73059272766113"/>
                <w:rFonts w:ascii="ArialMT" w:hAnsi="ArialMT" w:eastAsia="ArialMT"/>
                <w:b w:val="0"/>
                <w:i w:val="0"/>
                <w:color w:val="444444"/>
                <w:sz w:val="6"/>
              </w:rPr>
              <w:t>KYC,</w:t>
            </w:r>
            <w:r>
              <w:rPr>
                <w:w w:val="93.73059272766113"/>
                <w:rFonts w:ascii="ArialMT" w:hAnsi="ArialMT" w:eastAsia="ArialMT"/>
                <w:b w:val="0"/>
                <w:i w:val="0"/>
                <w:color w:val="444444"/>
                <w:sz w:val="6"/>
              </w:rPr>
              <w:t>Sanctions,</w:t>
            </w:r>
            <w:r>
              <w:rPr>
                <w:w w:val="93.73059272766113"/>
                <w:rFonts w:ascii="ArialMT" w:hAnsi="ArialMT" w:eastAsia="ArialMT"/>
                <w:b w:val="0"/>
                <w:i w:val="0"/>
                <w:color w:val="444444"/>
                <w:sz w:val="6"/>
              </w:rPr>
              <w:t>FX</w:t>
            </w:r>
            <w:r>
              <w:rPr>
                <w:w w:val="93.73059272766113"/>
                <w:rFonts w:ascii="ArialMT" w:hAnsi="ArialMT" w:eastAsia="ArialMT"/>
                <w:b w:val="0"/>
                <w:i w:val="0"/>
                <w:color w:val="444444"/>
                <w:sz w:val="6"/>
              </w:rPr>
              <w:t>Rates)</w:t>
            </w:r>
          </w:p>
        </w:tc>
        <w:tc>
          <w:tcPr>
            <w:tcW w:type="dxa" w:w="1289"/>
            <w:vMerge/>
            <w:tcBorders>
              <w:top w:sz="3.5150399208068848" w:val="single" w:color="#BABABA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9026"/>
      </w:tblGrid>
      <w:tr>
        <w:trPr>
          <w:trHeight w:hRule="exact" w:val="126"/>
        </w:trPr>
        <w:tc>
          <w:tcPr>
            <w:tcW w:type="dxa" w:w="4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4" w:after="0"/>
              <w:ind w:left="356" w:right="0" w:firstLine="0"/>
              <w:jc w:val="left"/>
            </w:pPr>
            <w:r>
              <w:rPr>
                <w:w w:val="93.73059272766113"/>
                <w:rFonts w:ascii="ArialMT" w:hAnsi="ArialMT" w:eastAsia="ArialMT"/>
                <w:b w:val="0"/>
                <w:i w:val="0"/>
                <w:color w:val="888888"/>
                <w:sz w:val="6"/>
              </w:rPr>
              <w:t>External</w:t>
            </w:r>
            <w:r>
              <w:rPr>
                <w:w w:val="93.73059272766113"/>
                <w:rFonts w:ascii="ArialMT" w:hAnsi="ArialMT" w:eastAsia="ArialMT"/>
                <w:b w:val="0"/>
                <w:i w:val="0"/>
                <w:color w:val="888888"/>
                <w:sz w:val="6"/>
              </w:rPr>
              <w:t>Entity</w:t>
            </w:r>
          </w:p>
        </w:tc>
      </w:tr>
    </w:tbl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9026"/>
      </w:tblGrid>
      <w:tr>
        <w:trPr>
          <w:trHeight w:hRule="exact" w:val="140"/>
        </w:trPr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60" w:after="0"/>
              <w:ind w:left="0" w:right="24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E5</w:t>
            </w:r>
          </w:p>
        </w:tc>
      </w:tr>
    </w:tbl>
    <w:p>
      <w:pPr>
        <w:autoSpaceDN w:val="0"/>
        <w:autoSpaceDE w:val="0"/>
        <w:widowControl/>
        <w:spacing w:line="80" w:lineRule="exact" w:before="2" w:after="14"/>
        <w:ind w:left="0" w:right="4512" w:firstLine="0"/>
        <w:jc w:val="right"/>
      </w:pPr>
      <w:r>
        <w:rPr>
          <w:rFonts w:ascii="Arial" w:hAnsi="Arial" w:eastAsia="Arial"/>
          <w:b/>
          <w:i w:val="0"/>
          <w:color w:val="111111"/>
          <w:sz w:val="7"/>
        </w:rPr>
        <w:t>Regulators</w:t>
      </w:r>
      <w:r>
        <w:rPr>
          <w:rFonts w:ascii="Arial" w:hAnsi="Arial" w:eastAsia="Arial"/>
          <w:b/>
          <w:i w:val="0"/>
          <w:color w:val="111111"/>
          <w:sz w:val="7"/>
        </w:rPr>
        <w:t>/</w:t>
      </w:r>
      <w:r>
        <w:rPr>
          <w:rFonts w:ascii="Arial" w:hAnsi="Arial" w:eastAsia="Arial"/>
          <w:b/>
          <w:i w:val="0"/>
          <w:color w:val="111111"/>
          <w:sz w:val="7"/>
        </w:rPr>
        <w:t>Compliance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</w:tblGrid>
      <w:tr>
        <w:trPr>
          <w:trHeight w:hRule="exact" w:val="234"/>
        </w:trPr>
        <w:tc>
          <w:tcPr>
            <w:tcW w:type="dxa" w:w="584"/>
            <w:tcBorders>
              <w:bottom w:sz="3.5150399208068848" w:val="single" w:color="#BABABA"/>
            </w:tcBorders>
            <w:shd w:fill="f4f4f4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bottom w:sz="3.5150399208068848" w:val="single" w:color="#BABABA"/>
            </w:tcBorders>
            <w:shd w:fill="f4f4f4"/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gridSpan w:val="6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48" w:after="0"/>
              <w:ind w:left="266" w:right="0" w:firstLine="0"/>
              <w:jc w:val="left"/>
            </w:pPr>
            <w:r>
              <w:rPr>
                <w:w w:val="105.44823540581598"/>
                <w:rFonts w:ascii="Arial" w:hAnsi="Arial" w:eastAsia="Arial"/>
                <w:b/>
                <w:i w:val="0"/>
                <w:color w:val="111111"/>
                <w:sz w:val="9"/>
              </w:rPr>
              <w:t>(B)</w:t>
            </w:r>
            <w:r>
              <w:rPr>
                <w:w w:val="105.44823540581598"/>
                <w:rFonts w:ascii="Arial" w:hAnsi="Arial" w:eastAsia="Arial"/>
                <w:b/>
                <w:i w:val="0"/>
                <w:color w:val="111111"/>
                <w:sz w:val="9"/>
              </w:rPr>
              <w:t>Level-1</w:t>
            </w:r>
            <w:r>
              <w:rPr>
                <w:w w:val="105.44823540581598"/>
                <w:rFonts w:ascii="Arial" w:hAnsi="Arial" w:eastAsia="Arial"/>
                <w:b/>
                <w:i w:val="0"/>
                <w:color w:val="111111"/>
                <w:sz w:val="9"/>
              </w:rPr>
              <w:t>DFD</w:t>
            </w:r>
            <w:r>
              <w:rPr>
                <w:w w:val="105.44823540581598"/>
                <w:rFonts w:ascii="Arial" w:hAnsi="Arial" w:eastAsia="Arial"/>
                <w:b/>
                <w:i w:val="0"/>
                <w:color w:val="111111"/>
                <w:sz w:val="9"/>
              </w:rPr>
              <w:t>–</w:t>
            </w:r>
            <w:r>
              <w:rPr>
                <w:w w:val="105.44823540581598"/>
                <w:rFonts w:ascii="Arial" w:hAnsi="Arial" w:eastAsia="Arial"/>
                <w:b/>
                <w:i w:val="0"/>
                <w:color w:val="111111"/>
                <w:sz w:val="9"/>
              </w:rPr>
              <w:t>Core</w:t>
            </w:r>
            <w:r>
              <w:rPr>
                <w:w w:val="105.44823540581598"/>
                <w:rFonts w:ascii="Arial" w:hAnsi="Arial" w:eastAsia="Arial"/>
                <w:b/>
                <w:i w:val="0"/>
                <w:color w:val="111111"/>
                <w:sz w:val="9"/>
              </w:rPr>
              <w:t>Lending</w:t>
            </w:r>
            <w:r>
              <w:rPr>
                <w:w w:val="105.44823540581598"/>
                <w:rFonts w:ascii="Arial" w:hAnsi="Arial" w:eastAsia="Arial"/>
                <w:b/>
                <w:i w:val="0"/>
                <w:color w:val="111111"/>
                <w:sz w:val="9"/>
              </w:rPr>
              <w:t>Subsystem</w:t>
            </w:r>
          </w:p>
        </w:tc>
        <w:tc>
          <w:tcPr>
            <w:tcW w:type="dxa" w:w="300"/>
            <w:tcBorders>
              <w:bottom w:sz="3.5150399208068848" w:val="single" w:color="#BABABA"/>
            </w:tcBorders>
            <w:shd w:fill="f4f4f4"/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tcBorders>
              <w:bottom w:sz="3.5150399208068848" w:val="single" w:color="#BABABA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16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44444"/>
                <w:sz w:val="6"/>
              </w:rPr>
              <w:t>(Authorities,</w:t>
            </w:r>
            <w:r>
              <w:rPr>
                <w:rFonts w:ascii="ArialMT" w:hAnsi="ArialMT" w:eastAsia="ArialMT"/>
                <w:b w:val="0"/>
                <w:i w:val="0"/>
                <w:color w:val="444444"/>
                <w:sz w:val="6"/>
              </w:rPr>
              <w:t>Auditors)</w:t>
            </w:r>
          </w:p>
        </w:tc>
        <w:tc>
          <w:tcPr>
            <w:tcW w:type="dxa" w:w="868"/>
            <w:tcBorders>
              <w:bottom w:sz="3.5150399208068848" w:val="single" w:color="#BABABA"/>
            </w:tcBorders>
            <w:shd w:fill="f4f4f4"/>
            <w:tcMar>
              <w:start w:w="0" w:type="dxa"/>
              <w:end w:w="0" w:type="dxa"/>
            </w:tcMar>
          </w:tcPr>
          <w:p/>
        </w:tc>
        <w:tc>
          <w:tcPr>
            <w:tcW w:type="dxa" w:w="3300"/>
            <w:gridSpan w:val="8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48" w:after="0"/>
              <w:ind w:left="246" w:right="0" w:firstLine="0"/>
              <w:jc w:val="left"/>
            </w:pPr>
            <w:r>
              <w:rPr>
                <w:w w:val="105.44823540581598"/>
                <w:rFonts w:ascii="Arial" w:hAnsi="Arial" w:eastAsia="Arial"/>
                <w:b/>
                <w:i w:val="0"/>
                <w:color w:val="111111"/>
                <w:sz w:val="9"/>
              </w:rPr>
              <w:t>(C)</w:t>
            </w:r>
            <w:r>
              <w:rPr>
                <w:w w:val="105.44823540581598"/>
                <w:rFonts w:ascii="Arial" w:hAnsi="Arial" w:eastAsia="Arial"/>
                <w:b/>
                <w:i w:val="0"/>
                <w:color w:val="111111"/>
                <w:sz w:val="9"/>
              </w:rPr>
              <w:t>Level-1</w:t>
            </w:r>
            <w:r>
              <w:rPr>
                <w:w w:val="105.44823540581598"/>
                <w:rFonts w:ascii="Arial" w:hAnsi="Arial" w:eastAsia="Arial"/>
                <w:b/>
                <w:i w:val="0"/>
                <w:color w:val="111111"/>
                <w:sz w:val="9"/>
              </w:rPr>
              <w:t>DFD</w:t>
            </w:r>
            <w:r>
              <w:rPr>
                <w:w w:val="105.44823540581598"/>
                <w:rFonts w:ascii="Arial" w:hAnsi="Arial" w:eastAsia="Arial"/>
                <w:b/>
                <w:i w:val="0"/>
                <w:color w:val="111111"/>
                <w:sz w:val="9"/>
              </w:rPr>
              <w:t>–</w:t>
            </w:r>
            <w:r>
              <w:rPr>
                <w:w w:val="105.44823540581598"/>
                <w:rFonts w:ascii="Arial" w:hAnsi="Arial" w:eastAsia="Arial"/>
                <w:b/>
                <w:i w:val="0"/>
                <w:color w:val="111111"/>
                <w:sz w:val="9"/>
              </w:rPr>
              <w:t>Treasury</w:t>
            </w:r>
            <w:r>
              <w:rPr>
                <w:w w:val="105.44823540581598"/>
                <w:rFonts w:ascii="Arial" w:hAnsi="Arial" w:eastAsia="Arial"/>
                <w:b/>
                <w:i w:val="0"/>
                <w:color w:val="111111"/>
                <w:sz w:val="9"/>
              </w:rPr>
              <w:t>&amp;</w:t>
            </w:r>
            <w:r>
              <w:rPr>
                <w:w w:val="105.44823540581598"/>
                <w:rFonts w:ascii="Arial" w:hAnsi="Arial" w:eastAsia="Arial"/>
                <w:b/>
                <w:i w:val="0"/>
                <w:color w:val="111111"/>
                <w:sz w:val="9"/>
              </w:rPr>
              <w:t>Liquidity</w:t>
            </w:r>
            <w:r>
              <w:rPr>
                <w:w w:val="105.44823540581598"/>
                <w:rFonts w:ascii="Arial" w:hAnsi="Arial" w:eastAsia="Arial"/>
                <w:b/>
                <w:i w:val="0"/>
                <w:color w:val="111111"/>
                <w:sz w:val="9"/>
              </w:rPr>
              <w:t>Subsystems</w:t>
            </w:r>
          </w:p>
        </w:tc>
      </w:tr>
      <w:tr>
        <w:trPr>
          <w:trHeight w:hRule="exact" w:val="268"/>
        </w:trPr>
        <w:tc>
          <w:tcPr>
            <w:tcW w:type="dxa" w:w="584"/>
            <w:vMerge w:val="restart"/>
            <w:tcBorders>
              <w:top w:sz="3.5150399208068848" w:val="single" w:color="#BABABA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348" w:after="0"/>
              <w:ind w:left="0" w:right="122" w:firstLine="0"/>
              <w:jc w:val="right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E1,</w:t>
            </w: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E2</w:t>
            </w:r>
          </w:p>
        </w:tc>
        <w:tc>
          <w:tcPr>
            <w:tcW w:type="dxa" w:w="280"/>
            <w:vMerge w:val="restart"/>
            <w:tcBorders>
              <w:top w:sz="3.5150399208068848" w:val="single" w:color="#BABABA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446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Application</w:t>
            </w:r>
          </w:p>
        </w:tc>
        <w:tc>
          <w:tcPr>
            <w:tcW w:type="dxa" w:w="2850"/>
            <w:gridSpan w:val="6"/>
            <w:vMerge/>
            <w:tcBorders/>
          </w:tcPr>
          <w:p/>
        </w:tc>
        <w:tc>
          <w:tcPr>
            <w:tcW w:type="dxa" w:w="300"/>
            <w:vMerge w:val="restart"/>
            <w:tcBorders>
              <w:top w:sz="3.5150399208068848" w:val="single" w:color="#BABABA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440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Installment</w:t>
            </w:r>
          </w:p>
        </w:tc>
        <w:tc>
          <w:tcPr>
            <w:tcW w:type="dxa" w:w="712"/>
            <w:vMerge w:val="restart"/>
            <w:tcBorders>
              <w:top w:sz="3.5150399208068848" w:val="single" w:color="#BABABA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336" w:after="0"/>
              <w:ind w:left="0" w:right="3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1.4</w:t>
            </w:r>
          </w:p>
        </w:tc>
        <w:tc>
          <w:tcPr>
            <w:tcW w:type="dxa" w:w="868"/>
            <w:vMerge w:val="restart"/>
            <w:tcBorders>
              <w:top w:sz="3.5150399208068848" w:val="single" w:color="#BABABA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348" w:after="0"/>
              <w:ind w:left="0" w:right="286" w:firstLine="0"/>
              <w:jc w:val="right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E1,</w:t>
            </w: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E2</w:t>
            </w:r>
          </w:p>
        </w:tc>
        <w:tc>
          <w:tcPr>
            <w:tcW w:type="dxa" w:w="3800"/>
            <w:gridSpan w:val="8"/>
            <w:vMerge/>
            <w:tcBorders/>
          </w:tcPr>
          <w:p/>
        </w:tc>
      </w:tr>
      <w:tr>
        <w:trPr>
          <w:trHeight w:hRule="exact" w:val="159"/>
        </w:trPr>
        <w:tc>
          <w:tcPr>
            <w:tcW w:type="dxa" w:w="475"/>
            <w:vMerge/>
            <w:tcBorders>
              <w:top w:sz="3.5150399208068848" w:val="single" w:color="#BABABA"/>
            </w:tcBorders>
          </w:tcPr>
          <w:p/>
        </w:tc>
        <w:tc>
          <w:tcPr>
            <w:tcW w:type="dxa" w:w="475"/>
            <w:vMerge/>
            <w:tcBorders>
              <w:top w:sz="3.5150399208068848" w:val="single" w:color="#BABABA"/>
            </w:tcBorders>
          </w:tcPr>
          <w:p/>
        </w:tc>
        <w:tc>
          <w:tcPr>
            <w:tcW w:type="dxa" w:w="6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7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1.1</w:t>
            </w:r>
          </w:p>
        </w:tc>
        <w:tc>
          <w:tcPr>
            <w:tcW w:type="dxa" w:w="800"/>
            <w:gridSpan w:val="3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72" w:after="0"/>
              <w:ind w:left="0" w:right="1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1.2</w:t>
            </w:r>
          </w:p>
        </w:tc>
        <w:tc>
          <w:tcPr>
            <w:tcW w:type="dxa" w:w="940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72" w:after="0"/>
              <w:ind w:left="0" w:right="2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1.3</w:t>
            </w:r>
          </w:p>
        </w:tc>
        <w:tc>
          <w:tcPr>
            <w:tcW w:type="dxa" w:w="475"/>
            <w:vMerge/>
            <w:tcBorders>
              <w:top w:sz="3.5150399208068848" w:val="single" w:color="#BABABA"/>
            </w:tcBorders>
          </w:tcPr>
          <w:p/>
        </w:tc>
        <w:tc>
          <w:tcPr>
            <w:tcW w:type="dxa" w:w="475"/>
            <w:vMerge/>
            <w:tcBorders>
              <w:top w:sz="3.5150399208068848" w:val="single" w:color="#BABABA"/>
            </w:tcBorders>
          </w:tcPr>
          <w:p/>
        </w:tc>
        <w:tc>
          <w:tcPr>
            <w:tcW w:type="dxa" w:w="475"/>
            <w:vMerge/>
            <w:tcBorders>
              <w:top w:sz="3.5150399208068848" w:val="single" w:color="#BABABA"/>
            </w:tcBorders>
          </w:tcPr>
          <w:p/>
        </w:tc>
        <w:tc>
          <w:tcPr>
            <w:tcW w:type="dxa" w:w="6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72" w:after="0"/>
              <w:ind w:left="0" w:right="1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2.1</w:t>
            </w:r>
          </w:p>
        </w:tc>
        <w:tc>
          <w:tcPr>
            <w:tcW w:type="dxa" w:w="2660"/>
            <w:gridSpan w:val="7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72" w:after="0"/>
              <w:ind w:left="0" w:right="13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2.2</w:t>
            </w:r>
          </w:p>
        </w:tc>
      </w:tr>
      <w:tr>
        <w:trPr>
          <w:trHeight w:hRule="exact" w:val="81"/>
        </w:trPr>
        <w:tc>
          <w:tcPr>
            <w:tcW w:type="dxa" w:w="5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14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Banks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(Tier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1–3)</w:t>
            </w:r>
          </w:p>
        </w:tc>
        <w:tc>
          <w:tcPr>
            <w:tcW w:type="dxa" w:w="475"/>
            <w:vMerge/>
            <w:tcBorders>
              <w:top w:sz="3.5150399208068848" w:val="single" w:color="#BABABA"/>
            </w:tcBorders>
          </w:tcPr>
          <w:p/>
        </w:tc>
        <w:tc>
          <w:tcPr>
            <w:tcW w:type="dxa" w:w="6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 w:firstLine="0"/>
              <w:jc w:val="center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Origination</w:t>
            </w:r>
          </w:p>
        </w:tc>
        <w:tc>
          <w:tcPr>
            <w:tcW w:type="dxa" w:w="322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22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Score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&amp;</w:t>
            </w:r>
          </w:p>
        </w:tc>
        <w:tc>
          <w:tcPr>
            <w:tcW w:type="dxa" w:w="478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 w:firstLine="0"/>
              <w:jc w:val="center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ML</w:t>
            </w: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Scoring</w:t>
            </w:r>
          </w:p>
        </w:tc>
        <w:tc>
          <w:tcPr>
            <w:tcW w:type="dxa" w:w="432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6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Disbursement</w:t>
            </w:r>
          </w:p>
        </w:tc>
        <w:tc>
          <w:tcPr>
            <w:tcW w:type="dxa" w:w="508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 w:firstLine="0"/>
              <w:jc w:val="center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Disbursement</w:t>
            </w:r>
          </w:p>
        </w:tc>
        <w:tc>
          <w:tcPr>
            <w:tcW w:type="dxa" w:w="475"/>
            <w:vMerge/>
            <w:tcBorders>
              <w:top w:sz="3.5150399208068848" w:val="single" w:color="#BABABA"/>
            </w:tcBorders>
          </w:tcPr>
          <w:p/>
        </w:tc>
        <w:tc>
          <w:tcPr>
            <w:tcW w:type="dxa" w:w="712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126" w:right="0" w:firstLine="0"/>
              <w:jc w:val="left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Installment</w:t>
            </w:r>
          </w:p>
        </w:tc>
        <w:tc>
          <w:tcPr>
            <w:tcW w:type="dxa" w:w="868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14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Customers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&amp;</w:t>
            </w:r>
          </w:p>
        </w:tc>
        <w:tc>
          <w:tcPr>
            <w:tcW w:type="dxa" w:w="6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84" w:firstLine="0"/>
              <w:jc w:val="right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Deposit</w:t>
            </w:r>
          </w:p>
        </w:tc>
        <w:tc>
          <w:tcPr>
            <w:tcW w:type="dxa" w:w="4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Deposit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Records</w:t>
            </w:r>
          </w:p>
        </w:tc>
        <w:tc>
          <w:tcPr>
            <w:tcW w:type="dxa" w:w="118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6"/>
              </w:rPr>
              <w:t>D6</w:t>
            </w:r>
          </w:p>
        </w:tc>
        <w:tc>
          <w:tcPr>
            <w:tcW w:type="dxa" w:w="494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Pool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Contributions</w:t>
            </w:r>
          </w:p>
        </w:tc>
        <w:tc>
          <w:tcPr>
            <w:tcW w:type="dxa" w:w="468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 w:firstLine="0"/>
              <w:jc w:val="center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InterBank</w:t>
            </w:r>
          </w:p>
        </w:tc>
        <w:tc>
          <w:tcPr>
            <w:tcW w:type="dxa" w:w="4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Pool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Transactions</w:t>
            </w:r>
          </w:p>
        </w:tc>
        <w:tc>
          <w:tcPr>
            <w:tcW w:type="dxa" w:w="7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14" w:after="0"/>
              <w:ind w:left="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11111"/>
                <w:sz w:val="6"/>
              </w:rPr>
              <w:t>D7</w:t>
            </w:r>
          </w:p>
        </w:tc>
      </w:tr>
      <w:tr>
        <w:trPr>
          <w:trHeight w:hRule="exact" w:val="96"/>
        </w:trPr>
        <w:tc>
          <w:tcPr>
            <w:tcW w:type="dxa" w:w="58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30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&amp;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Customers</w:t>
            </w:r>
          </w:p>
        </w:tc>
        <w:tc>
          <w:tcPr>
            <w:tcW w:type="dxa" w:w="28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42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Data</w:t>
            </w:r>
          </w:p>
        </w:tc>
        <w:tc>
          <w:tcPr>
            <w:tcW w:type="dxa" w:w="6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 w:firstLine="0"/>
              <w:jc w:val="center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Service</w:t>
            </w:r>
          </w:p>
        </w:tc>
        <w:tc>
          <w:tcPr>
            <w:tcW w:type="dxa" w:w="372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30" w:after="0"/>
              <w:ind w:left="14" w:right="0" w:firstLine="0"/>
              <w:jc w:val="lef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Risk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Grade</w:t>
            </w:r>
          </w:p>
        </w:tc>
        <w:tc>
          <w:tcPr>
            <w:tcW w:type="dxa" w:w="428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 w:firstLine="0"/>
              <w:jc w:val="center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Service</w:t>
            </w:r>
          </w:p>
        </w:tc>
        <w:tc>
          <w:tcPr>
            <w:tcW w:type="dxa" w:w="432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30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Transaction</w:t>
            </w:r>
          </w:p>
        </w:tc>
        <w:tc>
          <w:tcPr>
            <w:tcW w:type="dxa" w:w="508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 w:firstLine="0"/>
              <w:jc w:val="center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Service</w:t>
            </w:r>
          </w:p>
        </w:tc>
        <w:tc>
          <w:tcPr>
            <w:tcW w:type="dxa" w:w="30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30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Schedules</w:t>
            </w:r>
          </w:p>
        </w:tc>
        <w:tc>
          <w:tcPr>
            <w:tcW w:type="dxa" w:w="712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298" w:firstLine="0"/>
              <w:jc w:val="right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Engine</w:t>
            </w:r>
          </w:p>
        </w:tc>
        <w:tc>
          <w:tcPr>
            <w:tcW w:type="dxa" w:w="868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3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Banks</w:t>
            </w:r>
          </w:p>
        </w:tc>
        <w:tc>
          <w:tcPr>
            <w:tcW w:type="dxa" w:w="6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14" w:firstLine="0"/>
              <w:jc w:val="right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Mobilization</w:t>
            </w:r>
          </w:p>
        </w:tc>
        <w:tc>
          <w:tcPr>
            <w:tcW w:type="dxa" w:w="2660"/>
            <w:gridSpan w:val="7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1054" w:firstLine="0"/>
              <w:jc w:val="right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LendingPool</w:t>
            </w: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Service</w:t>
            </w:r>
          </w:p>
        </w:tc>
      </w:tr>
      <w:tr>
        <w:trPr>
          <w:trHeight w:hRule="exact" w:val="64"/>
        </w:trPr>
        <w:tc>
          <w:tcPr>
            <w:tcW w:type="dxa" w:w="584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1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(Tier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4)</w:t>
            </w:r>
          </w:p>
        </w:tc>
        <w:tc>
          <w:tcPr>
            <w:tcW w:type="dxa" w:w="475"/>
            <w:vMerge/>
            <w:tcBorders/>
          </w:tcPr>
          <w:p/>
        </w:tc>
        <w:tc>
          <w:tcPr>
            <w:tcW w:type="dxa" w:w="6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6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Validate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request</w:t>
            </w:r>
          </w:p>
        </w:tc>
        <w:tc>
          <w:tcPr>
            <w:tcW w:type="dxa" w:w="800"/>
            <w:gridSpan w:val="3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6" w:after="0"/>
              <w:ind w:left="0" w:right="0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Feature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extraction</w:t>
            </w:r>
          </w:p>
        </w:tc>
        <w:tc>
          <w:tcPr>
            <w:tcW w:type="dxa" w:w="940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6" w:after="0"/>
              <w:ind w:left="0" w:right="80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Credit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approval</w:t>
            </w:r>
          </w:p>
        </w:tc>
        <w:tc>
          <w:tcPr>
            <w:tcW w:type="dxa" w:w="475"/>
            <w:vMerge/>
            <w:tcBorders/>
          </w:tcPr>
          <w:p/>
        </w:tc>
        <w:tc>
          <w:tcPr>
            <w:tcW w:type="dxa" w:w="712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6" w:after="0"/>
              <w:ind w:left="110" w:right="0" w:firstLine="0"/>
              <w:jc w:val="lef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Schedule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EMIs</w:t>
            </w:r>
          </w:p>
        </w:tc>
        <w:tc>
          <w:tcPr>
            <w:tcW w:type="dxa" w:w="868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1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(Tier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1–4)</w:t>
            </w:r>
          </w:p>
        </w:tc>
        <w:tc>
          <w:tcPr>
            <w:tcW w:type="dxa" w:w="6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88" w:firstLine="0"/>
              <w:jc w:val="right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Service</w:t>
            </w:r>
          </w:p>
        </w:tc>
        <w:tc>
          <w:tcPr>
            <w:tcW w:type="dxa" w:w="976"/>
            <w:gridSpan w:val="3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Deposit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 xml:space="preserve">Accounts </w:t>
            </w:r>
            <w:r>
              <w:br/>
            </w: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Account</w:t>
            </w: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 xml:space="preserve">Updates 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 xml:space="preserve">(On-Chain) </w:t>
            </w: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Pool</w:t>
            </w: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Updates</w:t>
            </w:r>
          </w:p>
          <w:p>
            <w:pPr>
              <w:autoSpaceDN w:val="0"/>
              <w:autoSpaceDE w:val="0"/>
              <w:widowControl/>
              <w:spacing w:line="60" w:lineRule="exact" w:before="18" w:after="0"/>
              <w:ind w:left="0" w:right="0" w:firstLine="0"/>
              <w:jc w:val="lef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s</w:t>
            </w:r>
          </w:p>
        </w:tc>
        <w:tc>
          <w:tcPr>
            <w:tcW w:type="dxa" w:w="564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6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Same-tier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P2P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 xml:space="preserve">lending </w:t>
            </w:r>
          </w:p>
        </w:tc>
        <w:tc>
          <w:tcPr>
            <w:tcW w:type="dxa" w:w="1120"/>
            <w:gridSpan w:val="2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6" w:val="left"/>
              </w:tabs>
              <w:autoSpaceDE w:val="0"/>
              <w:widowControl/>
              <w:spacing w:line="58" w:lineRule="exact" w:before="10" w:after="0"/>
              <w:ind w:left="0" w:right="0" w:firstLine="0"/>
              <w:jc w:val="lef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 xml:space="preserve">g </w:t>
            </w:r>
            <w:r>
              <w:tab/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InterBank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Pool</w:t>
            </w:r>
          </w:p>
          <w:p>
            <w:pPr>
              <w:autoSpaceDN w:val="0"/>
              <w:autoSpaceDE w:val="0"/>
              <w:widowControl/>
              <w:spacing w:line="56" w:lineRule="exact" w:before="0" w:after="0"/>
              <w:ind w:left="168" w:right="0" w:firstLine="0"/>
              <w:jc w:val="left"/>
            </w:pP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Pool</w:t>
            </w: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 xml:space="preserve">Updates 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Ledger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(On-Chain)</w:t>
            </w:r>
          </w:p>
        </w:tc>
      </w:tr>
      <w:tr>
        <w:trPr>
          <w:trHeight w:hRule="exact" w:val="75"/>
        </w:trPr>
        <w:tc>
          <w:tcPr>
            <w:tcW w:type="dxa" w:w="475"/>
            <w:vMerge/>
            <w:tcBorders/>
          </w:tcPr>
          <w:p/>
        </w:tc>
        <w:tc>
          <w:tcPr>
            <w:tcW w:type="dxa" w:w="475"/>
            <w:vMerge/>
            <w:tcBorders/>
          </w:tcPr>
          <w:p/>
        </w:tc>
        <w:tc>
          <w:tcPr>
            <w:tcW w:type="dxa" w:w="6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0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Capture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terms</w:t>
            </w:r>
          </w:p>
        </w:tc>
        <w:tc>
          <w:tcPr>
            <w:tcW w:type="dxa" w:w="800"/>
            <w:gridSpan w:val="3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0" w:after="0"/>
              <w:ind w:left="0" w:right="22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ML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risk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scoring</w:t>
            </w:r>
          </w:p>
        </w:tc>
        <w:tc>
          <w:tcPr>
            <w:tcW w:type="dxa" w:w="940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0" w:after="0"/>
              <w:ind w:left="0" w:right="40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Smart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contract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call</w:t>
            </w:r>
          </w:p>
        </w:tc>
        <w:tc>
          <w:tcPr>
            <w:tcW w:type="dxa" w:w="475"/>
            <w:vMerge/>
            <w:tcBorders/>
          </w:tcPr>
          <w:p/>
        </w:tc>
        <w:tc>
          <w:tcPr>
            <w:tcW w:type="dxa" w:w="712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0" w:after="0"/>
              <w:ind w:left="40" w:right="0" w:firstLine="0"/>
              <w:jc w:val="lef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Generate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due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events</w:t>
            </w:r>
          </w:p>
        </w:tc>
        <w:tc>
          <w:tcPr>
            <w:tcW w:type="dxa" w:w="475"/>
            <w:vMerge/>
            <w:tcBorders/>
          </w:tcPr>
          <w:p/>
        </w:tc>
        <w:tc>
          <w:tcPr>
            <w:tcW w:type="dxa" w:w="6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6" w:after="0"/>
              <w:ind w:left="0" w:right="6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Accept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deposits</w:t>
            </w:r>
          </w:p>
        </w:tc>
        <w:tc>
          <w:tcPr>
            <w:tcW w:type="dxa" w:w="1425"/>
            <w:gridSpan w:val="3"/>
            <w:vMerge/>
            <w:tcBorders/>
          </w:tcPr>
          <w:p/>
        </w:tc>
        <w:tc>
          <w:tcPr>
            <w:tcW w:type="dxa" w:w="564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0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Manage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liquidity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pool</w:t>
            </w:r>
          </w:p>
        </w:tc>
        <w:tc>
          <w:tcPr>
            <w:tcW w:type="dxa" w:w="950"/>
            <w:gridSpan w:val="2"/>
            <w:vMerge/>
            <w:tcBorders/>
          </w:tcPr>
          <w:p/>
        </w:tc>
      </w:tr>
      <w:tr>
        <w:trPr>
          <w:trHeight w:hRule="exact" w:val="81"/>
        </w:trPr>
        <w:tc>
          <w:tcPr>
            <w:tcW w:type="dxa" w:w="475"/>
            <w:vMerge/>
            <w:tcBorders/>
          </w:tcPr>
          <w:p/>
        </w:tc>
        <w:tc>
          <w:tcPr>
            <w:tcW w:type="dxa" w:w="475"/>
            <w:vMerge/>
            <w:tcBorders/>
          </w:tcPr>
          <w:p/>
        </w:tc>
        <w:tc>
          <w:tcPr>
            <w:tcW w:type="dxa" w:w="6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Create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loan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application</w:t>
            </w:r>
          </w:p>
        </w:tc>
        <w:tc>
          <w:tcPr>
            <w:tcW w:type="dxa" w:w="800"/>
            <w:gridSpan w:val="3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2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Decision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support</w:t>
            </w:r>
          </w:p>
        </w:tc>
        <w:tc>
          <w:tcPr>
            <w:tcW w:type="dxa" w:w="940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34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Fund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disbursement</w:t>
            </w:r>
          </w:p>
        </w:tc>
        <w:tc>
          <w:tcPr>
            <w:tcW w:type="dxa" w:w="475"/>
            <w:vMerge/>
            <w:tcBorders/>
          </w:tcPr>
          <w:p/>
        </w:tc>
        <w:tc>
          <w:tcPr>
            <w:tcW w:type="dxa" w:w="712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100" w:right="0" w:firstLine="0"/>
              <w:jc w:val="lef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Track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payments</w:t>
            </w:r>
          </w:p>
        </w:tc>
        <w:tc>
          <w:tcPr>
            <w:tcW w:type="dxa" w:w="475"/>
            <w:vMerge/>
            <w:tcBorders/>
          </w:tcPr>
          <w:p/>
        </w:tc>
        <w:tc>
          <w:tcPr>
            <w:tcW w:type="dxa" w:w="6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6" w:after="0"/>
              <w:ind w:left="0" w:right="0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Manage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products</w:t>
            </w:r>
          </w:p>
        </w:tc>
        <w:tc>
          <w:tcPr>
            <w:tcW w:type="dxa" w:w="1425"/>
            <w:gridSpan w:val="3"/>
            <w:vMerge/>
            <w:tcBorders/>
          </w:tcPr>
          <w:p/>
        </w:tc>
        <w:tc>
          <w:tcPr>
            <w:tcW w:type="dxa" w:w="564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Calculate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peer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rates</w:t>
            </w:r>
          </w:p>
        </w:tc>
        <w:tc>
          <w:tcPr>
            <w:tcW w:type="dxa" w:w="950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hRule="exact" w:val="266"/>
        </w:trPr>
        <w:tc>
          <w:tcPr>
            <w:tcW w:type="dxa" w:w="68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234" w:after="0"/>
              <w:ind w:left="0" w:right="162" w:firstLine="0"/>
              <w:jc w:val="right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E1,</w:t>
            </w: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E2</w:t>
            </w:r>
          </w:p>
        </w:tc>
        <w:tc>
          <w:tcPr>
            <w:tcW w:type="dxa" w:w="70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274" w:after="0"/>
              <w:ind w:left="18" w:right="0" w:firstLine="0"/>
              <w:jc w:val="left"/>
            </w:pP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Customer</w:t>
            </w: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Data,</w:t>
            </w:r>
          </w:p>
        </w:tc>
        <w:tc>
          <w:tcPr>
            <w:tcW w:type="dxa" w:w="2060"/>
            <w:gridSpan w:val="3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206" w:after="0"/>
              <w:ind w:left="0" w:right="532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Installment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Schedules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&amp;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Dues</w:t>
            </w:r>
          </w:p>
        </w:tc>
        <w:tc>
          <w:tcPr>
            <w:tcW w:type="dxa" w:w="98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268" w:after="0"/>
              <w:ind w:left="0" w:right="0" w:firstLine="0"/>
              <w:jc w:val="center"/>
            </w:pP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Schedules,</w:t>
            </w:r>
          </w:p>
        </w:tc>
        <w:tc>
          <w:tcPr>
            <w:tcW w:type="dxa" w:w="84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652" w:after="0"/>
              <w:ind w:left="0" w:right="2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2.3</w:t>
            </w:r>
          </w:p>
        </w:tc>
        <w:tc>
          <w:tcPr>
            <w:tcW w:type="dxa" w:w="860"/>
            <w:gridSpan w:val="2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2" w:after="0"/>
              <w:ind w:left="100" w:right="0" w:firstLine="0"/>
              <w:jc w:val="lef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Update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balances</w:t>
            </w:r>
          </w:p>
        </w:tc>
        <w:tc>
          <w:tcPr>
            <w:tcW w:type="dxa" w:w="72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652" w:after="0"/>
              <w:ind w:left="0" w:right="2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2.4</w:t>
            </w:r>
          </w:p>
        </w:tc>
        <w:tc>
          <w:tcPr>
            <w:tcW w:type="dxa" w:w="1380"/>
            <w:gridSpan w:val="2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286" w:after="0"/>
              <w:ind w:left="104" w:right="0" w:firstLine="0"/>
              <w:jc w:val="lef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Exposure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&amp;</w:t>
            </w:r>
          </w:p>
        </w:tc>
      </w:tr>
      <w:tr>
        <w:trPr>
          <w:trHeight w:hRule="exact" w:val="79"/>
        </w:trPr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6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20" w:after="0"/>
              <w:ind w:left="0" w:right="0" w:firstLine="0"/>
              <w:jc w:val="center"/>
            </w:pP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Customer</w:t>
            </w: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Data,</w:t>
            </w:r>
          </w:p>
        </w:tc>
        <w:tc>
          <w:tcPr>
            <w:tcW w:type="dxa" w:w="1440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2" w:after="0"/>
              <w:ind w:left="320" w:right="0" w:firstLine="0"/>
              <w:jc w:val="left"/>
            </w:pP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Models,</w:t>
            </w: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Features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504"/>
            <w:gridSpan w:val="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504"/>
            <w:gridSpan w:val="2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6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Banks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(Tier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1–3)</w:t>
            </w:r>
          </w:p>
        </w:tc>
        <w:tc>
          <w:tcPr>
            <w:tcW w:type="dxa" w:w="70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" w:val="left"/>
              </w:tabs>
              <w:autoSpaceDE w:val="0"/>
              <w:widowControl/>
              <w:spacing w:line="74" w:lineRule="exact" w:before="0" w:after="0"/>
              <w:ind w:left="0" w:right="288" w:firstLine="0"/>
              <w:jc w:val="left"/>
            </w:pP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KYC</w:t>
            </w: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 xml:space="preserve">Status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)</w:t>
            </w:r>
          </w:p>
        </w:tc>
        <w:tc>
          <w:tcPr>
            <w:tcW w:type="dxa" w:w="2060"/>
            <w:gridSpan w:val="3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184" w:right="0" w:firstLine="0"/>
              <w:jc w:val="left"/>
            </w:pP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Requisites</w:t>
            </w:r>
          </w:p>
        </w:tc>
        <w:tc>
          <w:tcPr>
            <w:tcW w:type="dxa" w:w="98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 w:firstLine="0"/>
              <w:jc w:val="center"/>
            </w:pP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Payment</w:t>
            </w: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Status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1504"/>
            <w:gridSpan w:val="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380"/>
            <w:gridSpan w:val="2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4" w:after="0"/>
              <w:ind w:left="108" w:right="0" w:firstLine="0"/>
              <w:jc w:val="lef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Obligations</w:t>
            </w:r>
          </w:p>
        </w:tc>
      </w:tr>
      <w:tr>
        <w:trPr>
          <w:trHeight w:hRule="exact" w:val="99"/>
        </w:trPr>
        <w:tc>
          <w:tcPr>
            <w:tcW w:type="dxa" w:w="680"/>
            <w:vMerge w:val="restart"/>
            <w:tcBorders>
              <w:bottom w:sz="2.1090240478515625" w:val="single" w:color="#878787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4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&amp;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Customers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(Tier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6"/>
              </w:rPr>
              <w:t>4)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2060"/>
            <w:gridSpan w:val="3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4" w:after="0"/>
              <w:ind w:left="1296" w:right="432" w:firstLine="0"/>
              <w:jc w:val="center"/>
            </w:pP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Loan</w:t>
            </w: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 xml:space="preserve">Account </w:t>
            </w:r>
            <w:r>
              <w:br/>
            </w: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Update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504"/>
            <w:gridSpan w:val="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504"/>
            <w:gridSpan w:val="2"/>
            <w:vMerge/>
            <w:tcBorders/>
          </w:tcPr>
          <w:p/>
        </w:tc>
      </w:tr>
      <w:tr>
        <w:trPr>
          <w:trHeight w:hRule="exact" w:val="82"/>
        </w:trPr>
        <w:tc>
          <w:tcPr>
            <w:tcW w:type="dxa" w:w="752"/>
            <w:vMerge/>
            <w:tcBorders>
              <w:bottom w:sz="2.1090240478515625" w:val="single" w:color="#878787"/>
            </w:tcBorders>
          </w:tcPr>
          <w:p/>
        </w:tc>
        <w:tc>
          <w:tcPr>
            <w:tcW w:type="dxa" w:w="70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6"/>
              </w:rPr>
              <w:t>D1</w:t>
            </w:r>
          </w:p>
        </w:tc>
        <w:tc>
          <w:tcPr>
            <w:tcW w:type="dxa" w:w="2060"/>
            <w:gridSpan w:val="3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140" w:after="0"/>
              <w:ind w:left="2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11111"/>
                <w:sz w:val="6"/>
              </w:rPr>
              <w:t>D5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1504"/>
            <w:gridSpan w:val="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504"/>
            <w:gridSpan w:val="2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752"/>
            <w:vMerge/>
            <w:tcBorders>
              <w:bottom w:sz="2.1090240478515625" w:val="single" w:color="#878787"/>
            </w:tcBorders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6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58" w:after="0"/>
              <w:ind w:left="0" w:right="10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6"/>
              </w:rPr>
              <w:t>D2</w:t>
            </w:r>
          </w:p>
        </w:tc>
        <w:tc>
          <w:tcPr>
            <w:tcW w:type="dxa" w:w="7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58" w:after="0"/>
              <w:ind w:left="0" w:right="19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6"/>
              </w:rPr>
              <w:t>D3</w:t>
            </w:r>
          </w:p>
        </w:tc>
        <w:tc>
          <w:tcPr>
            <w:tcW w:type="dxa" w:w="6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5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6"/>
              </w:rPr>
              <w:t>D4</w:t>
            </w:r>
          </w:p>
        </w:tc>
        <w:tc>
          <w:tcPr>
            <w:tcW w:type="dxa" w:w="75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504"/>
            <w:gridSpan w:val="2"/>
            <w:vMerge/>
            <w:tcBorders/>
          </w:tcPr>
          <w:p/>
        </w:tc>
        <w:tc>
          <w:tcPr>
            <w:tcW w:type="dxa" w:w="752"/>
            <w:vMerge/>
            <w:tcBorders/>
          </w:tcPr>
          <w:p/>
        </w:tc>
        <w:tc>
          <w:tcPr>
            <w:tcW w:type="dxa" w:w="1504"/>
            <w:gridSpan w:val="2"/>
            <w:vMerge/>
            <w:tcBorders/>
          </w:tcPr>
          <w:p/>
        </w:tc>
      </w:tr>
      <w:tr>
        <w:trPr>
          <w:trHeight w:hRule="exact" w:val="119"/>
        </w:trPr>
        <w:tc>
          <w:tcPr>
            <w:tcW w:type="dxa" w:w="752"/>
            <w:vMerge/>
            <w:tcBorders>
              <w:bottom w:sz="2.1090240478515625" w:val="single" w:color="#878787"/>
            </w:tcBorders>
          </w:tcPr>
          <w:p/>
        </w:tc>
        <w:tc>
          <w:tcPr>
            <w:tcW w:type="dxa" w:w="70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62" w:after="0"/>
              <w:ind w:left="0" w:right="110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Customer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&amp;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KYC</w:t>
            </w:r>
          </w:p>
        </w:tc>
        <w:tc>
          <w:tcPr>
            <w:tcW w:type="dxa" w:w="6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62" w:after="0"/>
              <w:ind w:left="0" w:right="0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ML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Models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&amp;</w:t>
            </w:r>
          </w:p>
        </w:tc>
        <w:tc>
          <w:tcPr>
            <w:tcW w:type="dxa" w:w="7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62" w:after="0"/>
              <w:ind w:left="0" w:right="62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Loan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Accounts</w:t>
            </w:r>
          </w:p>
        </w:tc>
        <w:tc>
          <w:tcPr>
            <w:tcW w:type="dxa" w:w="6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62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Repayment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Schedule</w:t>
            </w:r>
          </w:p>
        </w:tc>
        <w:tc>
          <w:tcPr>
            <w:tcW w:type="dxa" w:w="9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62" w:after="0"/>
              <w:ind w:left="84" w:right="0" w:firstLine="0"/>
              <w:jc w:val="lef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Payment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Ledger</w:t>
            </w:r>
          </w:p>
        </w:tc>
        <w:tc>
          <w:tcPr>
            <w:tcW w:type="dxa" w:w="8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12" w:after="0"/>
              <w:ind w:left="0" w:right="46" w:firstLine="0"/>
              <w:jc w:val="right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TreasurySwap</w:t>
            </w:r>
          </w:p>
        </w:tc>
        <w:tc>
          <w:tcPr>
            <w:tcW w:type="dxa" w:w="3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36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Swap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Trades</w:t>
            </w:r>
          </w:p>
        </w:tc>
        <w:tc>
          <w:tcPr>
            <w:tcW w:type="dxa" w:w="4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30" w:after="0"/>
              <w:ind w:left="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11111"/>
                <w:sz w:val="6"/>
              </w:rPr>
              <w:t>D8</w:t>
            </w:r>
          </w:p>
        </w:tc>
        <w:tc>
          <w:tcPr>
            <w:tcW w:type="dxa" w:w="7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12" w:after="0"/>
              <w:ind w:left="0" w:right="26" w:firstLine="0"/>
              <w:jc w:val="right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NettingEngine</w:t>
            </w:r>
          </w:p>
        </w:tc>
        <w:tc>
          <w:tcPr>
            <w:tcW w:type="dxa" w:w="4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30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Netting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Results</w:t>
            </w:r>
          </w:p>
        </w:tc>
        <w:tc>
          <w:tcPr>
            <w:tcW w:type="dxa" w:w="9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30" w:after="0"/>
              <w:ind w:left="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11111"/>
                <w:sz w:val="6"/>
              </w:rPr>
              <w:t>D9</w:t>
            </w:r>
          </w:p>
        </w:tc>
      </w:tr>
      <w:tr>
        <w:trPr>
          <w:trHeight w:hRule="exact" w:val="64"/>
        </w:trPr>
        <w:tc>
          <w:tcPr>
            <w:tcW w:type="dxa" w:w="752"/>
            <w:vMerge/>
            <w:tcBorders>
              <w:bottom w:sz="2.1090240478515625" w:val="single" w:color="#878787"/>
            </w:tcBorders>
          </w:tcPr>
          <w:p/>
        </w:tc>
        <w:tc>
          <w:tcPr>
            <w:tcW w:type="dxa" w:w="700"/>
            <w:vMerge w:val="restart"/>
            <w:tcBorders>
              <w:bottom w:sz="2.1090240478515625" w:val="single" w:color="#878787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4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Repository</w:t>
            </w:r>
          </w:p>
        </w:tc>
        <w:tc>
          <w:tcPr>
            <w:tcW w:type="dxa" w:w="620"/>
            <w:vMerge w:val="restart"/>
            <w:tcBorders>
              <w:bottom w:sz="2.1090240478515625" w:val="single" w:color="#878787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4" w:after="0"/>
              <w:ind w:left="0" w:right="0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Feature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 xml:space="preserve">Store </w:t>
            </w:r>
          </w:p>
        </w:tc>
        <w:tc>
          <w:tcPr>
            <w:tcW w:type="dxa" w:w="780"/>
            <w:vMerge w:val="restart"/>
            <w:tcBorders>
              <w:bottom w:sz="2.1090240478515625" w:val="single" w:color="#878787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60" w:lineRule="exact" w:before="4" w:after="0"/>
              <w:ind w:left="0" w:right="0" w:firstLine="0"/>
              <w:jc w:val="lef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 xml:space="preserve">e 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(On-Chain)</w:t>
            </w:r>
          </w:p>
        </w:tc>
        <w:tc>
          <w:tcPr>
            <w:tcW w:type="dxa" w:w="660"/>
            <w:vMerge w:val="restart"/>
            <w:tcBorders>
              <w:bottom w:sz="2.1090240478515625" w:val="single" w:color="#878787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4" w:after="0"/>
              <w:ind w:left="0" w:right="0" w:firstLine="0"/>
              <w:jc w:val="center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Repository</w:t>
            </w:r>
          </w:p>
        </w:tc>
        <w:tc>
          <w:tcPr>
            <w:tcW w:type="dxa" w:w="980"/>
            <w:vMerge w:val="restart"/>
            <w:tcBorders>
              <w:bottom w:sz="2.1090240478515625" w:val="single" w:color="#878787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4" w:after="0"/>
              <w:ind w:left="146" w:right="0" w:firstLine="0"/>
              <w:jc w:val="lef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(On-Chain)</w:t>
            </w:r>
          </w:p>
        </w:tc>
        <w:tc>
          <w:tcPr>
            <w:tcW w:type="dxa" w:w="8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154" w:firstLine="0"/>
              <w:jc w:val="right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Service</w:t>
            </w:r>
          </w:p>
        </w:tc>
        <w:tc>
          <w:tcPr>
            <w:tcW w:type="dxa" w:w="860"/>
            <w:gridSpan w:val="2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72" w:after="0"/>
              <w:ind w:left="0" w:right="208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Swap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Positions</w:t>
            </w:r>
          </w:p>
        </w:tc>
        <w:tc>
          <w:tcPr>
            <w:tcW w:type="dxa" w:w="7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134" w:firstLine="0"/>
              <w:jc w:val="right"/>
            </w:pPr>
            <w:r>
              <w:rPr>
                <w:w w:val="95.40605545043945"/>
                <w:rFonts w:ascii="Arial" w:hAnsi="Arial" w:eastAsia="Arial"/>
                <w:b/>
                <w:i w:val="0"/>
                <w:color w:val="111111"/>
                <w:sz w:val="7"/>
              </w:rPr>
              <w:t>Service</w:t>
            </w:r>
          </w:p>
        </w:tc>
        <w:tc>
          <w:tcPr>
            <w:tcW w:type="dxa" w:w="1380"/>
            <w:gridSpan w:val="2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72" w:after="0"/>
              <w:ind w:left="268" w:right="0" w:firstLine="0"/>
              <w:jc w:val="lef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Netting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&amp;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Settlement</w:t>
            </w:r>
          </w:p>
        </w:tc>
      </w:tr>
      <w:tr>
        <w:trPr>
          <w:trHeight w:hRule="exact" w:val="68"/>
        </w:trPr>
        <w:tc>
          <w:tcPr>
            <w:tcW w:type="dxa" w:w="752"/>
            <w:vMerge/>
            <w:tcBorders>
              <w:bottom w:sz="2.1090240478515625" w:val="single" w:color="#878787"/>
            </w:tcBorders>
          </w:tcPr>
          <w:p/>
        </w:tc>
        <w:tc>
          <w:tcPr>
            <w:tcW w:type="dxa" w:w="752"/>
            <w:vMerge/>
            <w:tcBorders>
              <w:bottom w:sz="2.1090240478515625" w:val="single" w:color="#878787"/>
            </w:tcBorders>
          </w:tcPr>
          <w:p/>
        </w:tc>
        <w:tc>
          <w:tcPr>
            <w:tcW w:type="dxa" w:w="752"/>
            <w:vMerge/>
            <w:tcBorders>
              <w:bottom w:sz="2.1090240478515625" w:val="single" w:color="#878787"/>
            </w:tcBorders>
          </w:tcPr>
          <w:p/>
        </w:tc>
        <w:tc>
          <w:tcPr>
            <w:tcW w:type="dxa" w:w="752"/>
            <w:vMerge/>
            <w:tcBorders>
              <w:bottom w:sz="2.1090240478515625" w:val="single" w:color="#878787"/>
            </w:tcBorders>
          </w:tcPr>
          <w:p/>
        </w:tc>
        <w:tc>
          <w:tcPr>
            <w:tcW w:type="dxa" w:w="752"/>
            <w:vMerge/>
            <w:tcBorders>
              <w:bottom w:sz="2.1090240478515625" w:val="single" w:color="#878787"/>
            </w:tcBorders>
          </w:tcPr>
          <w:p/>
        </w:tc>
        <w:tc>
          <w:tcPr>
            <w:tcW w:type="dxa" w:w="752"/>
            <w:vMerge/>
            <w:tcBorders>
              <w:bottom w:sz="2.1090240478515625" w:val="single" w:color="#878787"/>
            </w:tcBorders>
          </w:tcPr>
          <w:p/>
        </w:tc>
        <w:tc>
          <w:tcPr>
            <w:tcW w:type="dxa" w:w="8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8" w:after="0"/>
              <w:ind w:left="0" w:right="62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FX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&amp;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rate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swaps</w:t>
            </w:r>
          </w:p>
        </w:tc>
        <w:tc>
          <w:tcPr>
            <w:tcW w:type="dxa" w:w="1504"/>
            <w:gridSpan w:val="2"/>
            <w:vMerge/>
            <w:tcBorders/>
          </w:tcPr>
          <w:p/>
        </w:tc>
        <w:tc>
          <w:tcPr>
            <w:tcW w:type="dxa" w:w="7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8" w:after="0"/>
              <w:ind w:left="0" w:right="22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Multilateral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netting</w:t>
            </w:r>
          </w:p>
        </w:tc>
        <w:tc>
          <w:tcPr>
            <w:tcW w:type="dxa" w:w="1504"/>
            <w:gridSpan w:val="2"/>
            <w:vMerge/>
            <w:tcBorders/>
          </w:tcPr>
          <w:p/>
        </w:tc>
      </w:tr>
      <w:tr>
        <w:trPr>
          <w:trHeight w:hRule="exact" w:val="78"/>
        </w:trPr>
        <w:tc>
          <w:tcPr>
            <w:tcW w:type="dxa" w:w="752"/>
            <w:vMerge/>
            <w:tcBorders>
              <w:bottom w:sz="2.1090240478515625" w:val="single" w:color="#878787"/>
            </w:tcBorders>
          </w:tcPr>
          <w:p/>
        </w:tc>
        <w:tc>
          <w:tcPr>
            <w:tcW w:type="dxa" w:w="752"/>
            <w:vMerge/>
            <w:tcBorders>
              <w:bottom w:sz="2.1090240478515625" w:val="single" w:color="#878787"/>
            </w:tcBorders>
          </w:tcPr>
          <w:p/>
        </w:tc>
        <w:tc>
          <w:tcPr>
            <w:tcW w:type="dxa" w:w="752"/>
            <w:vMerge/>
            <w:tcBorders>
              <w:bottom w:sz="2.1090240478515625" w:val="single" w:color="#878787"/>
            </w:tcBorders>
          </w:tcPr>
          <w:p/>
        </w:tc>
        <w:tc>
          <w:tcPr>
            <w:tcW w:type="dxa" w:w="752"/>
            <w:vMerge/>
            <w:tcBorders>
              <w:bottom w:sz="2.1090240478515625" w:val="single" w:color="#878787"/>
            </w:tcBorders>
          </w:tcPr>
          <w:p/>
        </w:tc>
        <w:tc>
          <w:tcPr>
            <w:tcW w:type="dxa" w:w="752"/>
            <w:vMerge/>
            <w:tcBorders>
              <w:bottom w:sz="2.1090240478515625" w:val="single" w:color="#878787"/>
            </w:tcBorders>
          </w:tcPr>
          <w:p/>
        </w:tc>
        <w:tc>
          <w:tcPr>
            <w:tcW w:type="dxa" w:w="752"/>
            <w:vMerge/>
            <w:tcBorders>
              <w:bottom w:sz="2.1090240478515625" w:val="single" w:color="#878787"/>
            </w:tcBorders>
          </w:tcPr>
          <w:p/>
        </w:tc>
        <w:tc>
          <w:tcPr>
            <w:tcW w:type="dxa" w:w="840"/>
            <w:tcBorders>
              <w:bottom w:sz="2.1090240478515625" w:val="single" w:color="#878787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2" w:after="0"/>
              <w:ind w:left="0" w:right="22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Treasury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operations</w:t>
            </w:r>
          </w:p>
        </w:tc>
        <w:tc>
          <w:tcPr>
            <w:tcW w:type="dxa" w:w="860"/>
            <w:gridSpan w:val="2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116" w:right="0" w:firstLine="0"/>
              <w:jc w:val="left"/>
            </w:pP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Position</w:t>
            </w: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 xml:space="preserve">Updates 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(On-Chain)</w:t>
            </w:r>
          </w:p>
        </w:tc>
        <w:tc>
          <w:tcPr>
            <w:tcW w:type="dxa" w:w="720"/>
            <w:tcBorders>
              <w:bottom w:sz="2.1090240478515625" w:val="single" w:color="#878787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2" w:after="0"/>
              <w:ind w:left="0" w:right="58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Offset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positions</w:t>
            </w:r>
          </w:p>
        </w:tc>
        <w:tc>
          <w:tcPr>
            <w:tcW w:type="dxa" w:w="1380"/>
            <w:gridSpan w:val="2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118" w:right="0" w:firstLine="0"/>
              <w:jc w:val="left"/>
            </w:pP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>Settlement</w:t>
            </w:r>
            <w:r>
              <w:rPr>
                <w:w w:val="98.42188835144043"/>
                <w:rFonts w:ascii="ArialMT" w:hAnsi="ArialMT" w:eastAsia="ArialMT"/>
                <w:b w:val="0"/>
                <w:i w:val="0"/>
                <w:color w:val="666666"/>
                <w:sz w:val="5"/>
              </w:rPr>
              <w:t xml:space="preserve">Updates 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Ledger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333333"/>
                <w:sz w:val="5"/>
              </w:rPr>
              <w:t>(On-Chain)</w:t>
            </w:r>
          </w:p>
        </w:tc>
      </w:tr>
      <w:tr>
        <w:trPr>
          <w:trHeight w:hRule="exact" w:val="160"/>
        </w:trPr>
        <w:tc>
          <w:tcPr>
            <w:tcW w:type="dxa" w:w="680"/>
            <w:tcBorders>
              <w:top w:sz="2.1090240478515625" w:val="single" w:color="#878787"/>
            </w:tcBorders>
            <w:shd w:fill="f4f4f4"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2.1090240478515625" w:val="single" w:color="#878787"/>
            </w:tcBorders>
            <w:shd w:fill="f4f4f4"/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gridSpan w:val="3"/>
            <w:tcBorders>
              <w:top w:sz="2.1090240478515625" w:val="single" w:color="#878787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32" w:after="0"/>
              <w:ind w:left="2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666666"/>
                <w:sz w:val="6"/>
              </w:rPr>
              <w:t>Events,</w:t>
            </w:r>
            <w:r>
              <w:rPr>
                <w:rFonts w:ascii="ArialMT" w:hAnsi="ArialMT" w:eastAsia="ArialMT"/>
                <w:b w:val="0"/>
                <w:i w:val="0"/>
                <w:color w:val="666666"/>
                <w:sz w:val="6"/>
              </w:rPr>
              <w:t>Loan</w:t>
            </w:r>
            <w:r>
              <w:rPr>
                <w:rFonts w:ascii="ArialMT" w:hAnsi="ArialMT" w:eastAsia="ArialMT"/>
                <w:b w:val="0"/>
                <w:i w:val="0"/>
                <w:color w:val="666666"/>
                <w:sz w:val="6"/>
              </w:rPr>
              <w:t>Status</w:t>
            </w:r>
            <w:r>
              <w:rPr>
                <w:rFonts w:ascii="ArialMT" w:hAnsi="ArialMT" w:eastAsia="ArialMT"/>
                <w:b w:val="0"/>
                <w:i w:val="0"/>
                <w:color w:val="666666"/>
                <w:sz w:val="6"/>
              </w:rPr>
              <w:t>Updates,</w:t>
            </w:r>
            <w:r>
              <w:rPr>
                <w:rFonts w:ascii="ArialMT" w:hAnsi="ArialMT" w:eastAsia="ArialMT"/>
                <w:b w:val="0"/>
                <w:i w:val="0"/>
                <w:color w:val="666666"/>
                <w:sz w:val="6"/>
              </w:rPr>
              <w:t>Notifications</w:t>
            </w:r>
          </w:p>
        </w:tc>
        <w:tc>
          <w:tcPr>
            <w:tcW w:type="dxa" w:w="980"/>
            <w:tcBorders>
              <w:top w:sz="2.1090240478515625" w:val="single" w:color="#878787"/>
            </w:tcBorders>
            <w:shd w:fill="f4f4f4"/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2.1090240478515625" w:val="single" w:color="#878787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16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Hedge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management</w:t>
            </w:r>
          </w:p>
        </w:tc>
        <w:tc>
          <w:tcPr>
            <w:tcW w:type="dxa" w:w="1504"/>
            <w:gridSpan w:val="2"/>
            <w:vMerge/>
            <w:tcBorders/>
          </w:tcPr>
          <w:p/>
        </w:tc>
        <w:tc>
          <w:tcPr>
            <w:tcW w:type="dxa" w:w="720"/>
            <w:tcBorders>
              <w:top w:sz="2.1090240478515625" w:val="single" w:color="#878787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36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•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Settle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obligations</w:t>
            </w:r>
          </w:p>
        </w:tc>
        <w:tc>
          <w:tcPr>
            <w:tcW w:type="dxa" w:w="1504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80.0" w:type="dxa"/>
      </w:tblPr>
      <w:tblGrid>
        <w:gridCol w:w="9026"/>
      </w:tblGrid>
      <w:tr>
        <w:trPr>
          <w:trHeight w:hRule="exact" w:val="142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60" w:after="0"/>
              <w:ind w:left="0" w:right="14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111111"/>
                <w:sz w:val="7"/>
              </w:rPr>
              <w:t>E4</w:t>
            </w:r>
          </w:p>
        </w:tc>
      </w:tr>
    </w:tbl>
    <w:p>
      <w:pPr>
        <w:autoSpaceDN w:val="0"/>
        <w:autoSpaceDE w:val="0"/>
        <w:widowControl/>
        <w:spacing w:line="74" w:lineRule="exact" w:before="2" w:after="16"/>
        <w:ind w:left="0" w:right="2546" w:firstLine="0"/>
        <w:jc w:val="right"/>
      </w:pPr>
      <w:r>
        <w:rPr>
          <w:w w:val="95.40605545043945"/>
          <w:rFonts w:ascii="Arial" w:hAnsi="Arial" w:eastAsia="Arial"/>
          <w:b/>
          <w:i w:val="0"/>
          <w:color w:val="111111"/>
          <w:sz w:val="7"/>
        </w:rPr>
        <w:t>Oracles</w:t>
      </w:r>
      <w:r>
        <w:rPr>
          <w:w w:val="95.40605545043945"/>
          <w:rFonts w:ascii="Arial" w:hAnsi="Arial" w:eastAsia="Arial"/>
          <w:b/>
          <w:i w:val="0"/>
          <w:color w:val="111111"/>
          <w:sz w:val="7"/>
        </w:rPr>
        <w:t>&amp;</w:t>
      </w:r>
      <w:r>
        <w:rPr>
          <w:w w:val="95.40605545043945"/>
          <w:rFonts w:ascii="Arial" w:hAnsi="Arial" w:eastAsia="Arial"/>
          <w:b/>
          <w:i w:val="0"/>
          <w:color w:val="111111"/>
          <w:sz w:val="7"/>
        </w:rPr>
        <w:t>External</w:t>
      </w:r>
      <w:r>
        <w:rPr>
          <w:w w:val="95.40605545043945"/>
          <w:rFonts w:ascii="Arial" w:hAnsi="Arial" w:eastAsia="Arial"/>
          <w:b/>
          <w:i w:val="0"/>
          <w:color w:val="111111"/>
          <w:sz w:val="7"/>
        </w:rPr>
        <w:t>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9026"/>
      </w:tblGrid>
      <w:tr>
        <w:trPr>
          <w:trHeight w:hRule="exact" w:val="1776"/>
        </w:trPr>
        <w:tc>
          <w:tcPr>
            <w:tcW w:type="dxa" w:w="8634"/>
            <w:tcBorders>
              <w:bottom w:sz="3.5150399208068848" w:val="single" w:color="#BABABA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6" w:after="0"/>
              <w:ind w:left="0" w:right="2262" w:firstLine="0"/>
              <w:jc w:val="right"/>
            </w:pP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(Chainlink,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Price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Feeds,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KYC,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FX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Rates,</w:t>
            </w:r>
            <w:r>
              <w:rPr>
                <w:w w:val="105.45884132385255"/>
                <w:rFonts w:ascii="ArialMT" w:hAnsi="ArialMT" w:eastAsia="ArialMT"/>
                <w:b w:val="0"/>
                <w:i w:val="0"/>
                <w:color w:val="444444"/>
                <w:sz w:val="5"/>
              </w:rPr>
              <w:t>etc.)</w:t>
            </w:r>
          </w:p>
        </w:tc>
      </w:tr>
    </w:tbl>
    <w:p>
      <w:pPr>
        <w:autoSpaceDN w:val="0"/>
        <w:autoSpaceDE w:val="0"/>
        <w:widowControl/>
        <w:spacing w:line="228" w:lineRule="exact" w:before="204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3.24: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Data-flow diagrams</w:t>
      </w:r>
    </w:p>
    <w:p>
      <w:pPr>
        <w:autoSpaceDN w:val="0"/>
        <w:autoSpaceDE w:val="0"/>
        <w:widowControl/>
        <w:spacing w:line="106" w:lineRule="exact" w:before="620" w:after="102"/>
        <w:ind w:left="0" w:right="2286" w:firstLine="0"/>
        <w:jc w:val="right"/>
      </w:pPr>
      <w:r>
        <w:rPr>
          <w:rFonts w:ascii="Helvetica" w:hAnsi="Helvetica" w:eastAsia="Helvetica"/>
          <w:b w:val="0"/>
          <w:i w:val="0"/>
          <w:color w:val="111111"/>
          <w:sz w:val="9"/>
        </w:rPr>
        <w:t>Loan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Approval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Sequence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-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Chainlink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Functions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+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Authority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Brief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26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0" w:right="43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Client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Frontend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Express</w:t>
            </w: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API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0" w:right="2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FastAPI</w:t>
            </w: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ML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Chainlink</w:t>
            </w: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DON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0" w:right="59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LocalBank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0" w:right="21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Approver</w:t>
            </w:r>
          </w:p>
        </w:tc>
      </w:tr>
    </w:tbl>
    <w:p>
      <w:pPr>
        <w:autoSpaceDN w:val="0"/>
        <w:autoSpaceDE w:val="0"/>
        <w:widowControl/>
        <w:spacing w:line="106" w:lineRule="exact" w:before="134" w:after="58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11111"/>
          <w:sz w:val="9"/>
        </w:rPr>
        <w:t>ML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+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oracle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path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(Phase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III,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after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pre-thesis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84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0" w:val="left"/>
              </w:tabs>
              <w:autoSpaceDE w:val="0"/>
              <w:widowControl/>
              <w:spacing w:line="104" w:lineRule="exact" w:before="0" w:after="0"/>
              <w:ind w:left="0" w:right="0" w:firstLine="0"/>
              <w:jc w:val="left"/>
            </w:pPr>
            <w:r>
              <w:rPr>
                <w:w w:val="111.94274425506592"/>
                <w:rFonts w:ascii="Helvetica" w:hAnsi="Helvetica" w:eastAsia="Helvetica"/>
                <w:b/>
                <w:i w:val="0"/>
                <w:color w:val="FFFFFF"/>
                <w:sz w:val="4"/>
              </w:rPr>
              <w:t xml:space="preserve">1 </w:t>
            </w:r>
            <w:r>
              <w:tab/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Submit</w:t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loan</w:t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(USDC)</w:t>
            </w:r>
          </w:p>
          <w:p>
            <w:pPr>
              <w:autoSpaceDN w:val="0"/>
              <w:autoSpaceDE w:val="0"/>
              <w:widowControl/>
              <w:spacing w:line="44" w:lineRule="exact" w:before="192" w:after="0"/>
              <w:ind w:left="0" w:right="0" w:firstLine="0"/>
              <w:jc w:val="right"/>
            </w:pPr>
            <w:r>
              <w:rPr>
                <w:w w:val="111.94274425506592"/>
                <w:rFonts w:ascii="Helvetica" w:hAnsi="Helvetica" w:eastAsia="Helvetica"/>
                <w:b/>
                <w:i w:val="0"/>
                <w:color w:val="FFFFFF"/>
                <w:sz w:val="4"/>
              </w:rPr>
              <w:t xml:space="preserve">2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" w:val="left"/>
              </w:tabs>
              <w:autoSpaceDE w:val="0"/>
              <w:widowControl/>
              <w:spacing w:line="110" w:lineRule="exact" w:before="230" w:after="0"/>
              <w:ind w:left="0" w:right="0" w:firstLine="0"/>
              <w:jc w:val="left"/>
            </w:pPr>
            <w:r>
              <w:rPr>
                <w:w w:val="111.94274425506592"/>
                <w:rFonts w:ascii="Helvetica" w:hAnsi="Helvetica" w:eastAsia="Helvetica"/>
                <w:b/>
                <w:i w:val="0"/>
                <w:color w:val="FFFFFF"/>
                <w:sz w:val="4"/>
              </w:rPr>
              <w:t xml:space="preserve">2 </w:t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POST</w:t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/loans</w:t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(EIP-712)</w:t>
            </w:r>
          </w:p>
        </w:tc>
        <w:tc>
          <w:tcPr>
            <w:tcW w:type="dxa" w:w="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132" w:after="0"/>
              <w:ind w:left="96" w:right="0" w:firstLine="0"/>
              <w:jc w:val="left"/>
            </w:pPr>
            <w:r>
              <w:rPr>
                <w:w w:val="111.94274425506592"/>
                <w:rFonts w:ascii="Helvetica" w:hAnsi="Helvetica" w:eastAsia="Helvetica"/>
                <w:b/>
                <w:i w:val="0"/>
                <w:color w:val="FFFFFF"/>
                <w:sz w:val="4"/>
              </w:rPr>
              <w:t>5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532" w:after="0"/>
              <w:ind w:left="12" w:right="0" w:firstLine="0"/>
              <w:jc w:val="left"/>
            </w:pP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applyLoan()</w:t>
            </w:r>
          </w:p>
        </w:tc>
      </w:tr>
      <w:tr>
        <w:trPr>
          <w:trHeight w:hRule="exact" w:val="230"/>
        </w:trPr>
        <w:tc>
          <w:tcPr>
            <w:tcW w:type="dxa" w:w="180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0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2"/>
        </w:trPr>
        <w:tc>
          <w:tcPr>
            <w:tcW w:type="dxa" w:w="180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0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4" w:val="left"/>
              </w:tabs>
              <w:autoSpaceDE w:val="0"/>
              <w:widowControl/>
              <w:spacing w:line="110" w:lineRule="exact" w:before="6" w:after="0"/>
              <w:ind w:left="0" w:right="0" w:firstLine="0"/>
              <w:jc w:val="left"/>
            </w:pPr>
            <w:r>
              <w:rPr>
                <w:w w:val="111.94274425506592"/>
                <w:rFonts w:ascii="Helvetica" w:hAnsi="Helvetica" w:eastAsia="Helvetica"/>
                <w:b/>
                <w:i w:val="0"/>
                <w:color w:val="FFFFFF"/>
                <w:sz w:val="4"/>
              </w:rPr>
              <w:t xml:space="preserve">6 </w:t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oracle</w:t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score</w:t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request</w:t>
            </w:r>
          </w:p>
        </w:tc>
        <w:tc>
          <w:tcPr>
            <w:tcW w:type="dxa" w:w="1805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06" w:lineRule="exact" w:before="86" w:after="60"/>
        <w:ind w:left="0" w:right="2576" w:firstLine="0"/>
        <w:jc w:val="right"/>
      </w:pPr>
      <w:r>
        <w:rPr>
          <w:rFonts w:ascii="Helvetica" w:hAnsi="Helvetica" w:eastAsia="Helvetica"/>
          <w:b w:val="0"/>
          <w:i w:val="0"/>
          <w:color w:val="111111"/>
          <w:sz w:val="9"/>
        </w:rPr>
        <w:t>ML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API</w:t>
      </w:r>
      <w:r>
        <w:rPr>
          <w:rFonts w:ascii="Helvetica" w:hAnsi="Helvetica" w:eastAsia="Helvetica"/>
          <w:b w:val="0"/>
          <w:i w:val="0"/>
          <w:color w:val="111111"/>
          <w:sz w:val="9"/>
        </w:rPr>
        <w:t>consensus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26"/>
        </w:trPr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524" w:after="0"/>
              <w:ind w:left="3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alt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360" w:after="0"/>
              <w:ind w:left="0" w:right="0" w:firstLine="0"/>
              <w:jc w:val="left"/>
            </w:pPr>
            <w:r>
              <w:rPr>
                <w:w w:val="111.94274425506592"/>
                <w:rFonts w:ascii="Helvetica" w:hAnsi="Helvetica" w:eastAsia="Helvetica"/>
                <w:b/>
                <w:i w:val="0"/>
                <w:color w:val="FFFFFF"/>
                <w:sz w:val="4"/>
              </w:rPr>
              <w:t>8</w:t>
            </w:r>
          </w:p>
          <w:p>
            <w:pPr>
              <w:autoSpaceDN w:val="0"/>
              <w:autoSpaceDE w:val="0"/>
              <w:widowControl/>
              <w:spacing w:line="102" w:lineRule="exact" w:before="642" w:after="0"/>
              <w:ind w:left="0" w:right="254" w:firstLine="0"/>
              <w:jc w:val="right"/>
            </w:pP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Disbursed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562" w:after="0"/>
              <w:ind w:left="0" w:right="1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[Approve]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124" w:after="0"/>
              <w:ind w:left="0" w:right="80" w:firstLine="0"/>
              <w:jc w:val="right"/>
            </w:pPr>
            <w:r>
              <w:rPr>
                <w:w w:val="111.94274425506592"/>
                <w:rFonts w:ascii="Helvetica" w:hAnsi="Helvetica" w:eastAsia="Helvetica"/>
                <w:b/>
                <w:i w:val="0"/>
                <w:color w:val="FFFFFF"/>
                <w:sz w:val="4"/>
              </w:rPr>
              <w:t>7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58" w:after="0"/>
              <w:ind w:left="0" w:right="0" w:firstLine="0"/>
              <w:jc w:val="center"/>
            </w:pP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commit</w:t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score</w:t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on-chain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1114" w:after="0"/>
              <w:ind w:left="0" w:right="0" w:firstLine="0"/>
              <w:jc w:val="center"/>
            </w:pPr>
            <w:r>
              <w:rPr>
                <w:w w:val="111.94274425506592"/>
                <w:rFonts w:ascii="Helvetica" w:hAnsi="Helvetica" w:eastAsia="Helvetica"/>
                <w:b/>
                <w:i w:val="0"/>
                <w:color w:val="FFFFFF"/>
                <w:sz w:val="4"/>
              </w:rPr>
              <w:t>10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10" w:after="0"/>
              <w:ind w:left="0" w:right="0" w:firstLine="0"/>
              <w:jc w:val="center"/>
            </w:pP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approveLoan</w:t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(SCORE_REVEALED)</w:t>
            </w:r>
          </w:p>
        </w:tc>
        <w:tc>
          <w:tcPr>
            <w:tcW w:type="dxa" w:w="3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878" w:after="0"/>
              <w:ind w:left="6" w:right="0" w:firstLine="0"/>
              <w:jc w:val="left"/>
            </w:pPr>
            <w:r>
              <w:rPr>
                <w:w w:val="111.94274425506592"/>
                <w:rFonts w:ascii="Helvetica" w:hAnsi="Helvetica" w:eastAsia="Helvetica"/>
                <w:b/>
                <w:i w:val="0"/>
                <w:color w:val="FFFFFF"/>
                <w:sz w:val="4"/>
              </w:rPr>
              <w:t>9</w:t>
            </w:r>
          </w:p>
        </w:tc>
      </w:tr>
      <w:tr>
        <w:trPr>
          <w:trHeight w:hRule="exact" w:val="992"/>
        </w:trPr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8" w:after="0"/>
              <w:ind w:left="204" w:right="0" w:firstLine="0"/>
              <w:jc w:val="left"/>
            </w:pP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Authority</w:t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Brief</w:t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(SHAP</w:t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top-3)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8" w:lineRule="exact" w:before="116" w:after="62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11111"/>
          <w:sz w:val="9"/>
        </w:rPr>
        <w:t>[Reject]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402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786" w:after="0"/>
              <w:ind w:left="0" w:right="43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Client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78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Frontend</w:t>
            </w:r>
          </w:p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96" w:after="0"/>
              <w:ind w:left="0" w:right="720" w:firstLine="0"/>
              <w:jc w:val="right"/>
            </w:pP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Rejected</w:t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+</w:t>
            </w: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explanation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78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Chainlink</w:t>
            </w: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DON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358" w:after="0"/>
              <w:ind w:left="0" w:right="306" w:firstLine="0"/>
              <w:jc w:val="right"/>
            </w:pPr>
            <w:r>
              <w:rPr>
                <w:w w:val="111.94274425506592"/>
                <w:rFonts w:ascii="Helvetica" w:hAnsi="Helvetica" w:eastAsia="Helvetica"/>
                <w:b/>
                <w:i w:val="0"/>
                <w:color w:val="FFFFFF"/>
                <w:sz w:val="4"/>
              </w:rPr>
              <w:t>12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0" w:after="0"/>
              <w:ind w:left="0" w:right="0" w:firstLine="0"/>
              <w:jc w:val="center"/>
            </w:pPr>
            <w:r>
              <w:rPr>
                <w:w w:val="94.97016270955405"/>
                <w:rFonts w:ascii="Helvetica" w:hAnsi="Helvetica" w:eastAsia="Helvetica"/>
                <w:b w:val="0"/>
                <w:i w:val="0"/>
                <w:color w:val="111111"/>
                <w:sz w:val="9"/>
              </w:rPr>
              <w:t>rejectLoan(reason)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126" w:after="0"/>
              <w:ind w:left="0" w:right="378" w:firstLine="0"/>
              <w:jc w:val="right"/>
            </w:pPr>
            <w:r>
              <w:rPr>
                <w:w w:val="111.94274425506592"/>
                <w:rFonts w:ascii="Helvetica" w:hAnsi="Helvetica" w:eastAsia="Helvetica"/>
                <w:b/>
                <w:i w:val="0"/>
                <w:color w:val="FFFFFF"/>
                <w:sz w:val="4"/>
              </w:rPr>
              <w:t>11</w:t>
            </w:r>
          </w:p>
        </w:tc>
      </w:tr>
      <w:tr>
        <w:trPr>
          <w:trHeight w:hRule="exact" w:val="552"/>
        </w:trPr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8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Express</w:t>
            </w: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API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84" w:after="0"/>
              <w:ind w:left="0" w:right="29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FastAPI</w:t>
            </w: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ML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84" w:after="0"/>
              <w:ind w:left="0" w:right="11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LocalBank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384" w:after="0"/>
              <w:ind w:left="1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9"/>
              </w:rPr>
              <w:t>Approver</w:t>
            </w:r>
          </w:p>
        </w:tc>
      </w:tr>
    </w:tbl>
    <w:p>
      <w:pPr>
        <w:autoSpaceDN w:val="0"/>
        <w:autoSpaceDE w:val="0"/>
        <w:widowControl/>
        <w:spacing w:line="228" w:lineRule="exact" w:before="198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3.25: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Loan approval sequence diagram</w:t>
      </w:r>
    </w:p>
    <w:p>
      <w:pPr>
        <w:autoSpaceDN w:val="0"/>
        <w:autoSpaceDE w:val="0"/>
        <w:widowControl/>
        <w:spacing w:line="218" w:lineRule="exact" w:before="154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30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1066800</wp:posOffset>
            </wp:positionV>
            <wp:extent cx="5245100" cy="53086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5308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40" w:lineRule="exact" w:before="512" w:after="152"/>
        <w:ind w:left="0" w:right="916" w:firstLine="0"/>
        <w:jc w:val="right"/>
      </w:pP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Sequence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Diagrams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-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(a)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Installment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Payment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Loop,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(b)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Income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6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302" w:right="0" w:firstLine="0"/>
              <w:jc w:val="left"/>
            </w:pP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Borrower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582" w:firstLine="0"/>
              <w:jc w:val="right"/>
            </w:pP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Frontend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0" w:firstLine="0"/>
              <w:jc w:val="center"/>
            </w:pP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Backend</w:t>
            </w: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API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572" w:firstLine="0"/>
              <w:jc w:val="right"/>
            </w:pP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LocalBank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0" w:right="258" w:firstLine="0"/>
              <w:jc w:val="right"/>
            </w:pP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PostgreSQL</w:t>
            </w:r>
          </w:p>
        </w:tc>
      </w:tr>
    </w:tbl>
    <w:p>
      <w:pPr>
        <w:autoSpaceDN w:val="0"/>
        <w:autoSpaceDE w:val="0"/>
        <w:widowControl/>
        <w:spacing w:line="140" w:lineRule="exact" w:before="428" w:after="86"/>
        <w:ind w:left="0" w:right="0" w:firstLine="0"/>
        <w:jc w:val="center"/>
      </w:pP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(a)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Installment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payment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loop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7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36" w:firstLine="0"/>
              <w:jc w:val="right"/>
            </w:pP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loop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38" w:after="0"/>
              <w:ind w:left="174" w:right="0" w:firstLine="0"/>
              <w:jc w:val="left"/>
            </w:pP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Pay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installment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N</w:t>
            </w:r>
          </w:p>
        </w:tc>
        <w:tc>
          <w:tcPr>
            <w:tcW w:type="dxa" w:w="1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836" w:after="0"/>
              <w:ind w:left="0" w:right="0" w:firstLine="0"/>
              <w:jc w:val="left"/>
            </w:pPr>
            <w:r>
              <w:rPr>
                <w:w w:val="98.18032582600912"/>
                <w:rFonts w:ascii="Helvetica" w:hAnsi="Helvetica" w:eastAsia="Helvetica"/>
                <w:b/>
                <w:i w:val="0"/>
                <w:color w:val="FFFFFF"/>
                <w:sz w:val="6"/>
              </w:rPr>
              <w:t>2</w:t>
            </w:r>
          </w:p>
        </w:tc>
        <w:tc>
          <w:tcPr>
            <w:tcW w:type="dxa" w:w="4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0" w:after="0"/>
              <w:ind w:left="988" w:right="0" w:firstLine="0"/>
              <w:jc w:val="left"/>
            </w:pP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[For</w:t>
            </w: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each</w:t>
            </w: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scheduled</w:t>
            </w: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installment]</w:t>
            </w:r>
          </w:p>
        </w:tc>
      </w:tr>
      <w:tr>
        <w:trPr>
          <w:trHeight w:hRule="exact" w:val="580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50" w:after="0"/>
              <w:ind w:left="0" w:right="250" w:firstLine="0"/>
              <w:jc w:val="right"/>
            </w:pPr>
            <w:r>
              <w:rPr>
                <w:w w:val="98.18032582600912"/>
                <w:rFonts w:ascii="Helvetica" w:hAnsi="Helvetica" w:eastAsia="Helvetica"/>
                <w:b/>
                <w:i w:val="0"/>
                <w:color w:val="FFFFFF"/>
                <w:sz w:val="6"/>
              </w:rPr>
              <w:t>1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72" w:after="0"/>
              <w:ind w:left="102" w:right="0" w:firstLine="0"/>
              <w:jc w:val="left"/>
            </w:pP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POST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/installments/N/pay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90" w:after="0"/>
              <w:ind w:left="0" w:right="92" w:firstLine="0"/>
              <w:jc w:val="right"/>
            </w:pPr>
            <w:r>
              <w:rPr>
                <w:w w:val="98.18032582600912"/>
                <w:rFonts w:ascii="Helvetica" w:hAnsi="Helvetica" w:eastAsia="Helvetica"/>
                <w:b/>
                <w:i w:val="0"/>
                <w:color w:val="FFFFFF"/>
                <w:sz w:val="6"/>
              </w:rPr>
              <w:t>3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4" w:after="0"/>
              <w:ind w:left="104" w:right="0" w:firstLine="0"/>
              <w:jc w:val="left"/>
            </w:pP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processInstallment(loanId,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N)</w:t>
            </w:r>
          </w:p>
        </w:tc>
      </w:tr>
    </w:tbl>
    <w:p>
      <w:pPr>
        <w:autoSpaceDN w:val="0"/>
        <w:autoSpaceDE w:val="0"/>
        <w:widowControl/>
        <w:spacing w:line="142" w:lineRule="exact" w:before="130" w:after="94"/>
        <w:ind w:left="0" w:right="1568" w:firstLine="0"/>
        <w:jc w:val="right"/>
      </w:pP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CEI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pattern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256"/>
        <w:gridCol w:w="2256"/>
        <w:gridCol w:w="2256"/>
        <w:gridCol w:w="2256"/>
      </w:tblGrid>
      <w:tr>
        <w:trPr>
          <w:trHeight w:hRule="exact" w:val="284"/>
        </w:trPr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80" w:after="0"/>
              <w:ind w:left="0" w:right="1176" w:firstLine="0"/>
              <w:jc w:val="right"/>
            </w:pP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receipt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+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next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due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date</w:t>
            </w:r>
          </w:p>
        </w:tc>
        <w:tc>
          <w:tcPr>
            <w:tcW w:type="dxa" w:w="2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456" w:after="0"/>
              <w:ind w:left="0" w:right="0" w:firstLine="0"/>
              <w:jc w:val="left"/>
            </w:pPr>
            <w:r>
              <w:rPr>
                <w:w w:val="98.18032582600912"/>
                <w:rFonts w:ascii="Helvetica" w:hAnsi="Helvetica" w:eastAsia="Helvetica"/>
                <w:b/>
                <w:i w:val="0"/>
                <w:color w:val="FFFFFF"/>
                <w:sz w:val="6"/>
              </w:rPr>
              <w:t>5</w:t>
            </w:r>
          </w:p>
        </w:tc>
        <w:tc>
          <w:tcPr>
            <w:tcW w:type="dxa" w:w="1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emit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InstallmentPaid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46" w:after="0"/>
              <w:ind w:left="224" w:right="0" w:firstLine="0"/>
              <w:jc w:val="left"/>
            </w:pPr>
            <w:r>
              <w:rPr>
                <w:w w:val="98.18032582600912"/>
                <w:rFonts w:ascii="Helvetica" w:hAnsi="Helvetica" w:eastAsia="Helvetica"/>
                <w:b/>
                <w:i w:val="0"/>
                <w:color w:val="FFFFFF"/>
                <w:sz w:val="6"/>
              </w:rPr>
              <w:t>4</w:t>
            </w:r>
          </w:p>
        </w:tc>
      </w:tr>
      <w:tr>
        <w:trPr>
          <w:trHeight w:hRule="exact" w:val="34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2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6" w:after="0"/>
              <w:ind w:left="0" w:right="0" w:firstLine="0"/>
              <w:jc w:val="center"/>
            </w:pP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UPDATE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status=PAID</w:t>
            </w:r>
          </w:p>
        </w:tc>
      </w:tr>
      <w:tr>
        <w:trPr>
          <w:trHeight w:hRule="exact" w:val="262"/>
        </w:trPr>
        <w:tc>
          <w:tcPr>
            <w:tcW w:type="dxa" w:w="2256"/>
            <w:vMerge/>
            <w:tcBorders/>
          </w:tcPr>
          <w:p/>
        </w:tc>
        <w:tc>
          <w:tcPr>
            <w:tcW w:type="dxa" w:w="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44" w:after="0"/>
              <w:ind w:left="0" w:right="0" w:firstLine="0"/>
              <w:jc w:val="left"/>
            </w:pPr>
            <w:r>
              <w:rPr>
                <w:w w:val="98.18032582600912"/>
                <w:rFonts w:ascii="Helvetica" w:hAnsi="Helvetica" w:eastAsia="Helvetica"/>
                <w:b/>
                <w:i w:val="0"/>
                <w:color w:val="FFFFFF"/>
                <w:sz w:val="6"/>
              </w:rPr>
              <w:t>6</w:t>
            </w:r>
          </w:p>
        </w:tc>
        <w:tc>
          <w:tcPr>
            <w:tcW w:type="dxa" w:w="4512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250" w:after="0"/>
        <w:ind w:left="0" w:right="1056" w:firstLine="0"/>
        <w:jc w:val="right"/>
      </w:pP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LoanClosed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+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SBT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bump</w:t>
      </w:r>
    </w:p>
    <w:p>
      <w:pPr>
        <w:autoSpaceDN w:val="0"/>
        <w:autoSpaceDE w:val="0"/>
        <w:widowControl/>
        <w:spacing w:line="142" w:lineRule="exact" w:before="180" w:after="0"/>
        <w:ind w:left="0" w:right="2786" w:firstLine="0"/>
        <w:jc w:val="right"/>
      </w:pP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overdue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via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Automation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(Ph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II)</w:t>
      </w:r>
    </w:p>
    <w:p>
      <w:pPr>
        <w:autoSpaceDN w:val="0"/>
        <w:autoSpaceDE w:val="0"/>
        <w:widowControl/>
        <w:spacing w:line="140" w:lineRule="exact" w:before="534" w:after="94"/>
        <w:ind w:left="0" w:right="0" w:firstLine="0"/>
        <w:jc w:val="center"/>
      </w:pP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(b)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Income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922"/>
        </w:trPr>
        <w:tc>
          <w:tcPr>
            <w:tcW w:type="dxa" w:w="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48" w:after="0"/>
              <w:ind w:left="0" w:right="0" w:firstLine="0"/>
              <w:jc w:val="left"/>
            </w:pPr>
            <w:r>
              <w:rPr>
                <w:w w:val="98.18032582600912"/>
                <w:rFonts w:ascii="Helvetica" w:hAnsi="Helvetica" w:eastAsia="Helvetica"/>
                <w:b/>
                <w:i w:val="0"/>
                <w:color w:val="FFFFFF"/>
                <w:sz w:val="6"/>
              </w:rPr>
              <w:t>7</w:t>
            </w:r>
          </w:p>
        </w:tc>
        <w:tc>
          <w:tcPr>
            <w:tcW w:type="dxa" w:w="1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102" w:right="0" w:firstLine="0"/>
              <w:jc w:val="left"/>
            </w:pP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Upload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income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document</w:t>
            </w:r>
          </w:p>
        </w:tc>
        <w:tc>
          <w:tcPr>
            <w:tcW w:type="dxa" w:w="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458" w:after="0"/>
              <w:ind w:left="0" w:right="0" w:firstLine="0"/>
              <w:jc w:val="left"/>
            </w:pPr>
            <w:r>
              <w:rPr>
                <w:w w:val="98.18032582600912"/>
                <w:rFonts w:ascii="Helvetica" w:hAnsi="Helvetica" w:eastAsia="Helvetica"/>
                <w:b/>
                <w:i w:val="0"/>
                <w:color w:val="FFFFFF"/>
                <w:sz w:val="6"/>
              </w:rPr>
              <w:t>8</w:t>
            </w:r>
          </w:p>
        </w:tc>
        <w:tc>
          <w:tcPr>
            <w:tcW w:type="dxa" w:w="1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70" w:after="0"/>
              <w:ind w:left="252" w:right="0" w:firstLine="0"/>
              <w:jc w:val="left"/>
            </w:pP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POST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/income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72" w:after="0"/>
              <w:ind w:left="0" w:right="98" w:firstLine="0"/>
              <w:jc w:val="right"/>
            </w:pP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alt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2" w:after="0"/>
              <w:ind w:left="118" w:right="0" w:firstLine="0"/>
              <w:jc w:val="left"/>
            </w:pP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[API</w:t>
            </w: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pull]</w:t>
            </w:r>
          </w:p>
        </w:tc>
      </w:tr>
    </w:tbl>
    <w:p>
      <w:pPr>
        <w:autoSpaceDN w:val="0"/>
        <w:autoSpaceDE w:val="0"/>
        <w:widowControl/>
        <w:spacing w:line="140" w:lineRule="exact" w:before="156" w:after="0"/>
        <w:ind w:left="0" w:right="3336" w:firstLine="0"/>
        <w:jc w:val="right"/>
      </w:pP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fetch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transactions</w:t>
      </w:r>
    </w:p>
    <w:p>
      <w:pPr>
        <w:autoSpaceDN w:val="0"/>
        <w:autoSpaceDE w:val="0"/>
        <w:widowControl/>
        <w:spacing w:line="140" w:lineRule="exact" w:before="222" w:after="0"/>
        <w:ind w:left="0" w:right="3582" w:firstLine="0"/>
        <w:jc w:val="right"/>
      </w:pP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[Manual]</w:t>
      </w:r>
    </w:p>
    <w:p>
      <w:pPr>
        <w:autoSpaceDN w:val="0"/>
        <w:autoSpaceDE w:val="0"/>
        <w:widowControl/>
        <w:spacing w:line="140" w:lineRule="exact" w:before="188" w:after="212"/>
        <w:ind w:left="0" w:right="3308" w:firstLine="0"/>
        <w:jc w:val="right"/>
      </w:pP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queue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for</w:t>
      </w:r>
      <w:r>
        <w:rPr>
          <w:w w:val="98.17237854003906"/>
          <w:rFonts w:ascii="Helvetica" w:hAnsi="Helvetica" w:eastAsia="Helvetica"/>
          <w:b w:val="0"/>
          <w:i w:val="0"/>
          <w:color w:val="111111"/>
          <w:sz w:val="12"/>
        </w:rPr>
        <w:t>operator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2"/>
        </w:trPr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016" w:after="0"/>
              <w:ind w:left="302" w:right="0" w:firstLine="0"/>
              <w:jc w:val="left"/>
            </w:pP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Borrower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64" w:after="0"/>
              <w:ind w:left="452" w:right="0" w:firstLine="0"/>
              <w:jc w:val="left"/>
            </w:pP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verified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+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SBT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score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bump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148" w:after="0"/>
              <w:ind w:left="0" w:right="0" w:firstLine="0"/>
              <w:jc w:val="center"/>
            </w:pPr>
            <w:r>
              <w:rPr>
                <w:w w:val="98.18032582600912"/>
                <w:rFonts w:ascii="Helvetica" w:hAnsi="Helvetica" w:eastAsia="Helvetica"/>
                <w:b/>
                <w:i w:val="0"/>
                <w:color w:val="FFFFFF"/>
                <w:sz w:val="6"/>
              </w:rPr>
              <w:t>9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INSERT</w:t>
            </w:r>
            <w:r>
              <w:rPr>
                <w:w w:val="102.23421616987748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income_proof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016" w:after="0"/>
              <w:ind w:left="0" w:right="258" w:firstLine="0"/>
              <w:jc w:val="right"/>
            </w:pP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PostgreSQL</w:t>
            </w:r>
          </w:p>
        </w:tc>
      </w:tr>
      <w:tr>
        <w:trPr>
          <w:trHeight w:hRule="exact" w:val="166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106" w:after="0"/>
              <w:ind w:left="0" w:right="0" w:firstLine="0"/>
              <w:jc w:val="center"/>
            </w:pPr>
            <w:r>
              <w:rPr>
                <w:w w:val="98.18032582600912"/>
                <w:rFonts w:ascii="Helvetica" w:hAnsi="Helvetica" w:eastAsia="Helvetica"/>
                <w:b/>
                <w:i w:val="0"/>
                <w:color w:val="FFFFFF"/>
                <w:sz w:val="6"/>
              </w:rPr>
              <w:t>10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1805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18" w:after="0"/>
              <w:ind w:left="0" w:right="0" w:firstLine="0"/>
              <w:jc w:val="center"/>
            </w:pP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Frontend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18" w:after="0"/>
              <w:ind w:left="378" w:right="0" w:firstLine="0"/>
              <w:jc w:val="left"/>
            </w:pP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Backend</w:t>
            </w: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API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18" w:after="0"/>
              <w:ind w:left="0" w:right="672" w:firstLine="0"/>
              <w:jc w:val="right"/>
            </w:pPr>
            <w:r>
              <w:rPr>
                <w:w w:val="98.17237854003906"/>
                <w:rFonts w:ascii="Helvetica" w:hAnsi="Helvetica" w:eastAsia="Helvetica"/>
                <w:b w:val="0"/>
                <w:i w:val="0"/>
                <w:color w:val="111111"/>
                <w:sz w:val="12"/>
              </w:rPr>
              <w:t>LocalBank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8" w:lineRule="exact" w:before="236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3.26: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Sequence diagrams</w:t>
      </w:r>
    </w:p>
    <w:p>
      <w:pPr>
        <w:autoSpaceDN w:val="0"/>
        <w:autoSpaceDE w:val="0"/>
        <w:widowControl/>
        <w:spacing w:line="218" w:lineRule="exact" w:before="540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31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1054100</wp:posOffset>
            </wp:positionV>
            <wp:extent cx="5270500" cy="52832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83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32" w:lineRule="exact" w:before="512" w:after="140"/>
        <w:ind w:left="0" w:right="112" w:firstLine="0"/>
        <w:jc w:val="right"/>
      </w:pPr>
      <w:r>
        <w:rPr>
          <w:rFonts w:ascii="Helvetica" w:hAnsi="Helvetica" w:eastAsia="Helvetica"/>
          <w:b w:val="0"/>
          <w:i w:val="0"/>
          <w:color w:val="111111"/>
          <w:sz w:val="11"/>
        </w:rPr>
        <w:t>Sequence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Diagrams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-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(a)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Hierarchical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Banking,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(b)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Market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Data,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(c)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Borrowing-Limit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Calculation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52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WB</w:t>
            </w: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Admin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WorldBankReserve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NationalBank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LocalBank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Backend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26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Borrower</w:t>
            </w:r>
          </w:p>
        </w:tc>
      </w:tr>
    </w:tbl>
    <w:p>
      <w:pPr>
        <w:autoSpaceDN w:val="0"/>
        <w:autoSpaceDE w:val="0"/>
        <w:widowControl/>
        <w:spacing w:line="132" w:lineRule="exact" w:before="40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11111"/>
          <w:sz w:val="11"/>
        </w:rPr>
        <w:t>(a)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Hierarchical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capital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flow</w:t>
      </w:r>
    </w:p>
    <w:p>
      <w:pPr>
        <w:autoSpaceDN w:val="0"/>
        <w:tabs>
          <w:tab w:pos="1056" w:val="left"/>
        </w:tabs>
        <w:autoSpaceDE w:val="0"/>
        <w:widowControl/>
        <w:spacing w:line="138" w:lineRule="exact" w:before="62" w:after="0"/>
        <w:ind w:left="794" w:right="0" w:firstLine="0"/>
        <w:jc w:val="left"/>
      </w:pPr>
      <w:r>
        <w:rPr>
          <w:w w:val="92.42746035257974"/>
          <w:rFonts w:ascii="Helvetica" w:hAnsi="Helvetica" w:eastAsia="Helvetica"/>
          <w:b/>
          <w:i w:val="0"/>
          <w:color w:val="FFFFFF"/>
          <w:sz w:val="6"/>
        </w:rPr>
        <w:t xml:space="preserve">1 </w:t>
      </w:r>
      <w:r>
        <w:rPr>
          <w:w w:val="96.25306562943892"/>
          <w:rFonts w:ascii="Helvetica" w:hAnsi="Helvetica" w:eastAsia="Helvetica"/>
          <w:b w:val="0"/>
          <w:i w:val="0"/>
          <w:color w:val="111111"/>
          <w:sz w:val="11"/>
        </w:rPr>
        <w:t>allocateCapital(NB)</w:t>
      </w:r>
    </w:p>
    <w:p>
      <w:pPr>
        <w:autoSpaceDN w:val="0"/>
        <w:autoSpaceDE w:val="0"/>
        <w:widowControl/>
        <w:spacing w:line="132" w:lineRule="exact" w:before="180" w:after="86"/>
        <w:ind w:left="0" w:right="5540" w:firstLine="0"/>
        <w:jc w:val="right"/>
      </w:pPr>
      <w:r>
        <w:rPr>
          <w:rFonts w:ascii="Helvetica" w:hAnsi="Helvetica" w:eastAsia="Helvetica"/>
          <w:b w:val="0"/>
          <w:i w:val="0"/>
          <w:color w:val="111111"/>
          <w:sz w:val="11"/>
        </w:rPr>
        <w:t>require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ratio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&gt;=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min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842"/>
        </w:trPr>
        <w:tc>
          <w:tcPr>
            <w:tcW w:type="dxa" w:w="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142" w:after="0"/>
              <w:ind w:left="2" w:right="0" w:firstLine="0"/>
              <w:jc w:val="left"/>
            </w:pPr>
            <w:r>
              <w:rPr>
                <w:w w:val="92.42746035257974"/>
                <w:rFonts w:ascii="Helvetica" w:hAnsi="Helvetica" w:eastAsia="Helvetica"/>
                <w:b/>
                <w:i w:val="0"/>
                <w:color w:val="FFFFFF"/>
                <w:sz w:val="6"/>
              </w:rPr>
              <w:t>2</w:t>
            </w:r>
          </w:p>
        </w:tc>
        <w:tc>
          <w:tcPr>
            <w:tcW w:type="dxa" w:w="1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108" w:right="0" w:firstLine="0"/>
              <w:jc w:val="left"/>
            </w:pP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emit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CapitalAllocated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6" w:val="left"/>
              </w:tabs>
              <w:autoSpaceDE w:val="0"/>
              <w:widowControl/>
              <w:spacing w:line="138" w:lineRule="exact" w:before="270" w:after="0"/>
              <w:ind w:left="0" w:right="0" w:firstLine="0"/>
              <w:jc w:val="left"/>
            </w:pPr>
            <w:r>
              <w:rPr>
                <w:w w:val="92.42746035257974"/>
                <w:rFonts w:ascii="Helvetica" w:hAnsi="Helvetica" w:eastAsia="Helvetica"/>
                <w:b/>
                <w:i w:val="0"/>
                <w:color w:val="FFFFFF"/>
                <w:sz w:val="6"/>
              </w:rPr>
              <w:t xml:space="preserve">3 </w:t>
            </w:r>
            <w:r>
              <w:tab/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allocateCapital(LB)</w:t>
            </w:r>
          </w:p>
        </w:tc>
        <w:tc>
          <w:tcPr>
            <w:tcW w:type="dxa" w:w="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726" w:after="0"/>
              <w:ind w:left="0" w:right="0" w:firstLine="0"/>
              <w:jc w:val="left"/>
            </w:pPr>
            <w:r>
              <w:rPr>
                <w:w w:val="92.42746035257974"/>
                <w:rFonts w:ascii="Helvetica" w:hAnsi="Helvetica" w:eastAsia="Helvetica"/>
                <w:b/>
                <w:i w:val="0"/>
                <w:color w:val="FFFFFF"/>
                <w:sz w:val="6"/>
              </w:rPr>
              <w:t>4</w:t>
            </w:r>
          </w:p>
        </w:tc>
        <w:tc>
          <w:tcPr>
            <w:tcW w:type="dxa" w:w="2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44" w:after="0"/>
              <w:ind w:left="198" w:right="0" w:firstLine="0"/>
              <w:jc w:val="left"/>
            </w:pP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pool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funded</w:t>
            </w:r>
          </w:p>
        </w:tc>
      </w:tr>
    </w:tbl>
    <w:p>
      <w:pPr>
        <w:autoSpaceDN w:val="0"/>
        <w:autoSpaceDE w:val="0"/>
        <w:widowControl/>
        <w:spacing w:line="132" w:lineRule="exact" w:before="45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11111"/>
          <w:sz w:val="11"/>
        </w:rPr>
        <w:t>(b)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Market-data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retrieval</w:t>
      </w:r>
    </w:p>
    <w:p>
      <w:pPr>
        <w:autoSpaceDN w:val="0"/>
        <w:tabs>
          <w:tab w:pos="8200" w:val="left"/>
        </w:tabs>
        <w:autoSpaceDE w:val="0"/>
        <w:widowControl/>
        <w:spacing w:line="138" w:lineRule="exact" w:before="132" w:after="0"/>
        <w:ind w:left="7132" w:right="0" w:firstLine="0"/>
        <w:jc w:val="left"/>
      </w:pPr>
      <w:r>
        <w:rPr>
          <w:w w:val="96.25306562943892"/>
          <w:rFonts w:ascii="Helvetica" w:hAnsi="Helvetica" w:eastAsia="Helvetica"/>
          <w:b w:val="0"/>
          <w:i w:val="0"/>
          <w:color w:val="111111"/>
          <w:sz w:val="11"/>
        </w:rPr>
        <w:t>GET</w:t>
      </w:r>
      <w:r>
        <w:rPr>
          <w:w w:val="96.25306562943892"/>
          <w:rFonts w:ascii="Helvetica" w:hAnsi="Helvetica" w:eastAsia="Helvetica"/>
          <w:b w:val="0"/>
          <w:i w:val="0"/>
          <w:color w:val="111111"/>
          <w:sz w:val="11"/>
        </w:rPr>
        <w:t xml:space="preserve">/market </w:t>
      </w:r>
      <w:r>
        <w:rPr>
          <w:w w:val="92.42746035257974"/>
          <w:rFonts w:ascii="Helvetica" w:hAnsi="Helvetica" w:eastAsia="Helvetica"/>
          <w:b/>
          <w:i w:val="0"/>
          <w:color w:val="FFFFFF"/>
          <w:sz w:val="6"/>
        </w:rPr>
        <w:t>5</w:t>
      </w:r>
    </w:p>
    <w:p>
      <w:pPr>
        <w:autoSpaceDN w:val="0"/>
        <w:autoSpaceDE w:val="0"/>
        <w:widowControl/>
        <w:spacing w:line="132" w:lineRule="exact" w:before="180" w:after="86"/>
        <w:ind w:left="0" w:right="1356" w:firstLine="0"/>
        <w:jc w:val="right"/>
      </w:pPr>
      <w:r>
        <w:rPr>
          <w:rFonts w:ascii="Helvetica" w:hAnsi="Helvetica" w:eastAsia="Helvetica"/>
          <w:b w:val="0"/>
          <w:i w:val="0"/>
          <w:color w:val="111111"/>
          <w:sz w:val="11"/>
        </w:rPr>
        <w:t>cache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miss?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0.0" w:type="dxa"/>
      </w:tblPr>
      <w:tblGrid>
        <w:gridCol w:w="3009"/>
        <w:gridCol w:w="3009"/>
        <w:gridCol w:w="3009"/>
      </w:tblGrid>
      <w:tr>
        <w:trPr>
          <w:trHeight w:hRule="exact" w:val="180"/>
        </w:trPr>
        <w:tc>
          <w:tcPr>
            <w:tcW w:type="dxa" w:w="8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434" w:after="0"/>
              <w:ind w:left="2" w:right="0" w:firstLine="0"/>
              <w:jc w:val="left"/>
            </w:pPr>
            <w:r>
              <w:rPr>
                <w:w w:val="92.42746035257974"/>
                <w:rFonts w:ascii="Helvetica" w:hAnsi="Helvetica" w:eastAsia="Helvetica"/>
                <w:b/>
                <w:i w:val="0"/>
                <w:color w:val="FFFFFF"/>
                <w:sz w:val="6"/>
              </w:rPr>
              <w:t>7</w:t>
            </w:r>
          </w:p>
        </w:tc>
        <w:tc>
          <w:tcPr>
            <w:tcW w:type="dxa" w:w="3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54" w:after="0"/>
              <w:ind w:left="838" w:right="0" w:firstLine="0"/>
              <w:jc w:val="left"/>
            </w:pP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Chainlink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price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feeds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142" w:after="0"/>
              <w:ind w:left="0" w:right="0" w:firstLine="0"/>
              <w:jc w:val="left"/>
            </w:pPr>
            <w:r>
              <w:rPr>
                <w:w w:val="92.42746035257974"/>
                <w:rFonts w:ascii="Helvetica" w:hAnsi="Helvetica" w:eastAsia="Helvetica"/>
                <w:b/>
                <w:i w:val="0"/>
                <w:color w:val="FFFFFF"/>
                <w:sz w:val="6"/>
              </w:rPr>
              <w:t>6</w:t>
            </w:r>
          </w:p>
          <w:p>
            <w:pPr>
              <w:autoSpaceDN w:val="0"/>
              <w:tabs>
                <w:tab w:pos="320" w:val="left"/>
              </w:tabs>
              <w:autoSpaceDE w:val="0"/>
              <w:widowControl/>
              <w:spacing w:line="138" w:lineRule="exact" w:before="366" w:after="0"/>
              <w:ind w:left="0" w:right="0" w:firstLine="0"/>
              <w:jc w:val="left"/>
            </w:pPr>
            <w:r>
              <w:rPr>
                <w:w w:val="92.42746035257974"/>
                <w:rFonts w:ascii="Helvetica" w:hAnsi="Helvetica" w:eastAsia="Helvetica"/>
                <w:b/>
                <w:i w:val="0"/>
                <w:color w:val="FFFFFF"/>
                <w:sz w:val="6"/>
              </w:rPr>
              <w:t xml:space="preserve">8 </w:t>
            </w:r>
            <w:r>
              <w:tab/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prices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(cached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10s)</w:t>
            </w:r>
          </w:p>
        </w:tc>
      </w:tr>
      <w:tr>
        <w:trPr>
          <w:trHeight w:hRule="exact" w:val="662"/>
        </w:trPr>
        <w:tc>
          <w:tcPr>
            <w:tcW w:type="dxa" w:w="3009"/>
            <w:vMerge/>
            <w:tcBorders/>
          </w:tcPr>
          <w:p/>
        </w:tc>
        <w:tc>
          <w:tcPr>
            <w:tcW w:type="dxa" w:w="3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72" w:after="0"/>
              <w:ind w:left="862" w:right="0" w:firstLine="0"/>
              <w:jc w:val="left"/>
            </w:pP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ETH/USD,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fiat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pairs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452" w:after="8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11111"/>
          <w:sz w:val="11"/>
        </w:rPr>
        <w:t>(c)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Borrowing-limit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calculation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48"/>
        </w:trPr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726" w:after="0"/>
              <w:ind w:left="0" w:right="94" w:firstLine="0"/>
              <w:jc w:val="right"/>
            </w:pPr>
            <w:r>
              <w:rPr>
                <w:w w:val="92.42746035257974"/>
                <w:rFonts w:ascii="Helvetica" w:hAnsi="Helvetica" w:eastAsia="Helvetica"/>
                <w:b/>
                <w:i w:val="0"/>
                <w:color w:val="FFFFFF"/>
                <w:sz w:val="6"/>
              </w:rPr>
              <w:t>11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52" w:after="0"/>
              <w:ind w:left="0" w:right="0" w:firstLine="0"/>
              <w:jc w:val="center"/>
            </w:pP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read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SBT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+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tier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434" w:after="0"/>
              <w:ind w:left="0" w:right="226" w:firstLine="0"/>
              <w:jc w:val="right"/>
            </w:pPr>
            <w:r>
              <w:rPr>
                <w:w w:val="92.42746035257974"/>
                <w:rFonts w:ascii="Helvetica" w:hAnsi="Helvetica" w:eastAsia="Helvetica"/>
                <w:b/>
                <w:i w:val="0"/>
                <w:color w:val="FFFFFF"/>
                <w:sz w:val="6"/>
              </w:rPr>
              <w:t>10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234" w:right="0" w:firstLine="0"/>
              <w:jc w:val="left"/>
            </w:pP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POST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/loans</w:t>
            </w:r>
          </w:p>
        </w:tc>
        <w:tc>
          <w:tcPr>
            <w:tcW w:type="dxa" w:w="4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142" w:after="0"/>
              <w:ind w:left="0" w:right="0" w:firstLine="0"/>
              <w:jc w:val="left"/>
            </w:pPr>
            <w:r>
              <w:rPr>
                <w:w w:val="92.42746035257974"/>
                <w:rFonts w:ascii="Helvetica" w:hAnsi="Helvetica" w:eastAsia="Helvetica"/>
                <w:b/>
                <w:i w:val="0"/>
                <w:color w:val="FFFFFF"/>
                <w:sz w:val="6"/>
              </w:rPr>
              <w:t>9</w:t>
            </w:r>
          </w:p>
        </w:tc>
      </w:tr>
      <w:tr>
        <w:trPr>
          <w:trHeight w:hRule="exact" w:val="294"/>
        </w:trPr>
        <w:tc>
          <w:tcPr>
            <w:tcW w:type="dxa" w:w="1805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96" w:after="0"/>
              <w:ind w:left="0" w:right="0" w:firstLine="0"/>
              <w:jc w:val="center"/>
            </w:pP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tier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cap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+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loan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cap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120" w:after="0"/>
        <w:ind w:left="0" w:right="1110" w:firstLine="0"/>
        <w:jc w:val="right"/>
      </w:pPr>
      <w:r>
        <w:rPr>
          <w:rFonts w:ascii="Helvetica" w:hAnsi="Helvetica" w:eastAsia="Helvetica"/>
          <w:b w:val="0"/>
          <w:i w:val="0"/>
          <w:color w:val="111111"/>
          <w:sz w:val="11"/>
        </w:rPr>
        <w:t>ceiling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+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cap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checks</w:t>
      </w:r>
    </w:p>
    <w:p>
      <w:pPr>
        <w:autoSpaceDN w:val="0"/>
        <w:tabs>
          <w:tab w:pos="7398" w:val="left"/>
        </w:tabs>
        <w:autoSpaceDE w:val="0"/>
        <w:widowControl/>
        <w:spacing w:line="178" w:lineRule="exact" w:before="92" w:after="0"/>
        <w:ind w:left="6590" w:right="0" w:firstLine="0"/>
        <w:jc w:val="left"/>
      </w:pPr>
      <w:r>
        <w:rPr>
          <w:rFonts w:ascii="Helvetica" w:hAnsi="Helvetica" w:eastAsia="Helvetica"/>
          <w:b w:val="0"/>
          <w:i w:val="0"/>
          <w:color w:val="111111"/>
          <w:sz w:val="11"/>
        </w:rPr>
        <w:t xml:space="preserve">alt </w:t>
      </w:r>
      <w:r>
        <w:rPr>
          <w:rFonts w:ascii="Helvetica" w:hAnsi="Helvetica" w:eastAsia="Helvetica"/>
          <w:b w:val="0"/>
          <w:i w:val="0"/>
          <w:color w:val="111111"/>
          <w:sz w:val="11"/>
        </w:rPr>
        <w:t>[Pass]</w:t>
      </w:r>
    </w:p>
    <w:p>
      <w:pPr>
        <w:autoSpaceDN w:val="0"/>
        <w:tabs>
          <w:tab w:pos="6870" w:val="left"/>
        </w:tabs>
        <w:autoSpaceDE w:val="0"/>
        <w:widowControl/>
        <w:spacing w:line="136" w:lineRule="exact" w:before="96" w:after="0"/>
        <w:ind w:left="6612" w:right="0" w:firstLine="0"/>
        <w:jc w:val="left"/>
      </w:pPr>
      <w:r>
        <w:rPr>
          <w:w w:val="92.42746035257974"/>
          <w:rFonts w:ascii="Helvetica" w:hAnsi="Helvetica" w:eastAsia="Helvetica"/>
          <w:b/>
          <w:i w:val="0"/>
          <w:color w:val="FFFFFF"/>
          <w:sz w:val="6"/>
        </w:rPr>
        <w:t xml:space="preserve">12 </w:t>
      </w:r>
      <w:r>
        <w:rPr>
          <w:w w:val="96.25306562943892"/>
          <w:rFonts w:ascii="Helvetica" w:hAnsi="Helvetica" w:eastAsia="Helvetica"/>
          <w:b w:val="0"/>
          <w:i w:val="0"/>
          <w:color w:val="111111"/>
          <w:sz w:val="11"/>
        </w:rPr>
        <w:t>proceed</w:t>
      </w:r>
      <w:r>
        <w:rPr>
          <w:w w:val="96.25306562943892"/>
          <w:rFonts w:ascii="Helvetica" w:hAnsi="Helvetica" w:eastAsia="Helvetica"/>
          <w:b w:val="0"/>
          <w:i w:val="0"/>
          <w:color w:val="111111"/>
          <w:sz w:val="11"/>
        </w:rPr>
        <w:t>to</w:t>
      </w:r>
      <w:r>
        <w:rPr>
          <w:w w:val="96.25306562943892"/>
          <w:rFonts w:ascii="Helvetica" w:hAnsi="Helvetica" w:eastAsia="Helvetica"/>
          <w:b w:val="0"/>
          <w:i w:val="0"/>
          <w:color w:val="111111"/>
          <w:sz w:val="11"/>
        </w:rPr>
        <w:t>ML</w:t>
      </w:r>
      <w:r>
        <w:rPr>
          <w:w w:val="96.25306562943892"/>
          <w:rFonts w:ascii="Helvetica" w:hAnsi="Helvetica" w:eastAsia="Helvetica"/>
          <w:b w:val="0"/>
          <w:i w:val="0"/>
          <w:color w:val="111111"/>
          <w:sz w:val="11"/>
        </w:rPr>
        <w:t>scoring</w:t>
      </w:r>
    </w:p>
    <w:p>
      <w:pPr>
        <w:autoSpaceDN w:val="0"/>
        <w:autoSpaceDE w:val="0"/>
        <w:widowControl/>
        <w:spacing w:line="132" w:lineRule="exact" w:before="220" w:after="92"/>
        <w:ind w:left="0" w:right="1474" w:firstLine="0"/>
        <w:jc w:val="right"/>
      </w:pPr>
      <w:r>
        <w:rPr>
          <w:rFonts w:ascii="Helvetica" w:hAnsi="Helvetica" w:eastAsia="Helvetica"/>
          <w:b w:val="0"/>
          <w:i w:val="0"/>
          <w:color w:val="111111"/>
          <w:sz w:val="11"/>
        </w:rPr>
        <w:t>[Fail]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80"/>
        </w:trPr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WB</w:t>
            </w: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Admin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WorldBankReserve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NationalBank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LocalBank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142" w:after="0"/>
              <w:ind w:left="0" w:right="286" w:firstLine="0"/>
              <w:jc w:val="right"/>
            </w:pPr>
            <w:r>
              <w:rPr>
                <w:w w:val="92.42746035257974"/>
                <w:rFonts w:ascii="Helvetica" w:hAnsi="Helvetica" w:eastAsia="Helvetica"/>
                <w:b/>
                <w:i w:val="0"/>
                <w:color w:val="FFFFFF"/>
                <w:sz w:val="6"/>
              </w:rPr>
              <w:t>13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0" w:firstLine="0"/>
              <w:jc w:val="center"/>
            </w:pP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limit</w:t>
            </w:r>
            <w:r>
              <w:rPr>
                <w:w w:val="96.25306562943892"/>
                <w:rFonts w:ascii="Helvetica" w:hAnsi="Helvetica" w:eastAsia="Helvetica"/>
                <w:b w:val="0"/>
                <w:i w:val="0"/>
                <w:color w:val="111111"/>
                <w:sz w:val="11"/>
              </w:rPr>
              <w:t>exceeded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78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Borrower</w:t>
            </w:r>
          </w:p>
        </w:tc>
      </w:tr>
      <w:tr>
        <w:trPr>
          <w:trHeight w:hRule="exact" w:val="490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98" w:after="0"/>
              <w:ind w:left="0" w:right="9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Backend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8" w:lineRule="exact" w:before="228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3.27: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Sequence diagrams</w:t>
      </w:r>
    </w:p>
    <w:p>
      <w:pPr>
        <w:autoSpaceDN w:val="0"/>
        <w:autoSpaceDE w:val="0"/>
        <w:widowControl/>
        <w:spacing w:line="218" w:lineRule="exact" w:before="545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32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1028700</wp:posOffset>
            </wp:positionV>
            <wp:extent cx="5321300" cy="42037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4203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08" w:lineRule="exact" w:before="508" w:after="104"/>
        <w:ind w:left="0" w:right="2210" w:firstLine="0"/>
        <w:jc w:val="right"/>
      </w:pP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Sequence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Diagrams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-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(a)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Bank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Chat,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(b)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Optional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Agent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Add-On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3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60" w:after="0"/>
              <w:ind w:left="0" w:right="512" w:firstLine="0"/>
              <w:jc w:val="right"/>
            </w:pP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Client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60" w:after="0"/>
              <w:ind w:left="0" w:right="436" w:firstLine="0"/>
              <w:jc w:val="right"/>
            </w:pP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Frontend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60" w:after="0"/>
              <w:ind w:left="0" w:right="0" w:firstLine="0"/>
              <w:jc w:val="center"/>
            </w:pP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Express</w:t>
            </w: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API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60" w:after="0"/>
              <w:ind w:left="0" w:right="342" w:firstLine="0"/>
              <w:jc w:val="right"/>
            </w:pP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WebSocket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60" w:after="0"/>
              <w:ind w:left="0" w:right="0" w:firstLine="0"/>
              <w:jc w:val="center"/>
            </w:pP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Qwen3-8B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60" w:after="0"/>
              <w:ind w:left="0" w:right="0" w:firstLine="0"/>
              <w:jc w:val="center"/>
            </w:pP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MCP</w:t>
            </w: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Tools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60" w:after="0"/>
              <w:ind w:left="0" w:right="238" w:firstLine="0"/>
              <w:jc w:val="right"/>
            </w:pP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Contract</w:t>
            </w:r>
          </w:p>
        </w:tc>
      </w:tr>
    </w:tbl>
    <w:p>
      <w:pPr>
        <w:autoSpaceDN w:val="0"/>
        <w:autoSpaceDE w:val="0"/>
        <w:widowControl/>
        <w:spacing w:line="108" w:lineRule="exact" w:before="318" w:after="60"/>
        <w:ind w:left="2072" w:right="0" w:firstLine="0"/>
        <w:jc w:val="left"/>
      </w:pP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(a)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Client-bank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chat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(core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path)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4" w:val="left"/>
              </w:tabs>
              <w:autoSpaceDE w:val="0"/>
              <w:widowControl/>
              <w:spacing w:line="104" w:lineRule="exact" w:before="0" w:after="0"/>
              <w:ind w:left="0" w:right="0" w:firstLine="0"/>
              <w:jc w:val="left"/>
            </w:pPr>
            <w:r>
              <w:rPr>
                <w:w w:val="91.17515563964844"/>
                <w:rFonts w:ascii="Helvetica" w:hAnsi="Helvetica" w:eastAsia="Helvetica"/>
                <w:b/>
                <w:i w:val="0"/>
                <w:color w:val="FFFFFF"/>
                <w:sz w:val="5"/>
              </w:rPr>
              <w:t xml:space="preserve">1 </w:t>
            </w:r>
            <w:r>
              <w:tab/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Open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support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thread</w:t>
            </w:r>
          </w:p>
        </w:tc>
        <w:tc>
          <w:tcPr>
            <w:tcW w:type="dxa" w:w="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354" w:after="0"/>
              <w:ind w:left="2" w:right="0" w:firstLine="0"/>
              <w:jc w:val="left"/>
            </w:pPr>
            <w:r>
              <w:rPr>
                <w:w w:val="91.17515563964844"/>
                <w:rFonts w:ascii="Helvetica" w:hAnsi="Helvetica" w:eastAsia="Helvetica"/>
                <w:b/>
                <w:i w:val="0"/>
                <w:color w:val="FFFFFF"/>
                <w:sz w:val="5"/>
              </w:rPr>
              <w:t>2</w:t>
            </w:r>
          </w:p>
        </w:tc>
        <w:tc>
          <w:tcPr>
            <w:tcW w:type="dxa" w:w="1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296" w:after="0"/>
              <w:ind w:left="82" w:right="0" w:firstLine="0"/>
              <w:jc w:val="left"/>
            </w:pP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Authenticate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+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open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WS</w:t>
            </w:r>
          </w:p>
        </w:tc>
        <w:tc>
          <w:tcPr>
            <w:tcW w:type="dxa" w:w="1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608" w:after="0"/>
              <w:ind w:left="4" w:right="0" w:firstLine="0"/>
              <w:jc w:val="left"/>
            </w:pPr>
            <w:r>
              <w:rPr>
                <w:w w:val="91.17515563964844"/>
                <w:rFonts w:ascii="Helvetica" w:hAnsi="Helvetica" w:eastAsia="Helvetica"/>
                <w:b/>
                <w:i w:val="0"/>
                <w:color w:val="FFFFFF"/>
                <w:sz w:val="5"/>
              </w:rPr>
              <w:t>3</w:t>
            </w:r>
          </w:p>
        </w:tc>
        <w:tc>
          <w:tcPr>
            <w:tcW w:type="dxa" w:w="31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540" w:after="0"/>
              <w:ind w:left="160" w:right="0" w:firstLine="0"/>
              <w:jc w:val="left"/>
            </w:pP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Subscribe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thread</w:t>
            </w:r>
          </w:p>
        </w:tc>
      </w:tr>
      <w:tr>
        <w:trPr>
          <w:trHeight w:hRule="exact" w:val="79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6" w:val="left"/>
              </w:tabs>
              <w:autoSpaceDE w:val="0"/>
              <w:widowControl/>
              <w:spacing w:line="114" w:lineRule="exact" w:before="312" w:after="0"/>
              <w:ind w:left="0" w:right="0" w:firstLine="0"/>
              <w:jc w:val="left"/>
            </w:pPr>
            <w:r>
              <w:rPr>
                <w:w w:val="91.17515563964844"/>
                <w:rFonts w:ascii="Helvetica" w:hAnsi="Helvetica" w:eastAsia="Helvetica"/>
                <w:b/>
                <w:i w:val="0"/>
                <w:color w:val="FFFFFF"/>
                <w:sz w:val="5"/>
              </w:rPr>
              <w:t xml:space="preserve">4 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Message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to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approver</w:t>
            </w:r>
          </w:p>
        </w:tc>
        <w:tc>
          <w:tcPr>
            <w:tcW w:type="dxa" w:w="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688" w:after="0"/>
              <w:ind w:left="2" w:right="0" w:firstLine="0"/>
              <w:jc w:val="left"/>
            </w:pPr>
            <w:r>
              <w:rPr>
                <w:w w:val="91.17515563964844"/>
                <w:rFonts w:ascii="Helvetica" w:hAnsi="Helvetica" w:eastAsia="Helvetica"/>
                <w:b/>
                <w:i w:val="0"/>
                <w:color w:val="FFFFFF"/>
                <w:sz w:val="5"/>
              </w:rPr>
              <w:t>5</w:t>
            </w:r>
          </w:p>
        </w:tc>
        <w:tc>
          <w:tcPr>
            <w:tcW w:type="dxa" w:w="1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22" w:after="0"/>
              <w:ind w:left="0" w:right="430" w:firstLine="0"/>
              <w:jc w:val="right"/>
            </w:pP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POST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/chat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0" w:lineRule="exact" w:before="88" w:after="0"/>
        <w:ind w:left="0" w:right="4432" w:firstLine="0"/>
        <w:jc w:val="right"/>
      </w:pP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persist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CHAT_MESSAGE</w:t>
      </w:r>
    </w:p>
    <w:p>
      <w:pPr>
        <w:autoSpaceDN w:val="0"/>
        <w:tabs>
          <w:tab w:pos="3384" w:val="left"/>
        </w:tabs>
        <w:autoSpaceDE w:val="0"/>
        <w:widowControl/>
        <w:spacing w:line="114" w:lineRule="exact" w:before="108" w:after="0"/>
        <w:ind w:left="1598" w:right="0" w:firstLine="0"/>
        <w:jc w:val="left"/>
      </w:pPr>
      <w:r>
        <w:rPr>
          <w:w w:val="96.69707616170248"/>
          <w:rFonts w:ascii="Helvetica" w:hAnsi="Helvetica" w:eastAsia="Helvetica"/>
          <w:b w:val="0"/>
          <w:i w:val="0"/>
          <w:color w:val="111111"/>
          <w:sz w:val="9"/>
        </w:rPr>
        <w:t>Deliver</w:t>
      </w:r>
      <w:r>
        <w:rPr>
          <w:w w:val="96.69707616170248"/>
          <w:rFonts w:ascii="Helvetica" w:hAnsi="Helvetica" w:eastAsia="Helvetica"/>
          <w:b w:val="0"/>
          <w:i w:val="0"/>
          <w:color w:val="111111"/>
          <w:sz w:val="9"/>
        </w:rPr>
        <w:t>via</w:t>
      </w:r>
      <w:r>
        <w:rPr>
          <w:w w:val="96.69707616170248"/>
          <w:rFonts w:ascii="Helvetica" w:hAnsi="Helvetica" w:eastAsia="Helvetica"/>
          <w:b w:val="0"/>
          <w:i w:val="0"/>
          <w:color w:val="111111"/>
          <w:sz w:val="9"/>
        </w:rPr>
        <w:t xml:space="preserve">WebSocket </w:t>
      </w:r>
      <w:r>
        <w:rPr>
          <w:w w:val="91.17515563964844"/>
          <w:rFonts w:ascii="Helvetica" w:hAnsi="Helvetica" w:eastAsia="Helvetica"/>
          <w:b/>
          <w:i w:val="0"/>
          <w:color w:val="FFFFFF"/>
          <w:sz w:val="5"/>
        </w:rPr>
        <w:t>6</w:t>
      </w:r>
    </w:p>
    <w:p>
      <w:pPr>
        <w:autoSpaceDN w:val="0"/>
        <w:autoSpaceDE w:val="0"/>
        <w:widowControl/>
        <w:spacing w:line="110" w:lineRule="exact" w:before="420" w:after="58"/>
        <w:ind w:left="0" w:right="0" w:firstLine="0"/>
        <w:jc w:val="center"/>
      </w:pP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(b)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Optional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MCP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agent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(Phase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III-IV,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not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MVT)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3009"/>
        <w:gridCol w:w="3009"/>
        <w:gridCol w:w="3009"/>
      </w:tblGrid>
      <w:tr>
        <w:trPr>
          <w:trHeight w:hRule="exact" w:val="474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" w:val="left"/>
              </w:tabs>
              <w:autoSpaceDE w:val="0"/>
              <w:widowControl/>
              <w:spacing w:line="106" w:lineRule="exact" w:before="0" w:after="0"/>
              <w:ind w:left="0" w:right="0" w:firstLine="0"/>
              <w:jc w:val="left"/>
            </w:pPr>
            <w:r>
              <w:rPr>
                <w:w w:val="91.17515563964844"/>
                <w:rFonts w:ascii="Helvetica" w:hAnsi="Helvetica" w:eastAsia="Helvetica"/>
                <w:b/>
                <w:i w:val="0"/>
                <w:color w:val="FFFFFF"/>
                <w:sz w:val="5"/>
              </w:rPr>
              <w:t xml:space="preserve">7 </w:t>
            </w:r>
            <w:r>
              <w:tab/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Apply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for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150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USDC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loan</w:t>
            </w:r>
          </w:p>
        </w:tc>
        <w:tc>
          <w:tcPr>
            <w:tcW w:type="dxa" w:w="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368" w:after="0"/>
              <w:ind w:left="2" w:right="0" w:firstLine="0"/>
              <w:jc w:val="left"/>
            </w:pPr>
            <w:r>
              <w:rPr>
                <w:w w:val="91.17515563964844"/>
                <w:rFonts w:ascii="Helvetica" w:hAnsi="Helvetica" w:eastAsia="Helvetica"/>
                <w:b/>
                <w:i w:val="0"/>
                <w:color w:val="FFFFFF"/>
                <w:sz w:val="5"/>
              </w:rPr>
              <w:t>8</w:t>
            </w:r>
          </w:p>
        </w:tc>
        <w:tc>
          <w:tcPr>
            <w:tcW w:type="dxa" w:w="3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2" w:after="0"/>
              <w:ind w:left="98" w:right="0" w:firstLine="0"/>
              <w:jc w:val="left"/>
            </w:pP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Stream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message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(SSE)</w:t>
            </w:r>
          </w:p>
        </w:tc>
      </w:tr>
    </w:tbl>
    <w:p>
      <w:pPr>
        <w:autoSpaceDN w:val="0"/>
        <w:autoSpaceDE w:val="0"/>
        <w:widowControl/>
        <w:spacing w:line="108" w:lineRule="exact" w:before="88" w:after="60"/>
        <w:ind w:left="0" w:right="4496" w:firstLine="0"/>
        <w:jc w:val="right"/>
      </w:pP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inject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on-chain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context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58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848" w:after="0"/>
              <w:ind w:left="0" w:right="188" w:firstLine="0"/>
              <w:jc w:val="right"/>
            </w:pPr>
            <w:r>
              <w:rPr>
                <w:w w:val="91.17515563964844"/>
                <w:rFonts w:ascii="Helvetica" w:hAnsi="Helvetica" w:eastAsia="Helvetica"/>
                <w:b/>
                <w:i w:val="0"/>
                <w:color w:val="FFFFFF"/>
                <w:sz w:val="5"/>
              </w:rPr>
              <w:t>12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540" w:after="0"/>
              <w:ind w:left="0" w:right="392" w:firstLine="0"/>
              <w:jc w:val="right"/>
            </w:pP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Proceed?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EMI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26.25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USDC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112" w:after="0"/>
              <w:ind w:left="0" w:right="0" w:firstLine="0"/>
              <w:jc w:val="center"/>
            </w:pPr>
            <w:r>
              <w:rPr>
                <w:w w:val="91.17515563964844"/>
                <w:rFonts w:ascii="Helvetica" w:hAnsi="Helvetica" w:eastAsia="Helvetica"/>
                <w:b/>
                <w:i w:val="0"/>
                <w:color w:val="FFFFFF"/>
                <w:sz w:val="5"/>
              </w:rPr>
              <w:t>9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54" w:after="0"/>
              <w:ind w:left="0" w:right="0" w:firstLine="0"/>
              <w:jc w:val="center"/>
            </w:pP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/v1/chat/completions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368" w:after="0"/>
              <w:ind w:left="392" w:right="0" w:firstLine="0"/>
              <w:jc w:val="left"/>
            </w:pPr>
            <w:r>
              <w:rPr>
                <w:w w:val="91.17515563964844"/>
                <w:rFonts w:ascii="Helvetica" w:hAnsi="Helvetica" w:eastAsia="Helvetica"/>
                <w:b/>
                <w:i w:val="0"/>
                <w:color w:val="FFFFFF"/>
                <w:sz w:val="5"/>
              </w:rPr>
              <w:t>10</w:t>
            </w:r>
          </w:p>
        </w:tc>
      </w:tr>
      <w:tr>
        <w:trPr>
          <w:trHeight w:hRule="exact" w:val="54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450" w:after="0"/>
              <w:ind w:left="0" w:right="0" w:firstLine="0"/>
              <w:jc w:val="center"/>
            </w:pPr>
            <w:r>
              <w:rPr>
                <w:w w:val="91.17515563964844"/>
                <w:rFonts w:ascii="Helvetica" w:hAnsi="Helvetica" w:eastAsia="Helvetica"/>
                <w:b/>
                <w:i w:val="0"/>
                <w:color w:val="FFFFFF"/>
                <w:sz w:val="5"/>
              </w:rPr>
              <w:t>11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42" w:after="0"/>
              <w:ind w:left="0" w:right="0" w:firstLine="0"/>
              <w:jc w:val="center"/>
            </w:pP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Confirmation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summary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1805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4" w:after="0"/>
              <w:ind w:left="206" w:right="0" w:firstLine="0"/>
              <w:jc w:val="left"/>
            </w:pP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Yes,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proceed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8" w:lineRule="exact" w:before="88" w:after="60"/>
        <w:ind w:left="0" w:right="4448" w:firstLine="0"/>
        <w:jc w:val="right"/>
      </w:pP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log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confirmation_turn_id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2256"/>
        <w:gridCol w:w="2256"/>
        <w:gridCol w:w="2256"/>
        <w:gridCol w:w="2256"/>
      </w:tblGrid>
      <w:tr>
        <w:trPr>
          <w:trHeight w:hRule="exact" w:val="168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122" w:after="0"/>
              <w:ind w:left="0" w:right="298" w:firstLine="0"/>
              <w:jc w:val="right"/>
            </w:pPr>
            <w:r>
              <w:rPr>
                <w:w w:val="91.17515563964844"/>
                <w:rFonts w:ascii="Helvetica" w:hAnsi="Helvetica" w:eastAsia="Helvetica"/>
                <w:b/>
                <w:i w:val="0"/>
                <w:color w:val="FFFFFF"/>
                <w:sz w:val="5"/>
              </w:rPr>
              <w:t>13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0" w:after="0"/>
              <w:ind w:left="0" w:right="0" w:firstLine="0"/>
              <w:jc w:val="center"/>
            </w:pP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submit_loan_application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368" w:after="0"/>
              <w:ind w:left="0" w:right="598" w:firstLine="0"/>
              <w:jc w:val="right"/>
            </w:pPr>
            <w:r>
              <w:rPr>
                <w:w w:val="91.17515563964844"/>
                <w:rFonts w:ascii="Helvetica" w:hAnsi="Helvetica" w:eastAsia="Helvetica"/>
                <w:b/>
                <w:i w:val="0"/>
                <w:color w:val="FFFFFF"/>
                <w:sz w:val="5"/>
              </w:rPr>
              <w:t>14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848" w:after="0"/>
              <w:ind w:left="0" w:right="316" w:firstLine="0"/>
              <w:jc w:val="right"/>
            </w:pPr>
            <w:r>
              <w:rPr>
                <w:w w:val="91.17515563964844"/>
                <w:rFonts w:ascii="Helvetica" w:hAnsi="Helvetica" w:eastAsia="Helvetica"/>
                <w:b/>
                <w:i w:val="0"/>
                <w:color w:val="FFFFFF"/>
                <w:sz w:val="5"/>
              </w:rPr>
              <w:t>16</w:t>
            </w:r>
          </w:p>
        </w:tc>
      </w:tr>
      <w:tr>
        <w:trPr>
          <w:trHeight w:hRule="exact" w:val="304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440" w:after="0"/>
              <w:ind w:left="0" w:right="298" w:firstLine="0"/>
              <w:jc w:val="right"/>
            </w:pPr>
            <w:r>
              <w:rPr>
                <w:w w:val="91.17515563964844"/>
                <w:rFonts w:ascii="Helvetica" w:hAnsi="Helvetica" w:eastAsia="Helvetica"/>
                <w:b/>
                <w:i w:val="0"/>
                <w:color w:val="FFFFFF"/>
                <w:sz w:val="5"/>
              </w:rPr>
              <w:t>15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32" w:after="0"/>
              <w:ind w:left="0" w:right="0" w:firstLine="0"/>
              <w:jc w:val="center"/>
            </w:pP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POST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/api/loan/apply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2256"/>
            <w:vMerge/>
            <w:tcBorders/>
          </w:tcPr>
          <w:p/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8" w:after="0"/>
              <w:ind w:left="0" w:right="252" w:firstLine="0"/>
              <w:jc w:val="right"/>
            </w:pP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applyLoan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(wallet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or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session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key)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2256"/>
            <w:vMerge/>
            <w:tcBorders/>
          </w:tcPr>
          <w:p/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4" w:after="0"/>
              <w:ind w:left="336" w:right="0" w:firstLine="0"/>
              <w:jc w:val="left"/>
            </w:pP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Loan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submitted</w:t>
            </w:r>
            <w:r>
              <w:rPr>
                <w:w w:val="96.69707616170248"/>
                <w:rFonts w:ascii="Helvetica" w:hAnsi="Helvetica" w:eastAsia="Helvetica"/>
                <w:b w:val="0"/>
                <w:i w:val="0"/>
                <w:color w:val="111111"/>
                <w:sz w:val="9"/>
              </w:rPr>
              <w:t>L-4821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0" w:lineRule="exact" w:before="88" w:after="318"/>
        <w:ind w:left="0" w:right="3136" w:firstLine="0"/>
        <w:jc w:val="right"/>
      </w:pP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HTTP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403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without</w:t>
      </w:r>
      <w:r>
        <w:rPr>
          <w:w w:val="101.30573908487956"/>
          <w:rFonts w:ascii="Helvetica" w:hAnsi="Helvetica" w:eastAsia="Helvetica"/>
          <w:b w:val="0"/>
          <w:i w:val="0"/>
          <w:color w:val="111111"/>
          <w:sz w:val="9"/>
        </w:rPr>
        <w:t>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2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0" w:after="0"/>
              <w:ind w:left="0" w:right="512" w:firstLine="0"/>
              <w:jc w:val="right"/>
            </w:pP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Client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0" w:after="0"/>
              <w:ind w:left="0" w:right="436" w:firstLine="0"/>
              <w:jc w:val="right"/>
            </w:pP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Frontend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0" w:after="0"/>
              <w:ind w:left="0" w:right="0" w:firstLine="0"/>
              <w:jc w:val="center"/>
            </w:pP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Express</w:t>
            </w: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API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0" w:after="0"/>
              <w:ind w:left="0" w:right="342" w:firstLine="0"/>
              <w:jc w:val="right"/>
            </w:pP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WebSocket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0" w:after="0"/>
              <w:ind w:left="0" w:right="0" w:firstLine="0"/>
              <w:jc w:val="center"/>
            </w:pP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Qwen3-8B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0" w:after="0"/>
              <w:ind w:left="0" w:right="0" w:firstLine="0"/>
              <w:jc w:val="center"/>
            </w:pP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MCP</w:t>
            </w: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Tools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0" w:after="0"/>
              <w:ind w:left="0" w:right="238" w:firstLine="0"/>
              <w:jc w:val="right"/>
            </w:pPr>
            <w:r>
              <w:rPr>
                <w:w w:val="101.30573908487956"/>
                <w:rFonts w:ascii="Helvetica" w:hAnsi="Helvetica" w:eastAsia="Helvetica"/>
                <w:b w:val="0"/>
                <w:i w:val="0"/>
                <w:color w:val="111111"/>
                <w:sz w:val="9"/>
              </w:rPr>
              <w:t>Contract</w:t>
            </w:r>
          </w:p>
        </w:tc>
      </w:tr>
    </w:tbl>
    <w:p>
      <w:pPr>
        <w:autoSpaceDN w:val="0"/>
        <w:autoSpaceDE w:val="0"/>
        <w:widowControl/>
        <w:spacing w:line="228" w:lineRule="exact" w:before="200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3.28: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Sequence diagrams</w:t>
      </w:r>
    </w:p>
    <w:p>
      <w:pPr>
        <w:autoSpaceDN w:val="0"/>
        <w:autoSpaceDE w:val="0"/>
        <w:widowControl/>
        <w:spacing w:line="218" w:lineRule="exact" w:before="720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33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901700</wp:posOffset>
            </wp:positionV>
            <wp:extent cx="5588000" cy="37592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759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4800600</wp:posOffset>
            </wp:positionV>
            <wp:extent cx="4851400" cy="5334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533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4244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16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  <w:tr>
        <w:trPr>
          <w:trHeight w:hRule="exact" w:val="976"/>
        </w:trPr>
        <w:tc>
          <w:tcPr>
            <w:tcW w:type="dxa" w:w="4244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830" w:after="0"/>
              <w:ind w:left="0" w:right="918" w:firstLine="0"/>
              <w:jc w:val="right"/>
            </w:pPr>
            <w:r>
              <w:rPr>
                <w:w w:val="98.57884920560397"/>
                <w:rFonts w:ascii="Arial" w:hAnsi="Arial" w:eastAsia="Arial"/>
                <w:b/>
                <w:i w:val="0"/>
                <w:color w:val="111111"/>
                <w:sz w:val="13"/>
              </w:rPr>
              <w:t>World</w:t>
            </w:r>
            <w:r>
              <w:rPr>
                <w:w w:val="98.57884920560397"/>
                <w:rFonts w:ascii="Arial" w:hAnsi="Arial" w:eastAsia="Arial"/>
                <w:b/>
                <w:i w:val="0"/>
                <w:color w:val="111111"/>
                <w:sz w:val="13"/>
              </w:rPr>
              <w:t>Bank</w:t>
            </w:r>
            <w:r>
              <w:rPr>
                <w:w w:val="98.57884920560397"/>
                <w:rFonts w:ascii="Arial" w:hAnsi="Arial" w:eastAsia="Arial"/>
                <w:b/>
                <w:i w:val="0"/>
                <w:color w:val="111111"/>
                <w:sz w:val="13"/>
              </w:rPr>
              <w:t>Reserve</w:t>
            </w:r>
            <w:r>
              <w:rPr>
                <w:w w:val="98.57884920560397"/>
                <w:rFonts w:ascii="Arial" w:hAnsi="Arial" w:eastAsia="Arial"/>
                <w:b/>
                <w:i w:val="0"/>
                <w:color w:val="111111"/>
                <w:sz w:val="13"/>
              </w:rPr>
              <w:t>(Tier</w:t>
            </w:r>
            <w:r>
              <w:rPr>
                <w:w w:val="98.57884920560397"/>
                <w:rFonts w:ascii="Arial" w:hAnsi="Arial" w:eastAsia="Arial"/>
                <w:b/>
                <w:i w:val="0"/>
                <w:color w:val="111111"/>
                <w:sz w:val="13"/>
              </w:rPr>
              <w:t>1)</w:t>
            </w:r>
          </w:p>
        </w:tc>
        <w:tc>
          <w:tcPr>
            <w:tcW w:type="dxa" w:w="16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64" w:after="0"/>
              <w:ind w:left="0" w:right="580" w:firstLine="0"/>
              <w:jc w:val="right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Upward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Surplus</w:t>
            </w:r>
          </w:p>
        </w:tc>
        <w:tc>
          <w:tcPr>
            <w:tcW w:type="dxa" w:w="287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8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11"/>
              </w:rPr>
              <w:t>UpwardDepositFacility</w:t>
            </w:r>
          </w:p>
        </w:tc>
      </w:tr>
      <w:tr>
        <w:trPr>
          <w:trHeight w:hRule="exact" w:val="274"/>
        </w:trPr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4" w:after="0"/>
              <w:ind w:left="1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2222"/>
                <w:sz w:val="12"/>
              </w:rPr>
              <w:t>Tier</w:t>
            </w:r>
            <w:r>
              <w:rPr>
                <w:rFonts w:ascii="Arial" w:hAnsi="Arial" w:eastAsia="Arial"/>
                <w:b/>
                <w:i w:val="0"/>
                <w:color w:val="222222"/>
                <w:sz w:val="12"/>
              </w:rPr>
              <w:t>1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60" w:after="0"/>
              <w:ind w:left="3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Holds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global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reserves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and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capital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" w:after="0"/>
              <w:ind w:left="394" w:right="0" w:firstLine="0"/>
              <w:jc w:val="left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Repatriation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(r_up)</w:t>
            </w:r>
          </w:p>
        </w:tc>
        <w:tc>
          <w:tcPr>
            <w:tcW w:type="dxa" w:w="2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0" w:after="0"/>
              <w:ind w:left="0" w:right="0" w:firstLine="0"/>
              <w:jc w:val="center"/>
            </w:pPr>
            <w:r>
              <w:rPr>
                <w:w w:val="96.11437797546387"/>
                <w:rFonts w:ascii="ArialMT" w:hAnsi="ArialMT" w:eastAsia="ArialMT"/>
                <w:b w:val="0"/>
                <w:i w:val="0"/>
                <w:color w:val="555555"/>
                <w:sz w:val="10"/>
              </w:rPr>
              <w:t>(Surplus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555555"/>
                <w:sz w:val="10"/>
              </w:rPr>
              <w:t>from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555555"/>
                <w:sz w:val="10"/>
              </w:rPr>
              <w:t>lower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555555"/>
                <w:sz w:val="10"/>
              </w:rPr>
              <w:t>tiers)</w:t>
            </w:r>
          </w:p>
        </w:tc>
      </w:tr>
      <w:tr>
        <w:trPr>
          <w:trHeight w:hRule="exact" w:val="126"/>
        </w:trPr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6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44444"/>
                <w:sz w:val="10"/>
              </w:rPr>
              <w:t>World</w:t>
            </w:r>
            <w:r>
              <w:rPr>
                <w:rFonts w:ascii="ArialMT" w:hAnsi="ArialMT" w:eastAsia="ArialMT"/>
                <w:b w:val="0"/>
                <w:i w:val="0"/>
                <w:color w:val="444444"/>
                <w:sz w:val="10"/>
              </w:rPr>
              <w:t xml:space="preserve">Bank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444444"/>
                <w:sz w:val="10"/>
              </w:rPr>
              <w:t>Reserve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86" w:after="0"/>
              <w:ind w:left="3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Lends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to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National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Banks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(Tier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2)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0" w:after="0"/>
              <w:ind w:left="532" w:right="0" w:firstLine="0"/>
              <w:jc w:val="left"/>
            </w:pP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Holds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upward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surplus</w:t>
            </w:r>
          </w:p>
        </w:tc>
      </w:tr>
      <w:tr>
        <w:trPr>
          <w:trHeight w:hRule="exact" w:val="18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8" w:after="0"/>
              <w:ind w:left="532" w:right="0" w:firstLine="0"/>
              <w:jc w:val="left"/>
            </w:pP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Pays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r_up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to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depositors</w:t>
            </w:r>
          </w:p>
        </w:tc>
      </w:tr>
    </w:tbl>
    <w:p>
      <w:pPr>
        <w:autoSpaceDN w:val="0"/>
        <w:autoSpaceDE w:val="0"/>
        <w:widowControl/>
        <w:spacing w:line="146" w:lineRule="exact" w:before="0" w:after="112"/>
        <w:ind w:left="6480" w:right="1296" w:firstLine="0"/>
        <w:jc w:val="center"/>
      </w:pPr>
      <w:r>
        <w:rPr>
          <w:w w:val="96.11437797546387"/>
          <w:rFonts w:ascii="ArialMT" w:hAnsi="ArialMT" w:eastAsia="ArialMT"/>
          <w:b w:val="0"/>
          <w:i w:val="0"/>
          <w:color w:val="333333"/>
          <w:sz w:val="10"/>
        </w:rPr>
        <w:t>Repatriates</w:t>
      </w:r>
      <w:r>
        <w:rPr>
          <w:w w:val="96.11437797546387"/>
          <w:rFonts w:ascii="ArialMT" w:hAnsi="ArialMT" w:eastAsia="ArialMT"/>
          <w:b w:val="0"/>
          <w:i w:val="0"/>
          <w:color w:val="333333"/>
          <w:sz w:val="10"/>
        </w:rPr>
        <w:t>to</w:t>
      </w:r>
      <w:r>
        <w:rPr>
          <w:w w:val="96.11437797546387"/>
          <w:rFonts w:ascii="ArialMT" w:hAnsi="ArialMT" w:eastAsia="ArialMT"/>
          <w:b w:val="0"/>
          <w:i w:val="0"/>
          <w:color w:val="333333"/>
          <w:sz w:val="10"/>
        </w:rPr>
        <w:t>higher</w:t>
      </w:r>
      <w:r>
        <w:rPr>
          <w:w w:val="96.11437797546387"/>
          <w:rFonts w:ascii="ArialMT" w:hAnsi="ArialMT" w:eastAsia="ArialMT"/>
          <w:b w:val="0"/>
          <w:i w:val="0"/>
          <w:color w:val="333333"/>
          <w:sz w:val="10"/>
        </w:rPr>
        <w:t xml:space="preserve">tier </w:t>
      </w:r>
      <w:r>
        <w:br/>
      </w:r>
      <w:r>
        <w:rPr>
          <w:w w:val="96.11437797546387"/>
          <w:rFonts w:ascii="ArialMT" w:hAnsi="ArialMT" w:eastAsia="ArialMT"/>
          <w:b w:val="0"/>
          <w:i w:val="0"/>
          <w:color w:val="333333"/>
          <w:sz w:val="10"/>
        </w:rPr>
        <w:t>on</w:t>
      </w:r>
      <w:r>
        <w:rPr>
          <w:w w:val="96.11437797546387"/>
          <w:rFonts w:ascii="ArialMT" w:hAnsi="ArialMT" w:eastAsia="ArialMT"/>
          <w:b w:val="0"/>
          <w:i w:val="0"/>
          <w:color w:val="333333"/>
          <w:sz w:val="10"/>
        </w:rPr>
        <w:t>demand/trigger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54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5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2222"/>
                <w:sz w:val="12"/>
              </w:rPr>
              <w:t>Tier</w:t>
            </w:r>
            <w:r>
              <w:rPr>
                <w:rFonts w:ascii="Arial" w:hAnsi="Arial" w:eastAsia="Arial"/>
                <w:b/>
                <w:i w:val="0"/>
                <w:color w:val="222222"/>
                <w:sz w:val="12"/>
              </w:rPr>
              <w:t>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52" w:after="0"/>
              <w:ind w:left="0" w:right="0" w:firstLine="0"/>
              <w:jc w:val="center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Capital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52" w:after="0"/>
              <w:ind w:left="0" w:right="480" w:firstLine="0"/>
              <w:jc w:val="right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Repayment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5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11"/>
              </w:rPr>
              <w:t>InterBankLendingPool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3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11"/>
              </w:rPr>
              <w:t>Legend</w:t>
            </w:r>
          </w:p>
        </w:tc>
      </w:tr>
      <w:tr>
        <w:trPr>
          <w:trHeight w:hRule="exact" w:val="120"/>
        </w:trPr>
        <w:tc>
          <w:tcPr>
            <w:tcW w:type="dxa" w:w="1805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Disbursement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522" w:firstLine="0"/>
              <w:jc w:val="right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+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Interest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1805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0" w:firstLine="0"/>
              <w:jc w:val="center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($)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540" w:firstLine="0"/>
              <w:jc w:val="right"/>
            </w:pPr>
            <w:r>
              <w:rPr>
                <w:w w:val="101.7083379957411"/>
                <w:rFonts w:ascii="Arial" w:hAnsi="Arial" w:eastAsia="Arial"/>
                <w:b w:val="0"/>
                <w:i/>
                <w:color w:val="444444"/>
                <w:sz w:val="9"/>
              </w:rPr>
              <w:t>(r_down)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6" w:after="0"/>
              <w:ind w:left="438" w:right="0" w:firstLine="0"/>
              <w:jc w:val="left"/>
            </w:pPr>
            <w:r>
              <w:rPr>
                <w:w w:val="98.57884920560397"/>
                <w:rFonts w:ascii="Arial" w:hAnsi="Arial" w:eastAsia="Arial"/>
                <w:b/>
                <w:i w:val="0"/>
                <w:color w:val="111111"/>
                <w:sz w:val="13"/>
              </w:rPr>
              <w:t>National</w:t>
            </w:r>
            <w:r>
              <w:rPr>
                <w:w w:val="98.57884920560397"/>
                <w:rFonts w:ascii="Arial" w:hAnsi="Arial" w:eastAsia="Arial"/>
                <w:b/>
                <w:i w:val="0"/>
                <w:color w:val="111111"/>
                <w:sz w:val="13"/>
              </w:rPr>
              <w:t>Banks</w:t>
            </w:r>
            <w:r>
              <w:rPr>
                <w:w w:val="98.57884920560397"/>
                <w:rFonts w:ascii="Arial" w:hAnsi="Arial" w:eastAsia="Arial"/>
                <w:b/>
                <w:i w:val="0"/>
                <w:color w:val="111111"/>
                <w:sz w:val="13"/>
              </w:rPr>
              <w:t>(Tier</w:t>
            </w:r>
            <w:r>
              <w:rPr>
                <w:w w:val="98.57884920560397"/>
                <w:rFonts w:ascii="Arial" w:hAnsi="Arial" w:eastAsia="Arial"/>
                <w:b/>
                <w:i w:val="0"/>
                <w:color w:val="111111"/>
                <w:sz w:val="13"/>
              </w:rPr>
              <w:t>2)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74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333333"/>
                <w:sz w:val="10"/>
              </w:rPr>
              <w:t>(Tier</w:t>
            </w:r>
            <w:r>
              <w:rPr>
                <w:rFonts w:ascii="Arial" w:hAnsi="Arial" w:eastAsia="Arial"/>
                <w:b/>
                <w:i w:val="0"/>
                <w:color w:val="333333"/>
                <w:sz w:val="10"/>
              </w:rPr>
              <w:t>2)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8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Aggregate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capital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from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Tier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1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82" w:after="0"/>
              <w:ind w:left="512" w:right="0" w:firstLine="0"/>
              <w:jc w:val="left"/>
            </w:pP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Peer-to-peer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lending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42" w:after="0"/>
              <w:ind w:left="578" w:right="0" w:firstLine="0"/>
              <w:jc w:val="left"/>
            </w:pP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Capital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Disbursement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(Downward)</w:t>
            </w:r>
          </w:p>
        </w:tc>
      </w:tr>
      <w:tr>
        <w:trPr>
          <w:trHeight w:hRule="exact" w:val="68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444444"/>
                <w:sz w:val="10"/>
              </w:rPr>
              <w:t>National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38" w:after="0"/>
              <w:ind w:left="0" w:right="0" w:firstLine="0"/>
              <w:jc w:val="center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Capital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Lend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to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Local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Banks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(Tier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3)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24" w:after="0"/>
              <w:ind w:left="578" w:right="0" w:firstLine="0"/>
              <w:jc w:val="left"/>
            </w:pP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Repayment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+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Interest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(Upward)</w:t>
            </w:r>
          </w:p>
        </w:tc>
      </w:tr>
      <w:tr>
        <w:trPr>
          <w:trHeight w:hRule="exact" w:val="75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28" w:after="0"/>
              <w:ind w:left="512" w:right="0" w:firstLine="0"/>
              <w:jc w:val="left"/>
            </w:pP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Collateralized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89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444444"/>
                <w:sz w:val="10"/>
              </w:rPr>
              <w:t>Banks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4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Interbank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lending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within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Tier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2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28" w:after="0"/>
              <w:ind w:left="512" w:right="0" w:firstLine="0"/>
              <w:jc w:val="left"/>
            </w:pP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Rate: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r_peer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(same-tier)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52" w:after="0"/>
              <w:ind w:left="0" w:right="0" w:firstLine="0"/>
              <w:jc w:val="center"/>
            </w:pP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Same-Tier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Interbank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Lending</w:t>
            </w:r>
          </w:p>
        </w:tc>
      </w:tr>
      <w:tr>
        <w:trPr>
          <w:trHeight w:hRule="exact" w:val="26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58" w:after="0"/>
              <w:ind w:left="0" w:right="480" w:firstLine="0"/>
              <w:jc w:val="right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Repayment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4" w:after="0"/>
              <w:ind w:left="578" w:right="0" w:firstLine="0"/>
              <w:jc w:val="left"/>
            </w:pP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Upward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Surplus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Flow</w:t>
            </w:r>
          </w:p>
        </w:tc>
      </w:tr>
      <w:tr>
        <w:trPr>
          <w:trHeight w:hRule="exact" w:val="130"/>
        </w:trPr>
        <w:tc>
          <w:tcPr>
            <w:tcW w:type="dxa" w:w="1805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center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Disbursement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522" w:firstLine="0"/>
              <w:jc w:val="right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+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Interest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11111"/>
                <w:sz w:val="11"/>
              </w:rPr>
              <w:t>InterBankLendingPool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1805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" w:after="0"/>
              <w:ind w:left="0" w:right="0" w:firstLine="0"/>
              <w:jc w:val="center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($)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" w:after="0"/>
              <w:ind w:left="0" w:right="540" w:firstLine="0"/>
              <w:jc w:val="right"/>
            </w:pPr>
            <w:r>
              <w:rPr>
                <w:w w:val="101.7083379957411"/>
                <w:rFonts w:ascii="Arial" w:hAnsi="Arial" w:eastAsia="Arial"/>
                <w:b w:val="0"/>
                <w:i/>
                <w:color w:val="444444"/>
                <w:sz w:val="9"/>
              </w:rPr>
              <w:t>(r_down)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48" w:after="0"/>
              <w:ind w:left="522" w:right="0" w:firstLine="0"/>
              <w:jc w:val="left"/>
            </w:pPr>
            <w:r>
              <w:rPr>
                <w:w w:val="98.57884920560397"/>
                <w:rFonts w:ascii="Arial" w:hAnsi="Arial" w:eastAsia="Arial"/>
                <w:b/>
                <w:i w:val="0"/>
                <w:color w:val="111111"/>
                <w:sz w:val="13"/>
              </w:rPr>
              <w:t>Local</w:t>
            </w:r>
            <w:r>
              <w:rPr>
                <w:w w:val="98.57884920560397"/>
                <w:rFonts w:ascii="Arial" w:hAnsi="Arial" w:eastAsia="Arial"/>
                <w:b/>
                <w:i w:val="0"/>
                <w:color w:val="111111"/>
                <w:sz w:val="13"/>
              </w:rPr>
              <w:t>Banks</w:t>
            </w:r>
            <w:r>
              <w:rPr>
                <w:w w:val="98.57884920560397"/>
                <w:rFonts w:ascii="Arial" w:hAnsi="Arial" w:eastAsia="Arial"/>
                <w:b/>
                <w:i w:val="0"/>
                <w:color w:val="111111"/>
                <w:sz w:val="13"/>
              </w:rPr>
              <w:t>(Tier</w:t>
            </w:r>
            <w:r>
              <w:rPr>
                <w:w w:val="98.57884920560397"/>
                <w:rFonts w:ascii="Arial" w:hAnsi="Arial" w:eastAsia="Arial"/>
                <w:b/>
                <w:i w:val="0"/>
                <w:color w:val="111111"/>
                <w:sz w:val="13"/>
              </w:rPr>
              <w:t>3)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10" w:after="12"/>
        <w:ind w:left="0" w:right="3660" w:firstLine="0"/>
        <w:jc w:val="right"/>
      </w:pPr>
      <w:r>
        <w:rPr>
          <w:rFonts w:ascii="Arial" w:hAnsi="Arial" w:eastAsia="Arial"/>
          <w:b/>
          <w:i w:val="0"/>
          <w:color w:val="333333"/>
          <w:sz w:val="10"/>
        </w:rPr>
        <w:t>(Tier</w:t>
      </w:r>
      <w:r>
        <w:rPr>
          <w:rFonts w:ascii="Arial" w:hAnsi="Arial" w:eastAsia="Arial"/>
          <w:b/>
          <w:i w:val="0"/>
          <w:color w:val="333333"/>
          <w:sz w:val="10"/>
        </w:rPr>
        <w:t>3)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256"/>
        <w:gridCol w:w="2256"/>
        <w:gridCol w:w="2256"/>
        <w:gridCol w:w="2256"/>
      </w:tblGrid>
      <w:tr>
        <w:trPr>
          <w:trHeight w:hRule="exact" w:val="1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2222"/>
                <w:sz w:val="12"/>
              </w:rPr>
              <w:t>Tier</w:t>
            </w:r>
            <w:r>
              <w:rPr>
                <w:rFonts w:ascii="Arial" w:hAnsi="Arial" w:eastAsia="Arial"/>
                <w:b/>
                <w:i w:val="0"/>
                <w:color w:val="222222"/>
                <w:sz w:val="12"/>
              </w:rPr>
              <w:t>3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4" w:after="0"/>
              <w:ind w:left="4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Aggregate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capital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from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Tier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2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28" w:after="0"/>
              <w:ind w:left="0" w:right="612" w:firstLine="0"/>
              <w:jc w:val="right"/>
            </w:pP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Peer-to-peer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lending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58" w:after="0"/>
              <w:ind w:left="5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Asymmetric</w:t>
            </w:r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Rate</w:t>
            </w:r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Structure</w:t>
            </w:r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(On-Chain)</w:t>
            </w:r>
          </w:p>
        </w:tc>
      </w:tr>
      <w:tr>
        <w:trPr>
          <w:trHeight w:hRule="exact" w:val="82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34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44444"/>
                <w:sz w:val="10"/>
              </w:rPr>
              <w:t>Local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16" w:after="0"/>
              <w:ind w:left="4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Lend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to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Customers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(Tier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4)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48" w:after="0"/>
              <w:ind w:left="480" w:right="0" w:firstLine="0"/>
              <w:jc w:val="left"/>
            </w:pPr>
            <w:r>
              <w:rPr>
                <w:w w:val="96.11437797546387"/>
                <w:rFonts w:ascii="ArialMT" w:hAnsi="ArialMT" w:eastAsia="ArialMT"/>
                <w:b w:val="0"/>
                <w:i w:val="0"/>
                <w:color w:val="DDDDDD"/>
                <w:sz w:val="10"/>
              </w:rPr>
              <w:t>r_up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DDDDDD"/>
                <w:sz w:val="10"/>
              </w:rPr>
              <w:t>=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DDDDDD"/>
                <w:sz w:val="10"/>
              </w:rPr>
              <w:t>Upward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DDDDDD"/>
                <w:sz w:val="10"/>
              </w:rPr>
              <w:t>surplus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DDDDDD"/>
                <w:sz w:val="10"/>
              </w:rPr>
              <w:t>deposit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DDDDDD"/>
                <w:sz w:val="10"/>
              </w:rPr>
              <w:t>rate</w:t>
            </w:r>
          </w:p>
        </w:tc>
      </w:tr>
      <w:tr>
        <w:trPr>
          <w:trHeight w:hRule="exact" w:val="118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10" w:after="0"/>
              <w:ind w:left="0" w:right="904" w:firstLine="0"/>
              <w:jc w:val="right"/>
            </w:pP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Collateralized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44444"/>
                <w:sz w:val="10"/>
              </w:rPr>
              <w:t>Banks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4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Interbank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lending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within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Tier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3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76" w:after="0"/>
              <w:ind w:left="0" w:right="464" w:firstLine="0"/>
              <w:jc w:val="right"/>
            </w:pP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Rate: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r_peer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333333"/>
                <w:sz w:val="10"/>
              </w:rPr>
              <w:t>(same-tier)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2" w:after="0"/>
              <w:ind w:left="0" w:right="1216" w:firstLine="0"/>
              <w:jc w:val="right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BBBBBB"/>
                <w:sz w:val="9"/>
              </w:rPr>
              <w:t>(paid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BBBBBB"/>
                <w:sz w:val="9"/>
              </w:rPr>
              <w:t>by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BBBBBB"/>
                <w:sz w:val="9"/>
              </w:rPr>
              <w:t>higher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BBBBBB"/>
                <w:sz w:val="9"/>
              </w:rPr>
              <w:t>tier)</w:t>
            </w:r>
          </w:p>
        </w:tc>
      </w:tr>
    </w:tbl>
    <w:p>
      <w:pPr>
        <w:autoSpaceDN w:val="0"/>
        <w:autoSpaceDE w:val="0"/>
        <w:widowControl/>
        <w:spacing w:line="106" w:lineRule="exact" w:before="30" w:after="12"/>
        <w:ind w:left="0" w:right="1140" w:firstLine="0"/>
        <w:jc w:val="right"/>
      </w:pPr>
      <w:r>
        <w:rPr>
          <w:w w:val="96.11437797546387"/>
          <w:rFonts w:ascii="ArialMT" w:hAnsi="ArialMT" w:eastAsia="ArialMT"/>
          <w:b w:val="0"/>
          <w:i w:val="0"/>
          <w:color w:val="DDDDDD"/>
          <w:sz w:val="10"/>
        </w:rPr>
        <w:t>r_down</w:t>
      </w:r>
      <w:r>
        <w:rPr>
          <w:w w:val="96.11437797546387"/>
          <w:rFonts w:ascii="ArialMT" w:hAnsi="ArialMT" w:eastAsia="ArialMT"/>
          <w:b w:val="0"/>
          <w:i w:val="0"/>
          <w:color w:val="DDDDDD"/>
          <w:sz w:val="10"/>
        </w:rPr>
        <w:t>=</w:t>
      </w:r>
      <w:r>
        <w:rPr>
          <w:w w:val="96.11437797546387"/>
          <w:rFonts w:ascii="ArialMT" w:hAnsi="ArialMT" w:eastAsia="ArialMT"/>
          <w:b w:val="0"/>
          <w:i w:val="0"/>
          <w:color w:val="DDDDDD"/>
          <w:sz w:val="10"/>
        </w:rPr>
        <w:t>Downward</w:t>
      </w:r>
      <w:r>
        <w:rPr>
          <w:w w:val="96.11437797546387"/>
          <w:rFonts w:ascii="ArialMT" w:hAnsi="ArialMT" w:eastAsia="ArialMT"/>
          <w:b w:val="0"/>
          <w:i w:val="0"/>
          <w:color w:val="DDDDDD"/>
          <w:sz w:val="10"/>
        </w:rPr>
        <w:t>lending</w:t>
      </w:r>
      <w:r>
        <w:rPr>
          <w:w w:val="96.11437797546387"/>
          <w:rFonts w:ascii="ArialMT" w:hAnsi="ArialMT" w:eastAsia="ArialMT"/>
          <w:b w:val="0"/>
          <w:i w:val="0"/>
          <w:color w:val="DDDDDD"/>
          <w:sz w:val="10"/>
        </w:rPr>
        <w:t>rate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256"/>
        <w:gridCol w:w="2256"/>
        <w:gridCol w:w="2256"/>
        <w:gridCol w:w="2256"/>
      </w:tblGrid>
      <w:tr>
        <w:trPr>
          <w:trHeight w:hRule="exact" w:val="18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2222"/>
                <w:sz w:val="12"/>
              </w:rPr>
              <w:t>Tier</w:t>
            </w:r>
            <w:r>
              <w:rPr>
                <w:rFonts w:ascii="Arial" w:hAnsi="Arial" w:eastAsia="Arial"/>
                <w:b/>
                <w:i w:val="0"/>
                <w:color w:val="222222"/>
                <w:sz w:val="12"/>
              </w:rPr>
              <w:t>4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0" w:firstLine="0"/>
              <w:jc w:val="center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Capital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8" w:after="0"/>
              <w:ind w:left="0" w:right="1480" w:firstLine="0"/>
              <w:jc w:val="right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Repayment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4" w:after="0"/>
              <w:ind w:left="0" w:right="890" w:firstLine="0"/>
              <w:jc w:val="right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BBBBBB"/>
                <w:sz w:val="9"/>
              </w:rPr>
              <w:t>(charged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BBBBBB"/>
                <w:sz w:val="9"/>
              </w:rPr>
              <w:t>to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BBBBBB"/>
                <w:sz w:val="9"/>
              </w:rPr>
              <w:t>lower-tier)</w:t>
            </w:r>
          </w:p>
        </w:tc>
      </w:tr>
      <w:tr>
        <w:trPr>
          <w:trHeight w:hRule="exact" w:val="120"/>
        </w:trPr>
        <w:tc>
          <w:tcPr>
            <w:tcW w:type="dxa" w:w="2256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Disbursement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522" w:firstLine="0"/>
              <w:jc w:val="right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+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Interest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0" w:after="0"/>
              <w:ind w:left="0" w:right="722" w:firstLine="0"/>
              <w:jc w:val="right"/>
            </w:pPr>
            <w:r>
              <w:rPr>
                <w:w w:val="96.11437797546387"/>
                <w:rFonts w:ascii="ArialMT" w:hAnsi="ArialMT" w:eastAsia="ArialMT"/>
                <w:b w:val="0"/>
                <w:i w:val="0"/>
                <w:color w:val="DDDDDD"/>
                <w:sz w:val="10"/>
              </w:rPr>
              <w:t>δ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DDDDDD"/>
                <w:sz w:val="10"/>
              </w:rPr>
              <w:t>=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DDDDDD"/>
                <w:sz w:val="10"/>
              </w:rPr>
              <w:t>Spread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DDDDDD"/>
                <w:sz w:val="10"/>
              </w:rPr>
              <w:t>/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DDDDDD"/>
                <w:sz w:val="10"/>
              </w:rPr>
              <w:t>Compliance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DDDDDD"/>
                <w:sz w:val="10"/>
              </w:rPr>
              <w:t>Buffer</w:t>
            </w:r>
          </w:p>
        </w:tc>
      </w:tr>
      <w:tr>
        <w:trPr>
          <w:trHeight w:hRule="exact" w:val="200"/>
        </w:trPr>
        <w:tc>
          <w:tcPr>
            <w:tcW w:type="dxa" w:w="2256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0" w:firstLine="0"/>
              <w:jc w:val="center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333333"/>
                <w:sz w:val="9"/>
              </w:rPr>
              <w:t>($)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1540" w:firstLine="0"/>
              <w:jc w:val="right"/>
            </w:pPr>
            <w:r>
              <w:rPr>
                <w:w w:val="101.7083379957411"/>
                <w:rFonts w:ascii="Arial" w:hAnsi="Arial" w:eastAsia="Arial"/>
                <w:b w:val="0"/>
                <w:i/>
                <w:color w:val="444444"/>
                <w:sz w:val="9"/>
              </w:rPr>
              <w:t>(r_down)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76" w:after="0"/>
              <w:ind w:left="0" w:right="598" w:firstLine="0"/>
              <w:jc w:val="right"/>
            </w:pPr>
            <w:r>
              <w:rPr>
                <w:w w:val="96.11437797546387"/>
                <w:rFonts w:ascii="ArialMT" w:hAnsi="ArialMT" w:eastAsia="ArialMT"/>
                <w:b w:val="0"/>
                <w:i w:val="0"/>
                <w:color w:val="CCCCCC"/>
                <w:sz w:val="10"/>
              </w:rPr>
              <w:t>Enforced</w:t>
            </w:r>
            <w:r>
              <w:rPr>
                <w:w w:val="96.11437797546387"/>
                <w:rFonts w:ascii="ArialMT" w:hAnsi="ArialMT" w:eastAsia="ArialMT"/>
                <w:b w:val="0"/>
                <w:i w:val="0"/>
                <w:color w:val="CCCCCC"/>
                <w:sz w:val="10"/>
              </w:rPr>
              <w:t>Constraint: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0" w:after="0"/>
              <w:ind w:left="566" w:right="0" w:firstLine="0"/>
              <w:jc w:val="left"/>
            </w:pPr>
            <w:r>
              <w:rPr>
                <w:w w:val="98.57884920560397"/>
                <w:rFonts w:ascii="Arial" w:hAnsi="Arial" w:eastAsia="Arial"/>
                <w:b/>
                <w:i w:val="0"/>
                <w:color w:val="111111"/>
                <w:sz w:val="13"/>
              </w:rPr>
              <w:t>Customers</w:t>
            </w:r>
            <w:r>
              <w:rPr>
                <w:w w:val="98.57884920560397"/>
                <w:rFonts w:ascii="Arial" w:hAnsi="Arial" w:eastAsia="Arial"/>
                <w:b/>
                <w:i w:val="0"/>
                <w:color w:val="111111"/>
                <w:sz w:val="13"/>
              </w:rPr>
              <w:t>(Tier</w:t>
            </w:r>
            <w:r>
              <w:rPr>
                <w:w w:val="98.57884920560397"/>
                <w:rFonts w:ascii="Arial" w:hAnsi="Arial" w:eastAsia="Arial"/>
                <w:b/>
                <w:i w:val="0"/>
                <w:color w:val="111111"/>
                <w:sz w:val="13"/>
              </w:rPr>
              <w:t>4)</w:t>
            </w:r>
          </w:p>
        </w:tc>
        <w:tc>
          <w:tcPr>
            <w:tcW w:type="dxa" w:w="3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0" w:after="0"/>
              <w:ind w:left="0" w:right="448" w:firstLine="0"/>
              <w:jc w:val="right"/>
            </w:pPr>
            <w:r>
              <w:rPr>
                <w:w w:val="98.07589394705636"/>
                <w:rFonts w:ascii="Arial" w:hAnsi="Arial" w:eastAsia="Arial"/>
                <w:b/>
                <w:i w:val="0"/>
                <w:color w:val="FFFFFF"/>
                <w:sz w:val="14"/>
              </w:rPr>
              <w:t>r_up</w:t>
            </w:r>
            <w:r>
              <w:rPr>
                <w:w w:val="98.07589394705636"/>
                <w:rFonts w:ascii="Arial" w:hAnsi="Arial" w:eastAsia="Arial"/>
                <w:b/>
                <w:i w:val="0"/>
                <w:color w:val="FFFFFF"/>
                <w:sz w:val="14"/>
              </w:rPr>
              <w:t>&lt;</w:t>
            </w:r>
            <w:r>
              <w:rPr>
                <w:w w:val="98.07589394705636"/>
                <w:rFonts w:ascii="Arial" w:hAnsi="Arial" w:eastAsia="Arial"/>
                <w:b/>
                <w:i w:val="0"/>
                <w:color w:val="FFFFFF"/>
                <w:sz w:val="14"/>
              </w:rPr>
              <w:t>r_down</w:t>
            </w:r>
            <w:r>
              <w:rPr>
                <w:w w:val="98.07589394705636"/>
                <w:rFonts w:ascii="Arial" w:hAnsi="Arial" w:eastAsia="Arial"/>
                <w:b/>
                <w:i w:val="0"/>
                <w:color w:val="FFFFFF"/>
                <w:sz w:val="14"/>
              </w:rPr>
              <w:t>−</w:t>
            </w:r>
            <w:r>
              <w:rPr>
                <w:w w:val="98.07589394705636"/>
                <w:rFonts w:ascii="Arial" w:hAnsi="Arial" w:eastAsia="Arial"/>
                <w:b/>
                <w:i w:val="0"/>
                <w:color w:val="FFFFFF"/>
                <w:sz w:val="14"/>
              </w:rPr>
              <w:t>δ</w:t>
            </w:r>
          </w:p>
        </w:tc>
      </w:tr>
      <w:tr>
        <w:trPr>
          <w:trHeight w:hRule="exact" w:val="20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88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Borrow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from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Local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Banks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4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44444"/>
                <w:sz w:val="10"/>
              </w:rPr>
              <w:t>Customers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72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Repay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principal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+</w:t>
            </w:r>
            <w:r>
              <w:rPr>
                <w:rFonts w:ascii="ArialMT" w:hAnsi="ArialMT" w:eastAsia="ArialMT"/>
                <w:b w:val="0"/>
                <w:i w:val="0"/>
                <w:color w:val="333333"/>
                <w:sz w:val="10"/>
              </w:rPr>
              <w:t>interest</w:t>
            </w:r>
          </w:p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526" w:after="104"/>
        <w:ind w:left="0" w:right="3404" w:firstLine="0"/>
        <w:jc w:val="right"/>
      </w:pPr>
      <w:r>
        <w:rPr>
          <w:rFonts w:ascii="Arial" w:hAnsi="Arial" w:eastAsia="Arial"/>
          <w:b/>
          <w:i w:val="0"/>
          <w:color w:val="111111"/>
          <w:sz w:val="12"/>
        </w:rPr>
        <w:t>Cascading</w:t>
      </w:r>
      <w:r>
        <w:rPr>
          <w:rFonts w:ascii="Arial" w:hAnsi="Arial" w:eastAsia="Arial"/>
          <w:b/>
          <w:i w:val="0"/>
          <w:color w:val="111111"/>
          <w:sz w:val="12"/>
        </w:rPr>
        <w:t>Repayment</w:t>
      </w:r>
      <w:r>
        <w:rPr>
          <w:rFonts w:ascii="Arial" w:hAnsi="Arial" w:eastAsia="Arial"/>
          <w:b/>
          <w:i w:val="0"/>
          <w:color w:val="111111"/>
          <w:sz w:val="12"/>
        </w:rPr>
        <w:t>(Upward</w:t>
      </w:r>
      <w:r>
        <w:rPr>
          <w:rFonts w:ascii="Arial" w:hAnsi="Arial" w:eastAsia="Arial"/>
          <w:b/>
          <w:i w:val="0"/>
          <w:color w:val="111111"/>
          <w:sz w:val="12"/>
        </w:rPr>
        <w:t>Flow)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2256"/>
        <w:gridCol w:w="2256"/>
        <w:gridCol w:w="2256"/>
        <w:gridCol w:w="2256"/>
      </w:tblGrid>
      <w:tr>
        <w:trPr>
          <w:trHeight w:hRule="exact" w:val="17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0" w:right="534" w:firstLine="0"/>
              <w:jc w:val="right"/>
            </w:pPr>
            <w:r>
              <w:rPr>
                <w:w w:val="96.11437797546387"/>
                <w:rFonts w:ascii="Arial" w:hAnsi="Arial" w:eastAsia="Arial"/>
                <w:b/>
                <w:i w:val="0"/>
                <w:color w:val="222222"/>
                <w:sz w:val="10"/>
              </w:rPr>
              <w:t>Customers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0" w:right="0" w:firstLine="0"/>
              <w:jc w:val="center"/>
            </w:pPr>
            <w:r>
              <w:rPr>
                <w:w w:val="96.11437797546387"/>
                <w:rFonts w:ascii="Arial" w:hAnsi="Arial" w:eastAsia="Arial"/>
                <w:b/>
                <w:i w:val="0"/>
                <w:color w:val="222222"/>
                <w:sz w:val="10"/>
              </w:rPr>
              <w:t>Local</w:t>
            </w:r>
            <w:r>
              <w:rPr>
                <w:w w:val="96.11437797546387"/>
                <w:rFonts w:ascii="Arial" w:hAnsi="Arial" w:eastAsia="Arial"/>
                <w:b/>
                <w:i w:val="0"/>
                <w:color w:val="222222"/>
                <w:sz w:val="10"/>
              </w:rPr>
              <w:t>Banks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0" w:right="694" w:firstLine="0"/>
              <w:jc w:val="right"/>
            </w:pPr>
            <w:r>
              <w:rPr>
                <w:w w:val="96.11437797546387"/>
                <w:rFonts w:ascii="Arial" w:hAnsi="Arial" w:eastAsia="Arial"/>
                <w:b/>
                <w:i w:val="0"/>
                <w:color w:val="222222"/>
                <w:sz w:val="10"/>
              </w:rPr>
              <w:t>National</w:t>
            </w:r>
            <w:r>
              <w:rPr>
                <w:w w:val="96.11437797546387"/>
                <w:rFonts w:ascii="Arial" w:hAnsi="Arial" w:eastAsia="Arial"/>
                <w:b/>
                <w:i w:val="0"/>
                <w:color w:val="222222"/>
                <w:sz w:val="10"/>
              </w:rPr>
              <w:t>Banks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514" w:right="0" w:firstLine="0"/>
              <w:jc w:val="left"/>
            </w:pPr>
            <w:r>
              <w:rPr>
                <w:w w:val="96.11437797546387"/>
                <w:rFonts w:ascii="Arial" w:hAnsi="Arial" w:eastAsia="Arial"/>
                <w:b/>
                <w:i w:val="0"/>
                <w:color w:val="222222"/>
                <w:sz w:val="10"/>
              </w:rPr>
              <w:t>World</w:t>
            </w:r>
            <w:r>
              <w:rPr>
                <w:w w:val="96.11437797546387"/>
                <w:rFonts w:ascii="Arial" w:hAnsi="Arial" w:eastAsia="Arial"/>
                <w:b/>
                <w:i w:val="0"/>
                <w:color w:val="222222"/>
                <w:sz w:val="10"/>
              </w:rPr>
              <w:t>Bank</w:t>
            </w:r>
            <w:r>
              <w:rPr>
                <w:w w:val="96.11437797546387"/>
                <w:rFonts w:ascii="Arial" w:hAnsi="Arial" w:eastAsia="Arial"/>
                <w:b/>
                <w:i w:val="0"/>
                <w:color w:val="222222"/>
                <w:sz w:val="10"/>
              </w:rPr>
              <w:t>Reserve</w:t>
            </w:r>
          </w:p>
        </w:tc>
      </w:tr>
      <w:tr>
        <w:trPr>
          <w:trHeight w:hRule="exact" w:val="18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392" w:firstLine="0"/>
              <w:jc w:val="right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444444"/>
                <w:sz w:val="9"/>
              </w:rPr>
              <w:t>Repay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444444"/>
                <w:sz w:val="9"/>
              </w:rPr>
              <w:t>Local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444444"/>
                <w:sz w:val="9"/>
              </w:rPr>
              <w:t>Banks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center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444444"/>
                <w:sz w:val="9"/>
              </w:rPr>
              <w:t>Repay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444444"/>
                <w:sz w:val="9"/>
              </w:rPr>
              <w:t>National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444444"/>
                <w:sz w:val="9"/>
              </w:rPr>
              <w:t>Banks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394" w:right="0" w:firstLine="0"/>
              <w:jc w:val="left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444444"/>
                <w:sz w:val="9"/>
              </w:rPr>
              <w:t>Repay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444444"/>
                <w:sz w:val="9"/>
              </w:rPr>
              <w:t>World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444444"/>
                <w:sz w:val="9"/>
              </w:rPr>
              <w:t>Bank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444444"/>
                <w:sz w:val="9"/>
              </w:rPr>
              <w:t>Reserve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888" w:firstLine="0"/>
              <w:jc w:val="right"/>
            </w:pPr>
            <w:r>
              <w:rPr>
                <w:w w:val="101.7083379957411"/>
                <w:rFonts w:ascii="ArialMT" w:hAnsi="ArialMT" w:eastAsia="ArialMT"/>
                <w:b w:val="0"/>
                <w:i w:val="0"/>
                <w:color w:val="444444"/>
                <w:sz w:val="9"/>
              </w:rPr>
              <w:t>Final</w:t>
            </w:r>
            <w:r>
              <w:rPr>
                <w:w w:val="101.7083379957411"/>
                <w:rFonts w:ascii="ArialMT" w:hAnsi="ArialMT" w:eastAsia="ArialMT"/>
                <w:b w:val="0"/>
                <w:i w:val="0"/>
                <w:color w:val="444444"/>
                <w:sz w:val="9"/>
              </w:rPr>
              <w:t>Settlement</w:t>
            </w:r>
          </w:p>
        </w:tc>
      </w:tr>
    </w:tbl>
    <w:p>
      <w:pPr>
        <w:autoSpaceDN w:val="0"/>
        <w:autoSpaceDE w:val="0"/>
        <w:widowControl/>
        <w:spacing w:line="228" w:lineRule="exact" w:before="778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3.29: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Four-tier hierarchical capital flow</w:t>
      </w:r>
    </w:p>
    <w:p>
      <w:pPr>
        <w:autoSpaceDN w:val="0"/>
        <w:autoSpaceDE w:val="0"/>
        <w:widowControl/>
        <w:spacing w:line="176" w:lineRule="exact" w:before="644" w:after="0"/>
        <w:ind w:left="0" w:right="0" w:firstLine="0"/>
        <w:jc w:val="center"/>
      </w:pPr>
      <w:r>
        <w:rPr>
          <w:w w:val="98.70158513387044"/>
          <w:rFonts w:ascii="Helvetica" w:hAnsi="Helvetica" w:eastAsia="Helvetica"/>
          <w:b w:val="0"/>
          <w:i w:val="0"/>
          <w:color w:val="111111"/>
          <w:sz w:val="15"/>
        </w:rPr>
        <w:t>Governance</w:t>
      </w:r>
      <w:r>
        <w:rPr>
          <w:w w:val="98.70158513387044"/>
          <w:rFonts w:ascii="Helvetica" w:hAnsi="Helvetica" w:eastAsia="Helvetica"/>
          <w:b w:val="0"/>
          <w:i w:val="0"/>
          <w:color w:val="111111"/>
          <w:sz w:val="15"/>
        </w:rPr>
        <w:t>Dual-Path</w:t>
      </w:r>
      <w:r>
        <w:rPr>
          <w:w w:val="98.70158513387044"/>
          <w:rFonts w:ascii="Helvetica" w:hAnsi="Helvetica" w:eastAsia="Helvetica"/>
          <w:b w:val="0"/>
          <w:i w:val="0"/>
          <w:color w:val="111111"/>
          <w:sz w:val="15"/>
        </w:rPr>
        <w:t>-</w:t>
      </w:r>
      <w:r>
        <w:rPr>
          <w:w w:val="98.70158513387044"/>
          <w:rFonts w:ascii="Helvetica" w:hAnsi="Helvetica" w:eastAsia="Helvetica"/>
          <w:b w:val="0"/>
          <w:i w:val="0"/>
          <w:color w:val="111111"/>
          <w:sz w:val="15"/>
        </w:rPr>
        <w:t>TimeLock</w:t>
      </w:r>
      <w:r>
        <w:rPr>
          <w:w w:val="98.70158513387044"/>
          <w:rFonts w:ascii="Helvetica" w:hAnsi="Helvetica" w:eastAsia="Helvetica"/>
          <w:b w:val="0"/>
          <w:i w:val="0"/>
          <w:color w:val="111111"/>
          <w:sz w:val="15"/>
        </w:rPr>
        <w:t>Standard</w:t>
      </w:r>
      <w:r>
        <w:rPr>
          <w:w w:val="98.70158513387044"/>
          <w:rFonts w:ascii="Helvetica" w:hAnsi="Helvetica" w:eastAsia="Helvetica"/>
          <w:b w:val="0"/>
          <w:i w:val="0"/>
          <w:color w:val="111111"/>
          <w:sz w:val="15"/>
        </w:rPr>
        <w:t>vs</w:t>
      </w:r>
      <w:r>
        <w:rPr>
          <w:w w:val="98.70158513387044"/>
          <w:rFonts w:ascii="Helvetica" w:hAnsi="Helvetica" w:eastAsia="Helvetica"/>
          <w:b w:val="0"/>
          <w:i w:val="0"/>
          <w:color w:val="111111"/>
          <w:sz w:val="15"/>
        </w:rPr>
        <w:t>Security</w:t>
      </w:r>
      <w:r>
        <w:rPr>
          <w:w w:val="98.70158513387044"/>
          <w:rFonts w:ascii="Helvetica" w:hAnsi="Helvetica" w:eastAsia="Helvetica"/>
          <w:b w:val="0"/>
          <w:i w:val="0"/>
          <w:color w:val="111111"/>
          <w:sz w:val="15"/>
        </w:rPr>
        <w:t>Council</w:t>
      </w:r>
      <w:r>
        <w:rPr>
          <w:w w:val="98.70158513387044"/>
          <w:rFonts w:ascii="Helvetica" w:hAnsi="Helvetica" w:eastAsia="Helvetica"/>
          <w:b w:val="0"/>
          <w:i w:val="0"/>
          <w:color w:val="111111"/>
          <w:sz w:val="15"/>
        </w:rPr>
        <w:t>Emergency</w:t>
      </w:r>
    </w:p>
    <w:p>
      <w:pPr>
        <w:autoSpaceDN w:val="0"/>
        <w:autoSpaceDE w:val="0"/>
        <w:widowControl/>
        <w:spacing w:line="240" w:lineRule="auto" w:before="1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49900" cy="15621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56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64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3.30: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Governance dual-path</w:t>
      </w:r>
    </w:p>
    <w:p>
      <w:pPr>
        <w:autoSpaceDN w:val="0"/>
        <w:autoSpaceDE w:val="0"/>
        <w:widowControl/>
        <w:spacing w:line="218" w:lineRule="exact" w:before="277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34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5969000</wp:posOffset>
            </wp:positionV>
            <wp:extent cx="4356100" cy="5715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571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6616700</wp:posOffset>
            </wp:positionV>
            <wp:extent cx="5422900" cy="24003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400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28" w:lineRule="exact" w:before="57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11111"/>
          <w:sz w:val="19"/>
        </w:rPr>
        <w:t>SAR</w:t>
      </w:r>
      <w:r>
        <w:rPr>
          <w:rFonts w:ascii="Helvetica" w:hAnsi="Helvetica" w:eastAsia="Helvetica"/>
          <w:b w:val="0"/>
          <w:i w:val="0"/>
          <w:color w:val="111111"/>
          <w:sz w:val="19"/>
        </w:rPr>
        <w:t>and</w:t>
      </w:r>
      <w:r>
        <w:rPr>
          <w:rFonts w:ascii="Helvetica" w:hAnsi="Helvetica" w:eastAsia="Helvetica"/>
          <w:b w:val="0"/>
          <w:i w:val="0"/>
          <w:color w:val="111111"/>
          <w:sz w:val="19"/>
        </w:rPr>
        <w:t>AML</w:t>
      </w:r>
      <w:r>
        <w:rPr>
          <w:rFonts w:ascii="Helvetica" w:hAnsi="Helvetica" w:eastAsia="Helvetica"/>
          <w:b w:val="0"/>
          <w:i w:val="0"/>
          <w:color w:val="111111"/>
          <w:sz w:val="19"/>
        </w:rPr>
        <w:t>Compliance</w:t>
      </w:r>
      <w:r>
        <w:rPr>
          <w:rFonts w:ascii="Helvetica" w:hAnsi="Helvetica" w:eastAsia="Helvetica"/>
          <w:b w:val="0"/>
          <w:i w:val="0"/>
          <w:color w:val="111111"/>
          <w:sz w:val="19"/>
        </w:rPr>
        <w:t>Workflow</w:t>
      </w:r>
    </w:p>
    <w:p>
      <w:pPr>
        <w:autoSpaceDN w:val="0"/>
        <w:autoSpaceDE w:val="0"/>
        <w:widowControl/>
        <w:spacing w:line="240" w:lineRule="auto" w:before="2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99100" cy="33147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200" w:after="792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3.31: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SAR and AML compliance workflow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256"/>
        <w:gridCol w:w="2256"/>
        <w:gridCol w:w="2256"/>
        <w:gridCol w:w="2256"/>
      </w:tblGrid>
      <w:tr>
        <w:trPr>
          <w:trHeight w:hRule="exact" w:val="1200"/>
        </w:trPr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66" w:after="0"/>
              <w:ind w:left="0" w:right="3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Layer</w:t>
            </w: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4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092" w:after="0"/>
              <w:ind w:left="300" w:right="0" w:firstLine="0"/>
              <w:jc w:val="lef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Key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Controls</w:t>
            </w:r>
          </w:p>
        </w:tc>
        <w:tc>
          <w:tcPr>
            <w:tcW w:type="dxa" w:w="2150"/>
            <w:vMerge w:val="restart"/>
            <w:tcBorders>
              <w:end w:sz="4.793237686157227" w:val="single" w:color="#54545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1200" w:after="0"/>
              <w:ind w:left="0" w:right="402" w:firstLine="0"/>
              <w:jc w:val="righ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Real-time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visibility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and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anomaly</w:t>
            </w:r>
          </w:p>
        </w:tc>
        <w:tc>
          <w:tcPr>
            <w:tcW w:type="dxa" w:w="1870"/>
            <w:vMerge w:val="restart"/>
            <w:tcBorders>
              <w:start w:sz="4.793237686157227" w:val="single" w:color="#54545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306" w:after="0"/>
              <w:ind w:left="0" w:right="364" w:firstLine="0"/>
              <w:jc w:val="righ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To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breach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the</w:t>
            </w:r>
          </w:p>
        </w:tc>
      </w:tr>
      <w:tr>
        <w:trPr>
          <w:trHeight w:hRule="exact" w:val="10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" w:after="0"/>
              <w:ind w:left="356" w:right="0" w:firstLine="0"/>
              <w:jc w:val="lef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Tenderly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real-time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monitoring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simulation</w:t>
            </w:r>
          </w:p>
        </w:tc>
        <w:tc>
          <w:tcPr>
            <w:tcW w:type="dxa" w:w="2256"/>
            <w:vMerge/>
            <w:tcBorders>
              <w:end w:sz="4.793237686157227" w:val="single" w:color="#545454"/>
            </w:tcBorders>
          </w:tcPr>
          <w:p/>
        </w:tc>
        <w:tc>
          <w:tcPr>
            <w:tcW w:type="dxa" w:w="2256"/>
            <w:vMerge/>
            <w:tcBorders>
              <w:start w:sz="4.793237686157227" w:val="single" w:color="#545454"/>
            </w:tcBorders>
          </w:tcPr>
          <w:p/>
        </w:tc>
      </w:tr>
      <w:tr>
        <w:trPr>
          <w:trHeight w:hRule="exact" w:val="140"/>
        </w:trPr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56" w:after="0"/>
              <w:ind w:left="0" w:right="266" w:firstLine="0"/>
              <w:jc w:val="right"/>
            </w:pPr>
            <w:r>
              <w:rPr>
                <w:w w:val="95.8664608001709"/>
                <w:rFonts w:ascii="ArialMT" w:hAnsi="ArialMT" w:eastAsia="ArialMT"/>
                <w:b w:val="0"/>
                <w:i w:val="0"/>
                <w:color w:val="FFFFFF"/>
                <w:sz w:val="10"/>
              </w:rPr>
              <w:t>Runtime</w:t>
            </w:r>
            <w:r>
              <w:rPr>
                <w:w w:val="95.8664608001709"/>
                <w:rFonts w:ascii="ArialMT" w:hAnsi="ArialMT" w:eastAsia="ArialMT"/>
                <w:b w:val="0"/>
                <w:i w:val="0"/>
                <w:color w:val="FFFFFF"/>
                <w:sz w:val="10"/>
              </w:rPr>
              <w:t>Layer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44" w:after="0"/>
              <w:ind w:left="356" w:right="0" w:firstLine="0"/>
              <w:jc w:val="lef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The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Graph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indexing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for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on-chain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data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alerts</w:t>
            </w:r>
          </w:p>
        </w:tc>
        <w:tc>
          <w:tcPr>
            <w:tcW w:type="dxa" w:w="2150"/>
            <w:tcBorders>
              <w:end w:sz="4.793237686157227" w:val="single" w:color="#54545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0" w:after="0"/>
              <w:ind w:left="0" w:right="0" w:firstLine="0"/>
              <w:jc w:val="center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detection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across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the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system</w:t>
            </w:r>
          </w:p>
        </w:tc>
        <w:tc>
          <w:tcPr>
            <w:tcW w:type="dxa" w:w="2256"/>
            <w:vMerge/>
            <w:tcBorders>
              <w:start w:sz="4.793237686157227" w:val="single" w:color="#545454"/>
            </w:tcBorders>
          </w:tcPr>
          <w:p/>
        </w:tc>
      </w:tr>
      <w:tr>
        <w:trPr>
          <w:trHeight w:hRule="exact" w:val="44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8" w:after="0"/>
              <w:ind w:left="356" w:right="0" w:firstLine="0"/>
              <w:jc w:val="lef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WebSocket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dashboard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for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live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system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visibility</w:t>
            </w:r>
          </w:p>
        </w:tc>
        <w:tc>
          <w:tcPr>
            <w:tcW w:type="dxa" w:w="2150"/>
            <w:vMerge w:val="restart"/>
            <w:tcBorders>
              <w:end w:sz="4.793237686157227" w:val="single" w:color="#54545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0" w:after="0"/>
              <w:ind w:left="0" w:right="0" w:firstLine="0"/>
              <w:jc w:val="center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to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identify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and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respond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to</w:t>
            </w:r>
          </w:p>
        </w:tc>
        <w:tc>
          <w:tcPr>
            <w:tcW w:type="dxa" w:w="2256"/>
            <w:vMerge/>
            <w:tcBorders>
              <w:start w:sz="4.793237686157227" w:val="single" w:color="#545454"/>
            </w:tcBorders>
          </w:tcPr>
          <w:p/>
        </w:tc>
      </w:tr>
      <w:tr>
        <w:trPr>
          <w:trHeight w:hRule="exact" w:val="56"/>
        </w:trPr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CCCCCC"/>
                <w:sz w:val="8"/>
              </w:rPr>
              <w:t>(Monitoring</w:t>
            </w:r>
            <w:r>
              <w:rPr>
                <w:rFonts w:ascii="ArialMT" w:hAnsi="ArialMT" w:eastAsia="ArialMT"/>
                <w:b w:val="0"/>
                <w:i w:val="0"/>
                <w:color w:val="CCCCCC"/>
                <w:sz w:val="8"/>
              </w:rPr>
              <w:t>&amp;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>
              <w:end w:sz="4.793237686157227" w:val="single" w:color="#545454"/>
            </w:tcBorders>
          </w:tcPr>
          <w:p/>
        </w:tc>
        <w:tc>
          <w:tcPr>
            <w:tcW w:type="dxa" w:w="2256"/>
            <w:vMerge/>
            <w:tcBorders>
              <w:start w:sz="4.793237686157227" w:val="single" w:color="#545454"/>
            </w:tcBorders>
          </w:tcPr>
          <w:p/>
        </w:tc>
      </w:tr>
      <w:tr>
        <w:trPr>
          <w:trHeight w:hRule="exact" w:val="6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42" w:after="0"/>
              <w:ind w:left="356" w:right="0" w:firstLine="0"/>
              <w:jc w:val="lef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Anomaly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detection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alerting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on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critical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events</w:t>
            </w:r>
          </w:p>
        </w:tc>
        <w:tc>
          <w:tcPr>
            <w:tcW w:type="dxa" w:w="2150"/>
            <w:vMerge w:val="restart"/>
            <w:tcBorders>
              <w:end w:sz="4.793237686157227" w:val="single" w:color="#54545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18" w:after="0"/>
              <w:ind w:left="0" w:right="1024" w:firstLine="0"/>
              <w:jc w:val="righ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threats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quickly.</w:t>
            </w:r>
          </w:p>
        </w:tc>
        <w:tc>
          <w:tcPr>
            <w:tcW w:type="dxa" w:w="2256"/>
            <w:vMerge/>
            <w:tcBorders>
              <w:start w:sz="4.793237686157227" w:val="single" w:color="#545454"/>
            </w:tcBorders>
          </w:tcPr>
          <w:p/>
        </w:tc>
      </w:tr>
      <w:tr>
        <w:trPr>
          <w:trHeight w:hRule="exact" w:val="80"/>
        </w:trPr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26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CCCCCC"/>
                <w:sz w:val="8"/>
              </w:rPr>
              <w:t>Observability)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>
              <w:end w:sz="4.793237686157227" w:val="single" w:color="#545454"/>
            </w:tcBorders>
          </w:tcPr>
          <w:p/>
        </w:tc>
        <w:tc>
          <w:tcPr>
            <w:tcW w:type="dxa" w:w="2256"/>
            <w:vMerge/>
            <w:tcBorders>
              <w:start w:sz="4.793237686157227" w:val="single" w:color="#545454"/>
            </w:tcBorders>
          </w:tcPr>
          <w:p/>
        </w:tc>
      </w:tr>
      <w:tr>
        <w:trPr>
          <w:trHeight w:hRule="exact" w:val="278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434" w:after="0"/>
              <w:ind w:left="300" w:right="0" w:firstLine="0"/>
              <w:jc w:val="lef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Key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Controls</w:t>
            </w:r>
          </w:p>
        </w:tc>
        <w:tc>
          <w:tcPr>
            <w:tcW w:type="dxa" w:w="2150"/>
            <w:vMerge w:val="restart"/>
            <w:tcBorders>
              <w:end w:sz="4.793237686157227" w:val="single" w:color="#54545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542" w:after="0"/>
              <w:ind w:left="0" w:right="0" w:firstLine="0"/>
              <w:jc w:val="center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Ensures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trustworthy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AI/ML</w:t>
            </w:r>
          </w:p>
        </w:tc>
        <w:tc>
          <w:tcPr>
            <w:tcW w:type="dxa" w:w="2256"/>
            <w:vMerge/>
            <w:tcBorders>
              <w:start w:sz="4.793237686157227" w:val="single" w:color="#545454"/>
            </w:tcBorders>
          </w:tcPr>
          <w:p/>
        </w:tc>
      </w:tr>
      <w:tr>
        <w:trPr>
          <w:trHeight w:hRule="exact" w:val="272"/>
        </w:trPr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8" w:after="0"/>
              <w:ind w:left="0" w:right="3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Layer</w:t>
            </w: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3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>
              <w:end w:sz="4.793237686157227" w:val="single" w:color="#545454"/>
            </w:tcBorders>
          </w:tcPr>
          <w:p/>
        </w:tc>
        <w:tc>
          <w:tcPr>
            <w:tcW w:type="dxa" w:w="2256"/>
            <w:vMerge/>
            <w:tcBorders>
              <w:start w:sz="4.793237686157227" w:val="single" w:color="#545454"/>
            </w:tcBorders>
          </w:tcPr>
          <w:p/>
        </w:tc>
      </w:tr>
      <w:tr>
        <w:trPr>
          <w:trHeight w:hRule="exact" w:val="9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356" w:right="0" w:firstLine="0"/>
              <w:jc w:val="lef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Chainlink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Functions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oracle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for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secure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off-chain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execution</w:t>
            </w:r>
          </w:p>
        </w:tc>
        <w:tc>
          <w:tcPr>
            <w:tcW w:type="dxa" w:w="2256"/>
            <w:vMerge/>
            <w:tcBorders>
              <w:end w:sz="4.793237686157227" w:val="single" w:color="#545454"/>
            </w:tcBorders>
          </w:tcPr>
          <w:p/>
        </w:tc>
        <w:tc>
          <w:tcPr>
            <w:tcW w:type="dxa" w:w="2256"/>
            <w:vMerge/>
            <w:tcBorders>
              <w:start w:sz="4.793237686157227" w:val="single" w:color="#545454"/>
            </w:tcBorders>
          </w:tcPr>
          <w:p/>
        </w:tc>
      </w:tr>
      <w:tr>
        <w:trPr>
          <w:trHeight w:hRule="exact" w:val="120"/>
        </w:trPr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58" w:after="0"/>
              <w:ind w:left="0" w:right="296" w:firstLine="0"/>
              <w:jc w:val="right"/>
            </w:pPr>
            <w:r>
              <w:rPr>
                <w:w w:val="95.8664608001709"/>
                <w:rFonts w:ascii="ArialMT" w:hAnsi="ArialMT" w:eastAsia="ArialMT"/>
                <w:b w:val="0"/>
                <w:i w:val="0"/>
                <w:color w:val="FFFFFF"/>
                <w:sz w:val="10"/>
              </w:rPr>
              <w:t>AI</w:t>
            </w:r>
            <w:r>
              <w:rPr>
                <w:w w:val="95.8664608001709"/>
                <w:rFonts w:ascii="ArialMT" w:hAnsi="ArialMT" w:eastAsia="ArialMT"/>
                <w:b w:val="0"/>
                <w:i w:val="0"/>
                <w:color w:val="FFFFFF"/>
                <w:sz w:val="10"/>
              </w:rPr>
              <w:t>/</w:t>
            </w:r>
            <w:r>
              <w:rPr>
                <w:w w:val="95.8664608001709"/>
                <w:rFonts w:ascii="ArialMT" w:hAnsi="ArialMT" w:eastAsia="ArialMT"/>
                <w:b w:val="0"/>
                <w:i w:val="0"/>
                <w:color w:val="FFFFFF"/>
                <w:sz w:val="10"/>
              </w:rPr>
              <w:t>ML</w:t>
            </w:r>
            <w:r>
              <w:rPr>
                <w:w w:val="95.8664608001709"/>
                <w:rFonts w:ascii="ArialMT" w:hAnsi="ArialMT" w:eastAsia="ArialMT"/>
                <w:b w:val="0"/>
                <w:i w:val="0"/>
                <w:color w:val="FFFFFF"/>
                <w:sz w:val="10"/>
              </w:rPr>
              <w:t>Layer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26" w:after="0"/>
              <w:ind w:left="356" w:right="0" w:firstLine="0"/>
              <w:jc w:val="lef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Model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registry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version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control</w:t>
            </w:r>
          </w:p>
        </w:tc>
        <w:tc>
          <w:tcPr>
            <w:tcW w:type="dxa" w:w="2150"/>
            <w:tcBorders>
              <w:end w:sz="4.793237686157227" w:val="single" w:color="#54545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22" w:after="0"/>
              <w:ind w:left="0" w:right="404" w:firstLine="0"/>
              <w:jc w:val="righ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decisions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with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verifiable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models</w:t>
            </w:r>
          </w:p>
        </w:tc>
        <w:tc>
          <w:tcPr>
            <w:tcW w:type="dxa" w:w="2256"/>
            <w:vMerge/>
            <w:tcBorders>
              <w:start w:sz="4.793237686157227" w:val="single" w:color="#545454"/>
            </w:tcBorders>
          </w:tcPr>
          <w:p/>
        </w:tc>
      </w:tr>
      <w:tr>
        <w:trPr>
          <w:trHeight w:hRule="exact" w:val="60"/>
        </w:trPr>
        <w:tc>
          <w:tcPr>
            <w:tcW w:type="dxa" w:w="2256"/>
            <w:vMerge/>
            <w:tcBorders/>
          </w:tcPr>
          <w:p/>
        </w:tc>
        <w:tc>
          <w:tcPr>
            <w:tcW w:type="dxa" w:w="3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46" w:after="0"/>
              <w:ind w:left="356" w:right="0" w:firstLine="0"/>
              <w:jc w:val="lef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SHAP-based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explainability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for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all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model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decisions</w:t>
            </w:r>
          </w:p>
        </w:tc>
        <w:tc>
          <w:tcPr>
            <w:tcW w:type="dxa" w:w="2150"/>
            <w:vMerge w:val="restart"/>
            <w:tcBorders>
              <w:end w:sz="4.793237686157227" w:val="single" w:color="#54545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22" w:after="0"/>
              <w:ind w:left="0" w:right="0" w:firstLine="0"/>
              <w:jc w:val="center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and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explainable,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validated</w:t>
            </w:r>
          </w:p>
        </w:tc>
        <w:tc>
          <w:tcPr>
            <w:tcW w:type="dxa" w:w="1870"/>
            <w:vMerge w:val="restart"/>
            <w:tcBorders>
              <w:start w:sz="4.793237686157227" w:val="single" w:color="#54545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0" w:after="0"/>
              <w:ind w:left="0" w:right="330" w:firstLine="0"/>
              <w:jc w:val="righ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Smart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Contract</w:t>
            </w:r>
          </w:p>
        </w:tc>
      </w:tr>
      <w:tr>
        <w:trPr>
          <w:trHeight w:hRule="exact" w:val="100"/>
        </w:trPr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2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CCCCCC"/>
                <w:sz w:val="8"/>
              </w:rPr>
              <w:t>(Model</w:t>
            </w:r>
            <w:r>
              <w:rPr>
                <w:rFonts w:ascii="ArialMT" w:hAnsi="ArialMT" w:eastAsia="ArialMT"/>
                <w:b w:val="0"/>
                <w:i w:val="0"/>
                <w:color w:val="CCCCCC"/>
                <w:sz w:val="8"/>
              </w:rPr>
              <w:t>Integrity</w:t>
            </w:r>
            <w:r>
              <w:rPr>
                <w:rFonts w:ascii="ArialMT" w:hAnsi="ArialMT" w:eastAsia="ArialMT"/>
                <w:b w:val="0"/>
                <w:i w:val="0"/>
                <w:color w:val="CCCCCC"/>
                <w:sz w:val="8"/>
              </w:rPr>
              <w:t>&amp;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>
              <w:end w:sz="4.793237686157227" w:val="single" w:color="#545454"/>
            </w:tcBorders>
          </w:tcPr>
          <w:p/>
        </w:tc>
        <w:tc>
          <w:tcPr>
            <w:tcW w:type="dxa" w:w="2256"/>
            <w:vMerge/>
            <w:tcBorders>
              <w:start w:sz="4.793237686157227" w:val="single" w:color="#545454"/>
            </w:tcBorders>
          </w:tcPr>
          <w:p/>
        </w:tc>
      </w:tr>
      <w:tr>
        <w:trPr>
          <w:trHeight w:hRule="exact" w:val="100"/>
        </w:trPr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48" w:after="0"/>
              <w:ind w:left="0" w:right="3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CCCCCC"/>
                <w:sz w:val="8"/>
              </w:rPr>
              <w:t>Explainability)</w:t>
            </w:r>
          </w:p>
        </w:tc>
        <w:tc>
          <w:tcPr>
            <w:tcW w:type="dxa" w:w="3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6" w:after="0"/>
              <w:ind w:left="356" w:right="0" w:firstLine="0"/>
              <w:jc w:val="lef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Hallucination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guard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output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validation</w:t>
            </w:r>
          </w:p>
        </w:tc>
        <w:tc>
          <w:tcPr>
            <w:tcW w:type="dxa" w:w="2150"/>
            <w:vMerge w:val="restart"/>
            <w:tcBorders>
              <w:end w:sz="4.793237686157227" w:val="single" w:color="#545454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1278" w:firstLine="0"/>
              <w:jc w:val="righ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outputs.</w:t>
            </w:r>
          </w:p>
        </w:tc>
        <w:tc>
          <w:tcPr>
            <w:tcW w:type="dxa" w:w="1870"/>
            <w:tcBorders>
              <w:start w:sz="4.793237686157227" w:val="single" w:color="#54545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0" w:right="324" w:firstLine="0"/>
              <w:jc w:val="righ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Layer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(Layer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1),</w:t>
            </w:r>
          </w:p>
        </w:tc>
      </w:tr>
      <w:tr>
        <w:trPr>
          <w:trHeight w:hRule="exact" w:val="16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>
              <w:end w:sz="4.793237686157227" w:val="single" w:color="#545454"/>
            </w:tcBorders>
          </w:tcPr>
          <w:p/>
        </w:tc>
        <w:tc>
          <w:tcPr>
            <w:tcW w:type="dxa" w:w="1870"/>
            <w:tcBorders>
              <w:start w:sz="4.793237686157227" w:val="single" w:color="#54545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38" w:after="0"/>
              <w:ind w:left="0" w:right="324" w:firstLine="0"/>
              <w:jc w:val="right"/>
            </w:pPr>
            <w:r>
              <w:rPr>
                <w:w w:val="97.6400057474772"/>
                <w:rFonts w:ascii="ArialMT" w:hAnsi="ArialMT" w:eastAsia="ArialMT"/>
                <w:b w:val="0"/>
                <w:i w:val="0"/>
                <w:color w:val="333333"/>
                <w:sz w:val="9"/>
              </w:rPr>
              <w:t>an</w:t>
            </w:r>
            <w:r>
              <w:rPr>
                <w:w w:val="97.6400057474772"/>
                <w:rFonts w:ascii="ArialMT" w:hAnsi="ArialMT" w:eastAsia="ArialMT"/>
                <w:b w:val="0"/>
                <w:i w:val="0"/>
                <w:color w:val="333333"/>
                <w:sz w:val="9"/>
              </w:rPr>
              <w:t>attacker</w:t>
            </w:r>
            <w:r>
              <w:rPr>
                <w:w w:val="97.6400057474772"/>
                <w:rFonts w:ascii="ArialMT" w:hAnsi="ArialMT" w:eastAsia="ArialMT"/>
                <w:b w:val="0"/>
                <w:i w:val="0"/>
                <w:color w:val="333333"/>
                <w:sz w:val="9"/>
              </w:rPr>
              <w:t>must</w:t>
            </w:r>
          </w:p>
        </w:tc>
      </w:tr>
    </w:tbl>
    <w:p>
      <w:pPr>
        <w:autoSpaceDN w:val="0"/>
        <w:autoSpaceDE w:val="0"/>
        <w:widowControl/>
        <w:spacing w:line="98" w:lineRule="exact" w:before="22" w:after="0"/>
        <w:ind w:left="0" w:right="734" w:firstLine="0"/>
        <w:jc w:val="right"/>
      </w:pPr>
      <w:r>
        <w:rPr>
          <w:w w:val="97.6400057474772"/>
          <w:rFonts w:ascii="ArialMT" w:hAnsi="ArialMT" w:eastAsia="ArialMT"/>
          <w:b w:val="0"/>
          <w:i w:val="0"/>
          <w:color w:val="333333"/>
          <w:sz w:val="9"/>
        </w:rPr>
        <w:t>compromise</w:t>
      </w:r>
    </w:p>
    <w:p>
      <w:pPr>
        <w:autoSpaceDN w:val="0"/>
        <w:autoSpaceDE w:val="0"/>
        <w:widowControl/>
        <w:spacing w:line="98" w:lineRule="exact" w:before="30" w:after="14"/>
        <w:ind w:left="0" w:right="582" w:firstLine="0"/>
        <w:jc w:val="right"/>
      </w:pPr>
      <w:r>
        <w:rPr>
          <w:w w:val="97.6400057474772"/>
          <w:rFonts w:ascii="ArialMT" w:hAnsi="ArialMT" w:eastAsia="ArialMT"/>
          <w:b w:val="0"/>
          <w:i w:val="0"/>
          <w:color w:val="333333"/>
          <w:sz w:val="9"/>
        </w:rPr>
        <w:t>every</w:t>
      </w:r>
      <w:r>
        <w:rPr>
          <w:w w:val="97.6400057474772"/>
          <w:rFonts w:ascii="ArialMT" w:hAnsi="ArialMT" w:eastAsia="ArialMT"/>
          <w:b w:val="0"/>
          <w:i w:val="0"/>
          <w:color w:val="333333"/>
          <w:sz w:val="9"/>
        </w:rPr>
        <w:t>layer</w:t>
      </w:r>
      <w:r>
        <w:rPr>
          <w:w w:val="97.6400057474772"/>
          <w:rFonts w:ascii="ArialMT" w:hAnsi="ArialMT" w:eastAsia="ArialMT"/>
          <w:b w:val="0"/>
          <w:i w:val="0"/>
          <w:color w:val="333333"/>
          <w:sz w:val="9"/>
        </w:rPr>
        <w:t>above</w:t>
      </w:r>
      <w:r>
        <w:rPr>
          <w:w w:val="97.6400057474772"/>
          <w:rFonts w:ascii="ArialMT" w:hAnsi="ArialMT" w:eastAsia="ArialMT"/>
          <w:b w:val="0"/>
          <w:i w:val="0"/>
          <w:color w:val="333333"/>
          <w:sz w:val="9"/>
        </w:rPr>
        <w:t>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9"/>
        <w:gridCol w:w="3009"/>
        <w:gridCol w:w="3009"/>
      </w:tblGrid>
      <w:tr>
        <w:trPr>
          <w:trHeight w:hRule="exact" w:val="118"/>
        </w:trPr>
        <w:tc>
          <w:tcPr>
            <w:tcW w:type="dxa" w:w="1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96" w:after="0"/>
              <w:ind w:left="288" w:right="28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Layer</w:t>
            </w: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 xml:space="preserve">2 </w:t>
            </w:r>
            <w:r>
              <w:br/>
            </w:r>
            <w:r>
              <w:rPr>
                <w:w w:val="95.8664608001709"/>
                <w:rFonts w:ascii="ArialMT" w:hAnsi="ArialMT" w:eastAsia="ArialMT"/>
                <w:b w:val="0"/>
                <w:i w:val="0"/>
                <w:color w:val="FFFFFF"/>
                <w:sz w:val="10"/>
              </w:rPr>
              <w:t>Application</w:t>
            </w:r>
            <w:r>
              <w:rPr>
                <w:w w:val="95.8664608001709"/>
                <w:rFonts w:ascii="ArialMT" w:hAnsi="ArialMT" w:eastAsia="ArialMT"/>
                <w:b w:val="0"/>
                <w:i w:val="0"/>
                <w:color w:val="FFFFFF"/>
                <w:sz w:val="10"/>
              </w:rPr>
              <w:t xml:space="preserve">Layer </w:t>
            </w:r>
            <w:r>
              <w:rPr>
                <w:rFonts w:ascii="ArialMT" w:hAnsi="ArialMT" w:eastAsia="ArialMT"/>
                <w:b w:val="0"/>
                <w:i w:val="0"/>
                <w:color w:val="CCCCCC"/>
                <w:sz w:val="8"/>
              </w:rPr>
              <w:t>(API</w:t>
            </w:r>
            <w:r>
              <w:rPr>
                <w:rFonts w:ascii="ArialMT" w:hAnsi="ArialMT" w:eastAsia="ArialMT"/>
                <w:b w:val="0"/>
                <w:i w:val="0"/>
                <w:color w:val="CCCCCC"/>
                <w:sz w:val="8"/>
              </w:rPr>
              <w:t>&amp;</w:t>
            </w:r>
            <w:r>
              <w:rPr>
                <w:rFonts w:ascii="ArialMT" w:hAnsi="ArialMT" w:eastAsia="ArialMT"/>
                <w:b w:val="0"/>
                <w:i w:val="0"/>
                <w:color w:val="CCCCCC"/>
                <w:sz w:val="8"/>
              </w:rPr>
              <w:t xml:space="preserve">Application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CCCCCC"/>
                <w:sz w:val="8"/>
              </w:rPr>
              <w:t>Security)</w:t>
            </w:r>
          </w:p>
          <w:p>
            <w:pPr>
              <w:autoSpaceDN w:val="0"/>
              <w:autoSpaceDE w:val="0"/>
              <w:widowControl/>
              <w:spacing w:line="136" w:lineRule="exact" w:before="496" w:after="0"/>
              <w:ind w:left="288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Layer</w:t>
            </w:r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 xml:space="preserve">1 </w:t>
            </w:r>
            <w:r>
              <w:br/>
            </w:r>
            <w:r>
              <w:rPr>
                <w:w w:val="95.8664608001709"/>
                <w:rFonts w:ascii="ArialMT" w:hAnsi="ArialMT" w:eastAsia="ArialMT"/>
                <w:b w:val="0"/>
                <w:i w:val="0"/>
                <w:color w:val="FFFFFF"/>
                <w:sz w:val="10"/>
              </w:rPr>
              <w:t>Smart</w:t>
            </w:r>
            <w:r>
              <w:rPr>
                <w:w w:val="95.8664608001709"/>
                <w:rFonts w:ascii="ArialMT" w:hAnsi="ArialMT" w:eastAsia="ArialMT"/>
                <w:b w:val="0"/>
                <w:i w:val="0"/>
                <w:color w:val="FFFFFF"/>
                <w:sz w:val="10"/>
              </w:rPr>
              <w:t>Contract</w:t>
            </w:r>
            <w:r>
              <w:rPr>
                <w:w w:val="95.8664608001709"/>
                <w:rFonts w:ascii="ArialMT" w:hAnsi="ArialMT" w:eastAsia="ArialMT"/>
                <w:b w:val="0"/>
                <w:i w:val="0"/>
                <w:color w:val="FFFFFF"/>
                <w:sz w:val="10"/>
              </w:rPr>
              <w:t xml:space="preserve">Layer </w:t>
            </w:r>
            <w:r>
              <w:rPr>
                <w:rFonts w:ascii="ArialMT" w:hAnsi="ArialMT" w:eastAsia="ArialMT"/>
                <w:b w:val="0"/>
                <w:i w:val="0"/>
                <w:color w:val="CCCCCC"/>
                <w:sz w:val="8"/>
              </w:rPr>
              <w:t>(On-Chain</w:t>
            </w:r>
            <w:r>
              <w:rPr>
                <w:rFonts w:ascii="ArialMT" w:hAnsi="ArialMT" w:eastAsia="ArialMT"/>
                <w:b w:val="0"/>
                <w:i w:val="0"/>
                <w:color w:val="CCCCCC"/>
                <w:sz w:val="8"/>
              </w:rPr>
              <w:t>Security</w:t>
            </w:r>
            <w:r>
              <w:rPr>
                <w:rFonts w:ascii="ArialMT" w:hAnsi="ArialMT" w:eastAsia="ArialMT"/>
                <w:b w:val="0"/>
                <w:i w:val="0"/>
                <w:color w:val="CCCCCC"/>
                <w:sz w:val="8"/>
              </w:rPr>
              <w:t xml:space="preserve">&amp;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CCCCCC"/>
                <w:sz w:val="8"/>
              </w:rPr>
              <w:t>Correctness)</w:t>
            </w:r>
          </w:p>
        </w:tc>
        <w:tc>
          <w:tcPr>
            <w:tcW w:type="dxa" w:w="5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6" w:after="0"/>
              <w:ind w:left="220" w:right="0" w:firstLine="0"/>
              <w:jc w:val="lef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Key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Controls</w:t>
            </w:r>
          </w:p>
        </w:tc>
      </w:tr>
      <w:tr>
        <w:trPr>
          <w:trHeight w:hRule="exact" w:val="120"/>
        </w:trPr>
        <w:tc>
          <w:tcPr>
            <w:tcW w:type="dxa" w:w="3009"/>
            <w:vMerge/>
            <w:tcBorders/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26" w:after="0"/>
              <w:ind w:left="276" w:right="0" w:firstLine="0"/>
              <w:jc w:val="lef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EIP-712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typed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data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sign-in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to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prevent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replay/phishing</w:t>
            </w:r>
          </w:p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4" w:after="0"/>
              <w:ind w:left="0" w:right="1334" w:firstLine="0"/>
              <w:jc w:val="righ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Protects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application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endpoints</w:t>
            </w:r>
          </w:p>
        </w:tc>
      </w:tr>
      <w:tr>
        <w:trPr>
          <w:trHeight w:hRule="exact" w:val="120"/>
        </w:trPr>
        <w:tc>
          <w:tcPr>
            <w:tcW w:type="dxa" w:w="3009"/>
            <w:vMerge/>
            <w:tcBorders/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26" w:after="0"/>
              <w:ind w:left="276" w:right="0" w:firstLine="0"/>
              <w:jc w:val="lef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JWT-based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authentication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session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management</w:t>
            </w:r>
          </w:p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4" w:after="0"/>
              <w:ind w:left="0" w:right="0" w:firstLine="0"/>
              <w:jc w:val="center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and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user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sessions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from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abuse,</w:t>
            </w:r>
          </w:p>
        </w:tc>
      </w:tr>
      <w:tr>
        <w:trPr>
          <w:trHeight w:hRule="exact" w:val="120"/>
        </w:trPr>
        <w:tc>
          <w:tcPr>
            <w:tcW w:type="dxa" w:w="3009"/>
            <w:vMerge/>
            <w:tcBorders/>
          </w:tcPr>
          <w:p/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26" w:after="0"/>
              <w:ind w:left="0" w:right="0" w:firstLine="0"/>
              <w:jc w:val="center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Rate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limiting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throttling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on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all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API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endpoints</w:t>
            </w:r>
          </w:p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4" w:after="0"/>
              <w:ind w:left="0" w:right="1370" w:firstLine="0"/>
              <w:jc w:val="righ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impersonation,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and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overload.</w:t>
            </w:r>
          </w:p>
        </w:tc>
      </w:tr>
      <w:tr>
        <w:trPr>
          <w:trHeight w:hRule="exact" w:val="1260"/>
        </w:trPr>
        <w:tc>
          <w:tcPr>
            <w:tcW w:type="dxa" w:w="3009"/>
            <w:vMerge/>
            <w:tcBorders/>
          </w:tcPr>
          <w:p/>
        </w:tc>
        <w:tc>
          <w:tcPr>
            <w:tcW w:type="dxa" w:w="5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28" w:after="0"/>
              <w:ind w:left="276" w:right="0" w:firstLine="0"/>
              <w:jc w:val="left"/>
            </w:pP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Input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validation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server-side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authorization</w:t>
            </w:r>
          </w:p>
          <w:p>
            <w:pPr>
              <w:autoSpaceDN w:val="0"/>
              <w:tabs>
                <w:tab w:pos="276" w:val="left"/>
                <w:tab w:pos="1818" w:val="left"/>
                <w:tab w:pos="3528" w:val="left"/>
              </w:tabs>
              <w:autoSpaceDE w:val="0"/>
              <w:widowControl/>
              <w:spacing w:line="120" w:lineRule="exact" w:before="416" w:after="0"/>
              <w:ind w:left="220" w:right="1296" w:firstLine="0"/>
              <w:jc w:val="left"/>
            </w:pP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Key</w:t>
            </w:r>
            <w:r>
              <w:rPr>
                <w:w w:val="97.6400057474772"/>
                <w:rFonts w:ascii="Arial" w:hAnsi="Arial" w:eastAsia="Arial"/>
                <w:b/>
                <w:i w:val="0"/>
                <w:color w:val="111111"/>
                <w:sz w:val="9"/>
              </w:rPr>
              <w:t>Controls</w:t>
            </w:r>
            <w:r>
              <w:br/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OpenZeppelin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v5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libraries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for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secure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primitives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RBAC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for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role-based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access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 xml:space="preserve">control 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Secure,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upgradeable,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and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UUPS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upgradeable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proxy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pattern</w:t>
            </w:r>
            <w:r>
              <w:tab/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ReentrancyGuard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 xml:space="preserve">checks-effects-interactions 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audited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smart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contracts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form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TimeLock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for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privileged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operations</w:t>
            </w:r>
            <w:r>
              <w:br/>
            </w:r>
            <w:r>
              <w:tab/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•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Comprehensive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audit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suite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(Slither,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 xml:space="preserve">Echidna, 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the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ultimate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trust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 xml:space="preserve">boundary </w:t>
            </w:r>
            <w:r>
              <w:tab/>
            </w:r>
            <w:r>
              <w:tab/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>Foundry,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222222"/>
                <w:sz w:val="8"/>
              </w:rPr>
              <w:t xml:space="preserve">MythX) 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for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assets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and</w:t>
            </w:r>
            <w:r>
              <w:rPr>
                <w:w w:val="104.85095977783203"/>
                <w:rFonts w:ascii="ArialMT" w:hAnsi="ArialMT" w:eastAsia="ArialMT"/>
                <w:b w:val="0"/>
                <w:i w:val="0"/>
                <w:color w:val="333333"/>
                <w:sz w:val="8"/>
              </w:rPr>
              <w:t>state.</w:t>
            </w:r>
          </w:p>
        </w:tc>
      </w:tr>
    </w:tbl>
    <w:p>
      <w:pPr>
        <w:autoSpaceDN w:val="0"/>
        <w:autoSpaceDE w:val="0"/>
        <w:widowControl/>
        <w:spacing w:line="116" w:lineRule="exact" w:before="572" w:after="0"/>
        <w:ind w:left="0" w:right="4764" w:firstLine="0"/>
        <w:jc w:val="right"/>
      </w:pPr>
      <w:r>
        <w:rPr>
          <w:w w:val="103.85692596435547"/>
          <w:rFonts w:ascii="Arial" w:hAnsi="Arial" w:eastAsia="Arial"/>
          <w:b/>
          <w:i w:val="0"/>
          <w:color w:val="111111"/>
          <w:sz w:val="10"/>
        </w:rPr>
        <w:t>ON-CHAIN</w:t>
      </w:r>
      <w:r>
        <w:rPr>
          <w:w w:val="103.85692596435547"/>
          <w:rFonts w:ascii="Arial" w:hAnsi="Arial" w:eastAsia="Arial"/>
          <w:b/>
          <w:i w:val="0"/>
          <w:color w:val="111111"/>
          <w:sz w:val="10"/>
        </w:rPr>
        <w:t>ASSETS</w:t>
      </w:r>
      <w:r>
        <w:rPr>
          <w:w w:val="103.85692596435547"/>
          <w:rFonts w:ascii="Arial" w:hAnsi="Arial" w:eastAsia="Arial"/>
          <w:b/>
          <w:i w:val="0"/>
          <w:color w:val="111111"/>
          <w:sz w:val="10"/>
        </w:rPr>
        <w:t>&amp;</w:t>
      </w:r>
      <w:r>
        <w:rPr>
          <w:w w:val="103.85692596435547"/>
          <w:rFonts w:ascii="Arial" w:hAnsi="Arial" w:eastAsia="Arial"/>
          <w:b/>
          <w:i w:val="0"/>
          <w:color w:val="111111"/>
          <w:sz w:val="10"/>
        </w:rPr>
        <w:t>STATE</w:t>
      </w:r>
    </w:p>
    <w:p>
      <w:pPr>
        <w:autoSpaceDN w:val="0"/>
        <w:autoSpaceDE w:val="0"/>
        <w:widowControl/>
        <w:spacing w:line="98" w:lineRule="exact" w:before="34" w:after="0"/>
        <w:ind w:left="0" w:right="4638" w:firstLine="0"/>
        <w:jc w:val="right"/>
      </w:pPr>
      <w:r>
        <w:rPr>
          <w:w w:val="97.6400057474772"/>
          <w:rFonts w:ascii="ArialMT" w:hAnsi="ArialMT" w:eastAsia="ArialMT"/>
          <w:b w:val="0"/>
          <w:i w:val="0"/>
          <w:color w:val="333333"/>
          <w:sz w:val="9"/>
        </w:rPr>
        <w:t>Blockchain</w:t>
      </w:r>
      <w:r>
        <w:rPr>
          <w:w w:val="97.6400057474772"/>
          <w:rFonts w:ascii="ArialMT" w:hAnsi="ArialMT" w:eastAsia="ArialMT"/>
          <w:b w:val="0"/>
          <w:i w:val="0"/>
          <w:color w:val="333333"/>
          <w:sz w:val="9"/>
        </w:rPr>
        <w:t>Network</w:t>
      </w:r>
      <w:r>
        <w:rPr>
          <w:w w:val="97.6400057474772"/>
          <w:rFonts w:ascii="ArialMT" w:hAnsi="ArialMT" w:eastAsia="ArialMT"/>
          <w:b w:val="0"/>
          <w:i w:val="0"/>
          <w:color w:val="333333"/>
          <w:sz w:val="9"/>
        </w:rPr>
        <w:t>(e.g.,</w:t>
      </w:r>
      <w:r>
        <w:rPr>
          <w:w w:val="97.6400057474772"/>
          <w:rFonts w:ascii="ArialMT" w:hAnsi="ArialMT" w:eastAsia="ArialMT"/>
          <w:b w:val="0"/>
          <w:i w:val="0"/>
          <w:color w:val="333333"/>
          <w:sz w:val="9"/>
        </w:rPr>
        <w:t>Polygon</w:t>
      </w:r>
      <w:r>
        <w:rPr>
          <w:w w:val="97.6400057474772"/>
          <w:rFonts w:ascii="ArialMT" w:hAnsi="ArialMT" w:eastAsia="ArialMT"/>
          <w:b w:val="0"/>
          <w:i w:val="0"/>
          <w:color w:val="333333"/>
          <w:sz w:val="9"/>
        </w:rPr>
        <w:t>zkEVM)</w:t>
      </w:r>
    </w:p>
    <w:p>
      <w:pPr>
        <w:autoSpaceDN w:val="0"/>
        <w:autoSpaceDE w:val="0"/>
        <w:widowControl/>
        <w:spacing w:line="228" w:lineRule="exact" w:before="500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3.32: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Five-layer defense-in-depth security architecture</w:t>
      </w:r>
    </w:p>
    <w:p>
      <w:pPr>
        <w:autoSpaceDN w:val="0"/>
        <w:autoSpaceDE w:val="0"/>
        <w:widowControl/>
        <w:spacing w:line="218" w:lineRule="exact" w:before="101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35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72" w:lineRule="exact" w:before="556" w:after="0"/>
        <w:ind w:left="0" w:right="0" w:firstLine="0"/>
        <w:jc w:val="center"/>
      </w:pPr>
      <w:r>
        <w:rPr>
          <w:w w:val="97.08696365356445"/>
          <w:rFonts w:ascii="Helvetica" w:hAnsi="Helvetica" w:eastAsia="Helvetica"/>
          <w:b w:val="0"/>
          <w:i w:val="0"/>
          <w:color w:val="111111"/>
          <w:sz w:val="15"/>
        </w:rPr>
        <w:t>Smart-Contract</w:t>
      </w:r>
      <w:r>
        <w:rPr>
          <w:w w:val="97.08696365356445"/>
          <w:rFonts w:ascii="Helvetica" w:hAnsi="Helvetica" w:eastAsia="Helvetica"/>
          <w:b w:val="0"/>
          <w:i w:val="0"/>
          <w:color w:val="111111"/>
          <w:sz w:val="15"/>
        </w:rPr>
        <w:t>Security</w:t>
      </w:r>
      <w:r>
        <w:rPr>
          <w:w w:val="97.08696365356445"/>
          <w:rFonts w:ascii="Helvetica" w:hAnsi="Helvetica" w:eastAsia="Helvetica"/>
          <w:b w:val="0"/>
          <w:i w:val="0"/>
          <w:color w:val="111111"/>
          <w:sz w:val="15"/>
        </w:rPr>
        <w:t>Controls</w:t>
      </w:r>
      <w:r>
        <w:rPr>
          <w:w w:val="97.08696365356445"/>
          <w:rFonts w:ascii="Helvetica" w:hAnsi="Helvetica" w:eastAsia="Helvetica"/>
          <w:b w:val="0"/>
          <w:i w:val="0"/>
          <w:color w:val="111111"/>
          <w:sz w:val="15"/>
        </w:rPr>
        <w:t>-</w:t>
      </w:r>
      <w:r>
        <w:rPr>
          <w:w w:val="97.08696365356445"/>
          <w:rFonts w:ascii="Helvetica" w:hAnsi="Helvetica" w:eastAsia="Helvetica"/>
          <w:b w:val="0"/>
          <w:i w:val="0"/>
          <w:color w:val="111111"/>
          <w:sz w:val="15"/>
        </w:rPr>
        <w:t>UUPS,</w:t>
      </w:r>
      <w:r>
        <w:rPr>
          <w:w w:val="97.08696365356445"/>
          <w:rFonts w:ascii="Helvetica" w:hAnsi="Helvetica" w:eastAsia="Helvetica"/>
          <w:b w:val="0"/>
          <w:i w:val="0"/>
          <w:color w:val="111111"/>
          <w:sz w:val="15"/>
        </w:rPr>
        <w:t>EIP-712,</w:t>
      </w:r>
      <w:r>
        <w:rPr>
          <w:w w:val="97.08696365356445"/>
          <w:rFonts w:ascii="Helvetica" w:hAnsi="Helvetica" w:eastAsia="Helvetica"/>
          <w:b w:val="0"/>
          <w:i w:val="0"/>
          <w:color w:val="111111"/>
          <w:sz w:val="15"/>
        </w:rPr>
        <w:t>Granular</w:t>
      </w:r>
      <w:r>
        <w:rPr>
          <w:w w:val="97.08696365356445"/>
          <w:rFonts w:ascii="Helvetica" w:hAnsi="Helvetica" w:eastAsia="Helvetica"/>
          <w:b w:val="0"/>
          <w:i w:val="0"/>
          <w:color w:val="111111"/>
          <w:sz w:val="15"/>
        </w:rPr>
        <w:t>Pause</w:t>
      </w:r>
    </w:p>
    <w:p>
      <w:pPr>
        <w:autoSpaceDN w:val="0"/>
        <w:autoSpaceDE w:val="0"/>
        <w:widowControl/>
        <w:spacing w:line="240" w:lineRule="auto" w:before="1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5842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8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45100" cy="5715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07000" cy="5842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8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76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3.33: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Smart-contract security controls</w:t>
      </w:r>
    </w:p>
    <w:p>
      <w:pPr>
        <w:autoSpaceDN w:val="0"/>
        <w:autoSpaceDE w:val="0"/>
        <w:widowControl/>
        <w:spacing w:line="218" w:lineRule="exact" w:before="1014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36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Chapter 4</w:t>
      </w:r>
    </w:p>
    <w:p>
      <w:pPr>
        <w:autoSpaceDN w:val="0"/>
        <w:autoSpaceDE w:val="0"/>
        <w:widowControl/>
        <w:spacing w:line="412" w:lineRule="exact" w:before="664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Methodology</w:t>
      </w:r>
    </w:p>
    <w:p>
      <w:pPr>
        <w:autoSpaceDN w:val="0"/>
        <w:autoSpaceDE w:val="0"/>
        <w:widowControl/>
        <w:spacing w:line="250" w:lineRule="exact" w:before="69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Lightweight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Agile/Scrum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across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implementation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phases.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Core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thesis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=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on-chain</w:t>
      </w:r>
    </w:p>
    <w:p>
      <w:pPr>
        <w:autoSpaceDN w:val="0"/>
        <w:autoSpaceDE w:val="0"/>
        <w:widowControl/>
        <w:spacing w:line="240" w:lineRule="exact" w:before="38" w:after="0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banking + oracle ML; conversational agent is optional (Could-have).</w:t>
      </w:r>
    </w:p>
    <w:p>
      <w:pPr>
        <w:autoSpaceDN w:val="0"/>
        <w:autoSpaceDE w:val="0"/>
        <w:widowControl/>
        <w:spacing w:line="288" w:lineRule="exact" w:before="412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4.1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MVT Checklist and Phase Plan</w:t>
      </w:r>
    </w:p>
    <w:p>
      <w:pPr>
        <w:autoSpaceDN w:val="0"/>
        <w:autoSpaceDE w:val="0"/>
        <w:widowControl/>
        <w:spacing w:line="254" w:lineRule="exact" w:before="18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Graded pass line: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(C1) four-tier contracts on testnet; (C2)</w:t>
      </w:r>
      <w:r>
        <w:rPr>
          <w:rFonts w:ascii="F82" w:hAnsi="F82" w:eastAsia="F82"/>
          <w:b w:val="0"/>
          <w:i w:val="0"/>
          <w:color w:val="000000"/>
          <w:sz w:val="24"/>
        </w:rPr>
        <w:t xml:space="preserve"> GroupLendingPool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spec + PoC;</w:t>
      </w:r>
    </w:p>
    <w:p>
      <w:pPr>
        <w:autoSpaceDN w:val="0"/>
        <w:autoSpaceDE w:val="0"/>
        <w:widowControl/>
        <w:spacing w:line="238" w:lineRule="exact" w:before="3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(C3)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RF/IF/SHAP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Authority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Brief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after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pre-thesis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Pre-thesis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delivers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specification</w:t>
      </w:r>
    </w:p>
    <w:p>
      <w:pPr>
        <w:autoSpaceDN w:val="0"/>
        <w:autoSpaceDE w:val="0"/>
        <w:widowControl/>
        <w:spacing w:line="240" w:lineRule="exact" w:before="50" w:after="0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only—no trained models or live deploy.</w:t>
      </w:r>
    </w:p>
    <w:p>
      <w:pPr>
        <w:autoSpaceDN w:val="0"/>
        <w:autoSpaceDE w:val="0"/>
        <w:widowControl/>
        <w:spacing w:line="228" w:lineRule="exact" w:before="322" w:after="146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4.1: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Four-phase implementation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256"/>
        <w:gridCol w:w="2256"/>
        <w:gridCol w:w="2256"/>
        <w:gridCol w:w="2256"/>
      </w:tblGrid>
      <w:tr>
        <w:trPr>
          <w:trHeight w:hRule="exact" w:val="472"/>
        </w:trPr>
        <w:tc>
          <w:tcPr>
            <w:tcW w:type="dxa" w:w="944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944"/>
            </w:tblGrid>
            <w:tr>
              <w:trPr>
                <w:trHeight w:hRule="exact" w:val="332"/>
              </w:trPr>
              <w:tc>
                <w:tcPr>
                  <w:tcW w:type="dxa" w:w="836"/>
                  <w:tcBorders/>
                  <w:shd w:fill="e0e0e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LinLibertineTB" w:hAnsi="LinLibertineTB" w:eastAsia="LinLibertineTB"/>
                      <w:b/>
                      <w:i w:val="0"/>
                      <w:color w:val="000000"/>
                      <w:sz w:val="24"/>
                    </w:rPr>
                    <w:t>Phase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6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21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Focus</w:t>
            </w:r>
          </w:p>
        </w:tc>
        <w:tc>
          <w:tcPr>
            <w:tcW w:type="dxa" w:w="156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0" w:right="198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Weeks</w:t>
            </w:r>
          </w:p>
        </w:tc>
        <w:tc>
          <w:tcPr>
            <w:tcW w:type="dxa" w:w="405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23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Key deliverables</w:t>
            </w:r>
          </w:p>
        </w:tc>
      </w:tr>
      <w:tr>
        <w:trPr>
          <w:trHeight w:hRule="exact" w:val="376"/>
        </w:trPr>
        <w:tc>
          <w:tcPr>
            <w:tcW w:type="dxa" w:w="944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</w:t>
            </w:r>
          </w:p>
        </w:tc>
        <w:tc>
          <w:tcPr>
            <w:tcW w:type="dxa" w:w="196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Foundation</w:t>
            </w:r>
          </w:p>
        </w:tc>
        <w:tc>
          <w:tcPr>
            <w:tcW w:type="dxa" w:w="156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55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1–4</w:t>
            </w:r>
          </w:p>
        </w:tc>
        <w:tc>
          <w:tcPr>
            <w:tcW w:type="dxa" w:w="405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23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Contract hierarchy, DB schema, React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2256"/>
        <w:gridCol w:w="2256"/>
        <w:gridCol w:w="2256"/>
        <w:gridCol w:w="2256"/>
      </w:tblGrid>
      <w:tr>
        <w:trPr>
          <w:trHeight w:hRule="exact" w:val="322"/>
        </w:trPr>
        <w:tc>
          <w:tcPr>
            <w:tcW w:type="dxa" w:w="696"/>
            <w:tcBorders/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2300"/>
            <w:tcBorders/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/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420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39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shell</w:t>
            </w:r>
          </w:p>
        </w:tc>
      </w:tr>
      <w:tr>
        <w:trPr>
          <w:trHeight w:hRule="exact" w:val="320"/>
        </w:trPr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12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II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Core banking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39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5–9</w:t>
            </w:r>
          </w:p>
        </w:tc>
        <w:tc>
          <w:tcPr>
            <w:tcW w:type="dxa" w:w="4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39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Loan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E2E,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savings,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group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pool,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au-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58"/>
        <w:ind w:left="0" w:right="3184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tomation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2256"/>
        <w:gridCol w:w="2256"/>
        <w:gridCol w:w="2256"/>
        <w:gridCol w:w="2256"/>
      </w:tblGrid>
      <w:tr>
        <w:trPr>
          <w:trHeight w:hRule="exact" w:val="318"/>
        </w:trPr>
        <w:tc>
          <w:tcPr>
            <w:tcW w:type="dxa" w:w="736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12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III</w:t>
            </w:r>
          </w:p>
        </w:tc>
        <w:tc>
          <w:tcPr>
            <w:tcW w:type="dxa" w:w="218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4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ML + oracle</w:t>
            </w:r>
          </w:p>
        </w:tc>
        <w:tc>
          <w:tcPr>
            <w:tcW w:type="dxa" w:w="148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27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10–13</w:t>
            </w:r>
          </w:p>
        </w:tc>
        <w:tc>
          <w:tcPr>
            <w:tcW w:type="dxa" w:w="410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29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Chainlink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Functions,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Authority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Brief,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256"/>
        <w:gridCol w:w="2256"/>
        <w:gridCol w:w="2256"/>
        <w:gridCol w:w="2256"/>
      </w:tblGrid>
      <w:tr>
        <w:trPr>
          <w:trHeight w:hRule="exact" w:val="302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78" w:after="0"/>
              <w:ind w:left="2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IV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78" w:after="0"/>
              <w:ind w:left="4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Verification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78" w:after="0"/>
              <w:ind w:left="0" w:right="27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14–16</w:t>
            </w:r>
          </w:p>
        </w:tc>
        <w:tc>
          <w:tcPr>
            <w:tcW w:type="dxa" w:w="416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29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dashboard</w:t>
            </w:r>
          </w:p>
        </w:tc>
      </w:tr>
      <w:tr>
        <w:trPr>
          <w:trHeight w:hRule="exact" w:val="342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29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Foundry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sim,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Certora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stretch,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testnet</w:t>
            </w:r>
          </w:p>
        </w:tc>
      </w:tr>
    </w:tbl>
    <w:p>
      <w:pPr>
        <w:autoSpaceDN w:val="0"/>
        <w:autoSpaceDE w:val="0"/>
        <w:widowControl/>
        <w:spacing w:line="238" w:lineRule="exact" w:before="24" w:after="0"/>
        <w:ind w:left="0" w:right="3228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manifest</w:t>
      </w:r>
    </w:p>
    <w:p>
      <w:pPr>
        <w:autoSpaceDN w:val="0"/>
        <w:autoSpaceDE w:val="0"/>
        <w:widowControl/>
        <w:spacing w:line="228" w:lineRule="exact" w:before="722" w:after="146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4.2: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Core vs. optional capabilities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470"/>
        </w:trPr>
        <w:tc>
          <w:tcPr>
            <w:tcW w:type="dxa" w:w="1318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318"/>
            </w:tblGrid>
            <w:tr>
              <w:trPr>
                <w:trHeight w:hRule="exact" w:val="334"/>
              </w:trPr>
              <w:tc>
                <w:tcPr>
                  <w:tcW w:type="dxa" w:w="1268"/>
                  <w:tcBorders/>
                  <w:shd w:fill="e0e0e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120" w:right="0" w:firstLine="0"/>
                    <w:jc w:val="left"/>
                  </w:pPr>
                  <w:r>
                    <w:rPr>
                      <w:rFonts w:ascii="LinLibertineTB" w:hAnsi="LinLibertineTB" w:eastAsia="LinLibertineTB"/>
                      <w:b/>
                      <w:i w:val="0"/>
                      <w:color w:val="000000"/>
                      <w:sz w:val="24"/>
                    </w:rPr>
                    <w:t>Capability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12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Priority</w:t>
            </w:r>
          </w:p>
        </w:tc>
        <w:tc>
          <w:tcPr>
            <w:tcW w:type="dxa" w:w="4782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232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Phase / interface</w:t>
            </w:r>
          </w:p>
        </w:tc>
      </w:tr>
      <w:tr>
        <w:trPr>
          <w:trHeight w:hRule="exact" w:val="378"/>
        </w:trPr>
        <w:tc>
          <w:tcPr>
            <w:tcW w:type="dxa" w:w="1318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1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Four-tier</w:t>
            </w:r>
          </w:p>
        </w:tc>
        <w:tc>
          <w:tcPr>
            <w:tcW w:type="dxa" w:w="74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smart</w:t>
            </w:r>
          </w:p>
        </w:tc>
        <w:tc>
          <w:tcPr>
            <w:tcW w:type="dxa" w:w="138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12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Must (I–II)</w:t>
            </w:r>
          </w:p>
        </w:tc>
        <w:tc>
          <w:tcPr>
            <w:tcW w:type="dxa" w:w="4782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8" w:after="0"/>
              <w:ind w:left="23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React + wallet; Foundry tests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1.9999999999999" w:type="dxa"/>
      </w:tblPr>
      <w:tblGrid>
        <w:gridCol w:w="3009"/>
        <w:gridCol w:w="3009"/>
        <w:gridCol w:w="3009"/>
      </w:tblGrid>
      <w:tr>
        <w:trPr>
          <w:trHeight w:hRule="exact" w:val="322"/>
        </w:trPr>
        <w:tc>
          <w:tcPr>
            <w:tcW w:type="dxa" w:w="206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2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contracts</w:t>
            </w:r>
          </w:p>
        </w:tc>
        <w:tc>
          <w:tcPr>
            <w:tcW w:type="dxa" w:w="1260"/>
            <w:tcBorders/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4874"/>
            <w:tcBorders/>
            <w:shd w:fill="f6f6f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2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On-chain loan life-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Must (II)</w:t>
            </w:r>
          </w:p>
        </w:tc>
        <w:tc>
          <w:tcPr>
            <w:tcW w:type="dxa" w:w="4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4" w:after="0"/>
              <w:ind w:left="332" w:right="0" w:firstLine="0"/>
              <w:jc w:val="left"/>
            </w:pPr>
            <w:r>
              <w:rPr>
                <w:rFonts w:ascii="F82" w:hAnsi="F82" w:eastAsia="F82"/>
                <w:b w:val="0"/>
                <w:i w:val="0"/>
                <w:color w:val="000000"/>
                <w:sz w:val="24"/>
              </w:rPr>
              <w:t>LoanController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 xml:space="preserve"> state machine</w:t>
            </w:r>
          </w:p>
        </w:tc>
      </w:tr>
    </w:tbl>
    <w:p>
      <w:pPr>
        <w:autoSpaceDN w:val="0"/>
        <w:autoSpaceDE w:val="0"/>
        <w:widowControl/>
        <w:spacing w:line="238" w:lineRule="exact" w:before="18" w:after="58"/>
        <w:ind w:left="53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cycle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20"/>
        </w:trPr>
        <w:tc>
          <w:tcPr>
            <w:tcW w:type="dxa" w:w="124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Chainlink</w:t>
            </w:r>
          </w:p>
        </w:tc>
        <w:tc>
          <w:tcPr>
            <w:tcW w:type="dxa" w:w="8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Func-</w:t>
            </w:r>
          </w:p>
        </w:tc>
        <w:tc>
          <w:tcPr>
            <w:tcW w:type="dxa" w:w="130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Must (III)</w:t>
            </w:r>
          </w:p>
        </w:tc>
        <w:tc>
          <w:tcPr>
            <w:tcW w:type="dxa" w:w="483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29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FastAPI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DON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on-chain score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1.9999999999999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0"/>
        </w:trPr>
        <w:tc>
          <w:tcPr>
            <w:tcW w:type="dxa" w:w="2078"/>
            <w:gridSpan w:val="2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tions oracle</w:t>
            </w:r>
          </w:p>
        </w:tc>
        <w:tc>
          <w:tcPr>
            <w:tcW w:type="dxa" w:w="1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78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Must (III)</w:t>
            </w:r>
          </w:p>
        </w:tc>
        <w:tc>
          <w:tcPr>
            <w:tcW w:type="dxa" w:w="4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78" w:after="0"/>
              <w:ind w:left="1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Authority Brief; audit log</w:t>
            </w:r>
          </w:p>
        </w:tc>
      </w:tr>
      <w:tr>
        <w:trPr>
          <w:trHeight w:hRule="exact" w:val="354"/>
        </w:trPr>
        <w:tc>
          <w:tcPr>
            <w:tcW w:type="dxa" w:w="2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1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RF + IF + SHAP</w:t>
            </w:r>
          </w:p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06"/>
        </w:trPr>
        <w:tc>
          <w:tcPr>
            <w:tcW w:type="dxa" w:w="81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MCP</w:t>
            </w:r>
          </w:p>
        </w:tc>
        <w:tc>
          <w:tcPr>
            <w:tcW w:type="dxa" w:w="126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21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conversa-</w:t>
            </w:r>
          </w:p>
        </w:tc>
        <w:tc>
          <w:tcPr>
            <w:tcW w:type="dxa" w:w="8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Could</w:t>
            </w:r>
          </w:p>
        </w:tc>
        <w:tc>
          <w:tcPr>
            <w:tcW w:type="dxa" w:w="66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(III–</w:t>
            </w:r>
          </w:p>
        </w:tc>
        <w:tc>
          <w:tcPr>
            <w:tcW w:type="dxa" w:w="4662"/>
            <w:vMerge w:val="restart"/>
            <w:tcBorders>
              <w:bottom w:sz="7.48799991607666" w:val="single" w:color="#8C8C8C"/>
            </w:tcBorders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1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Alternate API path only</w:t>
            </w:r>
          </w:p>
        </w:tc>
      </w:tr>
      <w:tr>
        <w:trPr>
          <w:trHeight w:hRule="exact" w:val="396"/>
        </w:trPr>
        <w:tc>
          <w:tcPr>
            <w:tcW w:type="dxa" w:w="2078"/>
            <w:gridSpan w:val="2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1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tional agent</w:t>
            </w:r>
          </w:p>
        </w:tc>
        <w:tc>
          <w:tcPr>
            <w:tcW w:type="dxa" w:w="1480"/>
            <w:gridSpan w:val="2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IV)</w:t>
            </w:r>
          </w:p>
        </w:tc>
        <w:tc>
          <w:tcPr>
            <w:tcW w:type="dxa" w:w="1805"/>
            <w:vMerge/>
            <w:tcBorders>
              <w:bottom w:sz="7.48799991607666" w:val="single" w:color="#8C8C8C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43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37</w:t>
      </w:r>
    </w:p>
    <w:p>
      <w:pPr>
        <w:sectPr>
          <w:pgSz w:w="11906" w:h="16838"/>
          <w:pgMar w:top="81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86" w:lineRule="exact" w:before="528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4.2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Design Decisions</w:t>
      </w:r>
    </w:p>
    <w:p>
      <w:pPr>
        <w:autoSpaceDN w:val="0"/>
        <w:autoSpaceDE w:val="0"/>
        <w:widowControl/>
        <w:spacing w:line="228" w:lineRule="exact" w:before="332" w:after="148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4.3: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Design decisions (selected)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1.9999999999999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8"/>
        </w:trPr>
        <w:tc>
          <w:tcPr>
            <w:tcW w:type="dxa" w:w="1398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398"/>
            </w:tblGrid>
            <w:tr>
              <w:trPr>
                <w:trHeight w:hRule="exact" w:val="272"/>
              </w:trPr>
              <w:tc>
                <w:tcPr>
                  <w:tcW w:type="dxa" w:w="968"/>
                  <w:tcBorders/>
                  <w:shd w:fill="e0e0e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54" w:after="0"/>
                    <w:ind w:left="118" w:right="0" w:firstLine="0"/>
                    <w:jc w:val="left"/>
                  </w:pPr>
                  <w:r>
                    <w:rPr>
                      <w:rFonts w:ascii="LinLibertineTB" w:hAnsi="LinLibertineTB" w:eastAsia="LinLibertineTB"/>
                      <w:b/>
                      <w:i w:val="0"/>
                      <w:color w:val="000000"/>
                      <w:sz w:val="20"/>
                    </w:rPr>
                    <w:t>Area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136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0"/>
              </w:rPr>
              <w:t>Choice</w:t>
            </w:r>
          </w:p>
        </w:tc>
        <w:tc>
          <w:tcPr>
            <w:tcW w:type="dxa" w:w="82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3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0"/>
              </w:rPr>
              <w:t>Alternative</w:t>
            </w:r>
          </w:p>
        </w:tc>
        <w:tc>
          <w:tcPr>
            <w:tcW w:type="dxa" w:w="3024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34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0"/>
              </w:rPr>
              <w:t>Criterion</w:t>
            </w:r>
          </w:p>
        </w:tc>
      </w:tr>
      <w:tr>
        <w:trPr>
          <w:trHeight w:hRule="exact" w:val="322"/>
        </w:trPr>
        <w:tc>
          <w:tcPr>
            <w:tcW w:type="dxa" w:w="1398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Network</w:t>
            </w:r>
          </w:p>
        </w:tc>
        <w:tc>
          <w:tcPr>
            <w:tcW w:type="dxa" w:w="132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9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Polygon</w:t>
            </w:r>
          </w:p>
        </w:tc>
        <w:tc>
          <w:tcPr>
            <w:tcW w:type="dxa" w:w="82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zkEVM</w:t>
            </w:r>
          </w:p>
        </w:tc>
        <w:tc>
          <w:tcPr>
            <w:tcW w:type="dxa" w:w="150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1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Amoy PoS</w:t>
            </w:r>
          </w:p>
        </w:tc>
        <w:tc>
          <w:tcPr>
            <w:tcW w:type="dxa" w:w="3024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34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ZK validity proofs, low gas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268"/>
        </w:trPr>
        <w:tc>
          <w:tcPr>
            <w:tcW w:type="dxa" w:w="1428"/>
            <w:tcBorders/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21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1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Cardona</w:t>
            </w:r>
          </w:p>
        </w:tc>
        <w:tc>
          <w:tcPr>
            <w:tcW w:type="dxa" w:w="1320"/>
            <w:tcBorders/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3174"/>
            <w:tcBorders/>
            <w:shd w:fill="f6f6f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1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11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Contracts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Solidity EVM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1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Solana</w:t>
            </w:r>
          </w:p>
        </w:tc>
        <w:tc>
          <w:tcPr>
            <w:tcW w:type="dxa" w:w="3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4" w:after="0"/>
              <w:ind w:left="5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Tooling, testnet cost</w:t>
            </w:r>
          </w:p>
        </w:tc>
      </w:tr>
      <w:tr>
        <w:trPr>
          <w:trHeight w:hRule="exact" w:val="264"/>
        </w:trPr>
        <w:tc>
          <w:tcPr>
            <w:tcW w:type="dxa" w:w="142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11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Fraud ML</w:t>
            </w:r>
          </w:p>
        </w:tc>
        <w:tc>
          <w:tcPr>
            <w:tcW w:type="dxa" w:w="21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51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Random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Forest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13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1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XGBoost</w:t>
            </w:r>
          </w:p>
        </w:tc>
        <w:tc>
          <w:tcPr>
            <w:tcW w:type="dxa" w:w="317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50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SHAP compatibility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1.9999999999999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52"/>
        </w:trPr>
        <w:tc>
          <w:tcPr>
            <w:tcW w:type="dxa" w:w="1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2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Oracle</w:t>
            </w:r>
          </w:p>
        </w:tc>
        <w:tc>
          <w:tcPr>
            <w:tcW w:type="dxa" w:w="154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82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IF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Func-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2" w:after="0"/>
              <w:ind w:left="1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Commit-reveal</w:t>
            </w:r>
          </w:p>
        </w:tc>
        <w:tc>
          <w:tcPr>
            <w:tcW w:type="dxa" w:w="29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2" w:after="0"/>
              <w:ind w:left="26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Decentralised trust</w:t>
            </w:r>
          </w:p>
        </w:tc>
      </w:tr>
      <w:tr>
        <w:trPr>
          <w:trHeight w:hRule="exact" w:val="280"/>
        </w:trPr>
        <w:tc>
          <w:tcPr>
            <w:tcW w:type="dxa" w:w="1805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7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Chainlink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66"/>
        </w:trPr>
        <w:tc>
          <w:tcPr>
            <w:tcW w:type="dxa" w:w="1805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tions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only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52"/>
        </w:trPr>
        <w:tc>
          <w:tcPr>
            <w:tcW w:type="dxa" w:w="1398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398"/>
            </w:tblGrid>
            <w:tr>
              <w:trPr>
                <w:trHeight w:hRule="exact" w:val="272"/>
              </w:trPr>
              <w:tc>
                <w:tcPr>
                  <w:tcW w:type="dxa" w:w="1108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46" w:after="0"/>
                    <w:ind w:left="118" w:right="0" w:firstLine="0"/>
                    <w:jc w:val="left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20"/>
                    </w:rPr>
                    <w:t>Database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40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0" w:right="3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PostgreSQL</w:t>
            </w:r>
          </w:p>
        </w:tc>
        <w:tc>
          <w:tcPr>
            <w:tcW w:type="dxa" w:w="620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1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SQLite</w:t>
            </w:r>
          </w:p>
        </w:tc>
        <w:tc>
          <w:tcPr>
            <w:tcW w:type="dxa" w:w="2944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26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3NF, async API</w:t>
            </w:r>
          </w:p>
        </w:tc>
      </w:tr>
    </w:tbl>
    <w:p>
      <w:pPr>
        <w:autoSpaceDN w:val="0"/>
        <w:autoSpaceDE w:val="0"/>
        <w:widowControl/>
        <w:spacing w:line="218" w:lineRule="exact" w:before="1068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38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86" w:lineRule="exact" w:before="528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4.3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Methodology Diagrams (Full Set)</w:t>
      </w:r>
    </w:p>
    <w:p>
      <w:pPr>
        <w:autoSpaceDN w:val="0"/>
        <w:autoSpaceDE w:val="0"/>
        <w:widowControl/>
        <w:spacing w:line="172" w:lineRule="exact" w:before="354" w:after="0"/>
        <w:ind w:left="0" w:right="0" w:firstLine="0"/>
        <w:jc w:val="center"/>
      </w:pPr>
      <w:r>
        <w:rPr>
          <w:w w:val="103.34665434701103"/>
          <w:rFonts w:ascii="Helvetica" w:hAnsi="Helvetica" w:eastAsia="Helvetica"/>
          <w:b w:val="0"/>
          <w:i w:val="0"/>
          <w:color w:val="111111"/>
          <w:sz w:val="14"/>
        </w:rPr>
        <w:t>Agile</w:t>
      </w:r>
      <w:r>
        <w:rPr>
          <w:w w:val="103.34665434701103"/>
          <w:rFonts w:ascii="Helvetica" w:hAnsi="Helvetica" w:eastAsia="Helvetica"/>
          <w:b w:val="0"/>
          <w:i w:val="0"/>
          <w:color w:val="111111"/>
          <w:sz w:val="14"/>
        </w:rPr>
        <w:t>/</w:t>
      </w:r>
      <w:r>
        <w:rPr>
          <w:w w:val="103.34665434701103"/>
          <w:rFonts w:ascii="Helvetica" w:hAnsi="Helvetica" w:eastAsia="Helvetica"/>
          <w:b w:val="0"/>
          <w:i w:val="0"/>
          <w:color w:val="111111"/>
          <w:sz w:val="14"/>
        </w:rPr>
        <w:t>Scrum</w:t>
      </w:r>
      <w:r>
        <w:rPr>
          <w:w w:val="103.34665434701103"/>
          <w:rFonts w:ascii="Helvetica" w:hAnsi="Helvetica" w:eastAsia="Helvetica"/>
          <w:b w:val="0"/>
          <w:i w:val="0"/>
          <w:color w:val="111111"/>
          <w:sz w:val="14"/>
        </w:rPr>
        <w:t>Process</w:t>
      </w:r>
      <w:r>
        <w:rPr>
          <w:w w:val="103.34665434701103"/>
          <w:rFonts w:ascii="Helvetica" w:hAnsi="Helvetica" w:eastAsia="Helvetica"/>
          <w:b w:val="0"/>
          <w:i w:val="0"/>
          <w:color w:val="111111"/>
          <w:sz w:val="14"/>
        </w:rPr>
        <w:t>with</w:t>
      </w:r>
      <w:r>
        <w:rPr>
          <w:w w:val="103.34665434701103"/>
          <w:rFonts w:ascii="Helvetica" w:hAnsi="Helvetica" w:eastAsia="Helvetica"/>
          <w:b w:val="0"/>
          <w:i w:val="0"/>
          <w:color w:val="111111"/>
          <w:sz w:val="14"/>
        </w:rPr>
        <w:t>Sprint</w:t>
      </w:r>
      <w:r>
        <w:rPr>
          <w:w w:val="103.34665434701103"/>
          <w:rFonts w:ascii="Helvetica" w:hAnsi="Helvetica" w:eastAsia="Helvetica"/>
          <w:b w:val="0"/>
          <w:i w:val="0"/>
          <w:color w:val="111111"/>
          <w:sz w:val="14"/>
        </w:rPr>
        <w:t>Submission</w:t>
      </w:r>
      <w:r>
        <w:rPr>
          <w:w w:val="103.34665434701103"/>
          <w:rFonts w:ascii="Helvetica" w:hAnsi="Helvetica" w:eastAsia="Helvetica"/>
          <w:b w:val="0"/>
          <w:i w:val="0"/>
          <w:color w:val="111111"/>
          <w:sz w:val="14"/>
        </w:rPr>
        <w:t>Cycle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30600" cy="61722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72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4.1: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Agile / Scrum development process</w:t>
      </w:r>
    </w:p>
    <w:p>
      <w:pPr>
        <w:autoSpaceDN w:val="0"/>
        <w:autoSpaceDE w:val="0"/>
        <w:widowControl/>
        <w:spacing w:line="218" w:lineRule="exact" w:before="334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39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62" w:lineRule="exact" w:before="552" w:after="0"/>
        <w:ind w:left="0" w:right="0" w:firstLine="0"/>
        <w:jc w:val="center"/>
      </w:pPr>
      <w:r>
        <w:rPr>
          <w:w w:val="97.70810944693429"/>
          <w:rFonts w:ascii="Helvetica" w:hAnsi="Helvetica" w:eastAsia="Helvetica"/>
          <w:b w:val="0"/>
          <w:i w:val="0"/>
          <w:color w:val="111111"/>
          <w:sz w:val="14"/>
        </w:rPr>
        <w:t>AI</w:t>
      </w:r>
      <w:r>
        <w:rPr>
          <w:w w:val="97.70810944693429"/>
          <w:rFonts w:ascii="Helvetica" w:hAnsi="Helvetica" w:eastAsia="Helvetica"/>
          <w:b w:val="0"/>
          <w:i w:val="0"/>
          <w:color w:val="111111"/>
          <w:sz w:val="14"/>
        </w:rPr>
        <w:t>/</w:t>
      </w:r>
      <w:r>
        <w:rPr>
          <w:w w:val="97.70810944693429"/>
          <w:rFonts w:ascii="Helvetica" w:hAnsi="Helvetica" w:eastAsia="Helvetica"/>
          <w:b w:val="0"/>
          <w:i w:val="0"/>
          <w:color w:val="111111"/>
          <w:sz w:val="14"/>
        </w:rPr>
        <w:t>ML</w:t>
      </w:r>
      <w:r>
        <w:rPr>
          <w:w w:val="97.70810944693429"/>
          <w:rFonts w:ascii="Helvetica" w:hAnsi="Helvetica" w:eastAsia="Helvetica"/>
          <w:b w:val="0"/>
          <w:i w:val="0"/>
          <w:color w:val="111111"/>
          <w:sz w:val="14"/>
        </w:rPr>
        <w:t>Pipeline</w:t>
      </w:r>
      <w:r>
        <w:rPr>
          <w:w w:val="97.70810944693429"/>
          <w:rFonts w:ascii="Helvetica" w:hAnsi="Helvetica" w:eastAsia="Helvetica"/>
          <w:b w:val="0"/>
          <w:i w:val="0"/>
          <w:color w:val="111111"/>
          <w:sz w:val="14"/>
        </w:rPr>
        <w:t>-</w:t>
      </w:r>
      <w:r>
        <w:rPr>
          <w:w w:val="97.70810944693429"/>
          <w:rFonts w:ascii="Helvetica" w:hAnsi="Helvetica" w:eastAsia="Helvetica"/>
          <w:b w:val="0"/>
          <w:i w:val="0"/>
          <w:color w:val="111111"/>
          <w:sz w:val="14"/>
        </w:rPr>
        <w:t>Training,</w:t>
      </w:r>
      <w:r>
        <w:rPr>
          <w:w w:val="97.70810944693429"/>
          <w:rFonts w:ascii="Helvetica" w:hAnsi="Helvetica" w:eastAsia="Helvetica"/>
          <w:b w:val="0"/>
          <w:i w:val="0"/>
          <w:color w:val="111111"/>
          <w:sz w:val="14"/>
        </w:rPr>
        <w:t>Oracle,</w:t>
      </w:r>
      <w:r>
        <w:rPr>
          <w:w w:val="97.70810944693429"/>
          <w:rFonts w:ascii="Helvetica" w:hAnsi="Helvetica" w:eastAsia="Helvetica"/>
          <w:b w:val="0"/>
          <w:i w:val="0"/>
          <w:color w:val="111111"/>
          <w:sz w:val="14"/>
        </w:rPr>
        <w:t>GNN,</w:t>
      </w:r>
      <w:r>
        <w:rPr>
          <w:w w:val="97.70810944693429"/>
          <w:rFonts w:ascii="Helvetica" w:hAnsi="Helvetica" w:eastAsia="Helvetica"/>
          <w:b w:val="0"/>
          <w:i w:val="0"/>
          <w:color w:val="111111"/>
          <w:sz w:val="14"/>
        </w:rPr>
        <w:t>Federated</w:t>
      </w:r>
      <w:r>
        <w:rPr>
          <w:w w:val="97.70810944693429"/>
          <w:rFonts w:ascii="Helvetica" w:hAnsi="Helvetica" w:eastAsia="Helvetica"/>
          <w:b w:val="0"/>
          <w:i w:val="0"/>
          <w:color w:val="111111"/>
          <w:sz w:val="14"/>
        </w:rPr>
        <w:t>Learning</w:t>
      </w:r>
    </w:p>
    <w:p>
      <w:pPr>
        <w:autoSpaceDN w:val="0"/>
        <w:autoSpaceDE w:val="0"/>
        <w:widowControl/>
        <w:spacing w:line="240" w:lineRule="auto" w:before="1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24500" cy="54737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47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74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4.2: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AI/ML pipeline wiring</w:t>
      </w:r>
    </w:p>
    <w:p>
      <w:pPr>
        <w:autoSpaceDN w:val="0"/>
        <w:autoSpaceDE w:val="0"/>
        <w:widowControl/>
        <w:spacing w:line="218" w:lineRule="exact" w:before="500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40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1155700</wp:posOffset>
            </wp:positionV>
            <wp:extent cx="2133600" cy="13208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20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  <w:gridCol w:w="515"/>
      </w:tblGrid>
      <w:tr>
        <w:trPr>
          <w:trHeight w:hRule="exact" w:val="260"/>
        </w:trPr>
        <w:tc>
          <w:tcPr>
            <w:tcW w:type="dxa" w:w="4344"/>
            <w:gridSpan w:val="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4780"/>
            <w:gridSpan w:val="9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33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  <w:tc>
          <w:tcPr>
            <w:tcW w:type="dxa" w:w="4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56"/>
        </w:trPr>
        <w:tc>
          <w:tcPr>
            <w:tcW w:type="dxa" w:w="4344"/>
            <w:gridSpan w:val="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50" w:after="0"/>
              <w:ind w:left="0" w:right="73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Random Forest ROC (BCCC held-out)</w:t>
            </w:r>
          </w:p>
        </w:tc>
        <w:tc>
          <w:tcPr>
            <w:tcW w:type="dxa" w:w="4780"/>
            <w:gridSpan w:val="9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6" w:after="0"/>
              <w:ind w:left="64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Confusion matrix (normalised counts,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= 154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030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 xml:space="preserve"> test rows)</w:t>
            </w:r>
          </w:p>
        </w:tc>
        <w:tc>
          <w:tcPr>
            <w:tcW w:type="dxa" w:w="4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8" w:after="0"/>
              <w:ind w:left="0" w:right="0" w:firstLine="0"/>
              <w:jc w:val="center"/>
            </w:pP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10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5</w:t>
            </w:r>
          </w:p>
        </w:tc>
        <w:tc>
          <w:tcPr>
            <w:tcW w:type="dxa" w:w="32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12" w:after="0"/>
              <w:ind w:left="52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172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Count</w:t>
            </w:r>
          </w:p>
        </w:tc>
      </w:tr>
      <w:tr>
        <w:trPr>
          <w:trHeight w:hRule="exact" w:val="120"/>
        </w:trPr>
        <w:tc>
          <w:tcPr>
            <w:tcW w:type="dxa" w:w="434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562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Actual class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Legit.</w:t>
            </w:r>
          </w:p>
        </w:tc>
        <w:tc>
          <w:tcPr>
            <w:tcW w:type="dxa" w:w="38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.99999999999977" w:type="dxa"/>
            </w:tblPr>
            <w:tblGrid>
              <w:gridCol w:w="1273"/>
              <w:gridCol w:w="1273"/>
              <w:gridCol w:w="1273"/>
            </w:tblGrid>
            <w:tr>
              <w:trPr>
                <w:trHeight w:hRule="exact" w:val="580"/>
              </w:trPr>
              <w:tc>
                <w:tcPr>
                  <w:tcW w:type="dxa" w:w="3320"/>
                  <w:tcBorders>
                    <w:start w:sz="6.375999927520752" w:val="single" w:color="#000000"/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3"/>
                  <w:tcBorders>
                    <w:start w:sz="6.375999927520752" w:val="single" w:color="#000000"/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3"/>
                  <w:tcBorders>
                    <w:start w:sz="6.375999927520752" w:val="single" w:color="#000000"/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45" w:type="dxa"/>
            </w:tblPr>
            <w:tblGrid>
              <w:gridCol w:w="480"/>
            </w:tblGrid>
            <w:tr>
              <w:trPr>
                <w:trHeight w:hRule="exact" w:val="392"/>
              </w:trPr>
              <w:tc>
                <w:tcPr>
                  <w:tcW w:type="dxa" w:w="282"/>
                  <w:tcBorders>
                    <w:start w:sz="6.375999927520752" w:val="single" w:color="#000000"/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620"/>
        </w:trPr>
        <w:tc>
          <w:tcPr>
            <w:tcW w:type="dxa" w:w="38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4" w:after="0"/>
              <w:ind w:left="12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True positive rate</w:t>
            </w:r>
          </w:p>
        </w:tc>
        <w:tc>
          <w:tcPr>
            <w:tcW w:type="dxa" w:w="396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72" w:after="0"/>
              <w:ind w:left="46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8</w:t>
            </w:r>
          </w:p>
          <w:p>
            <w:pPr>
              <w:autoSpaceDN w:val="0"/>
              <w:autoSpaceDE w:val="0"/>
              <w:widowControl/>
              <w:spacing w:line="160" w:lineRule="exact" w:before="250" w:after="0"/>
              <w:ind w:left="46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6</w:t>
            </w:r>
          </w:p>
          <w:p>
            <w:pPr>
              <w:autoSpaceDN w:val="0"/>
              <w:autoSpaceDE w:val="0"/>
              <w:widowControl/>
              <w:spacing w:line="160" w:lineRule="exact" w:before="250" w:after="0"/>
              <w:ind w:left="46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4</w:t>
            </w:r>
          </w:p>
          <w:p>
            <w:pPr>
              <w:autoSpaceDN w:val="0"/>
              <w:autoSpaceDE w:val="0"/>
              <w:widowControl/>
              <w:spacing w:line="160" w:lineRule="exact" w:before="248" w:after="0"/>
              <w:ind w:left="46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3605"/>
            <w:gridSpan w:val="7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8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344"/>
        </w:trPr>
        <w:tc>
          <w:tcPr>
            <w:tcW w:type="dxa" w:w="515"/>
            <w:vMerge/>
            <w:tcBorders/>
          </w:tcPr>
          <w:p/>
        </w:tc>
        <w:tc>
          <w:tcPr>
            <w:tcW w:type="dxa" w:w="3605"/>
            <w:gridSpan w:val="7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9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Fraud</w:t>
            </w:r>
          </w:p>
        </w:tc>
        <w:tc>
          <w:tcPr>
            <w:tcW w:type="dxa" w:w="3605"/>
            <w:gridSpan w:val="7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8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36"/>
        </w:trPr>
        <w:tc>
          <w:tcPr>
            <w:tcW w:type="dxa" w:w="515"/>
            <w:vMerge/>
            <w:tcBorders/>
          </w:tcPr>
          <w:p/>
        </w:tc>
        <w:tc>
          <w:tcPr>
            <w:tcW w:type="dxa" w:w="3605"/>
            <w:gridSpan w:val="7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3605"/>
            <w:gridSpan w:val="7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515"/>
            <w:vMerge/>
            <w:tcBorders/>
          </w:tcPr>
          <w:p/>
        </w:tc>
        <w:tc>
          <w:tcPr>
            <w:tcW w:type="dxa" w:w="3605"/>
            <w:gridSpan w:val="7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3605"/>
            <w:gridSpan w:val="7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8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16"/>
        </w:trPr>
        <w:tc>
          <w:tcPr>
            <w:tcW w:type="dxa" w:w="434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50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AUC = 0.89</w:t>
            </w:r>
          </w:p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3605"/>
            <w:gridSpan w:val="7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50" w:after="0"/>
              <w:ind w:left="52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124"/>
        </w:trPr>
        <w:tc>
          <w:tcPr>
            <w:tcW w:type="dxa" w:w="6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8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16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244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4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3605"/>
            <w:gridSpan w:val="7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1030"/>
            <w:gridSpan w:val="2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2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Legit.</w:t>
            </w:r>
          </w:p>
        </w:tc>
        <w:tc>
          <w:tcPr>
            <w:tcW w:type="dxa" w:w="2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2" w:after="0"/>
              <w:ind w:left="0" w:right="122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Fraud</w:t>
            </w:r>
          </w:p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434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137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False positive rate</w:t>
            </w:r>
          </w:p>
        </w:tc>
        <w:tc>
          <w:tcPr>
            <w:tcW w:type="dxa" w:w="478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2" w:after="0"/>
              <w:ind w:left="0" w:right="162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Predicted class</w:t>
            </w:r>
          </w:p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132"/>
        </w:trPr>
        <w:tc>
          <w:tcPr>
            <w:tcW w:type="dxa" w:w="38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8" w:after="0"/>
              <w:ind w:left="0" w:right="976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Score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2" w:after="0"/>
              <w:ind w:left="0" w:right="0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6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5.99999999999994" w:type="dxa"/>
            </w:tblPr>
            <w:tblGrid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  <w:gridCol w:w="283"/>
            </w:tblGrid>
            <w:tr>
              <w:trPr>
                <w:trHeight w:hRule="exact" w:val="188"/>
              </w:trPr>
              <w:tc>
                <w:tcPr>
                  <w:tcW w:type="dxa" w:w="320"/>
                  <w:tcBorders>
                    <w:start w:sz="6.375999927520752" w:val="single" w:color="#000000"/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top w:sz="6.375999927520752" w:val="single" w:color="#000000"/>
                    <w:bottom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CMR6" w:hAnsi="CMR6" w:eastAsia="CMR6"/>
                      <w:b w:val="0"/>
                      <w:i w:val="0"/>
                      <w:color w:val="000000"/>
                      <w:sz w:val="12"/>
                    </w:rPr>
                    <w:t>0</w:t>
                  </w:r>
                  <w:r>
                    <w:rPr>
                      <w:rFonts w:ascii="CMMI6" w:hAnsi="CMMI6" w:eastAsia="CMMI6"/>
                      <w:b w:val="0"/>
                      <w:i/>
                      <w:color w:val="000000"/>
                      <w:sz w:val="12"/>
                    </w:rPr>
                    <w:t>.</w:t>
                  </w:r>
                </w:p>
              </w:tc>
              <w:tc>
                <w:tcPr>
                  <w:tcW w:type="dxa" w:w="120"/>
                  <w:tcBorders>
                    <w:top w:sz="6.375999927520752" w:val="single" w:color="#000000"/>
                    <w:bottom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CMR6" w:hAnsi="CMR6" w:eastAsia="CMR6"/>
                      <w:b w:val="0"/>
                      <w:i w:val="0"/>
                      <w:color w:val="000000"/>
                      <w:sz w:val="12"/>
                    </w:rPr>
                    <w:t>89</w:t>
                  </w:r>
                </w:p>
              </w:tc>
              <w:tc>
                <w:tcPr>
                  <w:tcW w:type="dxa" w:w="320"/>
                  <w:tcBorders>
                    <w:top w:sz="6.375999927520752" w:val="single" w:color="#000000"/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7"/>
              </w:trPr>
              <w:tc>
                <w:tcPr>
                  <w:tcW w:type="dxa" w:w="320"/>
                  <w:tcBorders>
                    <w:start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bottom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MI6" w:hAnsi="CMMI6" w:eastAsia="CMMI6"/>
                      <w:b w:val="0"/>
                      <w:i/>
                      <w:color w:val="000000"/>
                      <w:sz w:val="12"/>
                    </w:rPr>
                    <w:t>.</w:t>
                  </w:r>
                </w:p>
              </w:tc>
              <w:tc>
                <w:tcPr>
                  <w:tcW w:type="dxa" w:w="118"/>
                  <w:tcBorders>
                    <w:bottom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CMR6" w:hAnsi="CMR6" w:eastAsia="CMR6"/>
                      <w:b w:val="0"/>
                      <w:i w:val="0"/>
                      <w:color w:val="000000"/>
                      <w:sz w:val="12"/>
                    </w:rPr>
                    <w:t>0</w:t>
                  </w:r>
                  <w:r>
                    <w:rPr>
                      <w:rFonts w:ascii="CMMI6" w:hAnsi="CMMI6" w:eastAsia="CMMI6"/>
                      <w:b w:val="0"/>
                      <w:i/>
                      <w:color w:val="000000"/>
                      <w:sz w:val="12"/>
                    </w:rPr>
                    <w:t>.</w:t>
                  </w:r>
                </w:p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CMR6" w:hAnsi="CMR6" w:eastAsia="CMR6"/>
                      <w:b w:val="0"/>
                      <w:i w:val="0"/>
                      <w:color w:val="000000"/>
                      <w:sz w:val="12"/>
                    </w:rPr>
                    <w:t>76</w:t>
                  </w:r>
                </w:p>
              </w:tc>
              <w:tc>
                <w:tcPr>
                  <w:tcW w:type="dxa" w:w="576"/>
                  <w:tcBorders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  <w:top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top w:sz="6.375999927520752" w:val="single" w:color="#727272"/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6.375999927520752" w:val="single" w:color="#727272"/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7"/>
              </w:trPr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top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top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R6" w:hAnsi="CMR6" w:eastAsia="CMR6"/>
                      <w:b w:val="0"/>
                      <w:i w:val="0"/>
                      <w:color w:val="000000"/>
                      <w:sz w:val="12"/>
                    </w:rPr>
                    <w:t>0</w:t>
                  </w:r>
                  <w:r>
                    <w:rPr>
                      <w:rFonts w:ascii="CMMI6" w:hAnsi="CMMI6" w:eastAsia="CMMI6"/>
                      <w:b w:val="0"/>
                      <w:i/>
                      <w:color w:val="000000"/>
                      <w:sz w:val="12"/>
                    </w:rPr>
                    <w:t>.</w:t>
                  </w:r>
                </w:p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MR6" w:hAnsi="CMR6" w:eastAsia="CMR6"/>
                      <w:b w:val="0"/>
                      <w:i w:val="0"/>
                      <w:color w:val="000000"/>
                      <w:sz w:val="12"/>
                    </w:rPr>
                    <w:t>71</w:t>
                  </w:r>
                </w:p>
              </w:tc>
              <w:tc>
                <w:tcPr>
                  <w:tcW w:type="dxa" w:w="5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bottom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bottom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/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/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4"/>
              </w:trPr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/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/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bottom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bottom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top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top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/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/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8"/>
              </w:trPr>
              <w:tc>
                <w:tcPr>
                  <w:tcW w:type="dxa" w:w="320"/>
                  <w:tcBorders>
                    <w:start w:sz="6.375999927520752" w:val="single" w:color="#000000"/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start w:sz="6.375999927520752" w:val="single" w:color="#727272"/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  <w:top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top w:sz="6.375999927520752" w:val="single" w:color="#727272"/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start w:sz="6.375999927520752" w:val="single" w:color="#727272"/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start w:sz="6.375999927520752" w:val="single" w:color="#727272"/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6.375999927520752" w:val="single" w:color="#727272"/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44"/>
              </w:trPr>
              <w:tc>
                <w:tcPr>
                  <w:tcW w:type="dxa" w:w="320"/>
                  <w:tcBorders>
                    <w:start w:sz="6.375999927520752" w:val="single" w:color="#000000"/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start w:sz="6.375999927520752" w:val="single" w:color="#727272"/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start w:sz="6.375999927520752" w:val="single" w:color="#727272"/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start w:sz="6.375999927520752" w:val="single" w:color="#727272"/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6.375999927520752" w:val="single" w:color="#727272"/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42"/>
              </w:trPr>
              <w:tc>
                <w:tcPr>
                  <w:tcW w:type="dxa" w:w="320"/>
                  <w:tcBorders>
                    <w:start w:sz="6.375999927520752" w:val="single" w:color="#000000"/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start w:sz="6.375999927520752" w:val="single" w:color="#727272"/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start w:sz="6.375999927520752" w:val="single" w:color="#727272"/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start w:sz="6.375999927520752" w:val="single" w:color="#727272"/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6.375999927520752" w:val="single" w:color="#727272"/>
                    <w:end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2"/>
              </w:trPr>
              <w:tc>
                <w:tcPr>
                  <w:tcW w:type="dxa" w:w="320"/>
                  <w:tcBorders>
                    <w:start w:sz="6.375999927520752" w:val="single" w:color="#000000"/>
                    <w:end w:sz="6.375999927520752" w:val="single" w:color="#727272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start w:sz="6.375999927520752" w:val="single" w:color="#727272"/>
                    <w:end w:sz="6.375999927520752" w:val="single" w:color="#727272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start w:sz="6.375999927520752" w:val="single" w:color="#727272"/>
                    <w:end w:sz="6.375999927520752" w:val="single" w:color="#727272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8"/>
                  <w:tcBorders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6"/>
                  <w:tcBorders>
                    <w:start w:sz="6.375999927520752" w:val="single" w:color="#727272"/>
                    <w:end w:sz="6.375999927520752" w:val="single" w:color="#727272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start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"/>
                  <w:tcBorders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6.375999927520752" w:val="single" w:color="#727272"/>
                    <w:end w:sz="6.375999927520752" w:val="single" w:color="#000000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35"/>
            <w:gridSpan w:val="9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48"/>
        </w:trPr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3090"/>
            <w:gridSpan w:val="6"/>
            <w:vMerge/>
            <w:tcBorders/>
          </w:tcPr>
          <w:p/>
        </w:tc>
        <w:tc>
          <w:tcPr>
            <w:tcW w:type="dxa" w:w="47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6" w:after="0"/>
              <w:ind w:left="0" w:right="18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SHAP waterfall — sample declined loan 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= 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74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515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8" w:after="0"/>
              <w:ind w:left="0" w:right="0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3090"/>
            <w:gridSpan w:val="6"/>
            <w:vMerge/>
            <w:tcBorders/>
          </w:tcPr>
          <w:p/>
        </w:tc>
        <w:tc>
          <w:tcPr>
            <w:tcW w:type="dxa" w:w="1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04" w:after="0"/>
              <w:ind w:left="288" w:right="7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 xml:space="preserve">Tx velocity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Graph dist.</w:t>
            </w:r>
          </w:p>
          <w:p>
            <w:pPr>
              <w:autoSpaceDN w:val="0"/>
              <w:autoSpaceDE w:val="0"/>
              <w:widowControl/>
              <w:spacing w:line="326" w:lineRule="exact" w:before="36" w:after="0"/>
              <w:ind w:left="302" w:right="0" w:firstLine="106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 xml:space="preserve">Tx interval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Req. amount</w:t>
            </w:r>
          </w:p>
          <w:p>
            <w:pPr>
              <w:autoSpaceDN w:val="0"/>
              <w:autoSpaceDE w:val="0"/>
              <w:widowControl/>
              <w:spacing w:line="158" w:lineRule="exact" w:before="206" w:after="0"/>
              <w:ind w:left="0" w:right="7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KYC level</w:t>
            </w:r>
          </w:p>
        </w:tc>
        <w:tc>
          <w:tcPr>
            <w:tcW w:type="dxa" w:w="35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3.99999999999977" w:type="dxa"/>
            </w:tblPr>
            <w:tblGrid>
              <w:gridCol w:w="447"/>
              <w:gridCol w:w="447"/>
              <w:gridCol w:w="447"/>
              <w:gridCol w:w="447"/>
              <w:gridCol w:w="447"/>
              <w:gridCol w:w="447"/>
              <w:gridCol w:w="447"/>
              <w:gridCol w:w="447"/>
            </w:tblGrid>
            <w:tr>
              <w:trPr>
                <w:trHeight w:hRule="exact" w:val="58"/>
              </w:trPr>
              <w:tc>
                <w:tcPr>
                  <w:tcW w:type="dxa" w:w="124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92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4"/>
                  <w:tcBorders>
                    <w:top w:sz="6.375999927520752" w:val="single" w:color="#000000"/>
                    <w:bottom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93700" cy="50800"/>
                        <wp:docPr id="105" name="Picture 1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3700" cy="50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16"/>
                  <w:tcBorders>
                    <w:top w:sz="6.375999927520752" w:val="single" w:color="#000000"/>
                    <w:bottom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06400" cy="50800"/>
                        <wp:docPr id="106" name="Picture 1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6400" cy="50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14"/>
                  <w:tcBorders>
                    <w:top w:sz="6.375999927520752" w:val="single" w:color="#000000"/>
                    <w:bottom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06400" cy="50800"/>
                        <wp:docPr id="107" name="Picture 1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6400" cy="50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16"/>
                  <w:gridSpan w:val="2"/>
                  <w:tcBorders>
                    <w:top w:sz="6.37599992752075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6"/>
                  <w:vMerge w:val="restart"/>
                  <w:tcBorders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102" w:after="0"/>
                    <w:ind w:left="0" w:right="0" w:firstLine="0"/>
                    <w:jc w:val="left"/>
                  </w:pPr>
                  <w:r>
                    <w:rPr>
                      <w:rFonts w:ascii="CMR6" w:hAnsi="CMR6" w:eastAsia="CMR6"/>
                      <w:b w:val="0"/>
                      <w:i w:val="0"/>
                      <w:color w:val="000000"/>
                      <w:sz w:val="12"/>
                    </w:rPr>
                    <w:t>18</w:t>
                  </w:r>
                </w:p>
              </w:tc>
            </w:tr>
            <w:tr>
              <w:trPr>
                <w:trHeight w:hRule="exact" w:val="106"/>
              </w:trPr>
              <w:tc>
                <w:tcPr>
                  <w:tcW w:type="dxa" w:w="124"/>
                  <w:tcBorders>
                    <w:start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92"/>
                  <w:tcBorders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14"/>
                  <w:gridSpan w:val="4"/>
                  <w:vMerge w:val="restart"/>
                  <w:tcBorders>
                    <w:start w:sz="6.375999927520752" w:val="single" w:color="#727272"/>
                    <w:top w:sz="6.375999927520752" w:val="single" w:color="#727272"/>
                    <w:end w:sz="6.375999927520752" w:val="single" w:color="#727272"/>
                    <w:bottom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vMerge/>
                  <w:tcBorders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</w:tcPr>
                <w:p/>
              </w:tc>
            </w:tr>
            <w:tr>
              <w:trPr>
                <w:trHeight w:hRule="exact" w:val="108"/>
              </w:trPr>
              <w:tc>
                <w:tcPr>
                  <w:tcW w:type="dxa" w:w="124"/>
                  <w:tcBorders>
                    <w:start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92"/>
                  <w:tcBorders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88"/>
                  <w:gridSpan w:val="4"/>
                  <w:vMerge/>
                  <w:tcBorders>
                    <w:start w:sz="6.375999927520752" w:val="single" w:color="#727272"/>
                    <w:top w:sz="6.375999927520752" w:val="single" w:color="#727272"/>
                    <w:end w:sz="6.375999927520752" w:val="single" w:color="#727272"/>
                    <w:bottom w:sz="6.375999927520752" w:val="single" w:color="#727272"/>
                  </w:tcBorders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vMerge/>
                  <w:tcBorders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</w:tcPr>
                <w:p/>
              </w:tc>
            </w:tr>
            <w:tr>
              <w:trPr>
                <w:trHeight w:hRule="exact" w:val="238"/>
              </w:trPr>
              <w:tc>
                <w:tcPr>
                  <w:tcW w:type="dxa" w:w="124"/>
                  <w:tcBorders>
                    <w:start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vMerge/>
                  <w:tcBorders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</w:tcPr>
                <w:p/>
              </w:tc>
            </w:tr>
            <w:tr>
              <w:trPr>
                <w:trHeight w:hRule="exact" w:val="346"/>
              </w:trPr>
              <w:tc>
                <w:tcPr>
                  <w:tcW w:type="dxa" w:w="124"/>
                  <w:tcBorders>
                    <w:start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vMerge/>
                  <w:tcBorders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</w:tcPr>
                <w:p/>
              </w:tc>
            </w:tr>
            <w:tr>
              <w:trPr>
                <w:trHeight w:hRule="exact" w:val="344"/>
              </w:trPr>
              <w:tc>
                <w:tcPr>
                  <w:tcW w:type="dxa" w:w="124"/>
                  <w:tcBorders>
                    <w:start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vMerge/>
                  <w:tcBorders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</w:tcPr>
                <w:p/>
              </w:tc>
            </w:tr>
            <w:tr>
              <w:trPr>
                <w:trHeight w:hRule="exact" w:val="238"/>
              </w:trPr>
              <w:tc>
                <w:tcPr>
                  <w:tcW w:type="dxa" w:w="124"/>
                  <w:tcBorders>
                    <w:start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92"/>
                  <w:tcBorders>
                    <w:bottom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vMerge/>
                  <w:tcBorders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</w:tcPr>
                <w:p/>
              </w:tc>
            </w:tr>
            <w:tr>
              <w:trPr>
                <w:trHeight w:hRule="exact" w:val="108"/>
              </w:trPr>
              <w:tc>
                <w:tcPr>
                  <w:tcW w:type="dxa" w:w="124"/>
                  <w:tcBorders>
                    <w:start w:sz="6.375999927520752" w:val="single" w:color="#000000"/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92"/>
                  <w:tcBorders>
                    <w:start w:sz="6.375999927520752" w:val="single" w:color="#727272"/>
                    <w:top w:sz="6.375999927520752" w:val="single" w:color="#727272"/>
                    <w:end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2" w:lineRule="exact" w:before="0" w:after="0"/>
                    <w:ind w:left="108" w:right="0" w:firstLine="0"/>
                    <w:jc w:val="left"/>
                  </w:pPr>
                  <w:r>
                    <w:rPr>
                      <w:rFonts w:ascii="CMSY6" w:hAnsi="CMSY6" w:eastAsia="CMSY6"/>
                      <w:b w:val="0"/>
                      <w:i/>
                      <w:color w:val="000000"/>
                      <w:sz w:val="12"/>
                    </w:rPr>
                    <w:t>−</w:t>
                  </w:r>
                  <w:r>
                    <w:rPr>
                      <w:rFonts w:ascii="CMR6" w:hAnsi="CMR6" w:eastAsia="CMR6"/>
                      <w:b w:val="0"/>
                      <w:i w:val="0"/>
                      <w:color w:val="000000"/>
                      <w:sz w:val="12"/>
                    </w:rPr>
                    <w:t>0</w:t>
                  </w:r>
                  <w:r>
                    <w:rPr>
                      <w:rFonts w:ascii="CMMI6" w:hAnsi="CMMI6" w:eastAsia="CMMI6"/>
                      <w:b w:val="0"/>
                      <w:i/>
                      <w:color w:val="000000"/>
                      <w:sz w:val="12"/>
                    </w:rPr>
                    <w:t>.</w:t>
                  </w:r>
                  <w:r>
                    <w:rPr>
                      <w:rFonts w:ascii="CMR6" w:hAnsi="CMR6" w:eastAsia="CMR6"/>
                      <w:b w:val="0"/>
                      <w:i w:val="0"/>
                      <w:color w:val="000000"/>
                      <w:sz w:val="12"/>
                    </w:rPr>
                    <w:t>04</w:t>
                  </w:r>
                </w:p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vMerge/>
                  <w:tcBorders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</w:tcPr>
                <w:p/>
              </w:tc>
            </w:tr>
            <w:tr>
              <w:trPr>
                <w:trHeight w:hRule="exact" w:val="106"/>
              </w:trPr>
              <w:tc>
                <w:tcPr>
                  <w:tcW w:type="dxa" w:w="124"/>
                  <w:tcBorders>
                    <w:start w:sz="6.375999927520752" w:val="single" w:color="#000000"/>
                    <w:end w:sz="6.375999927520752" w:val="single" w:color="#727272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92"/>
                  <w:tcBorders>
                    <w:start w:sz="6.375999927520752" w:val="single" w:color="#727272"/>
                    <w:end w:sz="6.375999927520752" w:val="single" w:color="#727272"/>
                    <w:bottom w:sz="6.375999927520752" w:val="single" w:color="#727272"/>
                  </w:tcBorders>
                  <w:shd w:fill="c6c6c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vMerge/>
                  <w:tcBorders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</w:tcPr>
                <w:p/>
              </w:tc>
            </w:tr>
            <w:tr>
              <w:trPr>
                <w:trHeight w:hRule="exact" w:val="38"/>
              </w:trPr>
              <w:tc>
                <w:tcPr>
                  <w:tcW w:type="dxa" w:w="124"/>
                  <w:tcBorders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92"/>
                  <w:tcBorders>
                    <w:top w:sz="6.375999927520752" w:val="single" w:color="#727272"/>
                    <w:bottom w:sz="6.37599992752075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7"/>
                  <w:vMerge/>
                  <w:tcBorders>
                    <w:top w:sz="6.375999927520752" w:val="single" w:color="#000000"/>
                    <w:end w:sz="6.375999927520752" w:val="single" w:color="#000000"/>
                    <w:bottom w:sz="6.375999927520752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515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0" w:after="0"/>
              <w:ind w:left="0" w:right="0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090"/>
            <w:gridSpan w:val="6"/>
            <w:vMerge/>
            <w:tcBorders/>
          </w:tcPr>
          <w:p/>
        </w:tc>
        <w:tc>
          <w:tcPr>
            <w:tcW w:type="dxa" w:w="1545"/>
            <w:gridSpan w:val="3"/>
            <w:vMerge/>
            <w:tcBorders/>
          </w:tcPr>
          <w:p/>
        </w:tc>
        <w:tc>
          <w:tcPr>
            <w:tcW w:type="dxa" w:w="3090"/>
            <w:gridSpan w:val="6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515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2" w:after="0"/>
              <w:ind w:left="0" w:right="0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090"/>
            <w:gridSpan w:val="6"/>
            <w:vMerge/>
            <w:tcBorders/>
          </w:tcPr>
          <w:p/>
        </w:tc>
        <w:tc>
          <w:tcPr>
            <w:tcW w:type="dxa" w:w="1545"/>
            <w:gridSpan w:val="3"/>
            <w:vMerge/>
            <w:tcBorders/>
          </w:tcPr>
          <w:p/>
        </w:tc>
        <w:tc>
          <w:tcPr>
            <w:tcW w:type="dxa" w:w="3090"/>
            <w:gridSpan w:val="6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515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" w:after="0"/>
              <w:ind w:left="0" w:right="0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090"/>
            <w:gridSpan w:val="6"/>
            <w:vMerge/>
            <w:tcBorders/>
          </w:tcPr>
          <w:p/>
        </w:tc>
        <w:tc>
          <w:tcPr>
            <w:tcW w:type="dxa" w:w="1545"/>
            <w:gridSpan w:val="3"/>
            <w:vMerge/>
            <w:tcBorders/>
          </w:tcPr>
          <w:p/>
        </w:tc>
        <w:tc>
          <w:tcPr>
            <w:tcW w:type="dxa" w:w="3090"/>
            <w:gridSpan w:val="6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515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6" w:after="0"/>
              <w:ind w:left="0" w:right="0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090"/>
            <w:gridSpan w:val="6"/>
            <w:vMerge/>
            <w:tcBorders/>
          </w:tcPr>
          <w:p/>
        </w:tc>
        <w:tc>
          <w:tcPr>
            <w:tcW w:type="dxa" w:w="1545"/>
            <w:gridSpan w:val="3"/>
            <w:vMerge/>
            <w:tcBorders/>
          </w:tcPr>
          <w:p/>
        </w:tc>
        <w:tc>
          <w:tcPr>
            <w:tcW w:type="dxa" w:w="3090"/>
            <w:gridSpan w:val="6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8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Precision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19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Recall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18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F1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54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AUC</w:t>
            </w:r>
          </w:p>
        </w:tc>
        <w:tc>
          <w:tcPr>
            <w:tcW w:type="dxa" w:w="1545"/>
            <w:gridSpan w:val="3"/>
            <w:vMerge/>
            <w:tcBorders/>
          </w:tcPr>
          <w:p/>
        </w:tc>
        <w:tc>
          <w:tcPr>
            <w:tcW w:type="dxa" w:w="3090"/>
            <w:gridSpan w:val="6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284"/>
        </w:trPr>
        <w:tc>
          <w:tcPr>
            <w:tcW w:type="dxa" w:w="2060"/>
            <w:gridSpan w:val="4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1030"/>
            <w:gridSpan w:val="2"/>
            <w:vMerge/>
            <w:tcBorders/>
          </w:tcPr>
          <w:p/>
        </w:tc>
        <w:tc>
          <w:tcPr>
            <w:tcW w:type="dxa" w:w="1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4" w:after="0"/>
              <w:ind w:left="0" w:right="112" w:firstLine="0"/>
              <w:jc w:val="right"/>
            </w:pP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5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·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238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4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5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·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10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312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/>
          </w:tcPr>
          <w:p/>
        </w:tc>
        <w:tc>
          <w:tcPr>
            <w:tcW w:type="dxa" w:w="515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2" w:lineRule="exact" w:before="54" w:after="0"/>
        <w:ind w:left="0" w:right="2262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16"/>
        </w:rPr>
        <w:t>SHAP impact on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p</w:t>
      </w:r>
      <w:r>
        <w:rPr>
          <w:rFonts w:ascii="CMMI6" w:hAnsi="CMMI6" w:eastAsia="CMMI6"/>
          <w:b w:val="0"/>
          <w:i/>
          <w:color w:val="000000"/>
          <w:sz w:val="12"/>
        </w:rPr>
        <w:t>f</w:t>
      </w:r>
    </w:p>
    <w:p>
      <w:pPr>
        <w:autoSpaceDN w:val="0"/>
        <w:autoSpaceDE w:val="0"/>
        <w:widowControl/>
        <w:spacing w:line="228" w:lineRule="exact" w:before="204" w:after="0"/>
        <w:ind w:left="1804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4.3: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Planned ML evaluation layout (post pre-thesis 2)</w:t>
      </w:r>
    </w:p>
    <w:p>
      <w:pPr>
        <w:autoSpaceDN w:val="0"/>
        <w:autoSpaceDE w:val="0"/>
        <w:widowControl/>
        <w:spacing w:line="218" w:lineRule="exact" w:before="8212" w:after="0"/>
        <w:ind w:left="0" w:right="5682" w:firstLine="0"/>
        <w:jc w:val="right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41</w:t>
      </w:r>
    </w:p>
    <w:p>
      <w:pPr>
        <w:sectPr>
          <w:pgSz w:w="11906" w:h="16838"/>
          <w:pgMar w:top="332" w:right="172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10" w:lineRule="exact" w:before="540" w:after="0"/>
        <w:ind w:left="0" w:right="0" w:firstLine="0"/>
        <w:jc w:val="center"/>
      </w:pPr>
      <w:r>
        <w:rPr>
          <w:w w:val="98.36573070949979"/>
          <w:rFonts w:ascii="Helvetica" w:hAnsi="Helvetica" w:eastAsia="Helvetica"/>
          <w:b w:val="0"/>
          <w:i w:val="0"/>
          <w:color w:val="111111"/>
          <w:sz w:val="18"/>
        </w:rPr>
        <w:t>ML</w:t>
      </w:r>
      <w:r>
        <w:rPr>
          <w:w w:val="98.36573070949979"/>
          <w:rFonts w:ascii="Helvetica" w:hAnsi="Helvetica" w:eastAsia="Helvetica"/>
          <w:b w:val="0"/>
          <w:i w:val="0"/>
          <w:color w:val="111111"/>
          <w:sz w:val="18"/>
        </w:rPr>
        <w:t>Explainability</w:t>
      </w:r>
      <w:r>
        <w:rPr>
          <w:w w:val="98.36573070949979"/>
          <w:rFonts w:ascii="Helvetica" w:hAnsi="Helvetica" w:eastAsia="Helvetica"/>
          <w:b w:val="0"/>
          <w:i w:val="0"/>
          <w:color w:val="111111"/>
          <w:sz w:val="18"/>
        </w:rPr>
        <w:t>and</w:t>
      </w:r>
      <w:r>
        <w:rPr>
          <w:w w:val="98.36573070949979"/>
          <w:rFonts w:ascii="Helvetica" w:hAnsi="Helvetica" w:eastAsia="Helvetica"/>
          <w:b w:val="0"/>
          <w:i w:val="0"/>
          <w:color w:val="111111"/>
          <w:sz w:val="18"/>
        </w:rPr>
        <w:t>Anomaly</w:t>
      </w:r>
      <w:r>
        <w:rPr>
          <w:w w:val="98.36573070949979"/>
          <w:rFonts w:ascii="Helvetica" w:hAnsi="Helvetica" w:eastAsia="Helvetica"/>
          <w:b w:val="0"/>
          <w:i w:val="0"/>
          <w:color w:val="111111"/>
          <w:sz w:val="18"/>
        </w:rPr>
        <w:t>Detection</w:t>
      </w:r>
      <w:r>
        <w:rPr>
          <w:w w:val="98.36573070949979"/>
          <w:rFonts w:ascii="Helvetica" w:hAnsi="Helvetica" w:eastAsia="Helvetica"/>
          <w:b w:val="0"/>
          <w:i w:val="0"/>
          <w:color w:val="111111"/>
          <w:sz w:val="18"/>
        </w:rPr>
        <w:t>Flow</w:t>
      </w:r>
    </w:p>
    <w:p>
      <w:pPr>
        <w:autoSpaceDN w:val="0"/>
        <w:autoSpaceDE w:val="0"/>
        <w:widowControl/>
        <w:spacing w:line="240" w:lineRule="auto" w:before="1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56515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565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8" w:lineRule="exact" w:before="178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4.4: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Explainability and anomaly-detection flow</w:t>
      </w:r>
    </w:p>
    <w:p>
      <w:pPr>
        <w:autoSpaceDN w:val="0"/>
        <w:autoSpaceDE w:val="0"/>
        <w:widowControl/>
        <w:spacing w:line="218" w:lineRule="exact" w:before="471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42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1181100</wp:posOffset>
            </wp:positionV>
            <wp:extent cx="5410200" cy="257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57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58" w:lineRule="exact" w:before="670" w:after="210"/>
        <w:ind w:left="0" w:right="0" w:firstLine="0"/>
        <w:jc w:val="center"/>
      </w:pPr>
      <w:r>
        <w:rPr>
          <w:w w:val="98.8616943359375"/>
          <w:rFonts w:ascii="Helvetica" w:hAnsi="Helvetica" w:eastAsia="Helvetica"/>
          <w:b/>
          <w:i w:val="0"/>
          <w:color w:val="1A1A1A"/>
          <w:sz w:val="16"/>
        </w:rPr>
        <w:t>Real-Time</w:t>
      </w:r>
      <w:r>
        <w:rPr>
          <w:w w:val="98.8616943359375"/>
          <w:rFonts w:ascii="Helvetica" w:hAnsi="Helvetica" w:eastAsia="Helvetica"/>
          <w:b/>
          <w:i w:val="0"/>
          <w:color w:val="1A1A1A"/>
          <w:sz w:val="16"/>
        </w:rPr>
        <w:t>Dashboard</w:t>
      </w:r>
      <w:r>
        <w:rPr>
          <w:w w:val="98.8616943359375"/>
          <w:rFonts w:ascii="Helvetica" w:hAnsi="Helvetica" w:eastAsia="Helvetica"/>
          <w:b/>
          <w:i w:val="0"/>
          <w:color w:val="1A1A1A"/>
          <w:sz w:val="16"/>
        </w:rPr>
        <w:t>and</w:t>
      </w:r>
      <w:r>
        <w:rPr>
          <w:w w:val="98.8616943359375"/>
          <w:rFonts w:ascii="Helvetica" w:hAnsi="Helvetica" w:eastAsia="Helvetica"/>
          <w:b/>
          <w:i w:val="0"/>
          <w:color w:val="1A1A1A"/>
          <w:sz w:val="16"/>
        </w:rPr>
        <w:t>Runtime</w:t>
      </w:r>
      <w:r>
        <w:rPr>
          <w:w w:val="98.8616943359375"/>
          <w:rFonts w:ascii="Helvetica" w:hAnsi="Helvetica" w:eastAsia="Helvetica"/>
          <w:b/>
          <w:i w:val="0"/>
          <w:color w:val="1A1A1A"/>
          <w:sz w:val="16"/>
        </w:rPr>
        <w:t>Monitoring</w:t>
      </w:r>
      <w:r>
        <w:rPr>
          <w:w w:val="98.8616943359375"/>
          <w:rFonts w:ascii="Helvetica" w:hAnsi="Helvetica" w:eastAsia="Helvetica"/>
          <w:b/>
          <w:i w:val="0"/>
          <w:color w:val="1A1A1A"/>
          <w:sz w:val="16"/>
        </w:rPr>
        <w:t>Pipeline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09"/>
        <w:gridCol w:w="3009"/>
        <w:gridCol w:w="3009"/>
      </w:tblGrid>
      <w:tr>
        <w:trPr>
          <w:trHeight w:hRule="exact" w:val="224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0" w:after="0"/>
              <w:ind w:left="400" w:right="0" w:firstLine="0"/>
              <w:jc w:val="left"/>
            </w:pPr>
            <w:r>
              <w:rPr>
                <w:w w:val="95.86299549449573"/>
                <w:rFonts w:ascii="Helvetica" w:hAnsi="Helvetica" w:eastAsia="Helvetica"/>
                <w:b/>
                <w:i w:val="0"/>
                <w:color w:val="444444"/>
                <w:sz w:val="11"/>
              </w:rPr>
              <w:t>1)</w:t>
            </w:r>
            <w:r>
              <w:rPr>
                <w:w w:val="95.86299549449573"/>
                <w:rFonts w:ascii="Helvetica" w:hAnsi="Helvetica" w:eastAsia="Helvetica"/>
                <w:b/>
                <w:i w:val="0"/>
                <w:color w:val="444444"/>
                <w:sz w:val="11"/>
              </w:rPr>
              <w:t>INGESTION</w:t>
            </w:r>
            <w:r>
              <w:rPr>
                <w:w w:val="95.86299549449573"/>
                <w:rFonts w:ascii="Helvetica" w:hAnsi="Helvetica" w:eastAsia="Helvetica"/>
                <w:b/>
                <w:i w:val="0"/>
                <w:color w:val="444444"/>
                <w:sz w:val="11"/>
              </w:rPr>
              <w:t>&amp;</w:t>
            </w:r>
            <w:r>
              <w:rPr>
                <w:w w:val="95.86299549449573"/>
                <w:rFonts w:ascii="Helvetica" w:hAnsi="Helvetica" w:eastAsia="Helvetica"/>
                <w:b/>
                <w:i w:val="0"/>
                <w:color w:val="444444"/>
                <w:sz w:val="11"/>
              </w:rPr>
              <w:t>INDEXING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0" w:after="0"/>
              <w:ind w:left="624" w:right="0" w:firstLine="0"/>
              <w:jc w:val="left"/>
            </w:pPr>
            <w:r>
              <w:rPr>
                <w:w w:val="95.86299549449573"/>
                <w:rFonts w:ascii="Helvetica" w:hAnsi="Helvetica" w:eastAsia="Helvetica"/>
                <w:b/>
                <w:i w:val="0"/>
                <w:color w:val="444444"/>
                <w:sz w:val="11"/>
              </w:rPr>
              <w:t>2)</w:t>
            </w:r>
            <w:r>
              <w:rPr>
                <w:w w:val="95.86299549449573"/>
                <w:rFonts w:ascii="Helvetica" w:hAnsi="Helvetica" w:eastAsia="Helvetica"/>
                <w:b/>
                <w:i w:val="0"/>
                <w:color w:val="444444"/>
                <w:sz w:val="11"/>
              </w:rPr>
              <w:t>PROCESSING</w:t>
            </w:r>
            <w:r>
              <w:rPr>
                <w:w w:val="95.86299549449573"/>
                <w:rFonts w:ascii="Helvetica" w:hAnsi="Helvetica" w:eastAsia="Helvetica"/>
                <w:b/>
                <w:i w:val="0"/>
                <w:color w:val="444444"/>
                <w:sz w:val="11"/>
              </w:rPr>
              <w:t>&amp;</w:t>
            </w:r>
            <w:r>
              <w:rPr>
                <w:w w:val="95.86299549449573"/>
                <w:rFonts w:ascii="Helvetica" w:hAnsi="Helvetica" w:eastAsia="Helvetica"/>
                <w:b/>
                <w:i w:val="0"/>
                <w:color w:val="444444"/>
                <w:sz w:val="11"/>
              </w:rPr>
              <w:t>DETECTION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0" w:after="0"/>
              <w:ind w:left="420" w:right="0" w:firstLine="0"/>
              <w:jc w:val="left"/>
            </w:pPr>
            <w:r>
              <w:rPr>
                <w:w w:val="95.86299549449573"/>
                <w:rFonts w:ascii="Helvetica" w:hAnsi="Helvetica" w:eastAsia="Helvetica"/>
                <w:b/>
                <w:i w:val="0"/>
                <w:color w:val="444444"/>
                <w:sz w:val="11"/>
              </w:rPr>
              <w:t>3)</w:t>
            </w:r>
            <w:r>
              <w:rPr>
                <w:w w:val="95.86299549449573"/>
                <w:rFonts w:ascii="Helvetica" w:hAnsi="Helvetica" w:eastAsia="Helvetica"/>
                <w:b/>
                <w:i w:val="0"/>
                <w:color w:val="444444"/>
                <w:sz w:val="11"/>
              </w:rPr>
              <w:t>REAL-TIME</w:t>
            </w:r>
            <w:r>
              <w:rPr>
                <w:w w:val="95.86299549449573"/>
                <w:rFonts w:ascii="Helvetica" w:hAnsi="Helvetica" w:eastAsia="Helvetica"/>
                <w:b/>
                <w:i w:val="0"/>
                <w:color w:val="444444"/>
                <w:sz w:val="11"/>
              </w:rPr>
              <w:t>DASHBOARD</w:t>
            </w:r>
            <w:r>
              <w:rPr>
                <w:w w:val="95.86299549449573"/>
                <w:rFonts w:ascii="Helvetica" w:hAnsi="Helvetica" w:eastAsia="Helvetica"/>
                <w:b/>
                <w:i w:val="0"/>
                <w:color w:val="444444"/>
                <w:sz w:val="11"/>
              </w:rPr>
              <w:t>&amp;</w:t>
            </w:r>
            <w:r>
              <w:rPr>
                <w:w w:val="95.86299549449573"/>
                <w:rFonts w:ascii="Helvetica" w:hAnsi="Helvetica" w:eastAsia="Helvetica"/>
                <w:b/>
                <w:i w:val="0"/>
                <w:color w:val="444444"/>
                <w:sz w:val="11"/>
              </w:rPr>
              <w:t>MONITORING</w:t>
            </w:r>
          </w:p>
        </w:tc>
      </w:tr>
    </w:tbl>
    <w:p>
      <w:pPr>
        <w:autoSpaceDN w:val="0"/>
        <w:autoSpaceDE w:val="0"/>
        <w:widowControl/>
        <w:spacing w:line="98" w:lineRule="exact" w:before="88" w:after="320"/>
        <w:ind w:left="0" w:right="1258" w:firstLine="0"/>
        <w:jc w:val="right"/>
      </w:pPr>
      <w:r>
        <w:rPr>
          <w:w w:val="96.66741371154785"/>
          <w:rFonts w:ascii="Helvetica" w:hAnsi="Helvetica" w:eastAsia="Helvetica"/>
          <w:b w:val="0"/>
          <w:i w:val="0"/>
          <w:color w:val="666666"/>
          <w:sz w:val="10"/>
        </w:rPr>
        <w:t>Consumer</w:t>
      </w:r>
      <w:r>
        <w:rPr>
          <w:w w:val="96.66741371154785"/>
          <w:rFonts w:ascii="Helvetica" w:hAnsi="Helvetica" w:eastAsia="Helvetica"/>
          <w:b w:val="0"/>
          <w:i w:val="0"/>
          <w:color w:val="666666"/>
          <w:sz w:val="10"/>
        </w:rPr>
        <w:t>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48"/>
        </w:trPr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80" w:after="0"/>
              <w:ind w:left="0" w:right="0" w:firstLine="0"/>
              <w:jc w:val="center"/>
            </w:pPr>
            <w:r>
              <w:rPr>
                <w:w w:val="98.8616943359375"/>
                <w:rFonts w:ascii="Helvetica" w:hAnsi="Helvetica" w:eastAsia="Helvetica"/>
                <w:b w:val="0"/>
                <w:i w:val="0"/>
                <w:color w:val="555555"/>
                <w:sz w:val="16"/>
              </w:rPr>
              <w:t>&lt;/&gt;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56" w:after="0"/>
              <w:ind w:left="0" w:right="0" w:firstLine="0"/>
              <w:jc w:val="center"/>
            </w:pPr>
            <w:r>
              <w:rPr>
                <w:w w:val="102.5241216023763"/>
                <w:rFonts w:ascii="Helvetica" w:hAnsi="Helvetica" w:eastAsia="Helvetica"/>
                <w:b/>
                <w:i w:val="0"/>
                <w:color w:val="222222"/>
                <w:sz w:val="9"/>
              </w:rPr>
              <w:t>The</w:t>
            </w:r>
            <w:r>
              <w:rPr>
                <w:w w:val="102.5241216023763"/>
                <w:rFonts w:ascii="Helvetica" w:hAnsi="Helvetica" w:eastAsia="Helvetica"/>
                <w:b/>
                <w:i w:val="0"/>
                <w:color w:val="222222"/>
                <w:sz w:val="9"/>
              </w:rPr>
              <w:t>Graph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30" w:after="0"/>
              <w:ind w:left="482" w:right="0" w:firstLine="0"/>
              <w:jc w:val="left"/>
            </w:pPr>
            <w:r>
              <w:rPr>
                <w:w w:val="102.5241216023763"/>
                <w:rFonts w:ascii="Helvetica" w:hAnsi="Helvetica" w:eastAsia="Helvetica"/>
                <w:b/>
                <w:i w:val="0"/>
                <w:color w:val="222222"/>
                <w:sz w:val="9"/>
              </w:rPr>
              <w:t>WebSocket</w:t>
            </w:r>
            <w:r>
              <w:rPr>
                <w:w w:val="102.5241216023763"/>
                <w:rFonts w:ascii="Helvetica" w:hAnsi="Helvetica" w:eastAsia="Helvetica"/>
                <w:b/>
                <w:i w:val="0"/>
                <w:color w:val="222222"/>
                <w:sz w:val="9"/>
              </w:rPr>
              <w:t>Server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260" w:after="0"/>
              <w:ind w:left="0" w:right="184" w:firstLine="0"/>
              <w:jc w:val="right"/>
            </w:pPr>
            <w:r>
              <w:rPr>
                <w:w w:val="97.6400057474772"/>
                <w:rFonts w:ascii="Helvetica" w:hAnsi="Helvetica" w:eastAsia="Helvetica"/>
                <w:b/>
                <w:i w:val="0"/>
                <w:color w:val="222222"/>
                <w:sz w:val="9"/>
              </w:rPr>
              <w:t>Redis</w:t>
            </w:r>
            <w:r>
              <w:rPr>
                <w:w w:val="97.6400057474772"/>
                <w:rFonts w:ascii="Helvetica" w:hAnsi="Helvetica" w:eastAsia="Helvetica"/>
                <w:b/>
                <w:i w:val="0"/>
                <w:color w:val="222222"/>
                <w:sz w:val="9"/>
              </w:rPr>
              <w:t>Cache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260" w:after="0"/>
              <w:ind w:left="0" w:right="0" w:firstLine="0"/>
              <w:jc w:val="center"/>
            </w:pPr>
            <w:r>
              <w:rPr>
                <w:w w:val="97.6400057474772"/>
                <w:rFonts w:ascii="Helvetica" w:hAnsi="Helvetica" w:eastAsia="Helvetica"/>
                <w:b/>
                <w:i w:val="0"/>
                <w:color w:val="222222"/>
                <w:sz w:val="9"/>
              </w:rPr>
              <w:t>React</w:t>
            </w:r>
            <w:r>
              <w:rPr>
                <w:w w:val="97.6400057474772"/>
                <w:rFonts w:ascii="Helvetica" w:hAnsi="Helvetica" w:eastAsia="Helvetica"/>
                <w:b/>
                <w:i w:val="0"/>
                <w:color w:val="222222"/>
                <w:sz w:val="9"/>
              </w:rPr>
              <w:t>Dashboard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348" w:after="0"/>
              <w:ind w:left="148" w:right="0" w:firstLine="0"/>
              <w:jc w:val="left"/>
            </w:pPr>
            <w:r>
              <w:rPr>
                <w:w w:val="104.35036420822144"/>
                <w:rFonts w:ascii="Helvetica" w:hAnsi="Helvetica" w:eastAsia="Helvetica"/>
                <w:b/>
                <w:i w:val="0"/>
                <w:color w:val="222222"/>
                <w:sz w:val="8"/>
              </w:rPr>
              <w:t>Read-only</w:t>
            </w:r>
          </w:p>
        </w:tc>
      </w:tr>
      <w:tr>
        <w:trPr>
          <w:trHeight w:hRule="exact" w:val="100"/>
        </w:trPr>
        <w:tc>
          <w:tcPr>
            <w:tcW w:type="dxa" w:w="1504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8" w:after="0"/>
              <w:ind w:left="0" w:right="0" w:firstLine="0"/>
              <w:jc w:val="center"/>
            </w:pPr>
            <w:r>
              <w:rPr>
                <w:w w:val="102.5241216023763"/>
                <w:rFonts w:ascii="Helvetica" w:hAnsi="Helvetica" w:eastAsia="Helvetica"/>
                <w:b/>
                <w:i w:val="0"/>
                <w:color w:val="222222"/>
                <w:sz w:val="9"/>
              </w:rPr>
              <w:t>Subgraph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504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2" w:after="0"/>
              <w:ind w:left="0" w:right="0" w:firstLine="0"/>
              <w:jc w:val="center"/>
            </w:pPr>
            <w:r>
              <w:rPr>
                <w:w w:val="97.6400057474772"/>
                <w:rFonts w:ascii="Helvetica" w:hAnsi="Helvetica" w:eastAsia="Helvetica"/>
                <w:b w:val="0"/>
                <w:i w:val="0"/>
                <w:color w:val="888888"/>
                <w:sz w:val="9"/>
              </w:rPr>
              <w:t>(Indexer)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1114" w:firstLine="0"/>
              <w:jc w:val="right"/>
            </w:pPr>
            <w:r>
              <w:rPr>
                <w:w w:val="97.6400057474772"/>
                <w:rFonts w:ascii="Helvetica" w:hAnsi="Helvetica" w:eastAsia="Helvetica"/>
                <w:b w:val="0"/>
                <w:i w:val="0"/>
                <w:color w:val="888888"/>
                <w:sz w:val="9"/>
              </w:rPr>
              <w:t>(Node.js</w:t>
            </w:r>
            <w:r>
              <w:rPr>
                <w:w w:val="97.6400057474772"/>
                <w:rFonts w:ascii="Helvetica" w:hAnsi="Helvetica" w:eastAsia="Helvetica"/>
                <w:b w:val="0"/>
                <w:i w:val="0"/>
                <w:color w:val="888888"/>
                <w:sz w:val="9"/>
              </w:rPr>
              <w:t>20)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504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52" w:after="0"/>
              <w:ind w:left="0" w:right="0" w:firstLine="0"/>
              <w:jc w:val="center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Indexes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events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6" w:after="0"/>
              <w:ind w:left="464" w:right="0" w:firstLine="0"/>
              <w:jc w:val="left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Receives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indexed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data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18" w:after="0"/>
              <w:ind w:left="0" w:right="120" w:firstLine="0"/>
              <w:jc w:val="right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888888"/>
                <w:sz w:val="8"/>
              </w:rPr>
              <w:t>(Latest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888888"/>
                <w:sz w:val="8"/>
              </w:rPr>
              <w:t>Snapshot)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18" w:after="0"/>
              <w:ind w:left="0" w:right="0" w:firstLine="0"/>
              <w:jc w:val="center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888888"/>
                <w:sz w:val="8"/>
              </w:rPr>
              <w:t>Charts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888888"/>
                <w:sz w:val="8"/>
              </w:rPr>
              <w:t>+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888888"/>
                <w:sz w:val="8"/>
              </w:rPr>
              <w:t>Alerts</w:t>
            </w:r>
          </w:p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4" w:after="0"/>
              <w:ind w:left="552" w:right="0" w:firstLine="0"/>
              <w:jc w:val="left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and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runtime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alerts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58" w:after="0"/>
              <w:ind w:left="0" w:right="114" w:firstLine="0"/>
              <w:jc w:val="right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Stores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latest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state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58" w:after="0"/>
              <w:ind w:left="0" w:right="0" w:firstLine="0"/>
              <w:jc w:val="center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Visualizes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KPIs,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154" w:right="0" w:firstLine="0"/>
              <w:jc w:val="left"/>
            </w:pPr>
            <w:r>
              <w:rPr>
                <w:w w:val="104.35036420822144"/>
                <w:rFonts w:ascii="Helvetica" w:hAnsi="Helvetica" w:eastAsia="Helvetica"/>
                <w:b/>
                <w:i w:val="0"/>
                <w:color w:val="222222"/>
                <w:sz w:val="8"/>
              </w:rPr>
              <w:t>Regulator</w:t>
            </w:r>
          </w:p>
        </w:tc>
      </w:tr>
      <w:tr>
        <w:trPr>
          <w:trHeight w:hRule="exact" w:val="98"/>
        </w:trPr>
        <w:tc>
          <w:tcPr>
            <w:tcW w:type="dxa" w:w="1504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0" w:firstLine="0"/>
              <w:jc w:val="center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and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stores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4" w:after="0"/>
              <w:ind w:left="0" w:right="376" w:firstLine="0"/>
              <w:jc w:val="right"/>
            </w:pPr>
            <w:r>
              <w:rPr>
                <w:w w:val="104.35036420822144"/>
                <w:rFonts w:ascii="Helvetica" w:hAnsi="Helvetica" w:eastAsia="Helvetica"/>
                <w:b/>
                <w:i w:val="0"/>
                <w:color w:val="222222"/>
                <w:sz w:val="8"/>
              </w:rPr>
              <w:t>View</w:t>
            </w:r>
          </w:p>
        </w:tc>
      </w:tr>
      <w:tr>
        <w:trPr>
          <w:trHeight w:hRule="exact" w:val="119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172" w:firstLine="0"/>
              <w:jc w:val="right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and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metrics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for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 w:firstLine="0"/>
              <w:jc w:val="center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trends,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and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40" w:after="0"/>
              <w:ind w:left="118" w:right="0" w:firstLine="0"/>
              <w:jc w:val="left"/>
            </w:pPr>
            <w:r>
              <w:rPr>
                <w:w w:val="98.8557338714599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Audit-friendly</w:t>
            </w:r>
          </w:p>
        </w:tc>
      </w:tr>
      <w:tr>
        <w:trPr>
          <w:trHeight w:hRule="exact" w:val="55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222" w:firstLine="0"/>
              <w:jc w:val="right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fast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retrieval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0" w:firstLine="0"/>
              <w:jc w:val="center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real-time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alerts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" w:lineRule="exact" w:before="30" w:after="0"/>
              <w:ind w:left="184" w:right="0" w:firstLine="0"/>
              <w:jc w:val="left"/>
            </w:pPr>
            <w:r>
              <w:rPr>
                <w:w w:val="98.8557338714599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read-only</w:t>
            </w:r>
          </w:p>
        </w:tc>
      </w:tr>
      <w:tr>
        <w:trPr>
          <w:trHeight w:hRule="exact" w:val="62"/>
        </w:trPr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44" w:after="0"/>
              <w:ind w:left="0" w:right="0" w:firstLine="0"/>
              <w:jc w:val="center"/>
            </w:pPr>
            <w:r>
              <w:rPr>
                <w:w w:val="101.05359077453613"/>
                <w:rFonts w:ascii="Helvetica" w:hAnsi="Helvetica" w:eastAsia="Helvetica"/>
                <w:b/>
                <w:i w:val="0"/>
                <w:color w:val="222222"/>
                <w:sz w:val="10"/>
              </w:rPr>
              <w:t>Smart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8" w:after="0"/>
              <w:ind w:left="198" w:right="0" w:firstLine="0"/>
              <w:jc w:val="left"/>
            </w:pPr>
            <w:r>
              <w:rPr>
                <w:w w:val="98.85573387145996"/>
                <w:rFonts w:ascii="Helvetica" w:hAnsi="Helvetica" w:eastAsia="Helvetica"/>
                <w:b w:val="0"/>
                <w:i w:val="0"/>
                <w:color w:val="555555"/>
                <w:sz w:val="8"/>
              </w:rPr>
              <w:t>interface</w:t>
            </w:r>
          </w:p>
        </w:tc>
      </w:tr>
    </w:tbl>
    <w:p>
      <w:pPr>
        <w:autoSpaceDN w:val="0"/>
        <w:autoSpaceDE w:val="0"/>
        <w:widowControl/>
        <w:spacing w:line="102" w:lineRule="exact" w:before="14" w:after="0"/>
        <w:ind w:left="806" w:right="0" w:firstLine="0"/>
        <w:jc w:val="left"/>
      </w:pPr>
      <w:r>
        <w:rPr>
          <w:w w:val="101.05359077453613"/>
          <w:rFonts w:ascii="Helvetica" w:hAnsi="Helvetica" w:eastAsia="Helvetica"/>
          <w:b/>
          <w:i w:val="0"/>
          <w:color w:val="222222"/>
          <w:sz w:val="10"/>
        </w:rPr>
        <w:t>Contracts</w:t>
      </w:r>
    </w:p>
    <w:p>
      <w:pPr>
        <w:autoSpaceDN w:val="0"/>
        <w:autoSpaceDE w:val="0"/>
        <w:widowControl/>
        <w:spacing w:line="92" w:lineRule="exact" w:before="38" w:after="0"/>
        <w:ind w:left="812" w:right="0" w:firstLine="0"/>
        <w:jc w:val="left"/>
      </w:pPr>
      <w:r>
        <w:rPr>
          <w:w w:val="102.5241216023763"/>
          <w:rFonts w:ascii="Helvetica" w:hAnsi="Helvetica" w:eastAsia="Helvetica"/>
          <w:b w:val="0"/>
          <w:i w:val="0"/>
          <w:color w:val="444444"/>
          <w:sz w:val="9"/>
        </w:rPr>
        <w:t>Emit</w:t>
      </w:r>
      <w:r>
        <w:rPr>
          <w:w w:val="102.5241216023763"/>
          <w:rFonts w:ascii="Helvetica" w:hAnsi="Helvetica" w:eastAsia="Helvetica"/>
          <w:b w:val="0"/>
          <w:i w:val="0"/>
          <w:color w:val="444444"/>
          <w:sz w:val="9"/>
        </w:rPr>
        <w:t>Typed</w:t>
      </w:r>
    </w:p>
    <w:p>
      <w:pPr>
        <w:autoSpaceDN w:val="0"/>
        <w:autoSpaceDE w:val="0"/>
        <w:widowControl/>
        <w:spacing w:line="92" w:lineRule="exact" w:before="22" w:after="44"/>
        <w:ind w:left="900" w:right="0" w:firstLine="0"/>
        <w:jc w:val="left"/>
      </w:pPr>
      <w:r>
        <w:rPr>
          <w:w w:val="102.5241216023763"/>
          <w:rFonts w:ascii="Helvetica" w:hAnsi="Helvetica" w:eastAsia="Helvetica"/>
          <w:b w:val="0"/>
          <w:i w:val="0"/>
          <w:color w:val="444444"/>
          <w:sz w:val="9"/>
        </w:rPr>
        <w:t>Events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2256"/>
        <w:gridCol w:w="2256"/>
        <w:gridCol w:w="2256"/>
        <w:gridCol w:w="2256"/>
      </w:tblGrid>
      <w:tr>
        <w:trPr>
          <w:trHeight w:hRule="exact" w:val="200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72" w:after="0"/>
              <w:ind w:left="0" w:right="542" w:firstLine="0"/>
              <w:jc w:val="right"/>
            </w:pPr>
            <w:r>
              <w:rPr>
                <w:w w:val="102.5241216023763"/>
                <w:rFonts w:ascii="Helvetica" w:hAnsi="Helvetica" w:eastAsia="Helvetica"/>
                <w:b/>
                <w:i w:val="0"/>
                <w:color w:val="222222"/>
                <w:sz w:val="9"/>
              </w:rPr>
              <w:t>Tenderly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44" w:after="0"/>
              <w:ind w:left="0" w:right="558" w:firstLine="0"/>
              <w:jc w:val="right"/>
            </w:pPr>
            <w:r>
              <w:rPr>
                <w:w w:val="96.66741371154785"/>
                <w:rFonts w:ascii="Helvetica" w:hAnsi="Helvetica" w:eastAsia="Helvetica"/>
                <w:b/>
                <w:i w:val="0"/>
                <w:color w:val="555555"/>
                <w:sz w:val="10"/>
              </w:rPr>
              <w:t>!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72" w:after="0"/>
              <w:ind w:left="0" w:right="64" w:firstLine="0"/>
              <w:jc w:val="right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alert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08" w:after="0"/>
              <w:ind w:left="150" w:right="0" w:firstLine="0"/>
              <w:jc w:val="left"/>
            </w:pPr>
            <w:r>
              <w:rPr>
                <w:w w:val="102.5241216023763"/>
                <w:rFonts w:ascii="Helvetica" w:hAnsi="Helvetica" w:eastAsia="Helvetica"/>
                <w:b/>
                <w:i w:val="0"/>
                <w:color w:val="222222"/>
                <w:sz w:val="9"/>
              </w:rPr>
              <w:t>Ops</w:t>
            </w:r>
            <w:r>
              <w:rPr>
                <w:w w:val="102.5241216023763"/>
                <w:rFonts w:ascii="Helvetica" w:hAnsi="Helvetica" w:eastAsia="Helvetica"/>
                <w:b/>
                <w:i w:val="0"/>
                <w:color w:val="222222"/>
                <w:sz w:val="9"/>
              </w:rPr>
              <w:t>Runbook</w:t>
            </w:r>
          </w:p>
        </w:tc>
      </w:tr>
      <w:tr>
        <w:trPr>
          <w:trHeight w:hRule="exact" w:val="80"/>
        </w:trPr>
        <w:tc>
          <w:tcPr>
            <w:tcW w:type="dxa" w:w="2256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0" w:after="0"/>
              <w:ind w:left="0" w:right="178" w:firstLine="0"/>
              <w:jc w:val="right"/>
            </w:pPr>
            <w:r>
              <w:rPr>
                <w:w w:val="102.5241216023763"/>
                <w:rFonts w:ascii="Helvetica" w:hAnsi="Helvetica" w:eastAsia="Helvetica"/>
                <w:b/>
                <w:i w:val="0"/>
                <w:color w:val="222222"/>
                <w:sz w:val="9"/>
              </w:rPr>
              <w:t>Anomaly</w:t>
            </w:r>
            <w:r>
              <w:rPr>
                <w:w w:val="102.5241216023763"/>
                <w:rFonts w:ascii="Helvetica" w:hAnsi="Helvetica" w:eastAsia="Helvetica"/>
                <w:b/>
                <w:i w:val="0"/>
                <w:color w:val="222222"/>
                <w:sz w:val="9"/>
              </w:rPr>
              <w:t>Detector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24" w:after="0"/>
              <w:ind w:left="258" w:right="0" w:firstLine="0"/>
              <w:jc w:val="left"/>
            </w:pPr>
            <w:r>
              <w:rPr>
                <w:w w:val="102.5241216023763"/>
                <w:rFonts w:ascii="Helvetica" w:hAnsi="Helvetica" w:eastAsia="Helvetica"/>
                <w:b/>
                <w:i w:val="0"/>
                <w:color w:val="222222"/>
                <w:sz w:val="9"/>
              </w:rPr>
              <w:t>Function</w:t>
            </w:r>
          </w:p>
        </w:tc>
      </w:tr>
      <w:tr>
        <w:trPr>
          <w:trHeight w:hRule="exact" w:val="44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416" w:firstLine="0"/>
              <w:jc w:val="right"/>
            </w:pPr>
            <w:r>
              <w:rPr>
                <w:w w:val="97.6400057474772"/>
                <w:rFonts w:ascii="Helvetica" w:hAnsi="Helvetica" w:eastAsia="Helvetica"/>
                <w:b w:val="0"/>
                <w:i w:val="0"/>
                <w:color w:val="888888"/>
                <w:sz w:val="9"/>
              </w:rPr>
              <w:t>(Runtime</w:t>
            </w:r>
            <w:r>
              <w:rPr>
                <w:w w:val="97.6400057474772"/>
                <w:rFonts w:ascii="Helvetica" w:hAnsi="Helvetica" w:eastAsia="Helvetica"/>
                <w:b w:val="0"/>
                <w:i w:val="0"/>
                <w:color w:val="888888"/>
                <w:sz w:val="9"/>
              </w:rPr>
              <w:t>Alerts)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34" w:after="0"/>
              <w:ind w:left="0" w:right="244" w:firstLine="0"/>
              <w:jc w:val="right"/>
            </w:pPr>
            <w:r>
              <w:rPr>
                <w:w w:val="97.6400057474772"/>
                <w:rFonts w:ascii="Helvetica" w:hAnsi="Helvetica" w:eastAsia="Helvetica"/>
                <w:b w:val="0"/>
                <w:i w:val="0"/>
                <w:color w:val="888888"/>
                <w:sz w:val="9"/>
              </w:rPr>
              <w:t>(Isolation</w:t>
            </w:r>
            <w:r>
              <w:rPr>
                <w:w w:val="97.6400057474772"/>
                <w:rFonts w:ascii="Helvetica" w:hAnsi="Helvetica" w:eastAsia="Helvetica"/>
                <w:b w:val="0"/>
                <w:i w:val="0"/>
                <w:color w:val="888888"/>
                <w:sz w:val="9"/>
              </w:rPr>
              <w:t>Forest)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180" w:right="0" w:firstLine="0"/>
              <w:jc w:val="left"/>
            </w:pPr>
            <w:r>
              <w:rPr>
                <w:w w:val="97.6400057474772"/>
                <w:rFonts w:ascii="Helvetica" w:hAnsi="Helvetica" w:eastAsia="Helvetica"/>
                <w:b w:val="0"/>
                <w:i w:val="0"/>
                <w:color w:val="888888"/>
                <w:sz w:val="9"/>
              </w:rPr>
              <w:t>(Auto</w:t>
            </w:r>
            <w:r>
              <w:rPr>
                <w:w w:val="97.6400057474772"/>
                <w:rFonts w:ascii="Helvetica" w:hAnsi="Helvetica" w:eastAsia="Helvetica"/>
                <w:b w:val="0"/>
                <w:i w:val="0"/>
                <w:color w:val="888888"/>
                <w:sz w:val="9"/>
              </w:rPr>
              <w:t>Actions)</w:t>
            </w:r>
          </w:p>
        </w:tc>
      </w:tr>
      <w:tr>
        <w:trPr>
          <w:trHeight w:hRule="exact" w:val="128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6" w:after="0"/>
              <w:ind w:left="0" w:right="482" w:firstLine="0"/>
              <w:jc w:val="right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Monitors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txns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42" w:after="0"/>
              <w:ind w:left="0" w:right="132" w:firstLine="0"/>
              <w:jc w:val="right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Analyzes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incoming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data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44" w:after="0"/>
              <w:ind w:left="96" w:right="0" w:firstLine="0"/>
              <w:jc w:val="left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Triggers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responses</w:t>
            </w:r>
          </w:p>
        </w:tc>
      </w:tr>
      <w:tr>
        <w:trPr>
          <w:trHeight w:hRule="exact" w:val="97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550" w:firstLine="0"/>
              <w:jc w:val="right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and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emits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0" w:after="0"/>
              <w:ind w:left="0" w:right="142" w:firstLine="0"/>
              <w:jc w:val="right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and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detects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anomalous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2" w:after="0"/>
              <w:ind w:left="154" w:right="0" w:firstLine="0"/>
              <w:jc w:val="left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and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remediation</w:t>
            </w:r>
          </w:p>
        </w:tc>
      </w:tr>
      <w:tr>
        <w:trPr>
          <w:trHeight w:hRule="exact" w:val="161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478" w:firstLine="0"/>
              <w:jc w:val="right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runtime</w:t>
            </w: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alerts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10" w:after="0"/>
              <w:ind w:left="0" w:right="422" w:firstLine="0"/>
              <w:jc w:val="right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patterns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20" w:after="0"/>
              <w:ind w:left="270" w:right="0" w:firstLine="0"/>
              <w:jc w:val="left"/>
            </w:pPr>
            <w:r>
              <w:rPr>
                <w:w w:val="104.35036420822144"/>
                <w:rFonts w:ascii="Helvetica" w:hAnsi="Helvetica" w:eastAsia="Helvetica"/>
                <w:b w:val="0"/>
                <w:i w:val="0"/>
                <w:color w:val="555555"/>
                <w:sz w:val="8"/>
              </w:rPr>
              <w:t>workflows</w:t>
            </w:r>
          </w:p>
        </w:tc>
      </w:tr>
    </w:tbl>
    <w:p>
      <w:pPr>
        <w:autoSpaceDN w:val="0"/>
        <w:autoSpaceDE w:val="0"/>
        <w:widowControl/>
        <w:spacing w:line="84" w:lineRule="exact" w:before="446" w:after="0"/>
        <w:ind w:left="0" w:right="4604" w:firstLine="0"/>
        <w:jc w:val="right"/>
      </w:pPr>
      <w:r>
        <w:rPr>
          <w:w w:val="104.35036420822144"/>
          <w:rFonts w:ascii="Helvetica" w:hAnsi="Helvetica" w:eastAsia="Helvetica"/>
          <w:b w:val="0"/>
          <w:i w:val="0"/>
          <w:color w:val="777777"/>
          <w:sz w:val="8"/>
        </w:rPr>
        <w:t>incident</w:t>
      </w:r>
      <w:r>
        <w:rPr>
          <w:w w:val="104.35036420822144"/>
          <w:rFonts w:ascii="Helvetica" w:hAnsi="Helvetica" w:eastAsia="Helvetica"/>
          <w:b w:val="0"/>
          <w:i w:val="0"/>
          <w:color w:val="777777"/>
          <w:sz w:val="8"/>
        </w:rPr>
        <w:t>webhook</w:t>
      </w:r>
    </w:p>
    <w:p>
      <w:pPr>
        <w:autoSpaceDN w:val="0"/>
        <w:autoSpaceDE w:val="0"/>
        <w:widowControl/>
        <w:spacing w:line="96" w:lineRule="exact" w:before="838" w:after="34"/>
        <w:ind w:left="418" w:right="0" w:firstLine="0"/>
        <w:jc w:val="left"/>
      </w:pPr>
      <w:r>
        <w:rPr>
          <w:w w:val="96.66741371154785"/>
          <w:rFonts w:ascii="Helvetica" w:hAnsi="Helvetica" w:eastAsia="Helvetica"/>
          <w:b/>
          <w:i w:val="0"/>
          <w:color w:val="222222"/>
          <w:sz w:val="10"/>
        </w:rPr>
        <w:t>LEGEND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76"/>
        </w:trPr>
        <w:tc>
          <w:tcPr>
            <w:tcW w:type="dxa" w:w="516"/>
            <w:vMerge w:val="restart"/>
            <w:tcBorders>
              <w:bottom w:sz="3.5150399208068848" w:val="single" w:color="#AAAAA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9400" cy="635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vMerge w:val="restart"/>
            <w:tcBorders>
              <w:bottom w:sz="3.5150399208068848" w:val="single" w:color="#AAAAA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10" w:after="0"/>
              <w:ind w:left="32" w:right="0" w:firstLine="0"/>
              <w:jc w:val="left"/>
            </w:pPr>
            <w:r>
              <w:rPr>
                <w:w w:val="102.5241216023763"/>
                <w:rFonts w:ascii="Helvetica" w:hAnsi="Helvetica" w:eastAsia="Helvetica"/>
                <w:b w:val="0"/>
                <w:i w:val="0"/>
                <w:color w:val="444444"/>
                <w:sz w:val="9"/>
              </w:rPr>
              <w:t>Data</w:t>
            </w:r>
            <w:r>
              <w:rPr>
                <w:w w:val="102.5241216023763"/>
                <w:rFonts w:ascii="Helvetica" w:hAnsi="Helvetica" w:eastAsia="Helvetica"/>
                <w:b w:val="0"/>
                <w:i w:val="0"/>
                <w:color w:val="444444"/>
                <w:sz w:val="9"/>
              </w:rPr>
              <w:t>Flow</w:t>
            </w:r>
          </w:p>
        </w:tc>
        <w:tc>
          <w:tcPr>
            <w:tcW w:type="dxa" w:w="640"/>
            <w:vMerge w:val="restart"/>
            <w:tcBorders>
              <w:bottom w:sz="3.5150399208068848" w:val="single" w:color="#AAAAA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66700" cy="635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48" w:after="0"/>
              <w:ind w:left="36" w:right="0" w:firstLine="0"/>
              <w:jc w:val="left"/>
            </w:pPr>
            <w:r>
              <w:rPr>
                <w:w w:val="102.5241216023763"/>
                <w:rFonts w:ascii="Helvetica" w:hAnsi="Helvetica" w:eastAsia="Helvetica"/>
                <w:b w:val="0"/>
                <w:i w:val="0"/>
                <w:color w:val="444444"/>
                <w:sz w:val="9"/>
              </w:rPr>
              <w:t>Alert</w:t>
            </w:r>
            <w:r>
              <w:rPr>
                <w:w w:val="102.5241216023763"/>
                <w:rFonts w:ascii="Helvetica" w:hAnsi="Helvetica" w:eastAsia="Helvetica"/>
                <w:b w:val="0"/>
                <w:i w:val="0"/>
                <w:color w:val="444444"/>
                <w:sz w:val="9"/>
              </w:rPr>
              <w:t>/</w:t>
            </w:r>
          </w:p>
        </w:tc>
        <w:tc>
          <w:tcPr>
            <w:tcW w:type="dxa" w:w="720"/>
            <w:vMerge w:val="restart"/>
            <w:tcBorders>
              <w:bottom w:sz="3.5150399208068848" w:val="single" w:color="#AAAAA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30200" cy="1905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110" w:after="0"/>
              <w:ind w:left="62" w:right="0" w:firstLine="0"/>
              <w:jc w:val="left"/>
            </w:pPr>
            <w:r>
              <w:rPr>
                <w:w w:val="102.5241216023763"/>
                <w:rFonts w:ascii="Helvetica" w:hAnsi="Helvetica" w:eastAsia="Helvetica"/>
                <w:b w:val="0"/>
                <w:i w:val="0"/>
                <w:color w:val="444444"/>
                <w:sz w:val="9"/>
              </w:rPr>
              <w:t>System</w:t>
            </w:r>
            <w:r>
              <w:rPr>
                <w:w w:val="102.5241216023763"/>
                <w:rFonts w:ascii="Helvetica" w:hAnsi="Helvetica" w:eastAsia="Helvetica"/>
                <w:b w:val="0"/>
                <w:i w:val="0"/>
                <w:color w:val="444444"/>
                <w:sz w:val="9"/>
              </w:rPr>
              <w:t>Component</w:t>
            </w:r>
          </w:p>
        </w:tc>
      </w:tr>
      <w:tr>
        <w:trPr>
          <w:trHeight w:hRule="exact" w:val="72"/>
        </w:trPr>
        <w:tc>
          <w:tcPr>
            <w:tcW w:type="dxa" w:w="1504"/>
            <w:vMerge/>
            <w:tcBorders>
              <w:bottom w:sz="3.5150399208068848" w:val="single" w:color="#AAAAAA"/>
            </w:tcBorders>
          </w:tcPr>
          <w:p/>
        </w:tc>
        <w:tc>
          <w:tcPr>
            <w:tcW w:type="dxa" w:w="1504"/>
            <w:vMerge/>
            <w:tcBorders>
              <w:bottom w:sz="3.5150399208068848" w:val="single" w:color="#AAAAAA"/>
            </w:tcBorders>
          </w:tcPr>
          <w:p/>
        </w:tc>
        <w:tc>
          <w:tcPr>
            <w:tcW w:type="dxa" w:w="1504"/>
            <w:vMerge/>
            <w:tcBorders>
              <w:bottom w:sz="3.5150399208068848" w:val="single" w:color="#AAAAAA"/>
            </w:tcBorders>
          </w:tcPr>
          <w:p/>
        </w:tc>
        <w:tc>
          <w:tcPr>
            <w:tcW w:type="dxa" w:w="800"/>
            <w:vMerge w:val="restart"/>
            <w:tcBorders>
              <w:bottom w:sz="3.5150399208068848" w:val="single" w:color="#AAAAA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36" w:right="0" w:firstLine="0"/>
              <w:jc w:val="left"/>
            </w:pPr>
            <w:r>
              <w:rPr>
                <w:w w:val="102.5241216023763"/>
                <w:rFonts w:ascii="Helvetica" w:hAnsi="Helvetica" w:eastAsia="Helvetica"/>
                <w:b w:val="0"/>
                <w:i w:val="0"/>
                <w:color w:val="444444"/>
                <w:sz w:val="9"/>
              </w:rPr>
              <w:t>Webhook</w:t>
            </w:r>
            <w:r>
              <w:rPr>
                <w:w w:val="102.5241216023763"/>
                <w:rFonts w:ascii="Helvetica" w:hAnsi="Helvetica" w:eastAsia="Helvetica"/>
                <w:b w:val="0"/>
                <w:i w:val="0"/>
                <w:color w:val="444444"/>
                <w:sz w:val="9"/>
              </w:rPr>
              <w:t>Flow</w:t>
            </w:r>
          </w:p>
        </w:tc>
        <w:tc>
          <w:tcPr>
            <w:tcW w:type="dxa" w:w="1504"/>
            <w:vMerge/>
            <w:tcBorders>
              <w:bottom w:sz="3.5150399208068848" w:val="single" w:color="#AAAAAA"/>
            </w:tcBorders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1504"/>
            <w:vMerge/>
            <w:tcBorders>
              <w:bottom w:sz="3.5150399208068848" w:val="single" w:color="#AAAAAA"/>
            </w:tcBorders>
          </w:tcPr>
          <w:p/>
        </w:tc>
        <w:tc>
          <w:tcPr>
            <w:tcW w:type="dxa" w:w="1504"/>
            <w:vMerge/>
            <w:tcBorders>
              <w:bottom w:sz="3.5150399208068848" w:val="single" w:color="#AAAAAA"/>
            </w:tcBorders>
          </w:tcPr>
          <w:p/>
        </w:tc>
        <w:tc>
          <w:tcPr>
            <w:tcW w:type="dxa" w:w="1504"/>
            <w:vMerge/>
            <w:tcBorders>
              <w:bottom w:sz="3.5150399208068848" w:val="single" w:color="#AAAAAA"/>
            </w:tcBorders>
          </w:tcPr>
          <w:p/>
        </w:tc>
        <w:tc>
          <w:tcPr>
            <w:tcW w:type="dxa" w:w="1504"/>
            <w:vMerge/>
            <w:tcBorders>
              <w:bottom w:sz="3.5150399208068848" w:val="single" w:color="#AAAAAA"/>
            </w:tcBorders>
          </w:tcPr>
          <w:p/>
        </w:tc>
        <w:tc>
          <w:tcPr>
            <w:tcW w:type="dxa" w:w="1504"/>
            <w:vMerge/>
            <w:tcBorders>
              <w:bottom w:sz="3.5150399208068848" w:val="single" w:color="#AAAAAA"/>
            </w:tcBorders>
          </w:tcPr>
          <w:p/>
        </w:tc>
        <w:tc>
          <w:tcPr>
            <w:tcW w:type="dxa" w:w="1472"/>
            <w:tcBorders>
              <w:bottom w:sz="3.5150399208068848" w:val="single" w:color="#AAAAA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38" w:after="0"/>
              <w:ind w:left="62" w:right="0" w:firstLine="0"/>
              <w:jc w:val="left"/>
            </w:pPr>
            <w:r>
              <w:rPr>
                <w:w w:val="102.5241216023763"/>
                <w:rFonts w:ascii="Helvetica" w:hAnsi="Helvetica" w:eastAsia="Helvetica"/>
                <w:b w:val="0"/>
                <w:i w:val="0"/>
                <w:color w:val="444444"/>
                <w:sz w:val="9"/>
              </w:rPr>
              <w:t>External</w:t>
            </w:r>
            <w:r>
              <w:rPr>
                <w:w w:val="102.5241216023763"/>
                <w:rFonts w:ascii="Helvetica" w:hAnsi="Helvetica" w:eastAsia="Helvetica"/>
                <w:b w:val="0"/>
                <w:i w:val="0"/>
                <w:color w:val="444444"/>
                <w:sz w:val="9"/>
              </w:rPr>
              <w:t>Service</w:t>
            </w:r>
          </w:p>
        </w:tc>
      </w:tr>
    </w:tbl>
    <w:p>
      <w:pPr>
        <w:autoSpaceDN w:val="0"/>
        <w:autoSpaceDE w:val="0"/>
        <w:widowControl/>
        <w:spacing w:line="228" w:lineRule="exact" w:before="292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4.5: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Real-time dashboard and runtime monitoring pipeline</w:t>
      </w:r>
    </w:p>
    <w:p>
      <w:pPr>
        <w:autoSpaceDN w:val="0"/>
        <w:autoSpaceDE w:val="0"/>
        <w:widowControl/>
        <w:spacing w:line="218" w:lineRule="exact" w:before="861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43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1143000</wp:posOffset>
            </wp:positionV>
            <wp:extent cx="4610100" cy="3340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340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76" w:lineRule="exact" w:before="662" w:after="0"/>
        <w:ind w:left="0" w:right="0" w:firstLine="0"/>
        <w:jc w:val="center"/>
      </w:pPr>
      <w:r>
        <w:rPr>
          <w:w w:val="97.77066548665364"/>
          <w:rFonts w:ascii="Helvetica" w:hAnsi="Helvetica" w:eastAsia="Helvetica"/>
          <w:b/>
          <w:i w:val="0"/>
          <w:color w:val="111111"/>
          <w:sz w:val="15"/>
        </w:rPr>
        <w:t>Transaction</w:t>
      </w:r>
      <w:r>
        <w:rPr>
          <w:w w:val="97.77066548665364"/>
          <w:rFonts w:ascii="Helvetica" w:hAnsi="Helvetica" w:eastAsia="Helvetica"/>
          <w:b/>
          <w:i w:val="0"/>
          <w:color w:val="111111"/>
          <w:sz w:val="15"/>
        </w:rPr>
        <w:t>State</w:t>
      </w:r>
      <w:r>
        <w:rPr>
          <w:w w:val="97.77066548665364"/>
          <w:rFonts w:ascii="Helvetica" w:hAnsi="Helvetica" w:eastAsia="Helvetica"/>
          <w:b/>
          <w:i w:val="0"/>
          <w:color w:val="111111"/>
          <w:sz w:val="15"/>
        </w:rPr>
        <w:t>Machine</w:t>
      </w:r>
      <w:r>
        <w:rPr>
          <w:w w:val="97.77066548665364"/>
          <w:rFonts w:ascii="Helvetica" w:hAnsi="Helvetica" w:eastAsia="Helvetica"/>
          <w:b/>
          <w:i w:val="0"/>
          <w:color w:val="111111"/>
          <w:sz w:val="15"/>
        </w:rPr>
        <w:t>(Loan</w:t>
      </w:r>
      <w:r>
        <w:rPr>
          <w:w w:val="97.77066548665364"/>
          <w:rFonts w:ascii="Helvetica" w:hAnsi="Helvetica" w:eastAsia="Helvetica"/>
          <w:b/>
          <w:i w:val="0"/>
          <w:color w:val="111111"/>
          <w:sz w:val="15"/>
        </w:rPr>
        <w:t>Lifecycle)</w:t>
      </w:r>
    </w:p>
    <w:p>
      <w:pPr>
        <w:autoSpaceDN w:val="0"/>
        <w:tabs>
          <w:tab w:pos="5632" w:val="left"/>
        </w:tabs>
        <w:autoSpaceDE w:val="0"/>
        <w:widowControl/>
        <w:spacing w:line="116" w:lineRule="exact" w:before="530" w:after="182"/>
        <w:ind w:left="4332" w:right="2592" w:firstLine="0"/>
        <w:jc w:val="left"/>
      </w:pPr>
      <w:r>
        <w:rPr>
          <w:rFonts w:ascii="Helvetica" w:hAnsi="Helvetica" w:eastAsia="Helvetica"/>
          <w:b w:val="0"/>
          <w:i w:val="0"/>
          <w:color w:val="111111"/>
          <w:sz w:val="11"/>
        </w:rPr>
        <w:t xml:space="preserve">DRAFT </w:t>
      </w:r>
      <w:r>
        <w:br/>
      </w:r>
      <w:r>
        <w:tab/>
      </w: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Borrower</w:t>
      </w: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submits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4513"/>
        <w:gridCol w:w="4513"/>
      </w:tblGrid>
      <w:tr>
        <w:trPr>
          <w:trHeight w:hRule="exact" w:val="276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0" w:after="0"/>
              <w:ind w:left="0" w:right="330" w:firstLine="0"/>
              <w:jc w:val="right"/>
            </w:pP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KYC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fails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0" w:after="0"/>
              <w:ind w:left="3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PENDING_KYC</w:t>
            </w:r>
          </w:p>
        </w:tc>
      </w:tr>
    </w:tbl>
    <w:p>
      <w:pPr>
        <w:autoSpaceDN w:val="0"/>
        <w:autoSpaceDE w:val="0"/>
        <w:widowControl/>
        <w:spacing w:line="106" w:lineRule="exact" w:before="14" w:after="136"/>
        <w:ind w:left="0" w:right="3082" w:firstLine="0"/>
        <w:jc w:val="right"/>
      </w:pP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KYC</w:t>
      </w: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ok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4513"/>
        <w:gridCol w:w="4513"/>
      </w:tblGrid>
      <w:tr>
        <w:trPr>
          <w:trHeight w:hRule="exact" w:val="302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0" w:right="310" w:firstLine="0"/>
              <w:jc w:val="right"/>
            </w:pP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Borrowing-limit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fail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58" w:after="0"/>
              <w:ind w:left="3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PENDING_LIMIT</w:t>
            </w:r>
          </w:p>
        </w:tc>
      </w:tr>
    </w:tbl>
    <w:p>
      <w:pPr>
        <w:autoSpaceDN w:val="0"/>
        <w:autoSpaceDE w:val="0"/>
        <w:widowControl/>
        <w:spacing w:line="108" w:lineRule="exact" w:before="14" w:after="0"/>
        <w:ind w:left="0" w:right="3070" w:firstLine="0"/>
        <w:jc w:val="right"/>
      </w:pP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Limit</w:t>
      </w: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ok</w:t>
      </w:r>
    </w:p>
    <w:p>
      <w:pPr>
        <w:autoSpaceDN w:val="0"/>
        <w:tabs>
          <w:tab w:pos="5632" w:val="left"/>
        </w:tabs>
        <w:autoSpaceDE w:val="0"/>
        <w:widowControl/>
        <w:spacing w:line="134" w:lineRule="exact" w:before="290" w:after="154"/>
        <w:ind w:left="4048" w:right="2736" w:firstLine="0"/>
        <w:jc w:val="left"/>
      </w:pPr>
      <w:r>
        <w:rPr>
          <w:rFonts w:ascii="Helvetica" w:hAnsi="Helvetica" w:eastAsia="Helvetica"/>
          <w:b w:val="0"/>
          <w:i w:val="0"/>
          <w:color w:val="111111"/>
          <w:sz w:val="11"/>
        </w:rPr>
        <w:t xml:space="preserve">PENDING_SCORE </w:t>
      </w:r>
      <w:r>
        <w:br/>
      </w:r>
      <w:r>
        <w:tab/>
      </w: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ML</w:t>
      </w: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committed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513"/>
        <w:gridCol w:w="4513"/>
      </w:tblGrid>
      <w:tr>
        <w:trPr>
          <w:trHeight w:hRule="exact" w:val="28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0" w:after="0"/>
              <w:ind w:left="0" w:right="232" w:firstLine="0"/>
              <w:jc w:val="right"/>
            </w:pP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Approver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rejects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2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PENDING_APPROVAL</w:t>
            </w:r>
          </w:p>
        </w:tc>
      </w:tr>
    </w:tbl>
    <w:p>
      <w:pPr>
        <w:autoSpaceDN w:val="0"/>
        <w:autoSpaceDE w:val="0"/>
        <w:widowControl/>
        <w:spacing w:line="106" w:lineRule="exact" w:before="8" w:after="0"/>
        <w:ind w:left="0" w:right="2616" w:firstLine="0"/>
        <w:jc w:val="right"/>
      </w:pP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Approver</w:t>
      </w: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approves</w:t>
      </w:r>
    </w:p>
    <w:p>
      <w:pPr>
        <w:autoSpaceDN w:val="0"/>
        <w:autoSpaceDE w:val="0"/>
        <w:widowControl/>
        <w:spacing w:line="108" w:lineRule="exact" w:before="40" w:after="108"/>
        <w:ind w:left="0" w:right="3072" w:firstLine="0"/>
        <w:jc w:val="right"/>
      </w:pP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+</w:t>
      </w: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reveal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0.0" w:type="dxa"/>
      </w:tblPr>
      <w:tblGrid>
        <w:gridCol w:w="4513"/>
        <w:gridCol w:w="4513"/>
      </w:tblGrid>
      <w:tr>
        <w:trPr>
          <w:trHeight w:hRule="exact" w:val="302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8" w:after="0"/>
              <w:ind w:left="0" w:right="45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ACTIVE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0" w:after="0"/>
              <w:ind w:left="472" w:right="0" w:firstLine="0"/>
              <w:jc w:val="left"/>
            </w:pP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processInstallment(N)</w:t>
            </w:r>
          </w:p>
        </w:tc>
      </w:tr>
    </w:tbl>
    <w:p>
      <w:pPr>
        <w:autoSpaceDN w:val="0"/>
        <w:autoSpaceDE w:val="0"/>
        <w:widowControl/>
        <w:spacing w:line="130" w:lineRule="exact" w:before="30" w:after="22"/>
        <w:ind w:left="1296" w:right="0" w:firstLine="0"/>
        <w:jc w:val="left"/>
      </w:pPr>
      <w:r>
        <w:rPr>
          <w:rFonts w:ascii="Helvetica" w:hAnsi="Helvetica" w:eastAsia="Helvetica"/>
          <w:b w:val="0"/>
          <w:i w:val="0"/>
          <w:color w:val="111111"/>
          <w:sz w:val="11"/>
        </w:rPr>
        <w:t>REJECTED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70" w:after="0"/>
              <w:ind w:left="0" w:right="1090" w:firstLine="0"/>
              <w:jc w:val="right"/>
            </w:pP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Final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installment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paid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24" w:after="0"/>
              <w:ind w:left="0" w:right="244" w:firstLine="0"/>
              <w:jc w:val="right"/>
            </w:pP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Missed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beyond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grace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58" w:after="0"/>
              <w:ind w:left="2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DEFAULTED</w:t>
            </w:r>
          </w:p>
        </w:tc>
      </w:tr>
    </w:tbl>
    <w:p>
      <w:pPr>
        <w:autoSpaceDN w:val="0"/>
        <w:autoSpaceDE w:val="0"/>
        <w:widowControl/>
        <w:spacing w:line="108" w:lineRule="exact" w:before="86" w:after="0"/>
        <w:ind w:left="0" w:right="2590" w:firstLine="0"/>
        <w:jc w:val="right"/>
      </w:pP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Cure</w:t>
      </w: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within</w:t>
      </w: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window</w:t>
      </w:r>
    </w:p>
    <w:p>
      <w:pPr>
        <w:autoSpaceDN w:val="0"/>
        <w:autoSpaceDE w:val="0"/>
        <w:widowControl/>
        <w:spacing w:line="106" w:lineRule="exact" w:before="76" w:after="0"/>
        <w:ind w:left="0" w:right="2382" w:firstLine="0"/>
        <w:jc w:val="right"/>
      </w:pP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LiquidationEngine</w:t>
      </w: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seizes</w:t>
      </w:r>
    </w:p>
    <w:p>
      <w:pPr>
        <w:autoSpaceDN w:val="0"/>
        <w:tabs>
          <w:tab w:pos="7032" w:val="left"/>
        </w:tabs>
        <w:autoSpaceDE w:val="0"/>
        <w:widowControl/>
        <w:spacing w:line="178" w:lineRule="exact" w:before="28" w:after="0"/>
        <w:ind w:left="4290" w:right="0" w:firstLine="0"/>
        <w:jc w:val="left"/>
      </w:pPr>
      <w:r>
        <w:rPr>
          <w:rFonts w:ascii="Helvetica" w:hAnsi="Helvetica" w:eastAsia="Helvetica"/>
          <w:b w:val="0"/>
          <w:i w:val="0"/>
          <w:color w:val="111111"/>
          <w:sz w:val="11"/>
        </w:rPr>
        <w:t xml:space="preserve">CLOSED </w:t>
      </w:r>
      <w:r>
        <w:tab/>
      </w:r>
      <w:r>
        <w:rPr>
          <w:rFonts w:ascii="Helvetica" w:hAnsi="Helvetica" w:eastAsia="Helvetica"/>
          <w:b w:val="0"/>
          <w:i w:val="0"/>
          <w:color w:val="111111"/>
          <w:sz w:val="11"/>
        </w:rPr>
        <w:t>LIQUIDATED</w:t>
      </w:r>
    </w:p>
    <w:p>
      <w:pPr>
        <w:autoSpaceDN w:val="0"/>
        <w:autoSpaceDE w:val="0"/>
        <w:widowControl/>
        <w:spacing w:line="108" w:lineRule="exact" w:before="118" w:after="492"/>
        <w:ind w:left="0" w:right="2546" w:firstLine="0"/>
        <w:jc w:val="right"/>
      </w:pP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Recovery</w:t>
      </w:r>
      <w:r>
        <w:rPr>
          <w:w w:val="101.84444851345486"/>
          <w:rFonts w:ascii="HelveticaNeue" w:hAnsi="HelveticaNeue" w:eastAsia="HelveticaNeue"/>
          <w:b w:val="0"/>
          <w:i w:val="0"/>
          <w:color w:val="111111"/>
          <w:sz w:val="9"/>
        </w:rPr>
        <w:t>distributed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10"/>
        </w:trPr>
        <w:tc>
          <w:tcPr>
            <w:tcW w:type="dxa" w:w="2860"/>
            <w:gridSpan w:val="3"/>
            <w:tcBorders>
              <w:top w:sz="2.933120012283325" w:val="single" w:color="#CCCCC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50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Legend</w:t>
            </w:r>
          </w:p>
        </w:tc>
        <w:tc>
          <w:tcPr>
            <w:tcW w:type="dxa" w:w="4480"/>
            <w:vMerge w:val="restart"/>
            <w:tcBorders>
              <w:top w:sz="2.933120012283325" w:val="single" w:color="#CCCCC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50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Design</w:t>
            </w:r>
            <w:r>
              <w:rPr>
                <w:rFonts w:ascii="Helvetica" w:hAnsi="Helvetica" w:eastAsia="Helvetica"/>
                <w:b w:val="0"/>
                <w:i w:val="0"/>
                <w:color w:val="111111"/>
                <w:sz w:val="11"/>
              </w:rPr>
              <w:t>principles</w:t>
            </w:r>
          </w:p>
          <w:p>
            <w:pPr>
              <w:autoSpaceDN w:val="0"/>
              <w:autoSpaceDE w:val="0"/>
              <w:widowControl/>
              <w:spacing w:line="164" w:lineRule="exact" w:before="62" w:after="0"/>
              <w:ind w:left="96" w:right="2304" w:firstLine="0"/>
              <w:jc w:val="left"/>
            </w:pP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•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All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state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transitions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are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guarded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by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 xml:space="preserve">CEI-ordered </w:t>
            </w:r>
            <w:r>
              <w:br/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contract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functions.</w:t>
            </w:r>
          </w:p>
          <w:p>
            <w:pPr>
              <w:autoSpaceDN w:val="0"/>
              <w:autoSpaceDE w:val="0"/>
              <w:widowControl/>
              <w:spacing w:line="164" w:lineRule="exact" w:before="76" w:after="0"/>
              <w:ind w:left="96" w:right="2592" w:firstLine="0"/>
              <w:jc w:val="left"/>
            </w:pP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•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Every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transition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emits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an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indexed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 xml:space="preserve">event </w:t>
            </w:r>
            <w:r>
              <w:br/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for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auditability.</w:t>
            </w:r>
          </w:p>
        </w:tc>
      </w:tr>
      <w:tr>
        <w:trPr>
          <w:trHeight w:hRule="exact" w:val="260"/>
        </w:trPr>
        <w:tc>
          <w:tcPr>
            <w:tcW w:type="dxa" w:w="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" cy="1143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96" w:after="0"/>
              <w:ind w:left="88" w:right="0" w:firstLine="0"/>
              <w:jc w:val="left"/>
            </w:pP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Initial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state</w:t>
            </w:r>
          </w:p>
        </w:tc>
        <w:tc>
          <w:tcPr>
            <w:tcW w:type="dxa" w:w="2256"/>
            <w:vMerge/>
            <w:tcBorders>
              <w:top w:sz="2.933120012283325" w:val="single" w:color="#CCCCCC"/>
            </w:tcBorders>
          </w:tcPr>
          <w:p/>
        </w:tc>
      </w:tr>
      <w:tr>
        <w:trPr>
          <w:trHeight w:hRule="exact" w:val="240"/>
        </w:trPr>
        <w:tc>
          <w:tcPr>
            <w:tcW w:type="dxa" w:w="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9700" cy="1143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74" w:after="0"/>
              <w:ind w:left="88" w:right="0" w:firstLine="0"/>
              <w:jc w:val="left"/>
            </w:pP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State</w:t>
            </w:r>
          </w:p>
        </w:tc>
        <w:tc>
          <w:tcPr>
            <w:tcW w:type="dxa" w:w="2256"/>
            <w:vMerge/>
            <w:tcBorders>
              <w:top w:sz="2.933120012283325" w:val="single" w:color="#CCCCCC"/>
            </w:tcBorders>
          </w:tcPr>
          <w:p/>
        </w:tc>
      </w:tr>
      <w:tr>
        <w:trPr>
          <w:trHeight w:hRule="exact" w:val="180"/>
        </w:trPr>
        <w:tc>
          <w:tcPr>
            <w:tcW w:type="dxa" w:w="5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11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600" cy="635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6" w:after="0"/>
              <w:ind w:left="54" w:right="0" w:firstLine="0"/>
              <w:jc w:val="left"/>
            </w:pP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Successful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transition</w:t>
            </w:r>
          </w:p>
        </w:tc>
        <w:tc>
          <w:tcPr>
            <w:tcW w:type="dxa" w:w="2256"/>
            <w:vMerge/>
            <w:tcBorders>
              <w:top w:sz="2.933120012283325" w:val="single" w:color="#CCCCCC"/>
            </w:tcBorders>
          </w:tcPr>
          <w:p/>
        </w:tc>
      </w:tr>
      <w:tr>
        <w:trPr>
          <w:trHeight w:hRule="exact" w:val="200"/>
        </w:trPr>
        <w:tc>
          <w:tcPr>
            <w:tcW w:type="dxa" w:w="5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7000" cy="508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76" w:after="0"/>
              <w:ind w:left="54" w:right="0" w:firstLine="0"/>
              <w:jc w:val="left"/>
            </w:pP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Failure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/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alternate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transition</w:t>
            </w:r>
          </w:p>
        </w:tc>
        <w:tc>
          <w:tcPr>
            <w:tcW w:type="dxa" w:w="2256"/>
            <w:vMerge/>
            <w:tcBorders>
              <w:top w:sz="2.933120012283325" w:val="single" w:color="#CCCCCC"/>
            </w:tcBorders>
          </w:tcPr>
          <w:p/>
        </w:tc>
      </w:tr>
      <w:tr>
        <w:trPr>
          <w:trHeight w:hRule="exact" w:val="298"/>
        </w:trPr>
        <w:tc>
          <w:tcPr>
            <w:tcW w:type="dxa" w:w="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1397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96" w:after="0"/>
              <w:ind w:left="88" w:right="0" w:firstLine="0"/>
              <w:jc w:val="left"/>
            </w:pP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Final</w:t>
            </w:r>
            <w:r>
              <w:rPr>
                <w:w w:val="101.84444851345486"/>
                <w:rFonts w:ascii="HelveticaNeue" w:hAnsi="HelveticaNeue" w:eastAsia="HelveticaNeue"/>
                <w:b w:val="0"/>
                <w:i w:val="0"/>
                <w:color w:val="111111"/>
                <w:sz w:val="9"/>
              </w:rPr>
              <w:t>state</w:t>
            </w:r>
          </w:p>
        </w:tc>
        <w:tc>
          <w:tcPr>
            <w:tcW w:type="dxa" w:w="2256"/>
            <w:vMerge/>
            <w:tcBorders>
              <w:top w:sz="2.933120012283325" w:val="single" w:color="#CCCCCC"/>
            </w:tcBorders>
          </w:tcPr>
          <w:p/>
        </w:tc>
      </w:tr>
      <w:tr>
        <w:trPr>
          <w:trHeight w:hRule="exact" w:val="52"/>
        </w:trPr>
        <w:tc>
          <w:tcPr>
            <w:tcW w:type="dxa" w:w="7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8" w:lineRule="exact" w:before="2880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4.6: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Transaction state machine of the loan lifecycle</w:t>
      </w:r>
    </w:p>
    <w:p>
      <w:pPr>
        <w:autoSpaceDN w:val="0"/>
        <w:autoSpaceDE w:val="0"/>
        <w:widowControl/>
        <w:spacing w:line="218" w:lineRule="exact" w:before="398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44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1079500</wp:posOffset>
            </wp:positionV>
            <wp:extent cx="5537200" cy="21209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120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60"/>
        </w:trPr>
        <w:tc>
          <w:tcPr>
            <w:tcW w:type="dxa" w:w="4024"/>
            <w:gridSpan w:val="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16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  <w:tr>
        <w:trPr>
          <w:trHeight w:hRule="exact" w:val="956"/>
        </w:trPr>
        <w:tc>
          <w:tcPr>
            <w:tcW w:type="dxa" w:w="2524"/>
            <w:gridSpan w:val="3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876" w:after="0"/>
              <w:ind w:left="1296" w:right="144" w:firstLine="0"/>
              <w:jc w:val="center"/>
            </w:pP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 xml:space="preserve">Pre-thesis </w:t>
            </w:r>
            <w:r>
              <w:br/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(Planning–Design)</w:t>
            </w:r>
          </w:p>
        </w:tc>
        <w:tc>
          <w:tcPr>
            <w:tcW w:type="dxa" w:w="15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860" w:after="0"/>
              <w:ind w:left="432" w:right="288" w:firstLine="0"/>
              <w:jc w:val="center"/>
            </w:pP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Phase</w:t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 xml:space="preserve">I </w:t>
            </w:r>
            <w:r>
              <w:br/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Weeks</w:t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1–4</w:t>
            </w:r>
          </w:p>
        </w:tc>
        <w:tc>
          <w:tcPr>
            <w:tcW w:type="dxa" w:w="16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840" w:after="0"/>
              <w:ind w:left="0" w:right="492" w:firstLine="0"/>
              <w:jc w:val="right"/>
            </w:pP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Phase</w:t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II</w:t>
            </w:r>
          </w:p>
        </w:tc>
        <w:tc>
          <w:tcPr>
            <w:tcW w:type="dxa" w:w="15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840" w:after="0"/>
              <w:ind w:left="0" w:right="472" w:firstLine="0"/>
              <w:jc w:val="right"/>
            </w:pP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Phase</w:t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III</w:t>
            </w:r>
          </w:p>
        </w:tc>
        <w:tc>
          <w:tcPr>
            <w:tcW w:type="dxa" w:w="161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840" w:after="0"/>
              <w:ind w:left="0" w:right="0" w:firstLine="0"/>
              <w:jc w:val="center"/>
            </w:pP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Phase</w:t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IV</w:t>
            </w:r>
          </w:p>
        </w:tc>
      </w:tr>
      <w:tr>
        <w:trPr>
          <w:trHeight w:hRule="exact" w:val="120"/>
        </w:trPr>
        <w:tc>
          <w:tcPr>
            <w:tcW w:type="dxa" w:w="3867"/>
            <w:gridSpan w:val="3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8" w:after="0"/>
              <w:ind w:left="0" w:right="420" w:firstLine="0"/>
              <w:jc w:val="right"/>
            </w:pP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Weeks</w:t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5–8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8" w:after="0"/>
              <w:ind w:left="0" w:right="382" w:firstLine="0"/>
              <w:jc w:val="right"/>
            </w:pP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Weeks</w:t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9–12</w:t>
            </w:r>
          </w:p>
        </w:tc>
        <w:tc>
          <w:tcPr>
            <w:tcW w:type="dxa" w:w="1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8" w:after="0"/>
              <w:ind w:left="0" w:right="0" w:firstLine="0"/>
              <w:jc w:val="center"/>
            </w:pP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Weeks</w:t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13–16</w:t>
            </w:r>
          </w:p>
        </w:tc>
      </w:tr>
      <w:tr>
        <w:trPr>
          <w:trHeight w:hRule="exact" w:val="320"/>
        </w:trPr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20" w:after="0"/>
              <w:ind w:left="0" w:right="0" w:firstLine="0"/>
              <w:jc w:val="center"/>
            </w:pPr>
            <w:r>
              <w:rPr>
                <w:w w:val="101.50174140930174"/>
                <w:rFonts w:ascii="Helvetica" w:hAnsi="Helvetica" w:eastAsia="Helvetica"/>
                <w:b/>
                <w:i w:val="0"/>
                <w:color w:val="111111"/>
                <w:sz w:val="10"/>
              </w:rPr>
              <w:t>SDLC</w:t>
            </w:r>
            <w:r>
              <w:rPr>
                <w:w w:val="101.50174140930174"/>
                <w:rFonts w:ascii="Helvetica" w:hAnsi="Helvetica" w:eastAsia="Helvetica"/>
                <w:b/>
                <w:i w:val="0"/>
                <w:color w:val="111111"/>
                <w:sz w:val="10"/>
              </w:rPr>
              <w:t>Stage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24" w:after="0"/>
              <w:ind w:left="0" w:right="260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Planning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–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Design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24" w:after="0"/>
              <w:ind w:left="0" w:right="384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Development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24" w:after="0"/>
              <w:ind w:left="0" w:right="418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Development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24" w:after="0"/>
              <w:ind w:left="364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Verification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–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Validation</w:t>
            </w:r>
          </w:p>
        </w:tc>
        <w:tc>
          <w:tcPr>
            <w:tcW w:type="dxa" w:w="1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24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Maintenance</w:t>
            </w:r>
          </w:p>
        </w:tc>
      </w:tr>
      <w:tr>
        <w:trPr>
          <w:trHeight w:hRule="exact" w:val="154"/>
        </w:trPr>
        <w:tc>
          <w:tcPr>
            <w:tcW w:type="dxa" w:w="40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" w:after="0"/>
              <w:ind w:left="168" w:right="0" w:firstLine="0"/>
              <w:jc w:val="left"/>
            </w:pPr>
            <w:r>
              <w:rPr>
                <w:w w:val="101.50174140930174"/>
                <w:rFonts w:ascii="Helvetica" w:hAnsi="Helvetica" w:eastAsia="Helvetica"/>
                <w:b/>
                <w:i w:val="0"/>
                <w:color w:val="111111"/>
                <w:sz w:val="10"/>
              </w:rPr>
              <w:t>Mapping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02" w:after="0"/>
              <w:ind w:left="0" w:right="316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Lending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Lifecycle,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02" w:after="0"/>
              <w:ind w:left="0" w:right="334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Testing,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Security,</w:t>
            </w:r>
          </w:p>
        </w:tc>
        <w:tc>
          <w:tcPr>
            <w:tcW w:type="dxa" w:w="16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02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Deployment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Hardening,</w:t>
            </w:r>
          </w:p>
        </w:tc>
      </w:tr>
      <w:tr>
        <w:trPr>
          <w:trHeight w:hRule="exact" w:val="146"/>
        </w:trPr>
        <w:tc>
          <w:tcPr>
            <w:tcW w:type="dxa" w:w="25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48" w:after="0"/>
              <w:ind w:left="0" w:right="96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Requirements,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Architecture,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48" w:after="0"/>
              <w:ind w:left="0" w:right="298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Core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Contracts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168" w:right="0" w:firstLine="0"/>
              <w:jc w:val="left"/>
            </w:pPr>
            <w:r>
              <w:rPr>
                <w:w w:val="101.50174140930174"/>
                <w:rFonts w:ascii="Helvetica" w:hAnsi="Helvetica" w:eastAsia="Helvetica"/>
                <w:b/>
                <w:i w:val="0"/>
                <w:color w:val="111111"/>
                <w:sz w:val="10"/>
              </w:rPr>
              <w:t>Primary</w:t>
            </w:r>
            <w:r>
              <w:rPr>
                <w:w w:val="101.50174140930174"/>
                <w:rFonts w:ascii="Helvetica" w:hAnsi="Helvetica" w:eastAsia="Helvetica"/>
                <w:b/>
                <w:i w:val="0"/>
                <w:color w:val="111111"/>
                <w:sz w:val="10"/>
              </w:rPr>
              <w:t>Focus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4" w:after="0"/>
              <w:ind w:left="374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System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Smart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Contract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4" w:after="0"/>
              <w:ind w:left="0" w:right="384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Infrastructure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4" w:after="0"/>
              <w:ind w:left="376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Oracle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ML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Integration,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4" w:after="0"/>
              <w:ind w:left="388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Validation,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Simulation,</w:t>
            </w:r>
          </w:p>
        </w:tc>
        <w:tc>
          <w:tcPr>
            <w:tcW w:type="dxa" w:w="1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4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Monitoring,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Optimization,</w:t>
            </w:r>
          </w:p>
        </w:tc>
      </w:tr>
      <w:tr>
        <w:trPr>
          <w:trHeight w:hRule="exact" w:val="180"/>
        </w:trPr>
        <w:tc>
          <w:tcPr>
            <w:tcW w:type="dxa" w:w="25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6" w:after="0"/>
              <w:ind w:left="0" w:right="0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Design,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Dataset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ML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Pipeline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6" w:after="0"/>
              <w:ind w:left="0" w:right="384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Development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6" w:after="0"/>
              <w:ind w:left="0" w:right="360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Front-end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API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6" w:after="0"/>
              <w:ind w:left="0" w:right="374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Documentation</w:t>
            </w:r>
          </w:p>
        </w:tc>
        <w:tc>
          <w:tcPr>
            <w:tcW w:type="dxa" w:w="1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6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Handover</w:t>
            </w:r>
          </w:p>
        </w:tc>
      </w:tr>
      <w:tr>
        <w:trPr>
          <w:trHeight w:hRule="exact" w:val="180"/>
        </w:trPr>
        <w:tc>
          <w:tcPr>
            <w:tcW w:type="dxa" w:w="8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08" w:after="0"/>
              <w:ind w:left="168" w:right="0" w:firstLine="0"/>
              <w:jc w:val="left"/>
            </w:pPr>
            <w:r>
              <w:rPr>
                <w:w w:val="101.50174140930174"/>
                <w:rFonts w:ascii="Helvetica" w:hAnsi="Helvetica" w:eastAsia="Helvetica"/>
                <w:b/>
                <w:i w:val="0"/>
                <w:color w:val="111111"/>
                <w:sz w:val="10"/>
              </w:rPr>
              <w:t>Primary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84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SRS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Use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Cases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84" w:after="0"/>
              <w:ind w:left="116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Four-tier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Core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Contracts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84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Lending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Deposit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Modules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84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Integration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System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Tests</w:t>
            </w:r>
          </w:p>
        </w:tc>
        <w:tc>
          <w:tcPr>
            <w:tcW w:type="dxa" w:w="1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84" w:after="0"/>
              <w:ind w:left="152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Testnet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Deployment</w:t>
            </w:r>
          </w:p>
        </w:tc>
      </w:tr>
      <w:tr>
        <w:trPr>
          <w:trHeight w:hRule="exact" w:val="100"/>
        </w:trPr>
        <w:tc>
          <w:tcPr>
            <w:tcW w:type="dxa" w:w="1289"/>
            <w:vMerge/>
            <w:tcBorders/>
          </w:tcPr>
          <w:p/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36" w:after="0"/>
              <w:ind w:left="374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4-tier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Architecture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Design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116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(WB,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NB,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LB,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Wallet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Auth)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(SavingsVault,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FixedDeposit,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146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Security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Testing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(Slither,</w:t>
            </w:r>
          </w:p>
        </w:tc>
        <w:tc>
          <w:tcPr>
            <w:tcW w:type="dxa" w:w="1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152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Monitoring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Alerting</w:t>
            </w:r>
          </w:p>
        </w:tc>
      </w:tr>
      <w:tr>
        <w:trPr>
          <w:trHeight w:hRule="exact" w:val="61"/>
        </w:trPr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0" w:after="0"/>
              <w:ind w:left="116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Role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Access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Control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180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GroupLendingPool,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IBLP,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0" w:after="0"/>
              <w:ind w:left="146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Mythril)</w:t>
            </w:r>
          </w:p>
        </w:tc>
        <w:tc>
          <w:tcPr>
            <w:tcW w:type="dxa" w:w="16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8" w:after="0"/>
              <w:ind w:left="152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Bug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Fixes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Optimization</w:t>
            </w:r>
          </w:p>
        </w:tc>
      </w:tr>
      <w:tr>
        <w:trPr>
          <w:trHeight w:hRule="exact" w:val="66"/>
        </w:trPr>
        <w:tc>
          <w:tcPr>
            <w:tcW w:type="dxa" w:w="1289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Smart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Contract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Spec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2" w:after="0"/>
              <w:ind w:left="180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UpwardDeposit)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88"/>
        </w:trPr>
        <w:tc>
          <w:tcPr>
            <w:tcW w:type="dxa" w:w="1289"/>
            <w:vMerge/>
            <w:tcBorders/>
          </w:tcPr>
          <w:p/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38" w:after="0"/>
              <w:ind w:left="374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DB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Schema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API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Design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116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Wallet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Integration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146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Simulation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(300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clients)</w:t>
            </w:r>
          </w:p>
        </w:tc>
        <w:tc>
          <w:tcPr>
            <w:tcW w:type="dxa" w:w="1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152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Backup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Recovery</w:t>
            </w:r>
          </w:p>
        </w:tc>
      </w:tr>
      <w:tr>
        <w:trPr>
          <w:trHeight w:hRule="exact" w:val="108"/>
        </w:trPr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8" w:after="0"/>
              <w:ind w:left="116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Basic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Frontend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Shell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180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Oracle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Integration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Formal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Methods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(Invariants)</w:t>
            </w:r>
          </w:p>
        </w:tc>
        <w:tc>
          <w:tcPr>
            <w:tcW w:type="dxa" w:w="1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2" w:after="0"/>
              <w:ind w:left="152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Final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Report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Handover</w:t>
            </w:r>
          </w:p>
        </w:tc>
      </w:tr>
      <w:tr>
        <w:trPr>
          <w:trHeight w:hRule="exact" w:val="67"/>
        </w:trPr>
        <w:tc>
          <w:tcPr>
            <w:tcW w:type="dxa" w:w="1289"/>
            <w:vMerge/>
            <w:tcBorders/>
          </w:tcPr>
          <w:p/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ML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Pipeline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Design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8" w:after="0"/>
              <w:ind w:left="116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DB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Schema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Migrations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180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ML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Scoring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API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(RF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+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IF)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Documentation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(Tech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+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User)</w:t>
            </w:r>
          </w:p>
        </w:tc>
        <w:tc>
          <w:tcPr>
            <w:tcW w:type="dxa" w:w="16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" w:after="0"/>
              <w:ind w:left="152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Future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Work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Roadmap</w:t>
            </w:r>
          </w:p>
        </w:tc>
      </w:tr>
      <w:tr>
        <w:trPr>
          <w:trHeight w:hRule="exact" w:val="42"/>
        </w:trPr>
        <w:tc>
          <w:tcPr>
            <w:tcW w:type="dxa" w:w="1289"/>
            <w:vMerge/>
            <w:tcBorders/>
          </w:tcPr>
          <w:p/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4" w:after="0"/>
              <w:ind w:left="374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Project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Plan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Risk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Register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180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Authority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Brief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(SHAP)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4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Performance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Gas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Analysis</w:t>
            </w:r>
          </w:p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8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" w:after="0"/>
              <w:ind w:left="0" w:right="0" w:firstLine="0"/>
              <w:jc w:val="center"/>
            </w:pPr>
            <w:r>
              <w:rPr>
                <w:w w:val="101.50174140930174"/>
                <w:rFonts w:ascii="Helvetica" w:hAnsi="Helvetica" w:eastAsia="Helvetica"/>
                <w:b/>
                <w:i w:val="0"/>
                <w:color w:val="111111"/>
                <w:sz w:val="10"/>
              </w:rPr>
              <w:t>Deliverables</w:t>
            </w:r>
          </w:p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4" w:after="0"/>
              <w:ind w:left="116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Unit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Tests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(Core)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Frontend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Flows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(End-to-End)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289"/>
            <w:vMerge/>
            <w:tcBorders/>
          </w:tcPr>
          <w:p/>
        </w:tc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352" w:after="0"/>
              <w:ind w:left="212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Conversational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Agent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(MCP)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–</w:t>
            </w:r>
          </w:p>
        </w:tc>
        <w:tc>
          <w:tcPr>
            <w:tcW w:type="dxa" w:w="16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352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Agent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Integration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</w:p>
        </w:tc>
      </w:tr>
      <w:tr>
        <w:trPr>
          <w:trHeight w:hRule="exact" w:val="408"/>
        </w:trPr>
        <w:tc>
          <w:tcPr>
            <w:tcW w:type="dxa" w:w="1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08" w:after="0"/>
              <w:ind w:left="168" w:right="0" w:firstLine="0"/>
              <w:jc w:val="left"/>
            </w:pPr>
            <w:r>
              <w:rPr>
                <w:w w:val="101.50174140930174"/>
                <w:rFonts w:ascii="Helvetica" w:hAnsi="Helvetica" w:eastAsia="Helvetica"/>
                <w:b/>
                <w:i w:val="0"/>
                <w:color w:val="111111"/>
                <w:sz w:val="10"/>
              </w:rPr>
              <w:t>Optional</w:t>
            </w:r>
            <w:r>
              <w:rPr>
                <w:w w:val="101.50174140930174"/>
                <w:rFonts w:ascii="Helvetica" w:hAnsi="Helvetica" w:eastAsia="Helvetica"/>
                <w:b/>
                <w:i w:val="0"/>
                <w:color w:val="111111"/>
                <w:sz w:val="10"/>
              </w:rPr>
              <w:t>Agent</w:t>
            </w:r>
          </w:p>
        </w:tc>
        <w:tc>
          <w:tcPr>
            <w:tcW w:type="dxa" w:w="11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376" w:after="0"/>
              <w:ind w:left="0" w:right="602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—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376" w:after="0"/>
              <w:ind w:left="0" w:right="620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—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109"/>
        </w:trPr>
        <w:tc>
          <w:tcPr>
            <w:tcW w:type="dxa" w:w="135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168" w:right="0" w:firstLine="0"/>
              <w:jc w:val="left"/>
            </w:pPr>
            <w:r>
              <w:rPr>
                <w:w w:val="101.50174140930174"/>
                <w:rFonts w:ascii="Helvetica" w:hAnsi="Helvetica" w:eastAsia="Helvetica"/>
                <w:b/>
                <w:i w:val="0"/>
                <w:color w:val="111111"/>
                <w:sz w:val="10"/>
              </w:rPr>
              <w:t>(dashed)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654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—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358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Prototype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Development</w:t>
            </w:r>
          </w:p>
        </w:tc>
        <w:tc>
          <w:tcPr>
            <w:tcW w:type="dxa" w:w="1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Evaluation</w:t>
            </w:r>
          </w:p>
        </w:tc>
      </w:tr>
      <w:tr>
        <w:trPr>
          <w:trHeight w:hRule="exact" w:val="102"/>
        </w:trPr>
        <w:tc>
          <w:tcPr>
            <w:tcW w:type="dxa" w:w="2578"/>
            <w:gridSpan w:val="2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84" w:after="0"/>
              <w:ind w:left="0" w:right="224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End-to-End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Loan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Flow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84" w:after="0"/>
              <w:ind w:left="0" w:right="300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Validated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Tested</w:t>
            </w:r>
          </w:p>
        </w:tc>
        <w:tc>
          <w:tcPr>
            <w:tcW w:type="dxa" w:w="16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84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Deployed,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Monitored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</w:p>
        </w:tc>
      </w:tr>
      <w:tr>
        <w:trPr>
          <w:trHeight w:hRule="exact" w:val="178"/>
        </w:trPr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76" w:after="0"/>
              <w:ind w:left="168" w:right="0" w:firstLine="0"/>
              <w:jc w:val="left"/>
            </w:pPr>
            <w:r>
              <w:rPr>
                <w:w w:val="101.50174140930174"/>
                <w:rFonts w:ascii="Helvetica" w:hAnsi="Helvetica" w:eastAsia="Helvetica"/>
                <w:b/>
                <w:i w:val="0"/>
                <w:color w:val="111111"/>
                <w:sz w:val="10"/>
              </w:rPr>
              <w:t>Key</w:t>
            </w:r>
            <w:r>
              <w:rPr>
                <w:w w:val="101.50174140930174"/>
                <w:rFonts w:ascii="Helvetica" w:hAnsi="Helvetica" w:eastAsia="Helvetica"/>
                <w:b/>
                <w:i w:val="0"/>
                <w:color w:val="111111"/>
                <w:sz w:val="10"/>
              </w:rPr>
              <w:t>Milestone/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82" w:after="0"/>
              <w:ind w:left="0" w:right="282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Design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Complete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82" w:after="0"/>
              <w:ind w:left="0" w:right="370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Core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Platform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</w:tr>
      <w:tr>
        <w:trPr>
          <w:trHeight w:hRule="exact" w:val="350"/>
        </w:trPr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168" w:right="0" w:firstLine="0"/>
              <w:jc w:val="left"/>
            </w:pPr>
            <w:r>
              <w:rPr>
                <w:w w:val="101.50174140930174"/>
                <w:rFonts w:ascii="Helvetica" w:hAnsi="Helvetica" w:eastAsia="Helvetica"/>
                <w:b/>
                <w:i w:val="0"/>
                <w:color w:val="111111"/>
                <w:sz w:val="10"/>
              </w:rPr>
              <w:t>Outcome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4" w:after="0"/>
              <w:ind w:left="0" w:right="310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(Spec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Baseline)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4" w:after="0"/>
              <w:ind w:left="0" w:right="418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Operational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4" w:after="0"/>
              <w:ind w:left="0" w:right="362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with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ML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Scoring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4" w:after="0"/>
              <w:ind w:left="0" w:right="238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System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(MVT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Ready)</w:t>
            </w:r>
          </w:p>
        </w:tc>
        <w:tc>
          <w:tcPr>
            <w:tcW w:type="dxa" w:w="1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4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Handover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Complete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48"/>
        </w:trPr>
        <w:tc>
          <w:tcPr>
            <w:tcW w:type="dxa" w:w="8644"/>
            <w:gridSpan w:val="8"/>
            <w:tcBorders/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2"/>
        </w:trPr>
        <w:tc>
          <w:tcPr>
            <w:tcW w:type="dxa" w:w="2634"/>
            <w:gridSpan w:val="2"/>
            <w:tcBorders/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32" w:after="0"/>
              <w:ind w:left="18" w:right="0" w:firstLine="0"/>
              <w:jc w:val="left"/>
            </w:pP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Pre-thesis</w:t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Specification</w:t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Completeness</w:t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(Target)</w:t>
            </w:r>
          </w:p>
        </w:tc>
        <w:tc>
          <w:tcPr>
            <w:tcW w:type="dxa" w:w="1320"/>
            <w:vMerge w:val="restart"/>
            <w:tcBorders/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0" w:after="0"/>
              <w:ind w:left="146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Architecture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Design</w:t>
            </w:r>
          </w:p>
        </w:tc>
        <w:tc>
          <w:tcPr>
            <w:tcW w:type="dxa" w:w="680"/>
            <w:vMerge w:val="restart"/>
            <w:tcBorders/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vMerge w:val="restart"/>
            <w:tcBorders/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0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Detailed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Specification</w:t>
            </w:r>
          </w:p>
        </w:tc>
        <w:tc>
          <w:tcPr>
            <w:tcW w:type="dxa" w:w="720"/>
            <w:vMerge w:val="restart"/>
            <w:tcBorders/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vMerge w:val="restart"/>
            <w:tcBorders/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0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Review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Freeze</w:t>
            </w:r>
          </w:p>
        </w:tc>
        <w:tc>
          <w:tcPr>
            <w:tcW w:type="dxa" w:w="550"/>
            <w:vMerge w:val="restart"/>
            <w:tcBorders>
              <w:end w:sz="1.6476750373840332" w:val="single" w:color="#CCCCCC"/>
            </w:tcBorders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2634"/>
            <w:gridSpan w:val="2"/>
            <w:tcBorders/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8" w:after="0"/>
              <w:ind w:left="0" w:right="1188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Initial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Scoping</w:t>
            </w:r>
          </w:p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/>
          </w:tcPr>
          <w:p/>
        </w:tc>
        <w:tc>
          <w:tcPr>
            <w:tcW w:type="dxa" w:w="1128"/>
            <w:vMerge/>
            <w:tcBorders>
              <w:end w:sz="1.6476750373840332" w:val="single" w:color="#CCCCCC"/>
            </w:tcBorders>
          </w:tcPr>
          <w:p/>
        </w:tc>
      </w:tr>
      <w:tr>
        <w:trPr>
          <w:trHeight w:hRule="exact" w:val="266"/>
        </w:trPr>
        <w:tc>
          <w:tcPr>
            <w:tcW w:type="dxa" w:w="1134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60" w:after="0"/>
              <w:ind w:left="30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0%</w:t>
            </w:r>
          </w:p>
        </w:tc>
        <w:tc>
          <w:tcPr>
            <w:tcW w:type="dxa" w:w="1500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60" w:after="0"/>
              <w:ind w:left="0" w:right="336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25%</w:t>
            </w:r>
          </w:p>
        </w:tc>
        <w:tc>
          <w:tcPr>
            <w:tcW w:type="dxa" w:w="1320"/>
            <w:tcBorders/>
            <w:shd w:fill="f8f8f8"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60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50%</w:t>
            </w:r>
          </w:p>
        </w:tc>
        <w:tc>
          <w:tcPr>
            <w:tcW w:type="dxa" w:w="1420"/>
            <w:tcBorders/>
            <w:shd w:fill="f8f8f8"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60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75%</w:t>
            </w:r>
          </w:p>
        </w:tc>
        <w:tc>
          <w:tcPr>
            <w:tcW w:type="dxa" w:w="1320"/>
            <w:tcBorders/>
            <w:shd w:fill="f8f8f8"/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end w:sz="1.6476750373840332" w:val="single" w:color="#CCCCCC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60" w:after="0"/>
              <w:ind w:left="0" w:right="16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100%</w:t>
            </w:r>
          </w:p>
        </w:tc>
      </w:tr>
      <w:tr>
        <w:trPr>
          <w:trHeight w:hRule="exact" w:val="48"/>
        </w:trPr>
        <w:tc>
          <w:tcPr>
            <w:tcW w:type="dxa" w:w="8644"/>
            <w:gridSpan w:val="8"/>
            <w:tcBorders>
              <w:bottom w:sz="1.6476750373840332" w:val="single" w:color="#CCCCCC"/>
            </w:tcBorders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192"/>
        </w:trPr>
        <w:tc>
          <w:tcPr>
            <w:tcW w:type="dxa" w:w="3474"/>
            <w:gridSpan w:val="2"/>
            <w:tcBorders>
              <w:top w:sz="1.6476750373840332" w:val="single" w:color="#CCCCCC"/>
            </w:tcBorders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76" w:after="0"/>
              <w:ind w:left="18" w:right="0" w:firstLine="0"/>
              <w:jc w:val="left"/>
            </w:pP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MVT</w:t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Implementation</w:t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Targets</w:t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(Across</w:t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16</w:t>
            </w:r>
            <w:r>
              <w:rPr>
                <w:w w:val="101.41071839766069"/>
                <w:rFonts w:ascii="Helvetica" w:hAnsi="Helvetica" w:eastAsia="Helvetica"/>
                <w:b/>
                <w:i w:val="0"/>
                <w:color w:val="111111"/>
                <w:sz w:val="11"/>
              </w:rPr>
              <w:t>Weeks)</w:t>
            </w:r>
          </w:p>
        </w:tc>
        <w:tc>
          <w:tcPr>
            <w:tcW w:type="dxa" w:w="980"/>
            <w:vMerge w:val="restart"/>
            <w:tcBorders>
              <w:top w:sz="1.6476750373840332" w:val="single" w:color="#CCCCCC"/>
            </w:tcBorders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vMerge w:val="restart"/>
            <w:tcBorders>
              <w:top w:sz="1.6476750373840332" w:val="single" w:color="#CCCCCC"/>
            </w:tcBorders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04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Verification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Validation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(Weeks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9–12)</w:t>
            </w:r>
          </w:p>
        </w:tc>
        <w:tc>
          <w:tcPr>
            <w:tcW w:type="dxa" w:w="260"/>
            <w:vMerge w:val="restart"/>
            <w:tcBorders>
              <w:top w:sz="1.6476750373840332" w:val="single" w:color="#CCCCCC"/>
            </w:tcBorders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vMerge w:val="restart"/>
            <w:tcBorders>
              <w:top w:sz="1.6476750373840332" w:val="single" w:color="#CCCCCC"/>
            </w:tcBorders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204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Deployment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&amp;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Maintenance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(Weeks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13–16)</w:t>
            </w:r>
          </w:p>
        </w:tc>
        <w:tc>
          <w:tcPr>
            <w:tcW w:type="dxa" w:w="270"/>
            <w:vMerge w:val="restart"/>
            <w:tcBorders>
              <w:top w:sz="1.6476750373840332" w:val="single" w:color="#CCCCCC"/>
              <w:end w:sz="1.6476750373840332" w:val="single" w:color="#CCCCCC"/>
            </w:tcBorders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6"/>
        </w:trPr>
        <w:tc>
          <w:tcPr>
            <w:tcW w:type="dxa" w:w="3474"/>
            <w:gridSpan w:val="2"/>
            <w:tcBorders/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4" w:after="0"/>
              <w:ind w:left="0" w:right="704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Development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(Weeks</w:t>
            </w: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1–8)</w:t>
            </w:r>
          </w:p>
        </w:tc>
        <w:tc>
          <w:tcPr>
            <w:tcW w:type="dxa" w:w="1289"/>
            <w:vMerge/>
            <w:tcBorders>
              <w:top w:sz="1.6476750373840332" w:val="single" w:color="#CCCCCC"/>
            </w:tcBorders>
          </w:tcPr>
          <w:p/>
        </w:tc>
        <w:tc>
          <w:tcPr>
            <w:tcW w:type="dxa" w:w="1289"/>
            <w:vMerge/>
            <w:tcBorders>
              <w:top w:sz="1.6476750373840332" w:val="single" w:color="#CCCCCC"/>
            </w:tcBorders>
          </w:tcPr>
          <w:p/>
        </w:tc>
        <w:tc>
          <w:tcPr>
            <w:tcW w:type="dxa" w:w="1289"/>
            <w:vMerge/>
            <w:tcBorders>
              <w:top w:sz="1.6476750373840332" w:val="single" w:color="#CCCCCC"/>
            </w:tcBorders>
          </w:tcPr>
          <w:p/>
        </w:tc>
        <w:tc>
          <w:tcPr>
            <w:tcW w:type="dxa" w:w="1289"/>
            <w:vMerge/>
            <w:tcBorders>
              <w:top w:sz="1.6476750373840332" w:val="single" w:color="#CCCCCC"/>
            </w:tcBorders>
          </w:tcPr>
          <w:p/>
        </w:tc>
        <w:tc>
          <w:tcPr>
            <w:tcW w:type="dxa" w:w="1289"/>
            <w:vMerge/>
            <w:tcBorders>
              <w:top w:sz="1.6476750373840332" w:val="single" w:color="#CCCCCC"/>
              <w:end w:sz="1.6476750373840332" w:val="single" w:color="#CCCCCC"/>
            </w:tcBorders>
          </w:tcPr>
          <w:p/>
        </w:tc>
      </w:tr>
      <w:tr>
        <w:trPr>
          <w:trHeight w:hRule="exact" w:val="266"/>
        </w:trPr>
        <w:tc>
          <w:tcPr>
            <w:tcW w:type="dxa" w:w="1134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58" w:after="0"/>
              <w:ind w:left="30" w:right="0" w:firstLine="0"/>
              <w:jc w:val="lef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0%</w:t>
            </w:r>
          </w:p>
        </w:tc>
        <w:tc>
          <w:tcPr>
            <w:tcW w:type="dxa" w:w="2340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58" w:after="0"/>
              <w:ind w:left="0" w:right="1176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25%</w:t>
            </w:r>
          </w:p>
        </w:tc>
        <w:tc>
          <w:tcPr>
            <w:tcW w:type="dxa" w:w="980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58" w:after="0"/>
              <w:ind w:left="0" w:right="56" w:firstLine="0"/>
              <w:jc w:val="right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50%</w:t>
            </w:r>
          </w:p>
        </w:tc>
        <w:tc>
          <w:tcPr>
            <w:tcW w:type="dxa" w:w="1780"/>
            <w:tcBorders/>
            <w:shd w:fill="f8f8f8"/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/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58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75%</w:t>
            </w:r>
          </w:p>
        </w:tc>
        <w:tc>
          <w:tcPr>
            <w:tcW w:type="dxa" w:w="1880"/>
            <w:tcBorders/>
            <w:shd w:fill="f8f8f8"/>
            <w:tcMar>
              <w:start w:w="0" w:type="dxa"/>
              <w:end w:w="0" w:type="dxa"/>
            </w:tcMar>
          </w:tcPr>
          <w:p/>
        </w:tc>
        <w:tc>
          <w:tcPr>
            <w:tcW w:type="dxa" w:w="270"/>
            <w:tcBorders>
              <w:end w:sz="1.6476750373840332" w:val="single" w:color="#CCCCCC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58" w:after="0"/>
              <w:ind w:left="0" w:right="0" w:firstLine="0"/>
              <w:jc w:val="center"/>
            </w:pPr>
            <w:r>
              <w:rPr>
                <w:w w:val="96.4671802520752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100%</w:t>
            </w:r>
          </w:p>
        </w:tc>
      </w:tr>
      <w:tr>
        <w:trPr>
          <w:trHeight w:hRule="exact" w:val="46"/>
        </w:trPr>
        <w:tc>
          <w:tcPr>
            <w:tcW w:type="dxa" w:w="8644"/>
            <w:gridSpan w:val="7"/>
            <w:tcBorders>
              <w:bottom w:sz="1.6476750373840332" w:val="single" w:color="#CCCCCC"/>
            </w:tcBorders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8" w:lineRule="exact" w:before="1078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4.7: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Four-phase roadmap with SDLC mapping and progress</w:t>
      </w:r>
    </w:p>
    <w:p>
      <w:pPr>
        <w:autoSpaceDN w:val="0"/>
        <w:autoSpaceDE w:val="0"/>
        <w:widowControl/>
        <w:spacing w:line="116" w:lineRule="exact" w:before="664" w:after="22"/>
        <w:ind w:left="0" w:right="0" w:firstLine="0"/>
        <w:jc w:val="center"/>
      </w:pPr>
      <w:r>
        <w:rPr>
          <w:w w:val="95.8647294477983"/>
          <w:rFonts w:ascii="TimesNewRomanPSMT" w:hAnsi="TimesNewRomanPSMT" w:eastAsia="TimesNewRomanPSMT"/>
          <w:b w:val="0"/>
          <w:i w:val="0"/>
          <w:color w:val="000000"/>
          <w:sz w:val="11"/>
        </w:rPr>
        <w:t>Estimated</w:t>
      </w:r>
      <w:r>
        <w:rPr>
          <w:w w:val="95.8647294477983"/>
          <w:rFonts w:ascii="TimesNewRomanPSMT" w:hAnsi="TimesNewRomanPSMT" w:eastAsia="TimesNewRomanPSMT"/>
          <w:b w:val="0"/>
          <w:i w:val="0"/>
          <w:color w:val="000000"/>
          <w:sz w:val="11"/>
        </w:rPr>
        <w:t>development</w:t>
      </w:r>
      <w:r>
        <w:rPr>
          <w:w w:val="95.8647294477983"/>
          <w:rFonts w:ascii="TimesNewRomanPSMT" w:hAnsi="TimesNewRomanPSMT" w:eastAsia="TimesNewRomanPSMT"/>
          <w:b w:val="0"/>
          <w:i w:val="0"/>
          <w:color w:val="000000"/>
          <w:sz w:val="11"/>
        </w:rPr>
        <w:t>effort</w:t>
      </w:r>
      <w:r>
        <w:rPr>
          <w:w w:val="95.8647294477983"/>
          <w:rFonts w:ascii="TimesNewRomanPSMT" w:hAnsi="TimesNewRomanPSMT" w:eastAsia="TimesNewRomanPSMT"/>
          <w:b w:val="0"/>
          <w:i w:val="0"/>
          <w:color w:val="000000"/>
          <w:sz w:val="11"/>
        </w:rPr>
        <w:t>by</w:t>
      </w:r>
      <w:r>
        <w:rPr>
          <w:w w:val="95.8647294477983"/>
          <w:rFonts w:ascii="TimesNewRomanPSMT" w:hAnsi="TimesNewRomanPSMT" w:eastAsia="TimesNewRomanPSMT"/>
          <w:b w:val="0"/>
          <w:i w:val="0"/>
          <w:color w:val="000000"/>
          <w:sz w:val="11"/>
        </w:rPr>
        <w:t>phase</w:t>
      </w:r>
      <w:r>
        <w:rPr>
          <w:w w:val="95.8647294477983"/>
          <w:rFonts w:ascii="TimesNewRomanPSMT" w:hAnsi="TimesNewRomanPSMT" w:eastAsia="TimesNewRomanPSMT"/>
          <w:b w:val="0"/>
          <w:i w:val="0"/>
          <w:color w:val="000000"/>
          <w:sz w:val="11"/>
        </w:rPr>
        <w:t>(person-days)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8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946" w:after="0"/>
              <w:ind w:left="0" w:right="1442" w:firstLine="0"/>
              <w:jc w:val="right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Person-days</w:t>
            </w:r>
          </w:p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0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70</w:t>
            </w:r>
          </w:p>
        </w:tc>
        <w:tc>
          <w:tcPr>
            <w:tcW w:type="dxa" w:w="58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  <w:gridCol w:w="535"/>
            </w:tblGrid>
            <w:tr>
              <w:trPr>
                <w:trHeight w:hRule="exact" w:val="184"/>
              </w:trPr>
              <w:tc>
                <w:tcPr>
                  <w:tcW w:type="dxa" w:w="392"/>
                  <w:tcBorders>
                    <w:start w:sz="6.0257835388183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bottom w:sz="4.82062435150146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bottom w:sz="4.82062435150146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6"/>
              </w:trPr>
              <w:tc>
                <w:tcPr>
                  <w:tcW w:type="dxa" w:w="39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top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top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32"/>
              </w:trPr>
              <w:tc>
                <w:tcPr>
                  <w:tcW w:type="dxa" w:w="392"/>
                  <w:tcBorders>
                    <w:start w:sz="6.0257835388183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>
                    <w:end w:sz="4.82062435150146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>
                    <w:start w:sz="4.82062435150146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32"/>
              </w:trPr>
              <w:tc>
                <w:tcPr>
                  <w:tcW w:type="dxa" w:w="392"/>
                  <w:tcBorders>
                    <w:start w:sz="6.0257835388183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>
                    <w:end w:sz="4.82062435150146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>
                    <w:start w:sz="4.82062435150146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bottom w:sz="4.82062435150146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bottom w:sz="4.82062435150146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30"/>
              </w:trPr>
              <w:tc>
                <w:tcPr>
                  <w:tcW w:type="dxa" w:w="392"/>
                  <w:tcBorders>
                    <w:start w:sz="6.02578353881835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>
                    <w:end w:sz="4.82062435150146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>
                    <w:start w:sz="4.820624351501465" w:val="single" w:color="#000000"/>
                    <w:end w:sz="4.82062435150146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  <w:top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top w:sz="4.820624351501465" w:val="single" w:color="#000000"/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>
                    <w:start w:sz="4.82062435150146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4"/>
              </w:trPr>
              <w:tc>
                <w:tcPr>
                  <w:tcW w:type="dxa" w:w="392"/>
                  <w:tcBorders>
                    <w:bottom w:sz="4.82062435150146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bottom w:sz="4.82062435150146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/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/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1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8"/>
              </w:trPr>
              <w:tc>
                <w:tcPr>
                  <w:tcW w:type="dxa" w:w="772"/>
                  <w:gridSpan w:val="2"/>
                  <w:vMerge w:val="restart"/>
                  <w:tcBorders>
                    <w:start w:sz="6.025783538818359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32"/>
              </w:trPr>
              <w:tc>
                <w:tcPr>
                  <w:tcW w:type="dxa" w:w="1070"/>
                  <w:gridSpan w:val="2"/>
                  <w:vMerge/>
                  <w:tcBorders>
                    <w:start w:sz="6.025783538818359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2"/>
              </w:trPr>
              <w:tc>
                <w:tcPr>
                  <w:tcW w:type="dxa" w:w="1070"/>
                  <w:gridSpan w:val="2"/>
                  <w:vMerge/>
                  <w:tcBorders>
                    <w:start w:sz="6.025783538818359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/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/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/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40"/>
              </w:trPr>
              <w:tc>
                <w:tcPr>
                  <w:tcW w:type="dxa" w:w="1070"/>
                  <w:gridSpan w:val="2"/>
                  <w:vMerge/>
                  <w:tcBorders>
                    <w:start w:sz="6.025783538818359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60"/>
                  <w:gridSpan w:val="2"/>
                  <w:vMerge w:val="restart"/>
                  <w:tcBorders>
                    <w:start w:sz="4.820624351501465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30"/>
              </w:trPr>
              <w:tc>
                <w:tcPr>
                  <w:tcW w:type="dxa" w:w="1070"/>
                  <w:gridSpan w:val="2"/>
                  <w:vMerge/>
                  <w:tcBorders>
                    <w:start w:sz="6.025783538818359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gridSpan w:val="2"/>
                  <w:vMerge/>
                  <w:tcBorders>
                    <w:start w:sz="4.820624351501465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</w:tr>
            <w:tr>
              <w:trPr>
                <w:trHeight w:hRule="exact" w:val="230"/>
              </w:trPr>
              <w:tc>
                <w:tcPr>
                  <w:tcW w:type="dxa" w:w="1070"/>
                  <w:gridSpan w:val="2"/>
                  <w:vMerge/>
                  <w:tcBorders>
                    <w:start w:sz="6.025783538818359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gridSpan w:val="2"/>
                  <w:vMerge/>
                  <w:tcBorders>
                    <w:start w:sz="4.820624351501465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</w:tr>
            <w:tr>
              <w:trPr>
                <w:trHeight w:hRule="exact" w:val="234"/>
              </w:trPr>
              <w:tc>
                <w:tcPr>
                  <w:tcW w:type="dxa" w:w="1070"/>
                  <w:gridSpan w:val="2"/>
                  <w:vMerge/>
                  <w:tcBorders>
                    <w:start w:sz="6.025783538818359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gridSpan w:val="2"/>
                  <w:vMerge/>
                  <w:tcBorders>
                    <w:start w:sz="4.820624351501465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</w:tr>
            <w:tr>
              <w:trPr>
                <w:trHeight w:hRule="exact" w:val="230"/>
              </w:trPr>
              <w:tc>
                <w:tcPr>
                  <w:tcW w:type="dxa" w:w="1070"/>
                  <w:gridSpan w:val="2"/>
                  <w:vMerge/>
                  <w:tcBorders>
                    <w:start w:sz="6.025783538818359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gridSpan w:val="2"/>
                  <w:vMerge/>
                  <w:tcBorders>
                    <w:start w:sz="4.820624351501465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</w:tr>
            <w:tr>
              <w:trPr>
                <w:trHeight w:hRule="exact" w:val="230"/>
              </w:trPr>
              <w:tc>
                <w:tcPr>
                  <w:tcW w:type="dxa" w:w="1070"/>
                  <w:gridSpan w:val="2"/>
                  <w:vMerge/>
                  <w:tcBorders>
                    <w:start w:sz="6.025783538818359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gridSpan w:val="2"/>
                  <w:vMerge/>
                  <w:tcBorders>
                    <w:start w:sz="4.820624351501465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</w:tr>
            <w:tr>
              <w:trPr>
                <w:trHeight w:hRule="exact" w:val="232"/>
              </w:trPr>
              <w:tc>
                <w:tcPr>
                  <w:tcW w:type="dxa" w:w="1070"/>
                  <w:gridSpan w:val="2"/>
                  <w:vMerge/>
                  <w:tcBorders>
                    <w:start w:sz="6.025783538818359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gridSpan w:val="2"/>
                  <w:vMerge/>
                  <w:tcBorders>
                    <w:start w:sz="4.820624351501465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</w:tr>
            <w:tr>
              <w:trPr>
                <w:trHeight w:hRule="exact" w:val="232"/>
              </w:trPr>
              <w:tc>
                <w:tcPr>
                  <w:tcW w:type="dxa" w:w="1070"/>
                  <w:gridSpan w:val="2"/>
                  <w:vMerge/>
                  <w:tcBorders>
                    <w:start w:sz="6.025783538818359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start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end w:sz="4.820624351501465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gridSpan w:val="2"/>
                  <w:vMerge/>
                  <w:tcBorders>
                    <w:start w:sz="4.820624351501465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</w:tr>
            <w:tr>
              <w:trPr>
                <w:trHeight w:hRule="exact" w:val="25"/>
              </w:trPr>
              <w:tc>
                <w:tcPr>
                  <w:tcW w:type="dxa" w:w="1070"/>
                  <w:gridSpan w:val="2"/>
                  <w:vMerge/>
                  <w:tcBorders>
                    <w:start w:sz="6.025783538818359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bottom w:sz="6.025783538818359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bottom w:sz="6.025783538818359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>
                    <w:bottom w:sz="6.025783538818359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bottom w:sz="6.025783538818359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gridSpan w:val="2"/>
                  <w:vMerge/>
                  <w:tcBorders>
                    <w:start w:sz="4.820624351501465" w:val="single" w:color="#000000"/>
                    <w:top w:sz="4.820624351501465" w:val="single" w:color="#000000"/>
                    <w:end w:sz="4.820624351501465" w:val="single" w:color="#000000"/>
                    <w:bottom w:sz="6.025783538818359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0"/>
        </w:trPr>
        <w:tc>
          <w:tcPr>
            <w:tcW w:type="dxa" w:w="1504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70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65</w:t>
            </w:r>
          </w:p>
        </w:tc>
        <w:tc>
          <w:tcPr>
            <w:tcW w:type="dxa" w:w="6016"/>
            <w:gridSpan w:val="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0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60</w:t>
            </w:r>
          </w:p>
        </w:tc>
        <w:tc>
          <w:tcPr>
            <w:tcW w:type="dxa" w:w="6016"/>
            <w:gridSpan w:val="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504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72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55</w:t>
            </w:r>
          </w:p>
        </w:tc>
        <w:tc>
          <w:tcPr>
            <w:tcW w:type="dxa" w:w="6016"/>
            <w:gridSpan w:val="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2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50</w:t>
            </w:r>
          </w:p>
        </w:tc>
        <w:tc>
          <w:tcPr>
            <w:tcW w:type="dxa" w:w="6016"/>
            <w:gridSpan w:val="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504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74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45</w:t>
            </w:r>
          </w:p>
        </w:tc>
        <w:tc>
          <w:tcPr>
            <w:tcW w:type="dxa" w:w="6016"/>
            <w:gridSpan w:val="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66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40</w:t>
            </w:r>
          </w:p>
        </w:tc>
        <w:tc>
          <w:tcPr>
            <w:tcW w:type="dxa" w:w="6016"/>
            <w:gridSpan w:val="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504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76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35</w:t>
            </w:r>
          </w:p>
        </w:tc>
        <w:tc>
          <w:tcPr>
            <w:tcW w:type="dxa" w:w="6016"/>
            <w:gridSpan w:val="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504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68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30</w:t>
            </w:r>
          </w:p>
        </w:tc>
        <w:tc>
          <w:tcPr>
            <w:tcW w:type="dxa" w:w="6016"/>
            <w:gridSpan w:val="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60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25</w:t>
            </w:r>
          </w:p>
        </w:tc>
        <w:tc>
          <w:tcPr>
            <w:tcW w:type="dxa" w:w="6016"/>
            <w:gridSpan w:val="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504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70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20</w:t>
            </w:r>
          </w:p>
        </w:tc>
        <w:tc>
          <w:tcPr>
            <w:tcW w:type="dxa" w:w="6016"/>
            <w:gridSpan w:val="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62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15</w:t>
            </w:r>
          </w:p>
        </w:tc>
        <w:tc>
          <w:tcPr>
            <w:tcW w:type="dxa" w:w="6016"/>
            <w:gridSpan w:val="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504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74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10</w:t>
            </w:r>
          </w:p>
        </w:tc>
        <w:tc>
          <w:tcPr>
            <w:tcW w:type="dxa" w:w="6016"/>
            <w:gridSpan w:val="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4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5</w:t>
            </w:r>
          </w:p>
        </w:tc>
        <w:tc>
          <w:tcPr>
            <w:tcW w:type="dxa" w:w="6016"/>
            <w:gridSpan w:val="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504"/>
            <w:vMerge/>
            <w:tcBorders/>
          </w:tcPr>
          <w:p/>
        </w:tc>
        <w:tc>
          <w:tcPr>
            <w:tcW w:type="dxa" w:w="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76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0</w:t>
            </w:r>
          </w:p>
        </w:tc>
        <w:tc>
          <w:tcPr>
            <w:tcW w:type="dxa" w:w="6016"/>
            <w:gridSpan w:val="4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0" w:after="0"/>
              <w:ind w:left="0" w:right="508" w:firstLine="0"/>
              <w:jc w:val="right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Phase</w:t>
            </w: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0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Phase</w:t>
            </w: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II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0" w:after="0"/>
              <w:ind w:left="0" w:right="0" w:firstLine="0"/>
              <w:jc w:val="center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Phase</w:t>
            </w: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III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0" w:after="0"/>
              <w:ind w:left="498" w:right="0" w:firstLine="0"/>
              <w:jc w:val="left"/>
            </w:pP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Phase</w:t>
            </w:r>
            <w:r>
              <w:rPr>
                <w:w w:val="95.8647294477983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IV</w:t>
            </w:r>
          </w:p>
        </w:tc>
      </w:tr>
    </w:tbl>
    <w:p>
      <w:pPr>
        <w:autoSpaceDN w:val="0"/>
        <w:autoSpaceDE w:val="0"/>
        <w:widowControl/>
        <w:spacing w:line="228" w:lineRule="exact" w:before="106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4.8: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Development effort by implementation phase</w:t>
      </w:r>
    </w:p>
    <w:p>
      <w:pPr>
        <w:autoSpaceDN w:val="0"/>
        <w:autoSpaceDE w:val="0"/>
        <w:widowControl/>
        <w:spacing w:line="218" w:lineRule="exact" w:before="301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45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1244600</wp:posOffset>
            </wp:positionV>
            <wp:extent cx="3822700" cy="10668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066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4038600</wp:posOffset>
            </wp:positionV>
            <wp:extent cx="4902200" cy="13081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30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5448300</wp:posOffset>
            </wp:positionV>
            <wp:extent cx="4902200" cy="6350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635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176" w:lineRule="exact" w:before="608" w:after="0"/>
        <w:ind w:left="0" w:right="0" w:firstLine="0"/>
        <w:jc w:val="center"/>
      </w:pPr>
      <w:r>
        <w:rPr>
          <w:w w:val="98.11228513717651"/>
          <w:rFonts w:ascii="Arial" w:hAnsi="Arial" w:eastAsia="Arial"/>
          <w:b/>
          <w:i w:val="0"/>
          <w:color w:val="111111"/>
          <w:sz w:val="16"/>
        </w:rPr>
        <w:t>Optional</w:t>
      </w:r>
      <w:r>
        <w:rPr>
          <w:w w:val="98.11228513717651"/>
          <w:rFonts w:ascii="Arial" w:hAnsi="Arial" w:eastAsia="Arial"/>
          <w:b/>
          <w:i w:val="0"/>
          <w:color w:val="111111"/>
          <w:sz w:val="16"/>
        </w:rPr>
        <w:t>Conversational</w:t>
      </w:r>
      <w:r>
        <w:rPr>
          <w:w w:val="98.11228513717651"/>
          <w:rFonts w:ascii="Arial" w:hAnsi="Arial" w:eastAsia="Arial"/>
          <w:b/>
          <w:i w:val="0"/>
          <w:color w:val="111111"/>
          <w:sz w:val="16"/>
        </w:rPr>
        <w:t>Agent</w:t>
      </w:r>
      <w:r>
        <w:rPr>
          <w:w w:val="98.11228513717651"/>
          <w:rFonts w:ascii="Arial" w:hAnsi="Arial" w:eastAsia="Arial"/>
          <w:b/>
          <w:i w:val="0"/>
          <w:color w:val="111111"/>
          <w:sz w:val="16"/>
        </w:rPr>
        <w:t>Add-on</w:t>
      </w:r>
    </w:p>
    <w:p>
      <w:pPr>
        <w:autoSpaceDN w:val="0"/>
        <w:autoSpaceDE w:val="0"/>
        <w:widowControl/>
        <w:spacing w:line="138" w:lineRule="exact" w:before="428" w:after="0"/>
        <w:ind w:left="1872" w:right="6336" w:firstLine="0"/>
        <w:jc w:val="center"/>
      </w:pPr>
      <w:r>
        <w:rPr>
          <w:w w:val="98.1116499219622"/>
          <w:rFonts w:ascii="Arial" w:hAnsi="Arial" w:eastAsia="Arial"/>
          <w:b/>
          <w:i w:val="0"/>
          <w:color w:val="111111"/>
          <w:sz w:val="14"/>
        </w:rPr>
        <w:t>Real</w:t>
      </w:r>
      <w:r>
        <w:rPr>
          <w:w w:val="98.1116499219622"/>
          <w:rFonts w:ascii="Arial" w:hAnsi="Arial" w:eastAsia="Arial"/>
          <w:b/>
          <w:i w:val="0"/>
          <w:color w:val="111111"/>
          <w:sz w:val="14"/>
        </w:rPr>
        <w:t xml:space="preserve">UI </w:t>
      </w:r>
      <w:r>
        <w:br/>
      </w:r>
      <w:r>
        <w:rPr>
          <w:w w:val="98.11025099320845"/>
          <w:rFonts w:ascii="ArialMT" w:hAnsi="ArialMT" w:eastAsia="ArialMT"/>
          <w:b w:val="0"/>
          <w:i w:val="0"/>
          <w:color w:val="555555"/>
          <w:sz w:val="11"/>
        </w:rPr>
        <w:t>(Primary</w:t>
      </w:r>
      <w:r>
        <w:rPr>
          <w:w w:val="98.11025099320845"/>
          <w:rFonts w:ascii="ArialMT" w:hAnsi="ArialMT" w:eastAsia="ArialMT"/>
          <w:b w:val="0"/>
          <w:i w:val="0"/>
          <w:color w:val="555555"/>
          <w:sz w:val="11"/>
        </w:rPr>
        <w:t>Path)</w:t>
      </w:r>
    </w:p>
    <w:p>
      <w:pPr>
        <w:autoSpaceDN w:val="0"/>
        <w:autoSpaceDE w:val="0"/>
        <w:widowControl/>
        <w:spacing w:line="112" w:lineRule="exact" w:before="104" w:after="116"/>
        <w:ind w:left="3024" w:right="5184" w:firstLine="0"/>
        <w:jc w:val="center"/>
      </w:pPr>
      <w:r>
        <w:rPr>
          <w:w w:val="98.11676025390625"/>
          <w:rFonts w:ascii="ArialMT" w:hAnsi="ArialMT" w:eastAsia="ArialMT"/>
          <w:b w:val="0"/>
          <w:i w:val="0"/>
          <w:color w:val="555555"/>
          <w:sz w:val="10"/>
        </w:rPr>
        <w:t xml:space="preserve">Same </w:t>
      </w:r>
      <w:r>
        <w:br/>
      </w:r>
      <w:r>
        <w:rPr>
          <w:w w:val="98.11676025390625"/>
          <w:rFonts w:ascii="ArialMT" w:hAnsi="ArialMT" w:eastAsia="ArialMT"/>
          <w:b w:val="0"/>
          <w:i w:val="0"/>
          <w:color w:val="555555"/>
          <w:sz w:val="10"/>
        </w:rPr>
        <w:t>Express.js</w:t>
      </w:r>
      <w:r>
        <w:rPr>
          <w:w w:val="98.11676025390625"/>
          <w:rFonts w:ascii="ArialMT" w:hAnsi="ArialMT" w:eastAsia="ArialMT"/>
          <w:b w:val="0"/>
          <w:i w:val="0"/>
          <w:color w:val="555555"/>
          <w:sz w:val="10"/>
        </w:rPr>
        <w:t>API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2.0" w:type="dxa"/>
      </w:tblPr>
      <w:tblGrid>
        <w:gridCol w:w="2256"/>
        <w:gridCol w:w="2256"/>
        <w:gridCol w:w="2256"/>
        <w:gridCol w:w="2256"/>
      </w:tblGrid>
      <w:tr>
        <w:trPr>
          <w:trHeight w:hRule="exact" w:val="204"/>
        </w:trPr>
        <w:tc>
          <w:tcPr>
            <w:tcW w:type="dxa" w:w="12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6" w:after="0"/>
              <w:ind w:left="318" w:right="0" w:firstLine="0"/>
              <w:jc w:val="left"/>
            </w:pPr>
            <w:r>
              <w:rPr>
                <w:w w:val="98.1116499219622"/>
                <w:rFonts w:ascii="Arial" w:hAnsi="Arial" w:eastAsia="Arial"/>
                <w:b/>
                <w:i w:val="0"/>
                <w:color w:val="333333"/>
                <w:sz w:val="14"/>
              </w:rPr>
              <w:t>MCP</w:t>
            </w:r>
            <w:r>
              <w:rPr>
                <w:w w:val="98.1116499219622"/>
                <w:rFonts w:ascii="Arial" w:hAnsi="Arial" w:eastAsia="Arial"/>
                <w:b/>
                <w:i w:val="0"/>
                <w:color w:val="333333"/>
                <w:sz w:val="14"/>
              </w:rPr>
              <w:t>Agent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454" w:after="0"/>
              <w:ind w:left="0" w:right="508" w:firstLine="0"/>
              <w:jc w:val="right"/>
            </w:pPr>
            <w:r>
              <w:rPr>
                <w:w w:val="98.11676025390625"/>
                <w:rFonts w:ascii="ArialMT" w:hAnsi="ArialMT" w:eastAsia="ArialMT"/>
                <w:b w:val="0"/>
                <w:i w:val="0"/>
                <w:color w:val="777777"/>
                <w:sz w:val="10"/>
              </w:rPr>
              <w:t>Same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0" w:after="0"/>
              <w:ind w:left="336" w:right="0" w:firstLine="0"/>
              <w:jc w:val="left"/>
            </w:pPr>
            <w:r>
              <w:rPr>
                <w:w w:val="98.1116499219622"/>
                <w:rFonts w:ascii="Arial" w:hAnsi="Arial" w:eastAsia="Arial"/>
                <w:b/>
                <w:i w:val="0"/>
                <w:color w:val="111111"/>
                <w:sz w:val="14"/>
              </w:rPr>
              <w:t>Express.js</w:t>
            </w:r>
            <w:r>
              <w:rPr>
                <w:w w:val="98.1116499219622"/>
                <w:rFonts w:ascii="Arial" w:hAnsi="Arial" w:eastAsia="Arial"/>
                <w:b/>
                <w:i w:val="0"/>
                <w:color w:val="111111"/>
                <w:sz w:val="14"/>
              </w:rPr>
              <w:t>API</w:t>
            </w:r>
          </w:p>
        </w:tc>
        <w:tc>
          <w:tcPr>
            <w:tcW w:type="dxa" w:w="1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0" w:after="0"/>
              <w:ind w:left="0" w:right="130" w:firstLine="0"/>
              <w:jc w:val="right"/>
            </w:pPr>
            <w:r>
              <w:rPr>
                <w:w w:val="98.1116499219622"/>
                <w:rFonts w:ascii="Arial" w:hAnsi="Arial" w:eastAsia="Arial"/>
                <w:b/>
                <w:i w:val="0"/>
                <w:color w:val="111111"/>
                <w:sz w:val="14"/>
              </w:rPr>
              <w:t>Smart</w:t>
            </w:r>
            <w:r>
              <w:rPr>
                <w:w w:val="98.1116499219622"/>
                <w:rFonts w:ascii="Arial" w:hAnsi="Arial" w:eastAsia="Arial"/>
                <w:b/>
                <w:i w:val="0"/>
                <w:color w:val="111111"/>
                <w:sz w:val="14"/>
              </w:rPr>
              <w:t>Contracts</w:t>
            </w:r>
          </w:p>
        </w:tc>
      </w:tr>
      <w:tr>
        <w:trPr>
          <w:trHeight w:hRule="exact" w:val="24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760"/>
            <w:vMerge w:val="restart"/>
            <w:tcBorders>
              <w:bottom w:sz="4.82246208190918" w:val="single" w:color="#54545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8" w:after="0"/>
              <w:ind w:left="0" w:right="704" w:firstLine="0"/>
              <w:jc w:val="right"/>
            </w:pPr>
            <w:r>
              <w:rPr>
                <w:w w:val="98.11025099320845"/>
                <w:rFonts w:ascii="ArialMT" w:hAnsi="ArialMT" w:eastAsia="ArialMT"/>
                <w:b w:val="0"/>
                <w:i w:val="0"/>
                <w:color w:val="555555"/>
                <w:sz w:val="11"/>
              </w:rPr>
              <w:t>(Backend)</w:t>
            </w:r>
          </w:p>
        </w:tc>
        <w:tc>
          <w:tcPr>
            <w:tcW w:type="dxa" w:w="1684"/>
            <w:vMerge w:val="restart"/>
            <w:tcBorders>
              <w:bottom w:sz="4.82246208190918" w:val="single" w:color="#54545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8" w:after="0"/>
              <w:ind w:left="0" w:right="410" w:firstLine="0"/>
              <w:jc w:val="right"/>
            </w:pPr>
            <w:r>
              <w:rPr>
                <w:w w:val="98.11025099320845"/>
                <w:rFonts w:ascii="ArialMT" w:hAnsi="ArialMT" w:eastAsia="ArialMT"/>
                <w:b w:val="0"/>
                <w:i w:val="0"/>
                <w:color w:val="555555"/>
                <w:sz w:val="11"/>
              </w:rPr>
              <w:t>(On-chain)</w:t>
            </w:r>
          </w:p>
        </w:tc>
      </w:tr>
      <w:tr>
        <w:trPr>
          <w:trHeight w:hRule="exact" w:val="120"/>
        </w:trPr>
        <w:tc>
          <w:tcPr>
            <w:tcW w:type="dxa" w:w="1278"/>
            <w:vMerge w:val="restart"/>
            <w:tcBorders>
              <w:bottom w:sz="4.82246208190918" w:val="single" w:color="#54545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2" w:after="0"/>
              <w:ind w:left="302" w:right="0" w:firstLine="0"/>
              <w:jc w:val="left"/>
            </w:pPr>
            <w:r>
              <w:rPr>
                <w:w w:val="98.11025099320845"/>
                <w:rFonts w:ascii="ArialMT" w:hAnsi="ArialMT" w:eastAsia="ArialMT"/>
                <w:b w:val="0"/>
                <w:i w:val="0"/>
                <w:color w:val="666666"/>
                <w:sz w:val="11"/>
              </w:rPr>
              <w:t>(Alternate</w:t>
            </w:r>
            <w:r>
              <w:rPr>
                <w:w w:val="98.11025099320845"/>
                <w:rFonts w:ascii="ArialMT" w:hAnsi="ArialMT" w:eastAsia="ArialMT"/>
                <w:b w:val="0"/>
                <w:i w:val="0"/>
                <w:color w:val="666666"/>
                <w:sz w:val="11"/>
              </w:rPr>
              <w:t>Path)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>
              <w:bottom w:sz="4.82246208190918" w:val="single" w:color="#545454"/>
            </w:tcBorders>
          </w:tcPr>
          <w:p/>
        </w:tc>
        <w:tc>
          <w:tcPr>
            <w:tcW w:type="dxa" w:w="2256"/>
            <w:vMerge/>
            <w:tcBorders>
              <w:bottom w:sz="4.82246208190918" w:val="single" w:color="#545454"/>
            </w:tcBorders>
          </w:tcPr>
          <w:p/>
        </w:tc>
      </w:tr>
      <w:tr>
        <w:trPr>
          <w:trHeight w:hRule="exact" w:val="570"/>
        </w:trPr>
        <w:tc>
          <w:tcPr>
            <w:tcW w:type="dxa" w:w="2256"/>
            <w:vMerge/>
            <w:tcBorders>
              <w:bottom w:sz="4.82246208190918" w:val="single" w:color="#545454"/>
            </w:tcBorders>
          </w:tcPr>
          <w:p/>
        </w:tc>
        <w:tc>
          <w:tcPr>
            <w:tcW w:type="dxa" w:w="1180"/>
            <w:tcBorders>
              <w:bottom w:sz="4.82246208190918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6" w:after="0"/>
              <w:ind w:left="228" w:right="0" w:firstLine="0"/>
              <w:jc w:val="left"/>
            </w:pPr>
            <w:r>
              <w:rPr>
                <w:w w:val="98.11676025390625"/>
                <w:rFonts w:ascii="ArialMT" w:hAnsi="ArialMT" w:eastAsia="ArialMT"/>
                <w:b w:val="0"/>
                <w:i w:val="0"/>
                <w:color w:val="777777"/>
                <w:sz w:val="10"/>
              </w:rPr>
              <w:t>Express.js</w:t>
            </w:r>
            <w:r>
              <w:rPr>
                <w:w w:val="98.11676025390625"/>
                <w:rFonts w:ascii="ArialMT" w:hAnsi="ArialMT" w:eastAsia="ArialMT"/>
                <w:b w:val="0"/>
                <w:i w:val="0"/>
                <w:color w:val="777777"/>
                <w:sz w:val="10"/>
              </w:rPr>
              <w:t>API</w:t>
            </w:r>
          </w:p>
        </w:tc>
        <w:tc>
          <w:tcPr>
            <w:tcW w:type="dxa" w:w="2256"/>
            <w:vMerge/>
            <w:tcBorders>
              <w:bottom w:sz="4.82246208190918" w:val="single" w:color="#545454"/>
            </w:tcBorders>
          </w:tcPr>
          <w:p/>
        </w:tc>
        <w:tc>
          <w:tcPr>
            <w:tcW w:type="dxa" w:w="2256"/>
            <w:vMerge/>
            <w:tcBorders>
              <w:bottom w:sz="4.82246208190918" w:val="single" w:color="#545454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20.0" w:type="dxa"/>
      </w:tblPr>
      <w:tblGrid>
        <w:gridCol w:w="9026"/>
      </w:tblGrid>
      <w:tr>
        <w:trPr>
          <w:trHeight w:hRule="exact" w:val="236"/>
        </w:trPr>
        <w:tc>
          <w:tcPr>
            <w:tcW w:type="dxa" w:w="5988"/>
            <w:tcBorders/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02" w:after="0"/>
              <w:ind w:left="0" w:right="0" w:firstLine="0"/>
              <w:jc w:val="center"/>
            </w:pPr>
            <w:r>
              <w:rPr>
                <w:w w:val="98.11025099320845"/>
                <w:rFonts w:ascii="Arial" w:hAnsi="Arial" w:eastAsia="Arial"/>
                <w:b/>
                <w:i w:val="0"/>
                <w:color w:val="111111"/>
                <w:sz w:val="11"/>
              </w:rPr>
              <w:t>Note: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9026"/>
      </w:tblGrid>
      <w:tr>
        <w:trPr>
          <w:trHeight w:hRule="exact" w:val="146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6" w:after="0"/>
              <w:ind w:left="1242" w:right="0" w:firstLine="0"/>
              <w:jc w:val="left"/>
            </w:pP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Both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paths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(Real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UI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and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MCP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Agent)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use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the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same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Express.js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API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and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interact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with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the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same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2.0" w:type="dxa"/>
      </w:tblPr>
      <w:tblGrid>
        <w:gridCol w:w="9026"/>
      </w:tblGrid>
      <w:tr>
        <w:trPr>
          <w:trHeight w:hRule="exact" w:val="260"/>
        </w:trPr>
        <w:tc>
          <w:tcPr>
            <w:tcW w:type="dxa" w:w="5902"/>
            <w:tcBorders>
              <w:bottom w:sz="4.82246208190918" w:val="single" w:color="#545454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4" w:after="0"/>
              <w:ind w:left="0" w:right="0" w:firstLine="0"/>
              <w:jc w:val="center"/>
            </w:pP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smart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contracts.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The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agent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does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not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gate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core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banking</w:t>
            </w:r>
            <w:r>
              <w:rPr>
                <w:w w:val="103.01544189453125"/>
                <w:rFonts w:ascii="ArialMT" w:hAnsi="ArialMT" w:eastAsia="ArialMT"/>
                <w:b w:val="0"/>
                <w:i w:val="0"/>
                <w:color w:val="333333"/>
                <w:sz w:val="10"/>
              </w:rPr>
              <w:t>operations.</w:t>
            </w:r>
          </w:p>
        </w:tc>
      </w:tr>
    </w:tbl>
    <w:p>
      <w:pPr>
        <w:autoSpaceDN w:val="0"/>
        <w:autoSpaceDE w:val="0"/>
        <w:widowControl/>
        <w:spacing w:line="228" w:lineRule="exact" w:before="296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4.9: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Optional conversational agent add-on</w:t>
      </w:r>
    </w:p>
    <w:p>
      <w:pPr>
        <w:autoSpaceDN w:val="0"/>
        <w:autoSpaceDE w:val="0"/>
        <w:widowControl/>
        <w:spacing w:line="166" w:lineRule="exact" w:before="750" w:after="0"/>
        <w:ind w:left="0" w:right="0" w:firstLine="0"/>
        <w:jc w:val="center"/>
      </w:pPr>
      <w:r>
        <w:rPr>
          <w:w w:val="97.64000387752758"/>
          <w:rFonts w:ascii="Helvetica" w:hAnsi="Helvetica" w:eastAsia="Helvetica"/>
          <w:b/>
          <w:i w:val="0"/>
          <w:color w:val="111111"/>
          <w:sz w:val="17"/>
        </w:rPr>
        <w:t>Planned</w:t>
      </w:r>
      <w:r>
        <w:rPr>
          <w:w w:val="97.64000387752758"/>
          <w:rFonts w:ascii="Helvetica" w:hAnsi="Helvetica" w:eastAsia="Helvetica"/>
          <w:b/>
          <w:i w:val="0"/>
          <w:color w:val="111111"/>
          <w:sz w:val="17"/>
        </w:rPr>
        <w:t>Development</w:t>
      </w:r>
      <w:r>
        <w:rPr>
          <w:w w:val="97.64000387752758"/>
          <w:rFonts w:ascii="Helvetica" w:hAnsi="Helvetica" w:eastAsia="Helvetica"/>
          <w:b/>
          <w:i w:val="0"/>
          <w:color w:val="111111"/>
          <w:sz w:val="17"/>
        </w:rPr>
        <w:t>and</w:t>
      </w:r>
      <w:r>
        <w:rPr>
          <w:w w:val="97.64000387752758"/>
          <w:rFonts w:ascii="Helvetica" w:hAnsi="Helvetica" w:eastAsia="Helvetica"/>
          <w:b/>
          <w:i w:val="0"/>
          <w:color w:val="111111"/>
          <w:sz w:val="17"/>
        </w:rPr>
        <w:t>Verification</w:t>
      </w:r>
      <w:r>
        <w:rPr>
          <w:w w:val="97.64000387752758"/>
          <w:rFonts w:ascii="Helvetica" w:hAnsi="Helvetica" w:eastAsia="Helvetica"/>
          <w:b/>
          <w:i w:val="0"/>
          <w:color w:val="111111"/>
          <w:sz w:val="17"/>
        </w:rPr>
        <w:t>Toolchain</w:t>
      </w:r>
    </w:p>
    <w:p>
      <w:pPr>
        <w:autoSpaceDN w:val="0"/>
        <w:autoSpaceDE w:val="0"/>
        <w:widowControl/>
        <w:spacing w:line="96" w:lineRule="exact" w:before="64" w:after="138"/>
        <w:ind w:left="0" w:right="0" w:firstLine="0"/>
        <w:jc w:val="center"/>
      </w:pPr>
      <w:r>
        <w:rPr>
          <w:w w:val="97.63999938964844"/>
          <w:rFonts w:ascii="Helvetica" w:hAnsi="Helvetica" w:eastAsia="Helvetica"/>
          <w:b w:val="0"/>
          <w:i w:val="0"/>
          <w:color w:val="333333"/>
          <w:sz w:val="10"/>
        </w:rPr>
        <w:t>Verification</w:t>
      </w:r>
      <w:r>
        <w:rPr>
          <w:w w:val="97.63999938964844"/>
          <w:rFonts w:ascii="Helvetica" w:hAnsi="Helvetica" w:eastAsia="Helvetica"/>
          <w:b w:val="0"/>
          <w:i w:val="0"/>
          <w:color w:val="333333"/>
          <w:sz w:val="10"/>
        </w:rPr>
        <w:t>Pipeline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230"/>
        </w:trPr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0" w:after="0"/>
              <w:ind w:left="0" w:right="642" w:firstLine="0"/>
              <w:jc w:val="right"/>
            </w:pPr>
            <w:r>
              <w:rPr>
                <w:w w:val="97.64000285755505"/>
                <w:rFonts w:ascii="Helvetica" w:hAnsi="Helvetica" w:eastAsia="Helvetica"/>
                <w:b/>
                <w:i w:val="0"/>
                <w:color w:val="FFFFFF"/>
                <w:sz w:val="11"/>
              </w:rPr>
              <w:t>1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0" w:after="0"/>
              <w:ind w:left="0" w:right="700" w:firstLine="0"/>
              <w:jc w:val="right"/>
            </w:pPr>
            <w:r>
              <w:rPr>
                <w:w w:val="97.64000285755505"/>
                <w:rFonts w:ascii="Helvetica" w:hAnsi="Helvetica" w:eastAsia="Helvetica"/>
                <w:b/>
                <w:i w:val="0"/>
                <w:color w:val="FFFFFF"/>
                <w:sz w:val="11"/>
              </w:rPr>
              <w:t>2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0" w:after="0"/>
              <w:ind w:left="0" w:right="398" w:firstLine="0"/>
              <w:jc w:val="right"/>
            </w:pPr>
            <w:r>
              <w:rPr>
                <w:w w:val="97.64000285755505"/>
                <w:rFonts w:ascii="Helvetica" w:hAnsi="Helvetica" w:eastAsia="Helvetica"/>
                <w:b/>
                <w:i w:val="0"/>
                <w:color w:val="FFFFFF"/>
                <w:sz w:val="11"/>
              </w:rPr>
              <w:t>3</w:t>
            </w:r>
          </w:p>
        </w:tc>
        <w:tc>
          <w:tcPr>
            <w:tcW w:type="dxa" w:w="1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60" w:after="0"/>
              <w:ind w:left="0" w:right="796" w:firstLine="0"/>
              <w:jc w:val="right"/>
            </w:pPr>
            <w:r>
              <w:rPr>
                <w:w w:val="97.64000285755505"/>
                <w:rFonts w:ascii="Helvetica" w:hAnsi="Helvetica" w:eastAsia="Helvetica"/>
                <w:b/>
                <w:i w:val="0"/>
                <w:color w:val="FFFFFF"/>
                <w:sz w:val="11"/>
              </w:rPr>
              <w:t>4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88" w:firstLine="0"/>
              <w:jc w:val="center"/>
            </w:pPr>
            <w:r>
              <w:rPr>
                <w:w w:val="97.64000285755505"/>
                <w:rFonts w:ascii="Helvetica" w:hAnsi="Helvetica" w:eastAsia="Helvetica"/>
                <w:b/>
                <w:i w:val="0"/>
                <w:color w:val="FFFFFF"/>
                <w:sz w:val="11"/>
              </w:rPr>
              <w:t xml:space="preserve">5 </w:t>
            </w:r>
            <w:r>
              <w:br/>
            </w: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Testnet</w:t>
            </w: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 xml:space="preserve">Deployment </w:t>
            </w: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(Phase</w:t>
            </w: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IV)</w:t>
            </w:r>
          </w:p>
          <w:p>
            <w:pPr>
              <w:autoSpaceDN w:val="0"/>
              <w:autoSpaceDE w:val="0"/>
              <w:widowControl/>
              <w:spacing w:line="96" w:lineRule="exact" w:before="580" w:after="0"/>
              <w:ind w:left="112" w:right="0" w:firstLine="0"/>
              <w:jc w:val="left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Deploy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verified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contracts</w:t>
            </w:r>
          </w:p>
          <w:p>
            <w:pPr>
              <w:autoSpaceDN w:val="0"/>
              <w:autoSpaceDE w:val="0"/>
              <w:widowControl/>
              <w:spacing w:line="98" w:lineRule="exact" w:before="40" w:after="0"/>
              <w:ind w:left="112" w:right="0" w:firstLine="0"/>
              <w:jc w:val="left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Polygon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zkEVM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Cardona</w:t>
            </w:r>
          </w:p>
          <w:p>
            <w:pPr>
              <w:autoSpaceDN w:val="0"/>
              <w:autoSpaceDE w:val="0"/>
              <w:widowControl/>
              <w:spacing w:line="98" w:lineRule="exact" w:before="38" w:after="0"/>
              <w:ind w:left="112" w:right="0" w:firstLine="0"/>
              <w:jc w:val="left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Integration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end-to-end</w:t>
            </w:r>
          </w:p>
          <w:p>
            <w:pPr>
              <w:autoSpaceDN w:val="0"/>
              <w:autoSpaceDE w:val="0"/>
              <w:widowControl/>
              <w:spacing w:line="98" w:lineRule="exact" w:before="30" w:after="0"/>
              <w:ind w:left="112" w:right="0" w:firstLine="0"/>
              <w:jc w:val="left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testing</w:t>
            </w:r>
          </w:p>
        </w:tc>
      </w:tr>
      <w:tr>
        <w:trPr>
          <w:trHeight w:hRule="exact" w:val="220"/>
        </w:trPr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92" w:after="0"/>
              <w:ind w:left="0" w:right="214" w:firstLine="0"/>
              <w:jc w:val="right"/>
            </w:pP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Smart</w:t>
            </w: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Contract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92" w:after="0"/>
              <w:ind w:left="0" w:right="476" w:firstLine="0"/>
              <w:jc w:val="right"/>
            </w:pP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Foundry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92" w:after="0"/>
              <w:ind w:left="0" w:right="202" w:firstLine="0"/>
              <w:jc w:val="right"/>
            </w:pP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Certora</w:t>
            </w:r>
          </w:p>
        </w:tc>
        <w:tc>
          <w:tcPr>
            <w:tcW w:type="dxa" w:w="1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92" w:after="0"/>
              <w:ind w:left="0" w:right="500" w:firstLine="0"/>
              <w:jc w:val="right"/>
            </w:pP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CI</w:t>
            </w: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Pipeline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6" w:after="0"/>
              <w:ind w:left="358" w:right="0" w:firstLine="0"/>
              <w:jc w:val="left"/>
            </w:pP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Development</w:t>
            </w: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&amp;</w:t>
            </w: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Deploy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6" w:after="0"/>
              <w:ind w:left="254" w:right="0" w:firstLine="0"/>
              <w:jc w:val="left"/>
            </w:pP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Fuzz</w:t>
            </w: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/</w:t>
            </w: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Invariant</w:t>
            </w: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Tests</w:t>
            </w:r>
          </w:p>
        </w:tc>
        <w:tc>
          <w:tcPr>
            <w:tcW w:type="dxa" w:w="16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6" w:after="0"/>
              <w:ind w:left="0" w:right="0" w:firstLine="0"/>
              <w:jc w:val="center"/>
            </w:pP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CVL</w:t>
            </w: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Reserve</w:t>
            </w: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Proofs</w:t>
            </w:r>
          </w:p>
        </w:tc>
        <w:tc>
          <w:tcPr>
            <w:tcW w:type="dxa" w:w="1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6" w:after="0"/>
              <w:ind w:left="234" w:right="0" w:firstLine="0"/>
              <w:jc w:val="left"/>
            </w:pP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(10k</w:t>
            </w: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Fuzz</w:t>
            </w:r>
            <w:r>
              <w:rPr>
                <w:w w:val="97.64000085683969"/>
                <w:rFonts w:ascii="Helvetica" w:hAnsi="Helvetica" w:eastAsia="Helvetica"/>
                <w:b/>
                <w:i w:val="0"/>
                <w:color w:val="111111"/>
                <w:sz w:val="13"/>
              </w:rPr>
              <w:t>Runs)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8" w:after="0"/>
              <w:ind w:left="0" w:right="548" w:firstLine="0"/>
              <w:jc w:val="right"/>
            </w:pPr>
            <w:r>
              <w:rPr>
                <w:w w:val="97.6400057474772"/>
                <w:rFonts w:ascii="Helvetica" w:hAnsi="Helvetica" w:eastAsia="Helvetica"/>
                <w:b w:val="0"/>
                <w:i w:val="0"/>
                <w:color w:val="555555"/>
                <w:sz w:val="18"/>
              </w:rPr>
              <w:t>&lt;/&gt;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0" w:right="648" w:firstLine="0"/>
              <w:jc w:val="right"/>
            </w:pPr>
            <w:r>
              <w:rPr>
                <w:w w:val="102.28952680315291"/>
                <w:rFonts w:ascii="LucidaGrande" w:hAnsi="LucidaGrande" w:eastAsia="LucidaGrande"/>
                <w:b w:val="0"/>
                <w:i w:val="0"/>
                <w:color w:val="555555"/>
                <w:sz w:val="21"/>
              </w:rPr>
              <w:t>✓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52" w:after="0"/>
              <w:ind w:left="0" w:right="300" w:firstLine="0"/>
              <w:jc w:val="right"/>
            </w:pPr>
            <w:r>
              <w:rPr>
                <w:w w:val="97.64000085683969"/>
                <w:rFonts w:ascii="Helvetica" w:hAnsi="Helvetica" w:eastAsia="Helvetica"/>
                <w:b/>
                <w:i w:val="0"/>
                <w:color w:val="333333"/>
                <w:sz w:val="13"/>
              </w:rPr>
              <w:t>CVL</w:t>
            </w:r>
          </w:p>
        </w:tc>
        <w:tc>
          <w:tcPr>
            <w:tcW w:type="dxa" w:w="1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52" w:after="0"/>
              <w:ind w:left="0" w:right="762" w:firstLine="0"/>
              <w:jc w:val="right"/>
            </w:pPr>
            <w:r>
              <w:rPr>
                <w:w w:val="97.64000085683969"/>
                <w:rFonts w:ascii="Helvetica" w:hAnsi="Helvetica" w:eastAsia="Helvetica"/>
                <w:b/>
                <w:i w:val="0"/>
                <w:color w:val="333333"/>
                <w:sz w:val="13"/>
              </w:rPr>
              <w:t>CI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04" w:after="0"/>
              <w:ind w:left="424" w:right="0" w:firstLine="0"/>
              <w:jc w:val="left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Solidity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smart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contracts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04" w:after="0"/>
              <w:ind w:left="266" w:right="0" w:firstLine="0"/>
              <w:jc w:val="left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Foundry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fuzz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testing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04" w:after="0"/>
              <w:ind w:left="0" w:right="0" w:firstLine="0"/>
              <w:jc w:val="center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Formal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spec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in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CVL</w:t>
            </w:r>
          </w:p>
        </w:tc>
        <w:tc>
          <w:tcPr>
            <w:tcW w:type="dxa" w:w="1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72" w:after="0"/>
              <w:ind w:left="0" w:right="0" w:firstLine="0"/>
              <w:jc w:val="center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Automated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CI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pipeline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42" w:after="0"/>
              <w:ind w:left="424" w:right="0" w:firstLine="0"/>
              <w:jc w:val="left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Deploy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using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Hardhat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42" w:after="0"/>
              <w:ind w:left="266" w:right="0" w:firstLine="0"/>
              <w:jc w:val="left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Invariant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test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suite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for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42" w:after="0"/>
              <w:ind w:left="0" w:right="0" w:firstLine="0"/>
              <w:jc w:val="center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Prove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reserve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and</w:t>
            </w:r>
          </w:p>
        </w:tc>
        <w:tc>
          <w:tcPr>
            <w:tcW w:type="dxa" w:w="1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0" w:right="610" w:firstLine="0"/>
              <w:jc w:val="right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~10,000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fuzz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runs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4" w:after="0"/>
              <w:ind w:left="424" w:right="0" w:firstLine="0"/>
              <w:jc w:val="left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(local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/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testnet)</w:t>
            </w:r>
          </w:p>
        </w:tc>
        <w:tc>
          <w:tcPr>
            <w:tcW w:type="dxa" w:w="16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4" w:after="0"/>
              <w:ind w:left="266" w:right="0" w:firstLine="0"/>
              <w:jc w:val="left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critical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properties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4" w:after="0"/>
              <w:ind w:left="208" w:right="0" w:firstLine="0"/>
              <w:jc w:val="left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safety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properties</w:t>
            </w:r>
          </w:p>
        </w:tc>
        <w:tc>
          <w:tcPr>
            <w:tcW w:type="dxa" w:w="1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0" w:after="0"/>
              <w:ind w:left="0" w:right="406" w:firstLine="0"/>
              <w:jc w:val="right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Regression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&amp;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invariant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082"/>
            <w:gridSpan w:val="3"/>
            <w:vMerge/>
            <w:tcBorders/>
          </w:tcPr>
          <w:p/>
        </w:tc>
        <w:tc>
          <w:tcPr>
            <w:tcW w:type="dxa" w:w="2082"/>
            <w:gridSpan w:val="3"/>
            <w:vMerge/>
            <w:tcBorders/>
          </w:tcPr>
          <w:p/>
        </w:tc>
        <w:tc>
          <w:tcPr>
            <w:tcW w:type="dxa" w:w="1388"/>
            <w:gridSpan w:val="2"/>
            <w:vMerge/>
            <w:tcBorders/>
          </w:tcPr>
          <w:p/>
        </w:tc>
        <w:tc>
          <w:tcPr>
            <w:tcW w:type="dxa" w:w="1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4" w:after="0"/>
              <w:ind w:left="0" w:right="1146" w:firstLine="0"/>
              <w:jc w:val="right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checks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65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0" w:after="0"/>
              <w:ind w:left="0" w:right="824" w:firstLine="0"/>
              <w:jc w:val="right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•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Proof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222222"/>
                <w:sz w:val="10"/>
              </w:rPr>
              <w:t>checks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13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332" w:after="0"/>
              <w:ind w:left="0" w:right="200" w:firstLine="0"/>
              <w:jc w:val="right"/>
            </w:pPr>
            <w:r>
              <w:rPr>
                <w:w w:val="97.63999938964844"/>
                <w:rFonts w:ascii="Helvetica" w:hAnsi="Helvetica" w:eastAsia="Helvetica"/>
                <w:b/>
                <w:i w:val="0"/>
                <w:color w:val="111111"/>
                <w:sz w:val="10"/>
              </w:rPr>
              <w:t>Pipeline</w:t>
            </w:r>
            <w:r>
              <w:rPr>
                <w:w w:val="97.63999938964844"/>
                <w:rFonts w:ascii="Helvetica" w:hAnsi="Helvetica" w:eastAsia="Helvetica"/>
                <w:b/>
                <w:i w:val="0"/>
                <w:color w:val="111111"/>
                <w:sz w:val="10"/>
              </w:rPr>
              <w:t>Flow: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324" w:after="0"/>
              <w:ind w:left="0" w:right="100" w:firstLine="0"/>
              <w:jc w:val="right"/>
            </w:pPr>
            <w:r>
              <w:rPr>
                <w:w w:val="97.6400057474772"/>
                <w:rFonts w:ascii="Helvetica" w:hAnsi="Helvetica" w:eastAsia="Helvetica"/>
                <w:b/>
                <w:i w:val="0"/>
                <w:color w:val="FFFFFF"/>
                <w:sz w:val="9"/>
              </w:rPr>
              <w:t>1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332" w:after="0"/>
              <w:ind w:left="0" w:right="0" w:firstLine="0"/>
              <w:jc w:val="center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Development</w:t>
            </w:r>
          </w:p>
        </w:tc>
        <w:tc>
          <w:tcPr>
            <w:tcW w:type="dxa" w:w="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324" w:after="0"/>
              <w:ind w:left="0" w:right="0" w:firstLine="0"/>
              <w:jc w:val="center"/>
            </w:pPr>
            <w:r>
              <w:rPr>
                <w:w w:val="97.6400057474772"/>
                <w:rFonts w:ascii="Helvetica" w:hAnsi="Helvetica" w:eastAsia="Helvetica"/>
                <w:b/>
                <w:i w:val="0"/>
                <w:color w:val="FFFFFF"/>
                <w:sz w:val="9"/>
              </w:rPr>
              <w:t>2</w:t>
            </w:r>
          </w:p>
        </w:tc>
        <w:tc>
          <w:tcPr>
            <w:tcW w:type="dxa" w:w="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332" w:after="0"/>
              <w:ind w:left="0" w:right="0" w:firstLine="0"/>
              <w:jc w:val="center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Fuzz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/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Invariants</w:t>
            </w:r>
          </w:p>
        </w:tc>
        <w:tc>
          <w:tcPr>
            <w:tcW w:type="dxa" w:w="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324" w:after="0"/>
              <w:ind w:left="0" w:right="0" w:firstLine="0"/>
              <w:jc w:val="center"/>
            </w:pPr>
            <w:r>
              <w:rPr>
                <w:w w:val="97.6400057474772"/>
                <w:rFonts w:ascii="Helvetica" w:hAnsi="Helvetica" w:eastAsia="Helvetica"/>
                <w:b/>
                <w:i w:val="0"/>
                <w:color w:val="FFFFFF"/>
                <w:sz w:val="9"/>
              </w:rPr>
              <w:t>3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324" w:after="0"/>
              <w:ind w:left="0" w:right="0" w:firstLine="0"/>
              <w:jc w:val="center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Formal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Proofs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(CVL)</w:t>
            </w:r>
            <w:r>
              <w:rPr>
                <w:w w:val="97.6400057474772"/>
                <w:rFonts w:ascii="Helvetica" w:hAnsi="Helvetica" w:eastAsia="Helvetica"/>
                <w:b/>
                <w:i w:val="0"/>
                <w:color w:val="FFFFFF"/>
                <w:sz w:val="9"/>
              </w:rPr>
              <w:t>4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332" w:after="0"/>
              <w:ind w:left="0" w:right="0" w:firstLine="0"/>
              <w:jc w:val="center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CI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Automation</w:t>
            </w:r>
          </w:p>
        </w:tc>
        <w:tc>
          <w:tcPr>
            <w:tcW w:type="dxa" w:w="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324" w:after="0"/>
              <w:ind w:left="0" w:right="0" w:firstLine="0"/>
              <w:jc w:val="center"/>
            </w:pPr>
            <w:r>
              <w:rPr>
                <w:w w:val="97.6400057474772"/>
                <w:rFonts w:ascii="Helvetica" w:hAnsi="Helvetica" w:eastAsia="Helvetica"/>
                <w:b/>
                <w:i w:val="0"/>
                <w:color w:val="FFFFFF"/>
                <w:sz w:val="9"/>
              </w:rPr>
              <w:t>5</w:t>
            </w:r>
          </w:p>
        </w:tc>
        <w:tc>
          <w:tcPr>
            <w:tcW w:type="dxa" w:w="1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332" w:after="0"/>
              <w:ind w:left="0" w:right="0" w:firstLine="0"/>
              <w:jc w:val="center"/>
            </w:pP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Testnet</w:t>
            </w:r>
            <w:r>
              <w:rPr>
                <w:w w:val="97.63999938964844"/>
                <w:rFonts w:ascii="Helvetica" w:hAnsi="Helvetica" w:eastAsia="Helvetica"/>
                <w:b w:val="0"/>
                <w:i w:val="0"/>
                <w:color w:val="333333"/>
                <w:sz w:val="10"/>
              </w:rPr>
              <w:t>Deployment</w:t>
            </w:r>
          </w:p>
        </w:tc>
        <w:tc>
          <w:tcPr>
            <w:tcW w:type="dxa" w:w="694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14" w:after="0"/>
              <w:ind w:left="0" w:right="40" w:firstLine="0"/>
              <w:jc w:val="right"/>
            </w:pPr>
            <w:r>
              <w:rPr>
                <w:w w:val="97.63999938964844"/>
                <w:rFonts w:ascii="Helvetica" w:hAnsi="Helvetica" w:eastAsia="Helvetica"/>
                <w:b/>
                <w:i w:val="0"/>
                <w:color w:val="111111"/>
                <w:sz w:val="10"/>
              </w:rPr>
              <w:t>Note:</w:t>
            </w:r>
          </w:p>
        </w:tc>
        <w:tc>
          <w:tcPr>
            <w:tcW w:type="dxa" w:w="57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118" w:after="0"/>
              <w:ind w:left="54" w:right="0" w:firstLine="0"/>
              <w:jc w:val="left"/>
            </w:pPr>
            <w:r>
              <w:rPr>
                <w:w w:val="103.0644416809082"/>
                <w:rFonts w:ascii="Helvetica" w:hAnsi="Helvetica" w:eastAsia="Helvetica"/>
                <w:b w:val="0"/>
                <w:i w:val="0"/>
                <w:color w:val="333333"/>
                <w:sz w:val="9"/>
              </w:rPr>
              <w:t>Verification</w:t>
            </w:r>
            <w:r>
              <w:rPr>
                <w:w w:val="103.0644416809082"/>
                <w:rFonts w:ascii="Helvetica" w:hAnsi="Helvetica" w:eastAsia="Helvetica"/>
                <w:b w:val="0"/>
                <w:i w:val="0"/>
                <w:color w:val="333333"/>
                <w:sz w:val="9"/>
              </w:rPr>
              <w:t>is</w:t>
            </w:r>
            <w:r>
              <w:rPr>
                <w:w w:val="103.0644416809082"/>
                <w:rFonts w:ascii="Helvetica" w:hAnsi="Helvetica" w:eastAsia="Helvetica"/>
                <w:b w:val="0"/>
                <w:i w:val="0"/>
                <w:color w:val="333333"/>
                <w:sz w:val="9"/>
              </w:rPr>
              <w:t>progressively</w:t>
            </w:r>
            <w:r>
              <w:rPr>
                <w:w w:val="103.0644416809082"/>
                <w:rFonts w:ascii="Helvetica" w:hAnsi="Helvetica" w:eastAsia="Helvetica"/>
                <w:b w:val="0"/>
                <w:i w:val="0"/>
                <w:color w:val="333333"/>
                <w:sz w:val="9"/>
              </w:rPr>
              <w:t>strengthened</w:t>
            </w:r>
            <w:r>
              <w:rPr>
                <w:w w:val="103.0644416809082"/>
                <w:rFonts w:ascii="Helvetica" w:hAnsi="Helvetica" w:eastAsia="Helvetica"/>
                <w:b w:val="0"/>
                <w:i w:val="0"/>
                <w:color w:val="333333"/>
                <w:sz w:val="9"/>
              </w:rPr>
              <w:t>from</w:t>
            </w:r>
            <w:r>
              <w:rPr>
                <w:w w:val="103.0644416809082"/>
                <w:rFonts w:ascii="Helvetica" w:hAnsi="Helvetica" w:eastAsia="Helvetica"/>
                <w:b w:val="0"/>
                <w:i w:val="0"/>
                <w:color w:val="333333"/>
                <w:sz w:val="9"/>
              </w:rPr>
              <w:t>testing</w:t>
            </w:r>
            <w:r>
              <w:rPr>
                <w:w w:val="103.0644416809082"/>
                <w:rFonts w:ascii="Helvetica" w:hAnsi="Helvetica" w:eastAsia="Helvetica"/>
                <w:b w:val="0"/>
                <w:i w:val="0"/>
                <w:color w:val="333333"/>
                <w:sz w:val="9"/>
              </w:rPr>
              <w:t>to</w:t>
            </w:r>
            <w:r>
              <w:rPr>
                <w:w w:val="103.0644416809082"/>
                <w:rFonts w:ascii="Helvetica" w:hAnsi="Helvetica" w:eastAsia="Helvetica"/>
                <w:b w:val="0"/>
                <w:i w:val="0"/>
                <w:color w:val="333333"/>
                <w:sz w:val="9"/>
              </w:rPr>
              <w:t>formal</w:t>
            </w:r>
            <w:r>
              <w:rPr>
                <w:w w:val="103.0644416809082"/>
                <w:rFonts w:ascii="Helvetica" w:hAnsi="Helvetica" w:eastAsia="Helvetica"/>
                <w:b w:val="0"/>
                <w:i w:val="0"/>
                <w:color w:val="333333"/>
                <w:sz w:val="9"/>
              </w:rPr>
              <w:t>proofs,</w:t>
            </w:r>
            <w:r>
              <w:rPr>
                <w:w w:val="103.0644416809082"/>
                <w:rFonts w:ascii="Helvetica" w:hAnsi="Helvetica" w:eastAsia="Helvetica"/>
                <w:b w:val="0"/>
                <w:i w:val="0"/>
                <w:color w:val="333333"/>
                <w:sz w:val="9"/>
              </w:rPr>
              <w:t>then</w:t>
            </w:r>
            <w:r>
              <w:rPr>
                <w:w w:val="103.0644416809082"/>
                <w:rFonts w:ascii="Helvetica" w:hAnsi="Helvetica" w:eastAsia="Helvetica"/>
                <w:b w:val="0"/>
                <w:i w:val="0"/>
                <w:color w:val="333333"/>
                <w:sz w:val="9"/>
              </w:rPr>
              <w:t>continuously</w:t>
            </w:r>
            <w:r>
              <w:rPr>
                <w:w w:val="103.0644416809082"/>
                <w:rFonts w:ascii="Helvetica" w:hAnsi="Helvetica" w:eastAsia="Helvetica"/>
                <w:b w:val="0"/>
                <w:i w:val="0"/>
                <w:color w:val="333333"/>
                <w:sz w:val="9"/>
              </w:rPr>
              <w:t>enforced</w:t>
            </w:r>
            <w:r>
              <w:rPr>
                <w:w w:val="103.0644416809082"/>
                <w:rFonts w:ascii="Helvetica" w:hAnsi="Helvetica" w:eastAsia="Helvetica"/>
                <w:b w:val="0"/>
                <w:i w:val="0"/>
                <w:color w:val="333333"/>
                <w:sz w:val="9"/>
              </w:rPr>
              <w:t>in</w:t>
            </w:r>
            <w:r>
              <w:rPr>
                <w:w w:val="103.0644416809082"/>
                <w:rFonts w:ascii="Helvetica" w:hAnsi="Helvetica" w:eastAsia="Helvetica"/>
                <w:b w:val="0"/>
                <w:i w:val="0"/>
                <w:color w:val="333333"/>
                <w:sz w:val="9"/>
              </w:rPr>
              <w:t>CI</w:t>
            </w:r>
          </w:p>
        </w:tc>
        <w:tc>
          <w:tcPr>
            <w:tcW w:type="dxa" w:w="6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94" w:lineRule="exact" w:before="26" w:after="0"/>
        <w:ind w:left="852" w:right="0" w:firstLine="0"/>
        <w:jc w:val="left"/>
      </w:pPr>
      <w:r>
        <w:rPr>
          <w:w w:val="103.0644416809082"/>
          <w:rFonts w:ascii="Helvetica" w:hAnsi="Helvetica" w:eastAsia="Helvetica"/>
          <w:b w:val="0"/>
          <w:i w:val="0"/>
          <w:color w:val="333333"/>
          <w:sz w:val="9"/>
        </w:rPr>
        <w:t>before</w:t>
      </w:r>
      <w:r>
        <w:rPr>
          <w:w w:val="103.0644416809082"/>
          <w:rFonts w:ascii="Helvetica" w:hAnsi="Helvetica" w:eastAsia="Helvetica"/>
          <w:b w:val="0"/>
          <w:i w:val="0"/>
          <w:color w:val="333333"/>
          <w:sz w:val="9"/>
        </w:rPr>
        <w:t>final</w:t>
      </w:r>
      <w:r>
        <w:rPr>
          <w:w w:val="103.0644416809082"/>
          <w:rFonts w:ascii="Helvetica" w:hAnsi="Helvetica" w:eastAsia="Helvetica"/>
          <w:b w:val="0"/>
          <w:i w:val="0"/>
          <w:color w:val="333333"/>
          <w:sz w:val="9"/>
        </w:rPr>
        <w:t>deployment</w:t>
      </w:r>
      <w:r>
        <w:rPr>
          <w:w w:val="103.0644416809082"/>
          <w:rFonts w:ascii="Helvetica" w:hAnsi="Helvetica" w:eastAsia="Helvetica"/>
          <w:b w:val="0"/>
          <w:i w:val="0"/>
          <w:color w:val="333333"/>
          <w:sz w:val="9"/>
        </w:rPr>
        <w:t>to</w:t>
      </w:r>
      <w:r>
        <w:rPr>
          <w:w w:val="103.0644416809082"/>
          <w:rFonts w:ascii="Helvetica" w:hAnsi="Helvetica" w:eastAsia="Helvetica"/>
          <w:b w:val="0"/>
          <w:i w:val="0"/>
          <w:color w:val="333333"/>
          <w:sz w:val="9"/>
        </w:rPr>
        <w:t>Polygon</w:t>
      </w:r>
      <w:r>
        <w:rPr>
          <w:w w:val="103.0644416809082"/>
          <w:rFonts w:ascii="Helvetica" w:hAnsi="Helvetica" w:eastAsia="Helvetica"/>
          <w:b w:val="0"/>
          <w:i w:val="0"/>
          <w:color w:val="333333"/>
          <w:sz w:val="9"/>
        </w:rPr>
        <w:t>zkEVM</w:t>
      </w:r>
      <w:r>
        <w:rPr>
          <w:w w:val="103.0644416809082"/>
          <w:rFonts w:ascii="Helvetica" w:hAnsi="Helvetica" w:eastAsia="Helvetica"/>
          <w:b w:val="0"/>
          <w:i w:val="0"/>
          <w:color w:val="333333"/>
          <w:sz w:val="9"/>
        </w:rPr>
        <w:t>Cardona</w:t>
      </w:r>
      <w:r>
        <w:rPr>
          <w:w w:val="103.0644416809082"/>
          <w:rFonts w:ascii="Helvetica" w:hAnsi="Helvetica" w:eastAsia="Helvetica"/>
          <w:b w:val="0"/>
          <w:i w:val="0"/>
          <w:color w:val="333333"/>
          <w:sz w:val="9"/>
        </w:rPr>
        <w:t>testnet</w:t>
      </w:r>
      <w:r>
        <w:rPr>
          <w:w w:val="103.0644416809082"/>
          <w:rFonts w:ascii="Helvetica" w:hAnsi="Helvetica" w:eastAsia="Helvetica"/>
          <w:b w:val="0"/>
          <w:i w:val="0"/>
          <w:color w:val="333333"/>
          <w:sz w:val="9"/>
        </w:rPr>
        <w:t>in</w:t>
      </w:r>
      <w:r>
        <w:rPr>
          <w:w w:val="103.0644416809082"/>
          <w:rFonts w:ascii="Helvetica" w:hAnsi="Helvetica" w:eastAsia="Helvetica"/>
          <w:b w:val="0"/>
          <w:i w:val="0"/>
          <w:color w:val="333333"/>
          <w:sz w:val="9"/>
        </w:rPr>
        <w:t>Phase</w:t>
      </w:r>
      <w:r>
        <w:rPr>
          <w:w w:val="103.0644416809082"/>
          <w:rFonts w:ascii="Helvetica" w:hAnsi="Helvetica" w:eastAsia="Helvetica"/>
          <w:b w:val="0"/>
          <w:i w:val="0"/>
          <w:color w:val="333333"/>
          <w:sz w:val="9"/>
        </w:rPr>
        <w:t>IV.</w:t>
      </w:r>
    </w:p>
    <w:p>
      <w:pPr>
        <w:autoSpaceDN w:val="0"/>
        <w:autoSpaceDE w:val="0"/>
        <w:widowControl/>
        <w:spacing w:line="228" w:lineRule="exact" w:before="1090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4.10: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Planned development and verification toolchain</w:t>
      </w:r>
    </w:p>
    <w:p>
      <w:pPr>
        <w:autoSpaceDN w:val="0"/>
        <w:autoSpaceDE w:val="0"/>
        <w:widowControl/>
        <w:spacing w:line="218" w:lineRule="exact" w:before="522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46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6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16"/>
        </w:trPr>
        <w:tc>
          <w:tcPr>
            <w:tcW w:type="dxa" w:w="8620"/>
            <w:gridSpan w:val="6"/>
            <w:tcBorders>
              <w:top w:sz="2.9156670570373535" w:val="single" w:color="#AAAAA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76" w:after="0"/>
              <w:ind w:left="0" w:right="3866" w:firstLine="0"/>
              <w:jc w:val="right"/>
            </w:pPr>
            <w:r>
              <w:rPr>
                <w:w w:val="102.05001036326091"/>
                <w:rFonts w:ascii="Helvetica" w:hAnsi="Helvetica" w:eastAsia="Helvetica"/>
                <w:b/>
                <w:i w:val="0"/>
                <w:color w:val="111111"/>
                <w:sz w:val="12"/>
              </w:rPr>
              <w:t>1)</w:t>
            </w:r>
            <w:r>
              <w:rPr>
                <w:w w:val="102.05001036326091"/>
                <w:rFonts w:ascii="Helvetica" w:hAnsi="Helvetica" w:eastAsia="Helvetica"/>
                <w:b/>
                <w:i w:val="0"/>
                <w:color w:val="111111"/>
                <w:sz w:val="12"/>
              </w:rPr>
              <w:t>Design</w:t>
            </w:r>
            <w:r>
              <w:rPr>
                <w:w w:val="102.05001036326091"/>
                <w:rFonts w:ascii="Helvetica" w:hAnsi="Helvetica" w:eastAsia="Helvetica"/>
                <w:b/>
                <w:i w:val="0"/>
                <w:color w:val="111111"/>
                <w:sz w:val="12"/>
              </w:rPr>
              <w:t>Decisions</w:t>
            </w:r>
          </w:p>
        </w:tc>
      </w:tr>
      <w:tr>
        <w:trPr>
          <w:trHeight w:hRule="exact" w:val="212"/>
        </w:trPr>
        <w:tc>
          <w:tcPr>
            <w:tcW w:type="dxa" w:w="1476"/>
            <w:tcBorders>
              <w:end w:sz="2.9156670570373535" w:val="single" w:color="#777777"/>
            </w:tcBorders>
            <w:shd w:fill="f4f4f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5.99999999999994" w:type="dxa"/>
            </w:tblPr>
            <w:tblGrid>
              <w:gridCol w:w="1476"/>
            </w:tblGrid>
            <w:tr>
              <w:trPr>
                <w:trHeight w:hRule="exact" w:val="192"/>
              </w:trPr>
              <w:tc>
                <w:tcPr>
                  <w:tcW w:type="dxa" w:w="1240"/>
                  <w:tcBorders>
                    <w:start w:sz="2.9156670570373535" w:val="single" w:color="#777777"/>
                  </w:tcBorders>
                  <w:shd w:fill="e8e8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111111"/>
                      <w:sz w:val="10"/>
                    </w:rPr>
                    <w:t>Smart-Contract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111111"/>
                      <w:sz w:val="10"/>
                    </w:rPr>
                    <w:t>Platform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96"/>
            <w:gridSpan w:val="2"/>
            <w:tcBorders>
              <w:start w:sz="2.9156670570373535" w:val="single" w:color="#777777"/>
              <w:end w:sz="2.9156670570373535" w:val="single" w:color="#777777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43.9999999999998" w:type="dxa"/>
            </w:tblPr>
            <w:tblGrid>
              <w:gridCol w:w="2696"/>
            </w:tblGrid>
            <w:tr>
              <w:trPr>
                <w:trHeight w:hRule="exact" w:val="192"/>
              </w:trPr>
              <w:tc>
                <w:tcPr>
                  <w:tcW w:type="dxa" w:w="948"/>
                  <w:tcBorders>
                    <w:start w:sz="2.9156670570373535" w:val="single" w:color="#777777"/>
                  </w:tcBorders>
                  <w:shd w:fill="e8e8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111111"/>
                      <w:sz w:val="10"/>
                    </w:rPr>
                    <w:t>Chain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111111"/>
                      <w:sz w:val="10"/>
                    </w:rPr>
                    <w:t>Choice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48"/>
            <w:gridSpan w:val="3"/>
            <w:tcBorders>
              <w:start w:sz="2.9156670570373535" w:val="single" w:color="#777777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10.0" w:type="dxa"/>
            </w:tblPr>
            <w:tblGrid>
              <w:gridCol w:w="4448"/>
            </w:tblGrid>
            <w:tr>
              <w:trPr>
                <w:trHeight w:hRule="exact" w:val="192"/>
              </w:trPr>
              <w:tc>
                <w:tcPr>
                  <w:tcW w:type="dxa" w:w="1022"/>
                  <w:tcBorders>
                    <w:start w:sz="2.9156670570373535" w:val="single" w:color="#777777"/>
                    <w:end w:sz="2.9156670570373535" w:val="single" w:color="#777777"/>
                  </w:tcBorders>
                  <w:shd w:fill="e8e8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111111"/>
                      <w:sz w:val="10"/>
                    </w:rPr>
                    <w:t>Upgradeability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132"/>
        </w:trPr>
        <w:tc>
          <w:tcPr>
            <w:tcW w:type="dxa" w:w="5860"/>
            <w:gridSpan w:val="4"/>
            <w:tcBorders>
              <w:bottom w:sz="2.9156670570373535" w:val="single" w:color="#AAAAAA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488"/>
              <w:gridCol w:w="488"/>
              <w:gridCol w:w="488"/>
              <w:gridCol w:w="488"/>
              <w:gridCol w:w="488"/>
              <w:gridCol w:w="488"/>
              <w:gridCol w:w="488"/>
              <w:gridCol w:w="488"/>
              <w:gridCol w:w="488"/>
              <w:gridCol w:w="488"/>
              <w:gridCol w:w="488"/>
              <w:gridCol w:w="488"/>
            </w:tblGrid>
            <w:tr>
              <w:trPr>
                <w:trHeight w:hRule="exact" w:val="178"/>
              </w:trPr>
              <w:tc>
                <w:tcPr>
                  <w:tcW w:type="dxa" w:w="47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6"/>
                  <w:tcBorders>
                    <w:top w:sz="2.9156670570373535" w:val="single" w:color="#777777"/>
                    <w:end w:sz="2.332533597946167" w:val="single" w:color="#545454"/>
                    <w:bottom w:sz="2.332533597946167" w:val="single" w:color="#54545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42"/>
                  <w:gridSpan w:val="6"/>
                  <w:tcBorders>
                    <w:start w:sz="2.332533597946167" w:val="single" w:color="#545454"/>
                    <w:end w:sz="2.332533597946167" w:val="single" w:color="#545454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24"/>
                  <w:gridSpan w:val="4"/>
                  <w:tcBorders>
                    <w:start w:sz="2.332533597946167" w:val="single" w:color="#545454"/>
                    <w:bottom w:sz="2.332533597946167" w:val="single" w:color="#545454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472"/>
                  <w:tcBorders>
                    <w:end w:sz="2.332533597946167" w:val="single" w:color="#878787"/>
                    <w:bottom w:sz="4.373498916625977" w:val="single" w:color="#87878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2"/>
                  <w:gridSpan w:val="3"/>
                  <w:tcBorders>
                    <w:start w:sz="2.332533597946167" w:val="single" w:color="#878787"/>
                    <w:top w:sz="2.332533597946167" w:val="single" w:color="#545454"/>
                    <w:end w:sz="2.332533597946167" w:val="single" w:color="#87878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6"/>
                  <w:vMerge w:val="restart"/>
                  <w:tcBorders>
                    <w:top w:sz="2.332533597946167" w:val="single" w:color="#AAAAAA"/>
                    <w:start w:sz="4.373498916625977" w:val="single" w:color="#878787"/>
                    <w:end w:sz="4.373498916625977" w:val="single" w:color="#87878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473"/>
                    <w:gridCol w:w="473"/>
                  </w:tblGrid>
                  <w:tr>
                    <w:trPr>
                      <w:trHeight w:hRule="exact" w:val="248"/>
                    </w:trPr>
                    <w:tc>
                      <w:tcPr>
                        <w:tcW w:type="dxa" w:w="436"/>
                        <w:tcBorders>
                          <w:end w:sz="2.332533597946167" w:val="single" w:color="#AAAAAA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4" w:lineRule="exact" w:before="34" w:after="0"/>
                          <w:ind w:left="0" w:right="0" w:firstLine="12"/>
                          <w:jc w:val="left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/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Solana 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EVM)</w:t>
                        </w:r>
                      </w:p>
                    </w:tc>
                    <w:tc>
                      <w:tcPr>
                        <w:tcW w:type="dxa" w:w="512"/>
                        <w:tcBorders>
                          <w:start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4" w:lineRule="exact" w:before="34" w:after="0"/>
                          <w:ind w:left="288" w:right="0" w:firstLine="0"/>
                          <w:jc w:val="right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Hyb </w:t>
                        </w:r>
                        <w:r>
                          <w:br/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Mult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56"/>
                  <w:gridSpan w:val="3"/>
                  <w:tcBorders>
                    <w:start w:sz="2.332533597946167" w:val="single" w:color="#878787"/>
                    <w:top w:sz="2.332533597946167" w:val="single" w:color="#545454"/>
                    <w:end w:sz="2.332533597946167" w:val="single" w:color="#87878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82"/>
                  <w:vMerge w:val="restart"/>
                  <w:tcBorders>
                    <w:top w:sz="2.332533597946167" w:val="single" w:color="#AAAAAA"/>
                    <w:start w:sz="4.373498916625977" w:val="single" w:color="#87878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3.999999999999773" w:type="dxa"/>
                  </w:tblPr>
                  <w:tblGrid>
                    <w:gridCol w:w="491"/>
                    <w:gridCol w:w="491"/>
                  </w:tblGrid>
                  <w:tr>
                    <w:trPr>
                      <w:trHeight w:hRule="exact" w:val="248"/>
                    </w:trPr>
                    <w:tc>
                      <w:tcPr>
                        <w:tcW w:type="dxa" w:w="450"/>
                        <w:tcBorders>
                          <w:end w:sz="2.332533597946167" w:val="single" w:color="#AAAAAA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50" w:val="left"/>
                          </w:tabs>
                          <w:autoSpaceDE w:val="0"/>
                          <w:widowControl/>
                          <w:spacing w:line="94" w:lineRule="exact" w:before="34" w:after="0"/>
                          <w:ind w:left="0" w:right="144" w:firstLine="0"/>
                          <w:jc w:val="left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Only </w:t>
                        </w:r>
                        <w:r>
                          <w:br/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et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L1)</w:t>
                        </w:r>
                      </w:p>
                    </w:tc>
                    <w:tc>
                      <w:tcPr>
                        <w:tcW w:type="dxa" w:w="546"/>
                        <w:tcBorders>
                          <w:start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4" w:lineRule="exact" w:before="34" w:after="0"/>
                          <w:ind w:left="266" w:right="0" w:firstLine="98"/>
                          <w:jc w:val="left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Sing 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(Non-E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00"/>
              </w:trPr>
              <w:tc>
                <w:tcPr>
                  <w:tcW w:type="dxa" w:w="946"/>
                  <w:gridSpan w:val="3"/>
                  <w:tcBorders>
                    <w:start w:sz="4.373498916625977" w:val="single" w:color="#878787"/>
                    <w:top w:sz="4.373498916625977" w:val="single" w:color="#878787"/>
                    <w:end w:sz="4.373498916625977" w:val="single" w:color="#878787"/>
                    <w:bottom w:sz="4.373498916625977" w:val="single" w:color="#878787"/>
                  </w:tcBorders>
                  <w:shd w:fill="dddddd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4" w:lineRule="exact" w:before="52" w:after="0"/>
                    <w:ind w:left="0" w:right="0" w:firstLine="0"/>
                    <w:jc w:val="center"/>
                  </w:pP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 xml:space="preserve">EVM </w:t>
                  </w:r>
                  <w:r>
                    <w:br/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(Ethereum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Compatible)</w:t>
                  </w:r>
                </w:p>
              </w:tc>
              <w:tc>
                <w:tcPr>
                  <w:tcW w:type="dxa" w:w="1898"/>
                  <w:gridSpan w:val="3"/>
                  <w:tcBorders>
                    <w:start w:sz="4.373498916625977" w:val="single" w:color="#878787"/>
                    <w:top w:sz="2.332533597946167" w:val="single" w:color="#AAAAAA"/>
                    <w:end w:sz="4.373498916625977" w:val="single" w:color="#87878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6.00000000000023" w:type="dxa"/>
                  </w:tblPr>
                  <w:tblGrid>
                    <w:gridCol w:w="949"/>
                    <w:gridCol w:w="949"/>
                  </w:tblGrid>
                  <w:tr>
                    <w:trPr>
                      <w:trHeight w:hRule="exact" w:val="248"/>
                    </w:trPr>
                    <w:tc>
                      <w:tcPr>
                        <w:tcW w:type="dxa" w:w="948"/>
                        <w:tcBorders>
                          <w:start w:sz="2.332533597946167" w:val="single" w:color="#AAAAAA"/>
                          <w:end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4" w:lineRule="exact" w:before="34" w:after="0"/>
                          <w:ind w:left="0" w:right="144" w:firstLine="0"/>
                          <w:jc w:val="center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Cosmos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/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Solana 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(Non-EVM)</w:t>
                        </w:r>
                      </w:p>
                    </w:tc>
                    <w:tc>
                      <w:tcPr>
                        <w:tcW w:type="dxa" w:w="716"/>
                        <w:tcBorders>
                          <w:start w:sz="2.332533597946167" w:val="single" w:color="#AAAAAA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4" w:lineRule="exact" w:before="34" w:after="0"/>
                          <w:ind w:left="144" w:right="0" w:firstLine="0"/>
                          <w:jc w:val="center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Hyb rid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/ </w:t>
                        </w:r>
                        <w:r>
                          <w:br/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Multi-VM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20"/>
                  <w:gridSpan w:val="3"/>
                  <w:tcBorders>
                    <w:start w:sz="4.373498916625977" w:val="single" w:color="#878787"/>
                    <w:top w:sz="4.373498916625977" w:val="single" w:color="#878787"/>
                    <w:end w:sz="4.373498916625977" w:val="single" w:color="#878787"/>
                    <w:bottom w:sz="4.373498916625977" w:val="single" w:color="#878787"/>
                  </w:tcBorders>
                  <w:shd w:fill="dddddd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44" w:after="0"/>
                    <w:ind w:left="0" w:right="0" w:firstLine="0"/>
                    <w:jc w:val="center"/>
                  </w:pP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Polygon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–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 xml:space="preserve">Sepolia 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(L2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 xml:space="preserve">with </w:t>
                  </w:r>
                  <w:r>
                    <w:br/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EVM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&amp;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Low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Cost)</w:t>
                  </w:r>
                </w:p>
              </w:tc>
              <w:tc>
                <w:tcPr>
                  <w:tcW w:type="dxa" w:w="1940"/>
                  <w:gridSpan w:val="3"/>
                  <w:tcBorders>
                    <w:start w:sz="4.373498916625977" w:val="single" w:color="#878787"/>
                    <w:top w:sz="2.332533597946167" w:val="single" w:color="#AAAAAA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2.00000000000045" w:type="dxa"/>
                  </w:tblPr>
                  <w:tblGrid>
                    <w:gridCol w:w="970"/>
                    <w:gridCol w:w="970"/>
                  </w:tblGrid>
                  <w:tr>
                    <w:trPr>
                      <w:trHeight w:hRule="exact" w:val="248"/>
                    </w:trPr>
                    <w:tc>
                      <w:tcPr>
                        <w:tcW w:type="dxa" w:w="986"/>
                        <w:tcBorders>
                          <w:start w:sz="2.332533597946167" w:val="single" w:color="#AAAAAA"/>
                          <w:end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4" w:lineRule="exact" w:before="34" w:after="0"/>
                          <w:ind w:left="144" w:right="288" w:firstLine="0"/>
                          <w:jc w:val="center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L1-Only </w:t>
                        </w:r>
                        <w:r>
                          <w:br/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(Mainnet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L1)</w:t>
                        </w:r>
                      </w:p>
                    </w:tc>
                    <w:tc>
                      <w:tcPr>
                        <w:tcW w:type="dxa" w:w="764"/>
                        <w:tcBorders>
                          <w:start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4" w:lineRule="exact" w:before="34" w:after="0"/>
                          <w:ind w:left="144" w:right="0" w:firstLine="0"/>
                          <w:jc w:val="center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Sing le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L2 </w:t>
                        </w:r>
                        <w:r>
                          <w:br/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(Non-EVM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L2)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0"/>
            <w:gridSpan w:val="2"/>
            <w:tcBorders>
              <w:bottom w:sz="2.9156670570373535" w:val="single" w:color="#AAAAAA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2.000000000000455" w:type="dxa"/>
            </w:tblPr>
            <w:tblGrid>
              <w:gridCol w:w="460"/>
              <w:gridCol w:w="460"/>
              <w:gridCol w:w="460"/>
              <w:gridCol w:w="460"/>
              <w:gridCol w:w="460"/>
              <w:gridCol w:w="460"/>
            </w:tblGrid>
            <w:tr>
              <w:trPr>
                <w:trHeight w:hRule="exact" w:val="178"/>
              </w:trPr>
              <w:tc>
                <w:tcPr>
                  <w:tcW w:type="dxa" w:w="49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80"/>
                  <w:tcBorders>
                    <w:top w:sz="2.9156670570373535" w:val="single" w:color="#777777"/>
                    <w:end w:sz="2.332533597946167" w:val="single" w:color="#545454"/>
                    <w:bottom w:sz="2.332533597946167" w:val="single" w:color="#54545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04"/>
                  <w:gridSpan w:val="4"/>
                  <w:tcBorders>
                    <w:start w:sz="2.332533597946167" w:val="single" w:color="#545454"/>
                    <w:bottom w:sz="2.332533597946167" w:val="single" w:color="#545454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1"/>
              </w:trPr>
              <w:tc>
                <w:tcPr>
                  <w:tcW w:type="dxa" w:w="496"/>
                  <w:tcBorders>
                    <w:end w:sz="2.332533597946167" w:val="single" w:color="#878787"/>
                    <w:bottom w:sz="4.373498916625977" w:val="single" w:color="#87878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gridSpan w:val="3"/>
                  <w:tcBorders>
                    <w:start w:sz="2.332533597946167" w:val="single" w:color="#878787"/>
                    <w:top w:sz="2.332533597946167" w:val="single" w:color="#545454"/>
                    <w:end w:sz="2.332533597946167" w:val="single" w:color="#87878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4"/>
                  <w:tcBorders>
                    <w:start w:sz="2.332533597946167" w:val="single" w:color="#878787"/>
                    <w:top w:sz="2.332533597946167" w:val="single" w:color="#545454"/>
                    <w:end w:sz="2.332533597946167" w:val="single" w:color="#878787"/>
                    <w:bottom w:sz="2.332533597946167" w:val="single" w:color="#AAAAAA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00"/>
              </w:trPr>
              <w:tc>
                <w:tcPr>
                  <w:tcW w:type="dxa" w:w="990"/>
                  <w:gridSpan w:val="3"/>
                  <w:tcBorders>
                    <w:start w:sz="4.373498916625977" w:val="single" w:color="#878787"/>
                    <w:top w:sz="4.373498916625977" w:val="single" w:color="#878787"/>
                    <w:end w:sz="4.373498916625977" w:val="single" w:color="#878787"/>
                    <w:bottom w:sz="4.373498916625977" w:val="single" w:color="#878787"/>
                  </w:tcBorders>
                  <w:shd w:fill="dddddd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44" w:after="0"/>
                    <w:ind w:left="144" w:right="144" w:firstLine="0"/>
                    <w:jc w:val="center"/>
                  </w:pP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 xml:space="preserve">UUPS </w:t>
                  </w:r>
                  <w:r>
                    <w:br/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 xml:space="preserve">(Upgradeable </w:t>
                  </w:r>
                  <w:r>
                    <w:br/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Proxy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Standard)</w:t>
                  </w:r>
                </w:p>
              </w:tc>
              <w:tc>
                <w:tcPr>
                  <w:tcW w:type="dxa" w:w="1390"/>
                  <w:gridSpan w:val="3"/>
                  <w:tcBorders>
                    <w:start w:sz="4.373498916625977" w:val="single" w:color="#878787"/>
                    <w:top w:sz="2.332533597946167" w:val="single" w:color="#AAAAAA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2.000000000000455" w:type="dxa"/>
                  </w:tblPr>
                  <w:tblGrid>
                    <w:gridCol w:w="695"/>
                    <w:gridCol w:w="695"/>
                  </w:tblGrid>
                  <w:tr>
                    <w:trPr>
                      <w:trHeight w:hRule="exact" w:val="248"/>
                    </w:trPr>
                    <w:tc>
                      <w:tcPr>
                        <w:tcW w:type="dxa" w:w="872"/>
                        <w:tcBorders>
                          <w:start w:sz="2.332533597946167" w:val="single" w:color="#AAAAAA"/>
                          <w:end w:sz="2.332533597946167" w:val="single" w:color="#AAAAAA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4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Transparent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Proxy 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(Standard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Proxy)</w:t>
                        </w:r>
                      </w:p>
                    </w:tc>
                    <w:tc>
                      <w:tcPr>
                        <w:tcW w:type="dxa" w:w="492"/>
                        <w:tcBorders>
                          <w:start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4" w:lineRule="exact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Immutable </w:t>
                        </w:r>
                        <w:r>
                          <w:br/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(No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Upgrade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8"/>
        </w:trPr>
        <w:tc>
          <w:tcPr>
            <w:tcW w:type="dxa" w:w="2980"/>
            <w:gridSpan w:val="2"/>
            <w:vMerge w:val="restart"/>
            <w:tcBorders>
              <w:top w:sz="2.9156670570373535" w:val="single" w:color="#AAAAA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8.0000000000001" w:type="dxa"/>
            </w:tblPr>
            <w:tblGrid>
              <w:gridCol w:w="2980"/>
            </w:tblGrid>
            <w:tr>
              <w:trPr>
                <w:trHeight w:hRule="exact" w:val="217"/>
              </w:trPr>
              <w:tc>
                <w:tcPr>
                  <w:tcW w:type="dxa" w:w="728"/>
                  <w:tcBorders>
                    <w:start w:sz="2.9156670570373535" w:val="single" w:color="#777777"/>
                    <w:end w:sz="2.9156670570373535" w:val="single" w:color="#777777"/>
                  </w:tcBorders>
                  <w:shd w:fill="e8e8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111111"/>
                      <w:sz w:val="10"/>
                    </w:rPr>
                    <w:t>Identity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20"/>
            <w:gridSpan w:val="3"/>
            <w:tcBorders>
              <w:top w:sz="2.9156670570373535" w:val="single" w:color="#AAAAAA"/>
              <w:bottom w:sz="2.9156670570373535" w:val="single" w:color="#77777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24" w:after="0"/>
              <w:ind w:left="278" w:right="0" w:firstLine="0"/>
              <w:jc w:val="left"/>
            </w:pPr>
            <w:r>
              <w:rPr>
                <w:w w:val="102.05001036326091"/>
                <w:rFonts w:ascii="Helvetica" w:hAnsi="Helvetica" w:eastAsia="Helvetica"/>
                <w:b/>
                <w:i w:val="0"/>
                <w:color w:val="111111"/>
                <w:sz w:val="12"/>
              </w:rPr>
              <w:t>2)</w:t>
            </w:r>
            <w:r>
              <w:rPr>
                <w:w w:val="102.05001036326091"/>
                <w:rFonts w:ascii="Helvetica" w:hAnsi="Helvetica" w:eastAsia="Helvetica"/>
                <w:b/>
                <w:i w:val="0"/>
                <w:color w:val="111111"/>
                <w:sz w:val="12"/>
              </w:rPr>
              <w:t>Security</w:t>
            </w:r>
            <w:r>
              <w:rPr>
                <w:w w:val="102.05001036326091"/>
                <w:rFonts w:ascii="Helvetica" w:hAnsi="Helvetica" w:eastAsia="Helvetica"/>
                <w:b/>
                <w:i w:val="0"/>
                <w:color w:val="111111"/>
                <w:sz w:val="12"/>
              </w:rPr>
              <w:t>&amp;</w:t>
            </w:r>
            <w:r>
              <w:rPr>
                <w:w w:val="102.05001036326091"/>
                <w:rFonts w:ascii="Helvetica" w:hAnsi="Helvetica" w:eastAsia="Helvetica"/>
                <w:b/>
                <w:i w:val="0"/>
                <w:color w:val="111111"/>
                <w:sz w:val="12"/>
              </w:rPr>
              <w:t>Privacy</w:t>
            </w:r>
            <w:r>
              <w:rPr>
                <w:w w:val="102.05001036326091"/>
                <w:rFonts w:ascii="Helvetica" w:hAnsi="Helvetica" w:eastAsia="Helvetica"/>
                <w:b/>
                <w:i w:val="0"/>
                <w:color w:val="111111"/>
                <w:sz w:val="12"/>
              </w:rPr>
              <w:t>Decisions</w:t>
            </w:r>
          </w:p>
        </w:tc>
        <w:tc>
          <w:tcPr>
            <w:tcW w:type="dxa" w:w="2520"/>
            <w:tcBorders>
              <w:top w:sz="2.9156670570373535" w:val="single" w:color="#AAAAAA"/>
              <w:bottom w:sz="2.9156670570373535" w:val="single" w:color="#777777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3008"/>
            <w:gridSpan w:val="2"/>
            <w:vMerge/>
            <w:tcBorders>
              <w:top w:sz="2.9156670570373535" w:val="single" w:color="#AAAAAA"/>
            </w:tcBorders>
          </w:tcPr>
          <w:p/>
        </w:tc>
        <w:tc>
          <w:tcPr>
            <w:tcW w:type="dxa" w:w="3120"/>
            <w:gridSpan w:val="3"/>
            <w:tcBorders>
              <w:top w:sz="2.9156670570373535" w:val="single" w:color="#777777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8.0000000000001" w:type="dxa"/>
            </w:tblPr>
            <w:tblGrid>
              <w:gridCol w:w="3120"/>
            </w:tblGrid>
            <w:tr>
              <w:trPr>
                <w:trHeight w:hRule="exact" w:val="217"/>
              </w:trPr>
              <w:tc>
                <w:tcPr>
                  <w:tcW w:type="dxa" w:w="1166"/>
                  <w:tcBorders>
                    <w:start w:sz="2.9156670570373535" w:val="single" w:color="#777777"/>
                    <w:end w:sz="2.9156670570373535" w:val="single" w:color="#777777"/>
                  </w:tcBorders>
                  <w:shd w:fill="e8e8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111111"/>
                      <w:sz w:val="10"/>
                    </w:rPr>
                    <w:t>ML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111111"/>
                      <w:sz w:val="10"/>
                    </w:rPr>
                    <w:t>Oracle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111111"/>
                      <w:sz w:val="10"/>
                    </w:rPr>
                    <w:t>Approach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0"/>
            <w:tcBorders>
              <w:top w:sz="2.9156670570373535" w:val="single" w:color="#777777"/>
            </w:tcBorders>
            <w:shd w:fill="f4f4f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10"/>
        </w:trPr>
        <w:tc>
          <w:tcPr>
            <w:tcW w:type="dxa" w:w="2980"/>
            <w:gridSpan w:val="2"/>
            <w:tcBorders>
              <w:bottom w:sz="2.9156670570373535" w:val="single" w:color="#AAAAAA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497"/>
              <w:gridCol w:w="497"/>
              <w:gridCol w:w="497"/>
              <w:gridCol w:w="497"/>
              <w:gridCol w:w="497"/>
              <w:gridCol w:w="497"/>
            </w:tblGrid>
            <w:tr>
              <w:trPr>
                <w:trHeight w:hRule="exact" w:val="176"/>
              </w:trPr>
              <w:tc>
                <w:tcPr>
                  <w:tcW w:type="dxa" w:w="51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6"/>
                  <w:tcBorders>
                    <w:top w:sz="2.9156670570373535" w:val="single" w:color="#777777"/>
                    <w:end w:sz="2.332533597946167" w:val="single" w:color="#545454"/>
                    <w:bottom w:sz="2.332533597946167" w:val="single" w:color="#54545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86"/>
                  <w:gridSpan w:val="4"/>
                  <w:tcBorders>
                    <w:start w:sz="2.332533597946167" w:val="single" w:color="#545454"/>
                    <w:bottom w:sz="2.332533597946167" w:val="single" w:color="#545454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510"/>
                  <w:tcBorders>
                    <w:end w:sz="2.332533597946167" w:val="single" w:color="#878787"/>
                    <w:bottom w:sz="4.373498916625977" w:val="single" w:color="#87878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56"/>
                  <w:gridSpan w:val="3"/>
                  <w:tcBorders>
                    <w:start w:sz="2.332533597946167" w:val="single" w:color="#878787"/>
                    <w:top w:sz="2.332533597946167" w:val="single" w:color="#545454"/>
                    <w:end w:sz="2.332533597946167" w:val="single" w:color="#87878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84"/>
                  <w:vMerge w:val="restart"/>
                  <w:tcBorders>
                    <w:top w:sz="2.332533597946167" w:val="single" w:color="#AAAAAA"/>
                    <w:start w:sz="4.373498916625977" w:val="single" w:color="#87878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7.999999999999545" w:type="dxa"/>
                  </w:tblPr>
                  <w:tblGrid>
                    <w:gridCol w:w="492"/>
                    <w:gridCol w:w="492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448"/>
                        <w:tcBorders>
                          <w:end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78" w:after="0"/>
                          <w:ind w:left="0" w:right="144" w:firstLine="0"/>
                          <w:jc w:val="center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in-Only 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Public)</w:t>
                        </w:r>
                      </w:p>
                    </w:tc>
                    <w:tc>
                      <w:tcPr>
                        <w:tcW w:type="dxa" w:w="552"/>
                        <w:tcBorders>
                          <w:start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78" w:after="0"/>
                          <w:ind w:left="144" w:right="0" w:firstLine="0"/>
                          <w:jc w:val="center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Off-Cha 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KYC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(Pri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9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1020"/>
                  <w:gridSpan w:val="3"/>
                  <w:tcBorders>
                    <w:start w:sz="4.373498916625977" w:val="single" w:color="#878787"/>
                    <w:top w:sz="4.373498916625977" w:val="single" w:color="#878787"/>
                    <w:end w:sz="4.373498916625977" w:val="single" w:color="#87878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" w:lineRule="exact" w:before="68" w:after="0"/>
                    <w:ind w:left="0" w:right="0" w:firstLine="0"/>
                    <w:jc w:val="center"/>
                  </w:pP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DID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/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VC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+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 xml:space="preserve">zkKYC </w:t>
                  </w:r>
                  <w:r>
                    <w:br/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 xml:space="preserve">(Privacy-Preserving 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Identity)</w:t>
                  </w:r>
                </w:p>
              </w:tc>
              <w:tc>
                <w:tcPr>
                  <w:tcW w:type="dxa" w:w="1942"/>
                  <w:gridSpan w:val="3"/>
                  <w:tcBorders>
                    <w:start w:sz="4.373498916625977" w:val="single" w:color="#878787"/>
                    <w:top w:sz="2.332533597946167" w:val="single" w:color="#AAAAAA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2.00000000000045" w:type="dxa"/>
                  </w:tblPr>
                  <w:tblGrid>
                    <w:gridCol w:w="971"/>
                    <w:gridCol w:w="971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986"/>
                        <w:tcBorders>
                          <w:start w:sz="2.332533597946167" w:val="single" w:color="#AAAAAA"/>
                          <w:end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78" w:after="0"/>
                          <w:ind w:left="144" w:right="144" w:firstLine="0"/>
                          <w:jc w:val="center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On-Chain-Only 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KYC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(Public)</w:t>
                        </w:r>
                      </w:p>
                    </w:tc>
                    <w:tc>
                      <w:tcPr>
                        <w:tcW w:type="dxa" w:w="808"/>
                        <w:tcBorders>
                          <w:start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78" w:after="0"/>
                          <w:ind w:left="0" w:right="0" w:firstLine="0"/>
                          <w:jc w:val="center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Off-Cha in-Only </w:t>
                        </w:r>
                        <w:r>
                          <w:br/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KYC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(Private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DB)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20"/>
            <w:gridSpan w:val="3"/>
            <w:tcBorders>
              <w:bottom w:sz="2.9156670570373535" w:val="single" w:color="#AAAAAA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520"/>
              <w:gridCol w:w="520"/>
              <w:gridCol w:w="520"/>
              <w:gridCol w:w="520"/>
              <w:gridCol w:w="520"/>
              <w:gridCol w:w="520"/>
            </w:tblGrid>
            <w:tr>
              <w:trPr>
                <w:trHeight w:hRule="exact" w:val="176"/>
              </w:trPr>
              <w:tc>
                <w:tcPr>
                  <w:tcW w:type="dxa" w:w="4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0"/>
                  <w:tcBorders>
                    <w:top w:sz="2.9156670570373535" w:val="single" w:color="#777777"/>
                    <w:end w:sz="2.332533597946167" w:val="single" w:color="#545454"/>
                    <w:bottom w:sz="2.332533597946167" w:val="single" w:color="#54545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60"/>
                  <w:gridSpan w:val="4"/>
                  <w:tcBorders>
                    <w:start w:sz="2.332533597946167" w:val="single" w:color="#545454"/>
                    <w:bottom w:sz="2.332533597946167" w:val="single" w:color="#545454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476"/>
                  <w:tcBorders>
                    <w:end w:sz="2.332533597946167" w:val="single" w:color="#878787"/>
                    <w:bottom w:sz="4.373498916625977" w:val="single" w:color="#87878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56"/>
                  <w:gridSpan w:val="3"/>
                  <w:tcBorders>
                    <w:start w:sz="2.332533597946167" w:val="single" w:color="#878787"/>
                    <w:top w:sz="2.332533597946167" w:val="single" w:color="#545454"/>
                    <w:end w:sz="2.332533597946167" w:val="single" w:color="#87878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56"/>
                  <w:vMerge w:val="restart"/>
                  <w:tcBorders>
                    <w:top w:sz="2.332533597946167" w:val="single" w:color="#AAAAAA"/>
                    <w:start w:sz="4.373498916625977" w:val="single" w:color="#87878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7.999999999999545" w:type="dxa"/>
                  </w:tblPr>
                  <w:tblGrid>
                    <w:gridCol w:w="528"/>
                    <w:gridCol w:w="528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490"/>
                        <w:tcBorders>
                          <w:end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78" w:after="0"/>
                          <w:ind w:left="26" w:right="0" w:hanging="18"/>
                          <w:jc w:val="left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Backend 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in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Infer.)</w:t>
                        </w:r>
                      </w:p>
                    </w:tc>
                    <w:tc>
                      <w:tcPr>
                        <w:tcW w:type="dxa" w:w="590"/>
                        <w:tcBorders>
                          <w:start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78" w:after="0"/>
                          <w:ind w:left="144" w:right="0" w:firstLine="0"/>
                          <w:jc w:val="center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On-Ch 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(Full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948"/>
                  <w:gridSpan w:val="3"/>
                  <w:tcBorders>
                    <w:top w:sz="4.373498916625977" w:val="single" w:color="#878787"/>
                    <w:end w:sz="4.373498916625977" w:val="single" w:color="#87878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98" w:after="0"/>
                    <w:ind w:left="0" w:right="0" w:firstLine="0"/>
                    <w:jc w:val="center"/>
                  </w:pP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 xml:space="preserve">Commit-Reveal </w:t>
                  </w:r>
                  <w:r>
                    <w:br/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(On-Chain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Verify)</w:t>
                  </w:r>
                </w:p>
              </w:tc>
              <w:tc>
                <w:tcPr>
                  <w:tcW w:type="dxa" w:w="2088"/>
                  <w:gridSpan w:val="3"/>
                  <w:tcBorders>
                    <w:start w:sz="4.373498916625977" w:val="single" w:color="#878787"/>
                    <w:top w:sz="2.332533597946167" w:val="single" w:color="#AAAAAA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2.00000000000045" w:type="dxa"/>
                  </w:tblPr>
                  <w:tblGrid>
                    <w:gridCol w:w="1044"/>
                    <w:gridCol w:w="1044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058"/>
                        <w:tcBorders>
                          <w:start w:sz="2.332533597946167" w:val="single" w:color="#AAAAAA"/>
                          <w:end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78" w:after="0"/>
                          <w:ind w:left="148" w:right="144" w:hanging="6"/>
                          <w:jc w:val="left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Trusted-Backend 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(Off-Chain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Infer.)</w:t>
                        </w:r>
                      </w:p>
                    </w:tc>
                    <w:tc>
                      <w:tcPr>
                        <w:tcW w:type="dxa" w:w="840"/>
                        <w:tcBorders>
                          <w:start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78" w:after="0"/>
                          <w:ind w:left="144" w:right="0" w:firstLine="0"/>
                          <w:jc w:val="center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On-Ch ain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ML </w:t>
                        </w:r>
                        <w:r>
                          <w:br/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(Full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On-Chain)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0"/>
            <w:tcBorders>
              <w:bottom w:sz="2.9156670570373535" w:val="single" w:color="#AAAAAA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26" w:after="0"/>
              <w:ind w:left="0" w:right="86" w:firstLine="0"/>
              <w:jc w:val="right"/>
            </w:pPr>
            <w:r>
              <w:rPr>
                <w:w w:val="97.18443552652994"/>
                <w:rFonts w:ascii="Helvetica" w:hAnsi="Helvetica" w:eastAsia="Helvetica"/>
                <w:b w:val="0"/>
                <w:i w:val="0"/>
                <w:color w:val="333333"/>
                <w:sz w:val="9"/>
              </w:rPr>
              <w:t>(U</w:t>
            </w:r>
            <w:r>
              <w:rPr>
                <w:w w:val="97.18443552652994"/>
                <w:rFonts w:ascii="Helvetica" w:hAnsi="Helvetica" w:eastAsia="Helvetica"/>
                <w:b w:val="0"/>
                <w:i w:val="0"/>
                <w:color w:val="333333"/>
                <w:sz w:val="9"/>
              </w:rPr>
              <w:t>pdatab</w:t>
            </w:r>
            <w:r>
              <w:rPr>
                <w:w w:val="97.18443552652994"/>
                <w:rFonts w:ascii="Helvetica" w:hAnsi="Helvetica" w:eastAsia="Helvetica"/>
                <w:b w:val="0"/>
                <w:i w:val="0"/>
                <w:color w:val="333333"/>
                <w:sz w:val="9"/>
              </w:rPr>
              <w:t>le)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2256"/>
        <w:gridCol w:w="2256"/>
        <w:gridCol w:w="2256"/>
        <w:gridCol w:w="2256"/>
      </w:tblGrid>
      <w:tr>
        <w:trPr>
          <w:trHeight w:hRule="exact" w:val="532"/>
        </w:trPr>
        <w:tc>
          <w:tcPr>
            <w:tcW w:type="dxa" w:w="8346"/>
            <w:gridSpan w:val="4"/>
            <w:tcBorders>
              <w:bottom w:sz="2.9156670570373535" w:val="single" w:color="#AAAAA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4"/>
        </w:trPr>
        <w:tc>
          <w:tcPr>
            <w:tcW w:type="dxa" w:w="5750"/>
            <w:gridSpan w:val="3"/>
            <w:tcBorders>
              <w:top w:sz="2.9156670570373535" w:val="single" w:color="#AAAAAA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78" w:after="0"/>
              <w:ind w:left="0" w:right="316" w:firstLine="0"/>
              <w:jc w:val="right"/>
            </w:pPr>
            <w:r>
              <w:rPr>
                <w:w w:val="102.05001036326091"/>
                <w:rFonts w:ascii="Helvetica" w:hAnsi="Helvetica" w:eastAsia="Helvetica"/>
                <w:b/>
                <w:i w:val="0"/>
                <w:color w:val="111111"/>
                <w:sz w:val="12"/>
              </w:rPr>
              <w:t>3)</w:t>
            </w:r>
            <w:r>
              <w:rPr>
                <w:w w:val="102.05001036326091"/>
                <w:rFonts w:ascii="Helvetica" w:hAnsi="Helvetica" w:eastAsia="Helvetica"/>
                <w:b/>
                <w:i w:val="0"/>
                <w:color w:val="111111"/>
                <w:sz w:val="12"/>
              </w:rPr>
              <w:t>Interoperability</w:t>
            </w:r>
            <w:r>
              <w:rPr>
                <w:w w:val="102.05001036326091"/>
                <w:rFonts w:ascii="Helvetica" w:hAnsi="Helvetica" w:eastAsia="Helvetica"/>
                <w:b/>
                <w:i w:val="0"/>
                <w:color w:val="111111"/>
                <w:sz w:val="12"/>
              </w:rPr>
              <w:t>&amp;</w:t>
            </w:r>
            <w:r>
              <w:rPr>
                <w:w w:val="102.05001036326091"/>
                <w:rFonts w:ascii="Helvetica" w:hAnsi="Helvetica" w:eastAsia="Helvetica"/>
                <w:b/>
                <w:i w:val="0"/>
                <w:color w:val="111111"/>
                <w:sz w:val="12"/>
              </w:rPr>
              <w:t>Cross-Chain</w:t>
            </w:r>
            <w:r>
              <w:rPr>
                <w:w w:val="102.05001036326091"/>
                <w:rFonts w:ascii="Helvetica" w:hAnsi="Helvetica" w:eastAsia="Helvetica"/>
                <w:b/>
                <w:i w:val="0"/>
                <w:color w:val="111111"/>
                <w:sz w:val="12"/>
              </w:rPr>
              <w:t>Decisions</w:t>
            </w:r>
          </w:p>
        </w:tc>
        <w:tc>
          <w:tcPr>
            <w:tcW w:type="dxa" w:w="2596"/>
            <w:tcBorders>
              <w:top w:sz="2.9156670570373535" w:val="single" w:color="#AAAAAA"/>
              <w:bottom w:sz="2.9156670570373535" w:val="single" w:color="#777777"/>
            </w:tcBorders>
            <w:shd w:fill="f4f4f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9"/>
        </w:trPr>
        <w:tc>
          <w:tcPr>
            <w:tcW w:type="dxa" w:w="1622"/>
            <w:tcBorders>
              <w:end w:sz="2.9156670570373535" w:val="single" w:color="#777777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8" w:after="0"/>
              <w:ind w:left="236" w:right="0" w:firstLine="0"/>
              <w:jc w:val="left"/>
            </w:pPr>
            <w:r>
              <w:rPr>
                <w:shd w:val="clear" w:color="auto" w:fill="e8e8e8"/>
                <w:rFonts w:ascii="Helvetica" w:hAnsi="Helvetica" w:eastAsia="Helvetica"/>
                <w:b/>
                <w:i w:val="0"/>
                <w:color w:val="111111"/>
                <w:sz w:val="10"/>
              </w:rPr>
              <w:t>Cross-Chain</w:t>
            </w:r>
            <w:r>
              <w:rPr>
                <w:shd w:val="clear" w:color="auto" w:fill="e8e8e8"/>
                <w:rFonts w:ascii="Helvetica" w:hAnsi="Helvetica" w:eastAsia="Helvetica"/>
                <w:b/>
                <w:i w:val="0"/>
                <w:color w:val="111111"/>
                <w:sz w:val="10"/>
              </w:rPr>
              <w:t>Communication</w:t>
            </w:r>
          </w:p>
        </w:tc>
        <w:tc>
          <w:tcPr>
            <w:tcW w:type="dxa" w:w="4128"/>
            <w:gridSpan w:val="2"/>
            <w:tcBorders>
              <w:start w:sz="2.9156670570373535" w:val="single" w:color="#777777"/>
            </w:tcBorders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43.9999999999998" w:type="dxa"/>
            </w:tblPr>
            <w:tblGrid>
              <w:gridCol w:w="4128"/>
            </w:tblGrid>
            <w:tr>
              <w:trPr>
                <w:trHeight w:hRule="exact" w:val="217"/>
              </w:trPr>
              <w:tc>
                <w:tcPr>
                  <w:tcW w:type="dxa" w:w="1130"/>
                  <w:tcBorders>
                    <w:start w:sz="2.9156670570373535" w:val="single" w:color="#777777"/>
                    <w:end w:sz="2.9156670570373535" w:val="single" w:color="#777777"/>
                  </w:tcBorders>
                  <w:shd w:fill="e8e8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111111"/>
                      <w:sz w:val="10"/>
                    </w:rPr>
                    <w:t>Data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111111"/>
                      <w:sz w:val="10"/>
                    </w:rPr>
                    <w:t>Availability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96"/>
            <w:tcBorders>
              <w:top w:sz="2.9156670570373535" w:val="single" w:color="#777777"/>
            </w:tcBorders>
            <w:shd w:fill="f4f4f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6.0000000000002" w:type="dxa"/>
            </w:tblPr>
            <w:tblGrid>
              <w:gridCol w:w="2596"/>
            </w:tblGrid>
            <w:tr>
              <w:trPr>
                <w:trHeight w:hRule="exact" w:val="217"/>
              </w:trPr>
              <w:tc>
                <w:tcPr>
                  <w:tcW w:type="dxa" w:w="1056"/>
                  <w:tcBorders>
                    <w:start w:sz="2.9156670570373535" w:val="single" w:color="#777777"/>
                    <w:end w:sz="2.9156670570373535" w:val="single" w:color="#777777"/>
                  </w:tcBorders>
                  <w:shd w:fill="e8e8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111111"/>
                      <w:sz w:val="10"/>
                    </w:rPr>
                    <w:t>Execution</w:t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111111"/>
                      <w:sz w:val="10"/>
                    </w:rPr>
                    <w:t>Model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185"/>
        </w:trPr>
        <w:tc>
          <w:tcPr>
            <w:tcW w:type="dxa" w:w="3106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518"/>
              <w:gridCol w:w="518"/>
              <w:gridCol w:w="518"/>
              <w:gridCol w:w="518"/>
              <w:gridCol w:w="518"/>
              <w:gridCol w:w="518"/>
            </w:tblGrid>
            <w:tr>
              <w:trPr>
                <w:trHeight w:hRule="exact" w:val="176"/>
              </w:trPr>
              <w:tc>
                <w:tcPr>
                  <w:tcW w:type="dxa" w:w="5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6"/>
                  <w:tcBorders>
                    <w:top w:sz="2.9156670570373535" w:val="single" w:color="#777777"/>
                    <w:end w:sz="2.332533597946167" w:val="single" w:color="#545454"/>
                    <w:bottom w:sz="2.332533597946167" w:val="single" w:color="#54545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22"/>
                  <w:gridSpan w:val="4"/>
                  <w:tcBorders>
                    <w:start w:sz="2.332533597946167" w:val="single" w:color="#545454"/>
                    <w:bottom w:sz="2.332533597946167" w:val="single" w:color="#545454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546"/>
                  <w:tcBorders>
                    <w:end w:sz="2.332533597946167" w:val="single" w:color="#878787"/>
                    <w:bottom w:sz="4.373498916625977" w:val="single" w:color="#87878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92"/>
                  <w:gridSpan w:val="3"/>
                  <w:tcBorders>
                    <w:start w:sz="2.332533597946167" w:val="single" w:color="#878787"/>
                    <w:top w:sz="2.332533597946167" w:val="single" w:color="#545454"/>
                    <w:end w:sz="2.332533597946167" w:val="single" w:color="#87878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86"/>
                  <w:vMerge w:val="restart"/>
                  <w:tcBorders>
                    <w:top w:sz="2.332533597946167" w:val="single" w:color="#AAAAAA"/>
                    <w:start w:sz="4.373498916625977" w:val="single" w:color="#878787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6.000000000000227" w:type="dxa"/>
                  </w:tblPr>
                  <w:tblGrid>
                    <w:gridCol w:w="493"/>
                    <w:gridCol w:w="493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456"/>
                        <w:tcBorders>
                          <w:end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40" w:after="0"/>
                          <w:ind w:left="0" w:right="144" w:firstLine="0"/>
                          <w:jc w:val="center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rZero </w:t>
                        </w:r>
                        <w:r>
                          <w:br/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aging 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ocol)</w:t>
                        </w:r>
                      </w:p>
                    </w:tc>
                    <w:tc>
                      <w:tcPr>
                        <w:tcW w:type="dxa" w:w="558"/>
                        <w:tcBorders>
                          <w:start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40" w:after="0"/>
                          <w:ind w:left="288" w:right="0" w:firstLine="0"/>
                          <w:jc w:val="center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Ax </w:t>
                        </w:r>
                        <w:r>
                          <w:br/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(Inter </w:t>
                        </w:r>
                        <w:r>
                          <w:br/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Netw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42"/>
              </w:trPr>
              <w:tc>
                <w:tcPr>
                  <w:tcW w:type="dxa" w:w="1094"/>
                  <w:gridSpan w:val="3"/>
                  <w:tcBorders>
                    <w:start w:sz="4.373498916625977" w:val="single" w:color="#878787"/>
                    <w:top w:sz="4.373498916625977" w:val="single" w:color="#878787"/>
                    <w:end w:sz="4.373498916625977" w:val="single" w:color="#878787"/>
                    <w:bottom w:sz="4.373498916625977" w:val="single" w:color="#878787"/>
                  </w:tcBorders>
                  <w:shd w:fill="dddddd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60" w:after="0"/>
                    <w:ind w:left="144" w:right="144" w:firstLine="0"/>
                    <w:jc w:val="center"/>
                  </w:pP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Chainlink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 xml:space="preserve">CCIP 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 xml:space="preserve">(Standardized </w:t>
                  </w:r>
                  <w:r>
                    <w:br/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Interoperability)</w:t>
                  </w:r>
                </w:p>
              </w:tc>
              <w:tc>
                <w:tcPr>
                  <w:tcW w:type="dxa" w:w="1940"/>
                  <w:gridSpan w:val="3"/>
                  <w:tcBorders>
                    <w:start w:sz="4.373498916625977" w:val="single" w:color="#878787"/>
                    <w:top w:sz="2.332533597946167" w:val="single" w:color="#AAAAAA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3.99999999999977" w:type="dxa"/>
                  </w:tblPr>
                  <w:tblGrid>
                    <w:gridCol w:w="970"/>
                    <w:gridCol w:w="97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982"/>
                        <w:tcBorders>
                          <w:start w:sz="2.332533597946167" w:val="single" w:color="#AAAAAA"/>
                          <w:end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40" w:after="0"/>
                          <w:ind w:left="144" w:right="288" w:firstLine="0"/>
                          <w:jc w:val="center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LayerZero </w:t>
                        </w:r>
                        <w:r>
                          <w:br/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(Messaging </w:t>
                        </w:r>
                        <w:r>
                          <w:br/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Protocol)</w:t>
                        </w:r>
                      </w:p>
                    </w:tc>
                    <w:tc>
                      <w:tcPr>
                        <w:tcW w:type="dxa" w:w="736"/>
                        <w:tcBorders>
                          <w:start w:sz="2.332533597946167" w:val="single" w:color="#AAAAA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" w:lineRule="exact" w:before="40" w:after="0"/>
                          <w:ind w:left="144" w:right="0" w:firstLine="0"/>
                          <w:jc w:val="center"/>
                        </w:pP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Ax elar </w:t>
                        </w:r>
                        <w:r>
                          <w:br/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 xml:space="preserve">(Inter chain </w:t>
                        </w:r>
                        <w:r>
                          <w:rPr>
                            <w:w w:val="97.18443552652994"/>
                            <w:rFonts w:ascii="Helvetica" w:hAnsi="Helvetica" w:eastAsia="Helvetica"/>
                            <w:b w:val="0"/>
                            <w:i w:val="0"/>
                            <w:color w:val="333333"/>
                            <w:sz w:val="9"/>
                          </w:rPr>
                          <w:t>Network)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44"/>
            <w:tcBorders/>
            <w:shd w:fill="f4f4f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78"/>
              <w:gridCol w:w="378"/>
              <w:gridCol w:w="378"/>
              <w:gridCol w:w="378"/>
              <w:gridCol w:w="378"/>
              <w:gridCol w:w="378"/>
              <w:gridCol w:w="378"/>
            </w:tblGrid>
            <w:tr>
              <w:trPr>
                <w:trHeight w:hRule="exact" w:val="176"/>
              </w:trPr>
              <w:tc>
                <w:tcPr>
                  <w:tcW w:type="dxa" w:w="41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4"/>
                  <w:tcBorders>
                    <w:top w:sz="2.9156670570373535" w:val="single" w:color="#777777"/>
                    <w:end w:sz="2.332533597946167" w:val="single" w:color="#545454"/>
                    <w:bottom w:sz="2.332533597946167" w:val="single" w:color="#54545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18"/>
                  <w:gridSpan w:val="5"/>
                  <w:tcBorders>
                    <w:start w:sz="2.332533597946167" w:val="single" w:color="#545454"/>
                    <w:bottom w:sz="2.332533597946167" w:val="single" w:color="#545454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412"/>
                  <w:tcBorders>
                    <w:end w:sz="2.332533597946167" w:val="single" w:color="#878787"/>
                    <w:bottom w:sz="2.332533597946167" w:val="single" w:color="#AAAAAA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84"/>
                  <w:gridSpan w:val="3"/>
                  <w:tcBorders>
                    <w:start w:sz="2.332533597946167" w:val="single" w:color="#878787"/>
                    <w:top w:sz="2.332533597946167" w:val="single" w:color="#545454"/>
                    <w:end w:sz="2.332533597946167" w:val="single" w:color="#87878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08"/>
                  <w:gridSpan w:val="2"/>
                  <w:tcBorders>
                    <w:start w:sz="2.332533597946167" w:val="single" w:color="#878787"/>
                    <w:top w:sz="2.332533597946167" w:val="single" w:color="#545454"/>
                    <w:end w:sz="2.332533597946167" w:val="single" w:color="#87878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42"/>
              </w:trPr>
              <w:tc>
                <w:tcPr>
                  <w:tcW w:type="dxa" w:w="956"/>
                  <w:gridSpan w:val="3"/>
                  <w:tcBorders>
                    <w:top w:sz="2.332533597946167" w:val="single" w:color="#AAAAAA"/>
                    <w:end w:sz="4.373498916625977" w:val="single" w:color="#87878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98" w:after="0"/>
                    <w:ind w:left="0" w:right="144" w:firstLine="0"/>
                    <w:jc w:val="center"/>
                  </w:pPr>
                  <w:r>
                    <w:rPr>
                      <w:w w:val="97.18443552652994"/>
                      <w:rFonts w:ascii="Helvetica" w:hAnsi="Helvetica" w:eastAsia="Helvetica"/>
                      <w:b w:val="0"/>
                      <w:i w:val="0"/>
                      <w:color w:val="333333"/>
                      <w:sz w:val="9"/>
                    </w:rPr>
                    <w:t xml:space="preserve">On-Chain </w:t>
                  </w:r>
                  <w:r>
                    <w:br/>
                  </w:r>
                  <w:r>
                    <w:rPr>
                      <w:w w:val="97.18443552652994"/>
                      <w:rFonts w:ascii="Helvetica" w:hAnsi="Helvetica" w:eastAsia="Helvetica"/>
                      <w:b w:val="0"/>
                      <w:i w:val="0"/>
                      <w:color w:val="333333"/>
                      <w:sz w:val="9"/>
                    </w:rPr>
                    <w:t>(Fully</w:t>
                  </w:r>
                  <w:r>
                    <w:rPr>
                      <w:w w:val="97.18443552652994"/>
                      <w:rFonts w:ascii="Helvetica" w:hAnsi="Helvetica" w:eastAsia="Helvetica"/>
                      <w:b w:val="0"/>
                      <w:i w:val="0"/>
                      <w:color w:val="333333"/>
                      <w:sz w:val="9"/>
                    </w:rPr>
                    <w:t>On-Chain)</w:t>
                  </w:r>
                </w:p>
              </w:tc>
              <w:tc>
                <w:tcPr>
                  <w:tcW w:type="dxa" w:w="876"/>
                  <w:gridSpan w:val="2"/>
                  <w:tcBorders>
                    <w:start w:sz="4.373498916625977" w:val="single" w:color="#878787"/>
                    <w:top w:sz="4.373498916625977" w:val="single" w:color="#878787"/>
                    <w:end w:sz="4.373498916625977" w:val="single" w:color="#878787"/>
                    <w:bottom w:sz="4.373498916625977" w:val="single" w:color="#878787"/>
                  </w:tcBorders>
                  <w:shd w:fill="dddddd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58" w:after="0"/>
                    <w:ind w:left="0" w:right="0" w:firstLine="0"/>
                    <w:jc w:val="center"/>
                  </w:pP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Off-Chain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+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 xml:space="preserve">Hash 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(Anchored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Data)</w:t>
                  </w:r>
                </w:p>
              </w:tc>
              <w:tc>
                <w:tcPr>
                  <w:tcW w:type="dxa" w:w="812"/>
                  <w:gridSpan w:val="2"/>
                  <w:tcBorders>
                    <w:start w:sz="4.373498916625977" w:val="single" w:color="#878787"/>
                    <w:top w:sz="2.332533597946167" w:val="single" w:color="#AAAAAA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62" w:after="0"/>
                    <w:ind w:left="144" w:right="0" w:firstLine="0"/>
                    <w:jc w:val="center"/>
                  </w:pPr>
                  <w:r>
                    <w:rPr>
                      <w:w w:val="97.18443552652994"/>
                      <w:rFonts w:ascii="Helvetica" w:hAnsi="Helvetica" w:eastAsia="Helvetica"/>
                      <w:b w:val="0"/>
                      <w:i w:val="0"/>
                      <w:color w:val="333333"/>
                      <w:sz w:val="9"/>
                    </w:rPr>
                    <w:t xml:space="preserve">Hybrid </w:t>
                  </w:r>
                  <w:r>
                    <w:br/>
                  </w:r>
                  <w:r>
                    <w:rPr>
                      <w:w w:val="97.18443552652994"/>
                      <w:rFonts w:ascii="Helvetica" w:hAnsi="Helvetica" w:eastAsia="Helvetica"/>
                      <w:b w:val="0"/>
                      <w:i w:val="0"/>
                      <w:color w:val="333333"/>
                      <w:sz w:val="9"/>
                    </w:rPr>
                    <w:t>(Selective</w:t>
                  </w:r>
                  <w:r>
                    <w:rPr>
                      <w:w w:val="97.18443552652994"/>
                      <w:rFonts w:ascii="Helvetica" w:hAnsi="Helvetica" w:eastAsia="Helvetica"/>
                      <w:b w:val="0"/>
                      <w:i w:val="0"/>
                      <w:color w:val="333333"/>
                      <w:sz w:val="9"/>
                    </w:rPr>
                    <w:t>Data)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9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510" w:after="0"/>
              <w:ind w:left="400" w:right="0" w:firstLine="0"/>
              <w:jc w:val="left"/>
            </w:pPr>
            <w:r>
              <w:rPr>
                <w:w w:val="97.18443552652994"/>
                <w:rFonts w:ascii="Helvetica" w:hAnsi="Helvetica" w:eastAsia="Helvetica"/>
                <w:b w:val="0"/>
                <w:i w:val="0"/>
                <w:color w:val="333333"/>
                <w:sz w:val="9"/>
              </w:rPr>
              <w:t>(Deterministic)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2.0000000000005" w:type="dxa"/>
            </w:tblPr>
            <w:tblGrid>
              <w:gridCol w:w="433"/>
              <w:gridCol w:w="433"/>
              <w:gridCol w:w="433"/>
              <w:gridCol w:w="433"/>
              <w:gridCol w:w="433"/>
              <w:gridCol w:w="433"/>
            </w:tblGrid>
            <w:tr>
              <w:trPr>
                <w:trHeight w:hRule="exact" w:val="176"/>
              </w:trPr>
              <w:tc>
                <w:tcPr>
                  <w:tcW w:type="dxa" w:w="500"/>
                  <w:tcBorders>
                    <w:top w:sz="2.9156670570373535" w:val="single" w:color="#777777"/>
                    <w:end w:sz="2.332533597946167" w:val="single" w:color="#545454"/>
                    <w:bottom w:sz="2.332533597946167" w:val="single" w:color="#54545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gridSpan w:val="5"/>
                  <w:tcBorders>
                    <w:start w:sz="2.332533597946167" w:val="single" w:color="#545454"/>
                    <w:bottom w:sz="2.332533597946167" w:val="single" w:color="#545454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500"/>
                  <w:tcBorders>
                    <w:top w:sz="2.332533597946167" w:val="single" w:color="#545454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36"/>
                  <w:tcBorders>
                    <w:top w:sz="2.332533597946167" w:val="single" w:color="#545454"/>
                    <w:end w:sz="2.332533597946167" w:val="single" w:color="#878787"/>
                    <w:bottom w:sz="4.373498916625977" w:val="single" w:color="#87878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4"/>
                  <w:gridSpan w:val="2"/>
                  <w:tcBorders>
                    <w:start w:sz="2.332533597946167" w:val="single" w:color="#878787"/>
                    <w:top w:sz="2.332533597946167" w:val="single" w:color="#545454"/>
                    <w:end w:sz="2.332533597946167" w:val="single" w:color="#87878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33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2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64" w:after="0"/>
                    <w:ind w:left="0" w:right="0" w:firstLine="0"/>
                    <w:jc w:val="left"/>
                  </w:pPr>
                  <w:r>
                    <w:rPr>
                      <w:w w:val="97.18443552652994"/>
                      <w:rFonts w:ascii="Helvetica" w:hAnsi="Helvetica" w:eastAsia="Helvetica"/>
                      <w:b w:val="0"/>
                      <w:i w:val="0"/>
                      <w:color w:val="333333"/>
                      <w:sz w:val="9"/>
                    </w:rPr>
                    <w:t>On-Chain</w:t>
                  </w:r>
                </w:p>
              </w:tc>
              <w:tc>
                <w:tcPr>
                  <w:tcW w:type="dxa" w:w="94"/>
                  <w:tcBorders>
                    <w:end w:sz="4.373498916625977" w:val="single" w:color="#878787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76"/>
                  <w:gridSpan w:val="2"/>
                  <w:tcBorders>
                    <w:start w:sz="4.373498916625977" w:val="single" w:color="#878787"/>
                    <w:top w:sz="4.373498916625977" w:val="single" w:color="#878787"/>
                    <w:end w:sz="4.373498916625977" w:val="single" w:color="#878787"/>
                    <w:bottom w:sz="4.373498916625977" w:val="single" w:color="#878787"/>
                  </w:tcBorders>
                  <w:shd w:fill="dddddd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" w:lineRule="exact" w:before="58" w:after="0"/>
                    <w:ind w:left="0" w:right="0" w:firstLine="0"/>
                    <w:jc w:val="center"/>
                  </w:pP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Off-Chain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 xml:space="preserve">Compute 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(On-Chain</w:t>
                  </w:r>
                  <w:r>
                    <w:rPr>
                      <w:w w:val="97.18443552652994"/>
                      <w:rFonts w:ascii="Helvetica" w:hAnsi="Helvetica" w:eastAsia="Helvetica"/>
                      <w:b/>
                      <w:i w:val="0"/>
                      <w:color w:val="111111"/>
                      <w:sz w:val="9"/>
                    </w:rPr>
                    <w:t>Verify)</w:t>
                  </w:r>
                </w:p>
              </w:tc>
              <w:tc>
                <w:tcPr>
                  <w:tcW w:type="dxa" w:w="504"/>
                  <w:gridSpan w:val="2"/>
                  <w:tcBorders>
                    <w:start w:sz="4.373498916625977" w:val="single" w:color="#878787"/>
                    <w:top w:sz="2.332533597946167" w:val="single" w:color="#AAAAAA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" w:lineRule="exact" w:before="64" w:after="0"/>
                    <w:ind w:left="0" w:right="0" w:firstLine="0"/>
                    <w:jc w:val="center"/>
                  </w:pPr>
                  <w:r>
                    <w:rPr>
                      <w:w w:val="97.18443552652994"/>
                      <w:rFonts w:ascii="Helvetica" w:hAnsi="Helvetica" w:eastAsia="Helvetica"/>
                      <w:b w:val="0"/>
                      <w:i w:val="0"/>
                      <w:color w:val="333333"/>
                      <w:sz w:val="9"/>
                    </w:rPr>
                    <w:t xml:space="preserve">Hybrid </w:t>
                  </w:r>
                  <w:r>
                    <w:br/>
                  </w:r>
                  <w:r>
                    <w:rPr>
                      <w:w w:val="97.18443552652994"/>
                      <w:rFonts w:ascii="Helvetica" w:hAnsi="Helvetica" w:eastAsia="Helvetica"/>
                      <w:b w:val="0"/>
                      <w:i w:val="0"/>
                      <w:color w:val="333333"/>
                      <w:sz w:val="9"/>
                    </w:rPr>
                    <w:t xml:space="preserve">(Selective </w:t>
                  </w:r>
                  <w:r>
                    <w:rPr>
                      <w:w w:val="97.18443552652994"/>
                      <w:rFonts w:ascii="Helvetica" w:hAnsi="Helvetica" w:eastAsia="Helvetica"/>
                      <w:b w:val="0"/>
                      <w:i w:val="0"/>
                      <w:color w:val="333333"/>
                      <w:sz w:val="9"/>
                    </w:rPr>
                    <w:t>Execute)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3.9999999999998" w:type="dxa"/>
            </w:tblPr>
            <w:tblGrid>
              <w:gridCol w:w="1298"/>
              <w:gridCol w:w="1298"/>
            </w:tblGrid>
            <w:tr>
              <w:trPr>
                <w:trHeight w:hRule="exact" w:val="166"/>
              </w:trPr>
              <w:tc>
                <w:tcPr>
                  <w:tcW w:type="dxa" w:w="338"/>
                  <w:tcBorders>
                    <w:end w:sz="2.332533597946167" w:val="single" w:color="#878787"/>
                    <w:bottom w:sz="2.332533597946167" w:val="single" w:color="#AAAAAA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38"/>
                  <w:tcBorders>
                    <w:start w:sz="2.332533597946167" w:val="single" w:color="#878787"/>
                    <w:bottom w:sz="2.332533597946167" w:val="single" w:color="#AAAAAA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"/>
        </w:trPr>
        <w:tc>
          <w:tcPr>
            <w:tcW w:type="dxa" w:w="8346"/>
            <w:gridSpan w:val="4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88" w:lineRule="exact" w:before="72" w:after="0"/>
        <w:ind w:left="0" w:right="0" w:firstLine="0"/>
        <w:jc w:val="center"/>
      </w:pPr>
      <w:r>
        <w:rPr>
          <w:w w:val="97.18443552652994"/>
          <w:rFonts w:ascii="Helvetica" w:hAnsi="Helvetica" w:eastAsia="Helvetica"/>
          <w:b w:val="0"/>
          <w:i w:val="0"/>
          <w:color w:val="444444"/>
          <w:sz w:val="9"/>
        </w:rPr>
        <w:t>Bold-bordered</w:t>
      </w:r>
      <w:r>
        <w:rPr>
          <w:w w:val="97.18443552652994"/>
          <w:rFonts w:ascii="Helvetica" w:hAnsi="Helvetica" w:eastAsia="Helvetica"/>
          <w:b w:val="0"/>
          <w:i w:val="0"/>
          <w:color w:val="444444"/>
          <w:sz w:val="9"/>
        </w:rPr>
        <w:t>boxes</w:t>
      </w:r>
      <w:r>
        <w:rPr>
          <w:w w:val="97.18443552652994"/>
          <w:rFonts w:ascii="Helvetica" w:hAnsi="Helvetica" w:eastAsia="Helvetica"/>
          <w:b w:val="0"/>
          <w:i w:val="0"/>
          <w:color w:val="444444"/>
          <w:sz w:val="9"/>
        </w:rPr>
        <w:t>=</w:t>
      </w:r>
      <w:r>
        <w:rPr>
          <w:w w:val="97.18443552652994"/>
          <w:rFonts w:ascii="Helvetica" w:hAnsi="Helvetica" w:eastAsia="Helvetica"/>
          <w:b w:val="0"/>
          <w:i w:val="0"/>
          <w:color w:val="444444"/>
          <w:sz w:val="9"/>
        </w:rPr>
        <w:t>chosen</w:t>
      </w:r>
      <w:r>
        <w:rPr>
          <w:w w:val="97.18443552652994"/>
          <w:rFonts w:ascii="Helvetica" w:hAnsi="Helvetica" w:eastAsia="Helvetica"/>
          <w:b w:val="0"/>
          <w:i w:val="0"/>
          <w:color w:val="444444"/>
          <w:sz w:val="9"/>
        </w:rPr>
        <w:t>design</w:t>
      </w:r>
      <w:r>
        <w:rPr>
          <w:w w:val="97.18443552652994"/>
          <w:rFonts w:ascii="Helvetica" w:hAnsi="Helvetica" w:eastAsia="Helvetica"/>
          <w:b w:val="0"/>
          <w:i w:val="0"/>
          <w:color w:val="444444"/>
          <w:sz w:val="9"/>
        </w:rPr>
        <w:t>option</w:t>
      </w:r>
    </w:p>
    <w:p>
      <w:pPr>
        <w:autoSpaceDN w:val="0"/>
        <w:autoSpaceDE w:val="0"/>
        <w:widowControl/>
        <w:spacing w:line="228" w:lineRule="exact" w:before="660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4.11: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Key design decisions and alternatives considered</w:t>
      </w:r>
    </w:p>
    <w:p>
      <w:pPr>
        <w:autoSpaceDN w:val="0"/>
        <w:autoSpaceDE w:val="0"/>
        <w:widowControl/>
        <w:spacing w:line="218" w:lineRule="exact" w:before="779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47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Chapter 5</w:t>
      </w:r>
    </w:p>
    <w:p>
      <w:pPr>
        <w:autoSpaceDN w:val="0"/>
        <w:autoSpaceDE w:val="0"/>
        <w:widowControl/>
        <w:spacing w:line="412" w:lineRule="exact" w:before="664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Evaluation and Discussion</w:t>
      </w:r>
    </w:p>
    <w:p>
      <w:pPr>
        <w:autoSpaceDN w:val="0"/>
        <w:autoSpaceDE w:val="0"/>
        <w:widowControl/>
        <w:spacing w:line="288" w:lineRule="exact" w:before="752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5.1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Performance Evaluation</w:t>
      </w:r>
    </w:p>
    <w:p>
      <w:pPr>
        <w:autoSpaceDN w:val="0"/>
        <w:autoSpaceDE w:val="0"/>
        <w:widowControl/>
        <w:spacing w:line="288" w:lineRule="exact" w:before="138" w:after="0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pre-thesis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specifications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plans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creates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checkboxes,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kind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live benchmarks, since the project has not been deployed or tested yet.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Project influential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elements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financial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feasibility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further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elaborated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Section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5.4.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Our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planned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RQ-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level evaluation will be executed after pre-thesis 2.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Our plan is for projected gas per loan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to stay below interest achieved on L2; the result of default stress is given in Table 5.7.</w:t>
      </w:r>
    </w:p>
    <w:p>
      <w:pPr>
        <w:autoSpaceDN w:val="0"/>
        <w:autoSpaceDE w:val="0"/>
        <w:widowControl/>
        <w:spacing w:line="286" w:lineRule="exact" w:before="414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5.2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Analysis of Design Solutions</w:t>
      </w:r>
    </w:p>
    <w:p>
      <w:pPr>
        <w:autoSpaceDN w:val="0"/>
        <w:autoSpaceDE w:val="0"/>
        <w:widowControl/>
        <w:spacing w:line="290" w:lineRule="exact" w:before="136" w:after="0"/>
        <w:ind w:left="11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Our choices of technology stack were chosen based on ecosystem maturity, as per our goal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to create a system with zero-cost prototype constraints and more transparent auditability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(visible in Table 4.3, Section 4.2). The chosen stack for off-chain pairs EVM Solidity on Post-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greSQL + FastAPI, zkEVM for L2 execution, and to connect to on-chain we use Chainlink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Functions attached with ML scores.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optional conversational MCP agent and EIP-7702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session keys remain Phase III–IV extensions outside the MVT.</w:t>
      </w:r>
    </w:p>
    <w:p>
      <w:pPr>
        <w:autoSpaceDN w:val="0"/>
        <w:autoSpaceDE w:val="0"/>
        <w:widowControl/>
        <w:spacing w:line="288" w:lineRule="exact" w:before="412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5.3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Final Design Adjustment</w:t>
      </w:r>
    </w:p>
    <w:p>
      <w:pPr>
        <w:autoSpaceDN w:val="0"/>
        <w:autoSpaceDE w:val="0"/>
        <w:widowControl/>
        <w:spacing w:line="288" w:lineRule="exact" w:before="138" w:after="0"/>
        <w:ind w:left="120" w:right="114" w:hanging="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final pre-thesis 1 outlook locks in four adjustments before implementation.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These are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stablecoins, which is the first retail lending path and is used to avoid ETH liability volatility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(USDC/USDT, Section 1.7).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After that,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L2 deployment for micro-loan gas economics.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third one is ML as decision support only, meaning human approvers and on-chain gates, no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auto-disbursement.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Last but not least is MVT scope.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It is limited to the three-tier lending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core, database schema, and dashboard;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syndicated modules, full regulatory filing, and the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conversational agent are deferred.</w:t>
      </w:r>
    </w:p>
    <w:p>
      <w:pPr>
        <w:autoSpaceDN w:val="0"/>
        <w:autoSpaceDE w:val="0"/>
        <w:widowControl/>
        <w:spacing w:line="286" w:lineRule="exact" w:before="414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5.4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Feasibility Analysis</w:t>
      </w:r>
    </w:p>
    <w:p>
      <w:pPr>
        <w:autoSpaceDN w:val="0"/>
        <w:autoSpaceDE w:val="0"/>
        <w:widowControl/>
        <w:spacing w:line="240" w:lineRule="exact" w:before="238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5.4.1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Technical Feasibility</w:t>
      </w:r>
    </w:p>
    <w:p>
      <w:pPr>
        <w:autoSpaceDN w:val="0"/>
        <w:autoSpaceDE w:val="0"/>
        <w:widowControl/>
        <w:spacing w:line="288" w:lineRule="exact" w:before="110" w:after="0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Each layer is specified against mature tooling; nothing requires bespoke infrastructure be-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yond standard testnets and open-source stacks (Table 5.1).</w:t>
      </w:r>
    </w:p>
    <w:p>
      <w:pPr>
        <w:autoSpaceDN w:val="0"/>
        <w:autoSpaceDE w:val="0"/>
        <w:widowControl/>
        <w:spacing w:line="240" w:lineRule="exact" w:before="280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48</w:t>
      </w:r>
    </w:p>
    <w:p>
      <w:pPr>
        <w:sectPr>
          <w:pgSz w:w="11906" w:h="16838"/>
          <w:pgMar w:top="81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28" w:lineRule="exact" w:before="508" w:after="146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5.1: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Technical feasibility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472"/>
        </w:trPr>
        <w:tc>
          <w:tcPr>
            <w:tcW w:type="dxa" w:w="1862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62"/>
            </w:tblGrid>
            <w:tr>
              <w:trPr>
                <w:trHeight w:hRule="exact" w:val="332"/>
              </w:trPr>
              <w:tc>
                <w:tcPr>
                  <w:tcW w:type="dxa" w:w="1612"/>
                  <w:tcBorders/>
                  <w:shd w:fill="e0e0e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118" w:right="0" w:firstLine="0"/>
                    <w:jc w:val="left"/>
                  </w:pPr>
                  <w:r>
                    <w:rPr>
                      <w:rFonts w:ascii="LinLibertineTB" w:hAnsi="LinLibertineTB" w:eastAsia="LinLibertineTB"/>
                      <w:b/>
                      <w:i w:val="0"/>
                      <w:color w:val="000000"/>
                      <w:sz w:val="24"/>
                    </w:rPr>
                    <w:t>Component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0"/>
            <w:gridSpan w:val="2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20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Assessment</w:t>
            </w:r>
          </w:p>
        </w:tc>
        <w:tc>
          <w:tcPr>
            <w:tcW w:type="dxa" w:w="4488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106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Evidence</w:t>
            </w:r>
          </w:p>
        </w:tc>
      </w:tr>
      <w:tr>
        <w:trPr>
          <w:trHeight w:hRule="exact" w:val="372"/>
        </w:trPr>
        <w:tc>
          <w:tcPr>
            <w:tcW w:type="dxa" w:w="1862"/>
            <w:vMerge w:val="restart"/>
            <w:tcBorders>
              <w:top w:sz="4.679999828338623" w:val="single" w:color="#8C8C8C"/>
            </w:tcBorders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Smart contracts</w:t>
            </w:r>
          </w:p>
        </w:tc>
        <w:tc>
          <w:tcPr>
            <w:tcW w:type="dxa" w:w="114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Feasible</w:t>
            </w:r>
          </w:p>
        </w:tc>
        <w:tc>
          <w:tcPr>
            <w:tcW w:type="dxa" w:w="90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(speci-</w:t>
            </w:r>
          </w:p>
        </w:tc>
        <w:tc>
          <w:tcPr>
            <w:tcW w:type="dxa" w:w="4488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Solidity;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Hardhat;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OpenZeppelin;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Phases I–</w:t>
            </w:r>
          </w:p>
        </w:tc>
      </w:tr>
      <w:tr>
        <w:trPr>
          <w:trHeight w:hRule="exact" w:val="326"/>
        </w:trPr>
        <w:tc>
          <w:tcPr>
            <w:tcW w:type="dxa" w:w="2256"/>
            <w:vMerge/>
            <w:tcBorders>
              <w:top w:sz="4.679999828338623" w:val="single" w:color="#8C8C8C"/>
            </w:tcBorders>
          </w:tcPr>
          <w:p/>
        </w:tc>
        <w:tc>
          <w:tcPr>
            <w:tcW w:type="dxa" w:w="2040"/>
            <w:gridSpan w:val="2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2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fied)</w:t>
            </w:r>
          </w:p>
        </w:tc>
        <w:tc>
          <w:tcPr>
            <w:tcW w:type="dxa" w:w="448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II</w:t>
            </w:r>
          </w:p>
        </w:tc>
      </w:tr>
      <w:tr>
        <w:trPr>
          <w:trHeight w:hRule="exact" w:val="320"/>
        </w:trPr>
        <w:tc>
          <w:tcPr>
            <w:tcW w:type="dxa" w:w="18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Frontend DApp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Feasible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(speci-</w:t>
            </w:r>
          </w:p>
        </w:tc>
        <w:tc>
          <w:tcPr>
            <w:tcW w:type="dxa" w:w="4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React 18 + Wagmi/RainbowKit</w:t>
            </w:r>
          </w:p>
        </w:tc>
      </w:tr>
    </w:tbl>
    <w:p>
      <w:pPr>
        <w:autoSpaceDN w:val="0"/>
        <w:autoSpaceDE w:val="0"/>
        <w:widowControl/>
        <w:spacing w:line="240" w:lineRule="exact" w:before="14" w:after="58"/>
        <w:ind w:left="0" w:right="6204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fied)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8.0000000000001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312"/>
        </w:trPr>
        <w:tc>
          <w:tcPr>
            <w:tcW w:type="dxa" w:w="1442"/>
            <w:gridSpan w:val="2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Blockchain</w:t>
            </w:r>
          </w:p>
        </w:tc>
        <w:tc>
          <w:tcPr>
            <w:tcW w:type="dxa" w:w="5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de-</w:t>
            </w:r>
          </w:p>
        </w:tc>
        <w:tc>
          <w:tcPr>
            <w:tcW w:type="dxa" w:w="1940"/>
            <w:gridSpan w:val="2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Feasible</w:t>
            </w:r>
          </w:p>
        </w:tc>
        <w:tc>
          <w:tcPr>
            <w:tcW w:type="dxa" w:w="4488"/>
            <w:gridSpan w:val="4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Polygon zkEVM Cardona + Sepolia</w:t>
            </w:r>
          </w:p>
        </w:tc>
      </w:tr>
      <w:tr>
        <w:trPr>
          <w:trHeight w:hRule="exact" w:val="330"/>
        </w:trPr>
        <w:tc>
          <w:tcPr>
            <w:tcW w:type="dxa" w:w="1962"/>
            <w:gridSpan w:val="3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ployment</w:t>
            </w:r>
          </w:p>
        </w:tc>
        <w:tc>
          <w:tcPr>
            <w:tcW w:type="dxa" w:w="1940"/>
            <w:gridSpan w:val="2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(planned)</w:t>
            </w:r>
          </w:p>
        </w:tc>
        <w:tc>
          <w:tcPr>
            <w:tcW w:type="dxa" w:w="4012"/>
            <w:gridSpan w:val="4"/>
            <w:vMerge/>
            <w:tcBorders/>
          </w:tcPr>
          <w:p/>
        </w:tc>
      </w:tr>
      <w:tr>
        <w:trPr>
          <w:trHeight w:hRule="exact" w:val="310"/>
        </w:trPr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AI/ML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integra-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Feasible with con-</w:t>
            </w:r>
          </w:p>
        </w:tc>
        <w:tc>
          <w:tcPr>
            <w:tcW w:type="dxa" w:w="448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SHAP;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Chainlink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Functions</w:t>
            </w:r>
          </w:p>
        </w:tc>
      </w:tr>
      <w:tr>
        <w:trPr>
          <w:trHeight w:hRule="exact" w:val="330"/>
        </w:trPr>
        <w:tc>
          <w:tcPr>
            <w:tcW w:type="dxa" w:w="19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tion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straints</w:t>
            </w:r>
          </w:p>
        </w:tc>
        <w:tc>
          <w:tcPr>
            <w:tcW w:type="dxa" w:w="448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Phase III</w:t>
            </w:r>
          </w:p>
        </w:tc>
      </w:tr>
      <w:tr>
        <w:trPr>
          <w:trHeight w:hRule="exact" w:val="310"/>
        </w:trPr>
        <w:tc>
          <w:tcPr>
            <w:tcW w:type="dxa" w:w="1962"/>
            <w:gridSpan w:val="3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Optional agent</w:t>
            </w:r>
          </w:p>
        </w:tc>
        <w:tc>
          <w:tcPr>
            <w:tcW w:type="dxa" w:w="116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Feasible</w:t>
            </w:r>
          </w:p>
        </w:tc>
        <w:tc>
          <w:tcPr>
            <w:tcW w:type="dxa" w:w="78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9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(de-</w:t>
            </w:r>
          </w:p>
        </w:tc>
        <w:tc>
          <w:tcPr>
            <w:tcW w:type="dxa" w:w="4488"/>
            <w:gridSpan w:val="4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MCP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Qwen3-8B;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Phase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III–IV;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outside</w:t>
            </w:r>
          </w:p>
        </w:tc>
      </w:tr>
      <w:tr>
        <w:trPr>
          <w:trHeight w:hRule="exact" w:val="332"/>
        </w:trPr>
        <w:tc>
          <w:tcPr>
            <w:tcW w:type="dxa" w:w="3009"/>
            <w:gridSpan w:val="3"/>
            <w:vMerge/>
            <w:tcBorders/>
          </w:tcPr>
          <w:p/>
        </w:tc>
        <w:tc>
          <w:tcPr>
            <w:tcW w:type="dxa" w:w="1940"/>
            <w:gridSpan w:val="2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ferred)</w:t>
            </w:r>
          </w:p>
        </w:tc>
        <w:tc>
          <w:tcPr>
            <w:tcW w:type="dxa" w:w="4488"/>
            <w:gridSpan w:val="4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MVT</w:t>
            </w:r>
          </w:p>
        </w:tc>
      </w:tr>
      <w:tr>
        <w:trPr>
          <w:trHeight w:hRule="exact" w:val="308"/>
        </w:trPr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Database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9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back-</w:t>
            </w:r>
          </w:p>
        </w:tc>
        <w:tc>
          <w:tcPr>
            <w:tcW w:type="dxa" w:w="1940"/>
            <w:gridSpan w:val="2"/>
            <w:vMerge w:val="restart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Feasible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PostgreSQL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20-entity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schema</w:t>
            </w:r>
          </w:p>
        </w:tc>
        <w:tc>
          <w:tcPr>
            <w:tcW w:type="dxa" w:w="8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(3NF);</w:t>
            </w:r>
          </w:p>
        </w:tc>
      </w:tr>
      <w:tr>
        <w:trPr>
          <w:trHeight w:hRule="exact" w:val="396"/>
        </w:trPr>
        <w:tc>
          <w:tcPr>
            <w:tcW w:type="dxa" w:w="1962"/>
            <w:gridSpan w:val="3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end</w:t>
            </w:r>
          </w:p>
        </w:tc>
        <w:tc>
          <w:tcPr>
            <w:tcW w:type="dxa" w:w="2006"/>
            <w:gridSpan w:val="2"/>
            <w:vMerge/>
            <w:tcBorders>
              <w:bottom w:sz="7.48799991607666" w:val="single" w:color="#8C8C8C"/>
            </w:tcBorders>
          </w:tcPr>
          <w:p/>
        </w:tc>
        <w:tc>
          <w:tcPr>
            <w:tcW w:type="dxa" w:w="4488"/>
            <w:gridSpan w:val="4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0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FastAPI</w:t>
            </w:r>
          </w:p>
        </w:tc>
      </w:tr>
    </w:tbl>
    <w:p>
      <w:pPr>
        <w:autoSpaceDN w:val="0"/>
        <w:autoSpaceDE w:val="0"/>
        <w:widowControl/>
        <w:spacing w:line="240" w:lineRule="exact" w:before="674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5.4.2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Economic Feasibility</w:t>
      </w:r>
    </w:p>
    <w:p>
      <w:pPr>
        <w:autoSpaceDN w:val="0"/>
        <w:autoSpaceDE w:val="0"/>
        <w:widowControl/>
        <w:spacing w:line="228" w:lineRule="exact" w:before="282" w:after="146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5.2: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Economic feasibility — zero-cost prototype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472"/>
        </w:trPr>
        <w:tc>
          <w:tcPr>
            <w:tcW w:type="dxa" w:w="1682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682"/>
            </w:tblGrid>
            <w:tr>
              <w:trPr>
                <w:trHeight w:hRule="exact" w:val="332"/>
              </w:trPr>
              <w:tc>
                <w:tcPr>
                  <w:tcW w:type="dxa" w:w="1652"/>
                  <w:tcBorders/>
                  <w:shd w:fill="e0e0e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66" w:after="0"/>
                    <w:ind w:left="118" w:right="0" w:firstLine="0"/>
                    <w:jc w:val="left"/>
                  </w:pPr>
                  <w:r>
                    <w:rPr>
                      <w:rFonts w:ascii="LinLibertineTB" w:hAnsi="LinLibertineTB" w:eastAsia="LinLibertineTB"/>
                      <w:b/>
                      <w:i w:val="0"/>
                      <w:color w:val="000000"/>
                      <w:sz w:val="24"/>
                    </w:rPr>
                    <w:t>Cost Category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11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Estimate</w:t>
            </w:r>
          </w:p>
        </w:tc>
        <w:tc>
          <w:tcPr>
            <w:tcW w:type="dxa" w:w="4468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37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Notes</w:t>
            </w:r>
          </w:p>
        </w:tc>
      </w:tr>
      <w:tr>
        <w:trPr>
          <w:trHeight w:hRule="exact" w:val="374"/>
        </w:trPr>
        <w:tc>
          <w:tcPr>
            <w:tcW w:type="dxa" w:w="1682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Blockchain</w:t>
            </w:r>
          </w:p>
        </w:tc>
        <w:tc>
          <w:tcPr>
            <w:tcW w:type="dxa" w:w="84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deploy-</w:t>
            </w:r>
          </w:p>
        </w:tc>
        <w:tc>
          <w:tcPr>
            <w:tcW w:type="dxa" w:w="140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11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$0</w:t>
            </w:r>
          </w:p>
        </w:tc>
        <w:tc>
          <w:tcPr>
            <w:tcW w:type="dxa" w:w="4468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37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Public testnets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4"/>
        </w:trPr>
        <w:tc>
          <w:tcPr>
            <w:tcW w:type="dxa" w:w="111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ment</w:t>
            </w:r>
          </w:p>
        </w:tc>
        <w:tc>
          <w:tcPr>
            <w:tcW w:type="dxa" w:w="340"/>
            <w:tcBorders/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/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/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4818"/>
            <w:tcBorders/>
            <w:shd w:fill="f6f6f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8"/>
        </w:trPr>
        <w:tc>
          <w:tcPr>
            <w:tcW w:type="dxa" w:w="1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Frontend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/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backend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13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$0</w:t>
            </w:r>
          </w:p>
        </w:tc>
        <w:tc>
          <w:tcPr>
            <w:tcW w:type="dxa" w:w="4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7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Vercel / Render free tiers or localhost</w:t>
            </w:r>
          </w:p>
        </w:tc>
      </w:tr>
    </w:tbl>
    <w:p>
      <w:pPr>
        <w:autoSpaceDN w:val="0"/>
        <w:autoSpaceDE w:val="0"/>
        <w:widowControl/>
        <w:spacing w:line="240" w:lineRule="exact" w:before="26" w:after="58"/>
        <w:ind w:left="44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hosting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8.0000000000001" w:type="dxa"/>
      </w:tblPr>
      <w:tblGrid>
        <w:gridCol w:w="3009"/>
        <w:gridCol w:w="3009"/>
        <w:gridCol w:w="3009"/>
      </w:tblGrid>
      <w:tr>
        <w:trPr>
          <w:trHeight w:hRule="exact" w:val="352"/>
        </w:trPr>
        <w:tc>
          <w:tcPr>
            <w:tcW w:type="dxa" w:w="230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AI/ML training</w:t>
            </w:r>
          </w:p>
        </w:tc>
        <w:tc>
          <w:tcPr>
            <w:tcW w:type="dxa" w:w="128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72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$0</w:t>
            </w:r>
          </w:p>
        </w:tc>
        <w:tc>
          <w:tcPr>
            <w:tcW w:type="dxa" w:w="480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7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Local machine or Colab free tier</w:t>
            </w:r>
          </w:p>
        </w:tc>
      </w:tr>
      <w:tr>
        <w:trPr>
          <w:trHeight w:hRule="exact" w:val="352"/>
        </w:trPr>
        <w:tc>
          <w:tcPr>
            <w:tcW w:type="dxa" w:w="2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Development tools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72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$0</w:t>
            </w:r>
          </w:p>
        </w:tc>
        <w:tc>
          <w:tcPr>
            <w:tcW w:type="dxa" w:w="4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7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Hardhat, VS Code, Git (open-source)</w:t>
            </w:r>
          </w:p>
        </w:tc>
      </w:tr>
      <w:tr>
        <w:trPr>
          <w:trHeight w:hRule="exact" w:val="412"/>
        </w:trPr>
        <w:tc>
          <w:tcPr>
            <w:tcW w:type="dxa" w:w="2302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302"/>
            </w:tblGrid>
            <w:tr>
              <w:trPr>
                <w:trHeight w:hRule="exact" w:val="332"/>
              </w:trPr>
              <w:tc>
                <w:tcPr>
                  <w:tcW w:type="dxa" w:w="2032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118" w:right="0" w:firstLine="0"/>
                    <w:jc w:val="left"/>
                  </w:pPr>
                  <w:r>
                    <w:rPr>
                      <w:rFonts w:ascii="LinLibertineTB" w:hAnsi="LinLibertineTB" w:eastAsia="LinLibertineTB"/>
                      <w:b/>
                      <w:i w:val="0"/>
                      <w:color w:val="000000"/>
                      <w:sz w:val="24"/>
                    </w:rPr>
                    <w:t>Total prototype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80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700" w:firstLine="0"/>
              <w:jc w:val="righ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$0</w:t>
            </w:r>
          </w:p>
        </w:tc>
        <w:tc>
          <w:tcPr>
            <w:tcW w:type="dxa" w:w="4808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7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Pilot ops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≈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$500–$2,000/month at scale</w:t>
            </w:r>
          </w:p>
        </w:tc>
      </w:tr>
    </w:tbl>
    <w:p>
      <w:pPr>
        <w:autoSpaceDN w:val="0"/>
        <w:autoSpaceDE w:val="0"/>
        <w:widowControl/>
        <w:spacing w:line="342" w:lineRule="exact" w:before="512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5.4.3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Risk Feasibility </w:t>
      </w:r>
      <w:r>
        <w:br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Main delivery risks and mitigations are summarised in Table 5.3; smart-contract and regu-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latory items dominate severity.</w:t>
      </w:r>
    </w:p>
    <w:p>
      <w:pPr>
        <w:autoSpaceDN w:val="0"/>
        <w:autoSpaceDE w:val="0"/>
        <w:widowControl/>
        <w:spacing w:line="218" w:lineRule="exact" w:before="353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49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28" w:lineRule="exact" w:before="508" w:after="146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5.3: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Risk taxonomy and mitigation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.0000000000001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72"/>
        </w:trPr>
        <w:tc>
          <w:tcPr>
            <w:tcW w:type="dxa" w:w="1962"/>
            <w:gridSpan w:val="3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962"/>
            </w:tblGrid>
            <w:tr>
              <w:trPr>
                <w:trHeight w:hRule="exact" w:val="332"/>
              </w:trPr>
              <w:tc>
                <w:tcPr>
                  <w:tcW w:type="dxa" w:w="1792"/>
                  <w:tcBorders/>
                  <w:shd w:fill="e0e0e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LinLibertineTB" w:hAnsi="LinLibertineTB" w:eastAsia="LinLibertineTB"/>
                      <w:b/>
                      <w:i w:val="0"/>
                      <w:color w:val="000000"/>
                      <w:sz w:val="24"/>
                    </w:rPr>
                    <w:t>Risk Category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0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108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108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Severity</w:t>
            </w:r>
          </w:p>
        </w:tc>
        <w:tc>
          <w:tcPr>
            <w:tcW w:type="dxa" w:w="3088"/>
            <w:gridSpan w:val="2"/>
            <w:tcBorders>
              <w:bottom w:sz="4.679999828338623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2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Mitigation</w:t>
            </w:r>
          </w:p>
        </w:tc>
      </w:tr>
      <w:tr>
        <w:trPr>
          <w:trHeight w:hRule="exact" w:val="372"/>
        </w:trPr>
        <w:tc>
          <w:tcPr>
            <w:tcW w:type="dxa" w:w="942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Partner</w:t>
            </w:r>
          </w:p>
        </w:tc>
        <w:tc>
          <w:tcPr>
            <w:tcW w:type="dxa" w:w="1020"/>
            <w:gridSpan w:val="2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9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non-</w:t>
            </w:r>
          </w:p>
        </w:tc>
        <w:tc>
          <w:tcPr>
            <w:tcW w:type="dxa" w:w="250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Key partners decline to</w:t>
            </w:r>
          </w:p>
        </w:tc>
        <w:tc>
          <w:tcPr>
            <w:tcW w:type="dxa" w:w="1080"/>
            <w:vMerge w:val="restart"/>
            <w:tcBorders>
              <w:top w:sz="4.679999828338623" w:val="single" w:color="#8C8C8C"/>
            </w:tcBorders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Medium</w:t>
            </w:r>
          </w:p>
        </w:tc>
        <w:tc>
          <w:tcPr>
            <w:tcW w:type="dxa" w:w="3088"/>
            <w:gridSpan w:val="2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Testnet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pilots;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open-source</w:t>
            </w:r>
          </w:p>
        </w:tc>
      </w:tr>
      <w:tr>
        <w:trPr>
          <w:trHeight w:hRule="exact" w:val="326"/>
        </w:trPr>
        <w:tc>
          <w:tcPr>
            <w:tcW w:type="dxa" w:w="1962"/>
            <w:gridSpan w:val="3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cooperation</w:t>
            </w:r>
          </w:p>
        </w:tc>
        <w:tc>
          <w:tcPr>
            <w:tcW w:type="dxa" w:w="250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0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join</w:t>
            </w:r>
          </w:p>
        </w:tc>
        <w:tc>
          <w:tcPr>
            <w:tcW w:type="dxa" w:w="1289"/>
            <w:vMerge/>
            <w:tcBorders>
              <w:top w:sz="4.679999828338623" w:val="single" w:color="#8C8C8C"/>
            </w:tcBorders>
          </w:tcPr>
          <w:p/>
        </w:tc>
        <w:tc>
          <w:tcPr>
            <w:tcW w:type="dxa" w:w="3088"/>
            <w:gridSpan w:val="2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2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replication</w:t>
            </w:r>
          </w:p>
        </w:tc>
      </w:tr>
      <w:tr>
        <w:trPr>
          <w:trHeight w:hRule="exact" w:val="314"/>
        </w:trPr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Smart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contract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0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Logic exploit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1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High</w:t>
            </w:r>
          </w:p>
        </w:tc>
        <w:tc>
          <w:tcPr>
            <w:tcW w:type="dxa" w:w="30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OpenZeppelin;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audits;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pause</w:t>
            </w:r>
          </w:p>
        </w:tc>
      </w:tr>
      <w:tr>
        <w:trPr>
          <w:trHeight w:hRule="exact" w:val="328"/>
        </w:trPr>
        <w:tc>
          <w:tcPr>
            <w:tcW w:type="dxa" w:w="19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2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vulnerability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30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2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mechanism</w:t>
            </w:r>
          </w:p>
        </w:tc>
      </w:tr>
      <w:tr>
        <w:trPr>
          <w:trHeight w:hRule="exact" w:val="312"/>
        </w:trPr>
        <w:tc>
          <w:tcPr>
            <w:tcW w:type="dxa" w:w="1482"/>
            <w:gridSpan w:val="2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1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Regulatory</w:t>
            </w:r>
          </w:p>
        </w:tc>
        <w:tc>
          <w:tcPr>
            <w:tcW w:type="dxa" w:w="48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ad-</w:t>
            </w:r>
          </w:p>
        </w:tc>
        <w:tc>
          <w:tcPr>
            <w:tcW w:type="dxa" w:w="250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Jurisdiction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blocks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re-</w:t>
            </w:r>
          </w:p>
        </w:tc>
        <w:tc>
          <w:tcPr>
            <w:tcW w:type="dxa" w:w="108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Medium</w:t>
            </w:r>
          </w:p>
        </w:tc>
        <w:tc>
          <w:tcPr>
            <w:tcW w:type="dxa" w:w="3088"/>
            <w:gridSpan w:val="2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Testnet-only prototype; sand-</w:t>
            </w:r>
          </w:p>
        </w:tc>
      </w:tr>
      <w:tr>
        <w:trPr>
          <w:trHeight w:hRule="exact" w:val="330"/>
        </w:trPr>
        <w:tc>
          <w:tcPr>
            <w:tcW w:type="dxa" w:w="1962"/>
            <w:gridSpan w:val="3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versity</w:t>
            </w:r>
          </w:p>
        </w:tc>
        <w:tc>
          <w:tcPr>
            <w:tcW w:type="dxa" w:w="250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0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tail crypto</w:t>
            </w:r>
          </w:p>
        </w:tc>
        <w:tc>
          <w:tcPr>
            <w:tcW w:type="dxa" w:w="1289"/>
            <w:vMerge/>
            <w:tcBorders/>
          </w:tcPr>
          <w:p/>
        </w:tc>
        <w:tc>
          <w:tcPr>
            <w:tcW w:type="dxa" w:w="3088"/>
            <w:gridSpan w:val="2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box path</w:t>
            </w:r>
          </w:p>
        </w:tc>
      </w:tr>
      <w:tr>
        <w:trPr>
          <w:trHeight w:hRule="exact" w:val="310"/>
        </w:trPr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AI/ML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3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model</w:t>
            </w:r>
          </w:p>
        </w:tc>
        <w:tc>
          <w:tcPr>
            <w:tcW w:type="dxa" w:w="2500"/>
            <w:vMerge w:val="restart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10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Fraud model drift</w:t>
            </w:r>
          </w:p>
        </w:tc>
        <w:tc>
          <w:tcPr>
            <w:tcW w:type="dxa" w:w="1080"/>
            <w:vMerge w:val="restart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11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Low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Retraining;</w:t>
            </w:r>
          </w:p>
        </w:tc>
        <w:tc>
          <w:tcPr>
            <w:tcW w:type="dxa" w:w="1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18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human-in-the-</w:t>
            </w:r>
          </w:p>
        </w:tc>
      </w:tr>
      <w:tr>
        <w:trPr>
          <w:trHeight w:hRule="exact" w:val="392"/>
        </w:trPr>
        <w:tc>
          <w:tcPr>
            <w:tcW w:type="dxa" w:w="1962"/>
            <w:gridSpan w:val="3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1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degradation</w:t>
            </w:r>
          </w:p>
        </w:tc>
        <w:tc>
          <w:tcPr>
            <w:tcW w:type="dxa" w:w="1289"/>
            <w:vMerge/>
            <w:tcBorders>
              <w:bottom w:sz="7.48799991607666" w:val="single" w:color="#8C8C8C"/>
            </w:tcBorders>
          </w:tcPr>
          <w:p/>
        </w:tc>
        <w:tc>
          <w:tcPr>
            <w:tcW w:type="dxa" w:w="1289"/>
            <w:vMerge/>
            <w:tcBorders>
              <w:bottom w:sz="7.48799991607666" w:val="single" w:color="#8C8C8C"/>
            </w:tcBorders>
          </w:tcPr>
          <w:p/>
        </w:tc>
        <w:tc>
          <w:tcPr>
            <w:tcW w:type="dxa" w:w="30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12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loop; SHAP review</w:t>
            </w:r>
          </w:p>
        </w:tc>
      </w:tr>
    </w:tbl>
    <w:p>
      <w:pPr>
        <w:autoSpaceDN w:val="0"/>
        <w:autoSpaceDE w:val="0"/>
        <w:widowControl/>
        <w:spacing w:line="238" w:lineRule="exact" w:before="666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5.4.4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Regulatory Feasibility</w:t>
      </w:r>
    </w:p>
    <w:p>
      <w:pPr>
        <w:autoSpaceDN w:val="0"/>
        <w:autoSpaceDE w:val="0"/>
        <w:widowControl/>
        <w:spacing w:line="288" w:lineRule="exact" w:before="110" w:after="0"/>
        <w:ind w:left="120" w:right="0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CWB platform uses basic compliance measures for retail stablecoin lending like MiCA,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GENIUS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Act,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EU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AI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Act,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using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authorized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stablecoin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keeping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PII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off-chain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(Ta-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5.4).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But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future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work,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full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conformity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files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national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licensing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kept.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This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thesis only focuses on testnet.</w:t>
      </w:r>
    </w:p>
    <w:p>
      <w:pPr>
        <w:autoSpaceDN w:val="0"/>
        <w:autoSpaceDE w:val="0"/>
        <w:widowControl/>
        <w:spacing w:line="228" w:lineRule="exact" w:before="322" w:after="148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5.4: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Regulatory design controls (selected)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0.0" w:type="dxa"/>
      </w:tblPr>
      <w:tblGrid>
        <w:gridCol w:w="3009"/>
        <w:gridCol w:w="3009"/>
        <w:gridCol w:w="3009"/>
      </w:tblGrid>
      <w:tr>
        <w:trPr>
          <w:trHeight w:hRule="exact" w:val="470"/>
        </w:trPr>
        <w:tc>
          <w:tcPr>
            <w:tcW w:type="dxa" w:w="199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990"/>
            </w:tblGrid>
            <w:tr>
              <w:trPr>
                <w:trHeight w:hRule="exact" w:val="332"/>
              </w:trPr>
              <w:tc>
                <w:tcPr>
                  <w:tcW w:type="dxa" w:w="1880"/>
                  <w:tcBorders/>
                  <w:shd w:fill="e0e0e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LinLibertineTB" w:hAnsi="LinLibertineTB" w:eastAsia="LinLibertineTB"/>
                      <w:b/>
                      <w:i w:val="0"/>
                      <w:color w:val="000000"/>
                      <w:sz w:val="24"/>
                    </w:rPr>
                    <w:t>Statute / Article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192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Requirement</w:t>
            </w:r>
          </w:p>
        </w:tc>
        <w:tc>
          <w:tcPr>
            <w:tcW w:type="dxa" w:w="3716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298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CWB Control</w:t>
            </w:r>
          </w:p>
        </w:tc>
      </w:tr>
      <w:tr>
        <w:trPr>
          <w:trHeight w:hRule="exact" w:val="410"/>
        </w:trPr>
        <w:tc>
          <w:tcPr>
            <w:tcW w:type="dxa" w:w="199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990"/>
            </w:tblGrid>
            <w:tr>
              <w:trPr>
                <w:trHeight w:hRule="exact" w:val="334"/>
              </w:trPr>
              <w:tc>
                <w:tcPr>
                  <w:tcW w:type="dxa" w:w="170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118" w:right="0" w:firstLine="0"/>
                    <w:jc w:val="left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24"/>
                    </w:rPr>
                    <w:t>MiCA Art. 16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4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9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Authorised EMT issuer</w:t>
            </w:r>
          </w:p>
        </w:tc>
        <w:tc>
          <w:tcPr>
            <w:tcW w:type="dxa" w:w="3716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29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Uses USDC/USDT; does not issue</w:t>
            </w:r>
          </w:p>
        </w:tc>
      </w:tr>
      <w:tr>
        <w:trPr>
          <w:trHeight w:hRule="exact" w:val="320"/>
        </w:trPr>
        <w:tc>
          <w:tcPr>
            <w:tcW w:type="dxa" w:w="1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MiCA Art. 36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19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1:1 reserve backing</w:t>
            </w:r>
          </w:p>
        </w:tc>
        <w:tc>
          <w:tcPr>
            <w:tcW w:type="dxa" w:w="3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29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Issuer attestations before pool ac-</w:t>
            </w:r>
          </w:p>
        </w:tc>
      </w:tr>
    </w:tbl>
    <w:p>
      <w:pPr>
        <w:autoSpaceDN w:val="0"/>
        <w:autoSpaceDE w:val="0"/>
        <w:widowControl/>
        <w:spacing w:line="238" w:lineRule="exact" w:before="14" w:after="58"/>
        <w:ind w:left="0" w:right="2850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ceptance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02"/>
        </w:trPr>
        <w:tc>
          <w:tcPr>
            <w:tcW w:type="dxa" w:w="204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EU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AI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Act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(credit</w:t>
            </w:r>
          </w:p>
        </w:tc>
        <w:tc>
          <w:tcPr>
            <w:tcW w:type="dxa" w:w="130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3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High-risk</w:t>
            </w:r>
          </w:p>
        </w:tc>
        <w:tc>
          <w:tcPr>
            <w:tcW w:type="dxa" w:w="7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AI</w:t>
            </w:r>
          </w:p>
        </w:tc>
        <w:tc>
          <w:tcPr>
            <w:tcW w:type="dxa" w:w="82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0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from</w:t>
            </w:r>
          </w:p>
        </w:tc>
        <w:tc>
          <w:tcPr>
            <w:tcW w:type="dxa" w:w="3546"/>
            <w:gridSpan w:val="2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Human approver gate; SHAP + au-</w:t>
            </w:r>
          </w:p>
        </w:tc>
      </w:tr>
      <w:tr>
        <w:trPr>
          <w:trHeight w:hRule="exact" w:val="340"/>
        </w:trPr>
        <w:tc>
          <w:tcPr>
            <w:tcW w:type="dxa" w:w="204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11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scoring)</w:t>
            </w:r>
          </w:p>
        </w:tc>
        <w:tc>
          <w:tcPr>
            <w:tcW w:type="dxa" w:w="2020"/>
            <w:gridSpan w:val="2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12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Aug. 2026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546"/>
            <w:gridSpan w:val="2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13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dit log</w:t>
            </w:r>
          </w:p>
        </w:tc>
      </w:tr>
      <w:tr>
        <w:trPr>
          <w:trHeight w:hRule="exact" w:val="32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11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GDPR Art. 17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13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Right to erasure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PII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off-chain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only;</w:t>
            </w:r>
          </w:p>
        </w:tc>
        <w:tc>
          <w:tcPr>
            <w:tcW w:type="dxa" w:w="1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hashes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on-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0"/>
        <w:ind w:left="0" w:right="3172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chain</w:t>
      </w:r>
    </w:p>
    <w:p>
      <w:pPr>
        <w:autoSpaceDN w:val="0"/>
        <w:autoSpaceDE w:val="0"/>
        <w:widowControl/>
        <w:spacing w:line="286" w:lineRule="exact" w:before="728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5.5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Statistical Analysis</w:t>
      </w:r>
    </w:p>
    <w:p>
      <w:pPr>
        <w:autoSpaceDN w:val="0"/>
        <w:autoSpaceDE w:val="0"/>
        <w:widowControl/>
        <w:spacing w:line="288" w:lineRule="exact" w:before="138" w:after="0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Based on planning assumption rather than platform data, the table below presents spread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revenue,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ETH-price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sensitivity,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default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stress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deployment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scale.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Fig-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ure 5.2, the interest structure follows the lending hierarchy of 3%, 5%, and 8%.</w:t>
      </w:r>
    </w:p>
    <w:p>
      <w:pPr>
        <w:autoSpaceDN w:val="0"/>
        <w:autoSpaceDE w:val="0"/>
        <w:widowControl/>
        <w:spacing w:line="218" w:lineRule="exact" w:before="322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50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28" w:lineRule="exact" w:before="508" w:after="146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5.5: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Revenue projection assumptions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8.0000000000001" w:type="dxa"/>
      </w:tblPr>
      <w:tblGrid>
        <w:gridCol w:w="4513"/>
        <w:gridCol w:w="4513"/>
      </w:tblGrid>
      <w:tr>
        <w:trPr>
          <w:trHeight w:hRule="exact" w:val="472"/>
        </w:trPr>
        <w:tc>
          <w:tcPr>
            <w:tcW w:type="dxa" w:w="3402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3402"/>
            </w:tblGrid>
            <w:tr>
              <w:trPr>
                <w:trHeight w:hRule="exact" w:val="332"/>
              </w:trPr>
              <w:tc>
                <w:tcPr>
                  <w:tcW w:type="dxa" w:w="2314"/>
                  <w:tcBorders/>
                  <w:shd w:fill="e0e0e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120" w:right="0" w:firstLine="0"/>
                    <w:jc w:val="left"/>
                  </w:pPr>
                  <w:r>
                    <w:rPr>
                      <w:rFonts w:ascii="LinLibertineTB" w:hAnsi="LinLibertineTB" w:eastAsia="LinLibertineTB"/>
                      <w:b/>
                      <w:i w:val="0"/>
                      <w:color w:val="000000"/>
                      <w:sz w:val="24"/>
                    </w:rPr>
                    <w:t>Parameter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48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368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Value</w:t>
            </w:r>
          </w:p>
        </w:tc>
      </w:tr>
      <w:tr>
        <w:trPr>
          <w:trHeight w:hRule="exact" w:val="410"/>
        </w:trPr>
        <w:tc>
          <w:tcPr>
            <w:tcW w:type="dxa" w:w="3402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3402"/>
            </w:tblGrid>
            <w:tr>
              <w:trPr>
                <w:trHeight w:hRule="exact" w:val="332"/>
              </w:trPr>
              <w:tc>
                <w:tcPr>
                  <w:tcW w:type="dxa" w:w="2754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120" w:right="0" w:firstLine="0"/>
                    <w:jc w:val="left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24"/>
                    </w:rPr>
                    <w:t>Reference ETH price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48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3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$2,500 (planning mid-point, Feb 2026)</w:t>
            </w:r>
          </w:p>
        </w:tc>
      </w:tr>
      <w:tr>
        <w:trPr>
          <w:trHeight w:hRule="exact" w:val="352"/>
        </w:trPr>
        <w:tc>
          <w:tcPr>
            <w:tcW w:type="dxa" w:w="3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World Bank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National Bank</w:t>
            </w:r>
          </w:p>
        </w:tc>
        <w:tc>
          <w:tcPr>
            <w:tcW w:type="dxa" w:w="4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3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3% APR</w:t>
            </w:r>
          </w:p>
        </w:tc>
      </w:tr>
      <w:tr>
        <w:trPr>
          <w:trHeight w:hRule="exact" w:val="352"/>
        </w:trPr>
        <w:tc>
          <w:tcPr>
            <w:tcW w:type="dxa" w:w="340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National Bank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Local Bank</w:t>
            </w:r>
          </w:p>
        </w:tc>
        <w:tc>
          <w:tcPr>
            <w:tcW w:type="dxa" w:w="474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3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5% APR</w:t>
            </w:r>
          </w:p>
        </w:tc>
      </w:tr>
      <w:tr>
        <w:trPr>
          <w:trHeight w:hRule="exact" w:val="354"/>
        </w:trPr>
        <w:tc>
          <w:tcPr>
            <w:tcW w:type="dxa" w:w="3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Local Bank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→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Client</w:t>
            </w:r>
          </w:p>
        </w:tc>
        <w:tc>
          <w:tcPr>
            <w:tcW w:type="dxa" w:w="4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3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8% APR</w:t>
            </w:r>
          </w:p>
        </w:tc>
      </w:tr>
      <w:tr>
        <w:trPr>
          <w:trHeight w:hRule="exact" w:val="352"/>
        </w:trPr>
        <w:tc>
          <w:tcPr>
            <w:tcW w:type="dxa" w:w="340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Average loan term</w:t>
            </w:r>
          </w:p>
        </w:tc>
        <w:tc>
          <w:tcPr>
            <w:tcW w:type="dxa" w:w="474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3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12 months</w:t>
            </w:r>
          </w:p>
        </w:tc>
      </w:tr>
      <w:tr>
        <w:trPr>
          <w:trHeight w:hRule="exact" w:val="352"/>
        </w:trPr>
        <w:tc>
          <w:tcPr>
            <w:tcW w:type="dxa" w:w="3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Default rate provision (base)</w:t>
            </w:r>
          </w:p>
        </w:tc>
        <w:tc>
          <w:tcPr>
            <w:tcW w:type="dxa" w:w="4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3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8%</w:t>
            </w:r>
          </w:p>
        </w:tc>
      </w:tr>
      <w:tr>
        <w:trPr>
          <w:trHeight w:hRule="exact" w:val="412"/>
        </w:trPr>
        <w:tc>
          <w:tcPr>
            <w:tcW w:type="dxa" w:w="3402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3402"/>
            </w:tblGrid>
            <w:tr>
              <w:trPr>
                <w:trHeight w:hRule="exact" w:val="332"/>
              </w:trPr>
              <w:tc>
                <w:tcPr>
                  <w:tcW w:type="dxa" w:w="2494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56" w:after="0"/>
                    <w:ind w:left="120" w:right="0" w:firstLine="0"/>
                    <w:jc w:val="left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24"/>
                    </w:rPr>
                    <w:t>Origination fee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48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3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0.25% per disbursement</w:t>
            </w:r>
          </w:p>
        </w:tc>
      </w:tr>
    </w:tbl>
    <w:p>
      <w:pPr>
        <w:autoSpaceDN w:val="0"/>
        <w:autoSpaceDE w:val="0"/>
        <w:widowControl/>
        <w:spacing w:line="228" w:lineRule="exact" w:before="634" w:after="146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5.6: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ETH-price sensitivity of spread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6.0000000000002" w:type="dxa"/>
      </w:tblPr>
      <w:tblGrid>
        <w:gridCol w:w="2256"/>
        <w:gridCol w:w="2256"/>
        <w:gridCol w:w="2256"/>
        <w:gridCol w:w="2256"/>
      </w:tblGrid>
      <w:tr>
        <w:trPr>
          <w:trHeight w:hRule="exact" w:val="472"/>
        </w:trPr>
        <w:tc>
          <w:tcPr>
            <w:tcW w:type="dxa" w:w="1354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8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ETH Price</w:t>
            </w:r>
          </w:p>
        </w:tc>
        <w:tc>
          <w:tcPr>
            <w:tcW w:type="dxa" w:w="134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Loan Base</w:t>
            </w:r>
          </w:p>
        </w:tc>
        <w:tc>
          <w:tcPr>
            <w:tcW w:type="dxa" w:w="196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Spread Revenue</w:t>
            </w:r>
          </w:p>
        </w:tc>
        <w:tc>
          <w:tcPr>
            <w:tcW w:type="dxa" w:w="172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13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Incl. Fees (est.)</w:t>
            </w:r>
          </w:p>
        </w:tc>
      </w:tr>
      <w:tr>
        <w:trPr>
          <w:trHeight w:hRule="exact" w:val="388"/>
        </w:trPr>
        <w:tc>
          <w:tcPr>
            <w:tcW w:type="dxa" w:w="1354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$2,000</w:t>
            </w:r>
          </w:p>
        </w:tc>
        <w:tc>
          <w:tcPr>
            <w:tcW w:type="dxa" w:w="134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$1.376B</w:t>
            </w:r>
          </w:p>
        </w:tc>
        <w:tc>
          <w:tcPr>
            <w:tcW w:type="dxa" w:w="196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$110.1M</w:t>
            </w:r>
          </w:p>
        </w:tc>
        <w:tc>
          <w:tcPr>
            <w:tcW w:type="dxa" w:w="172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3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$120–128M</w:t>
            </w:r>
          </w:p>
        </w:tc>
      </w:tr>
      <w:tr>
        <w:trPr>
          <w:trHeight w:hRule="exact" w:val="360"/>
        </w:trPr>
        <w:tc>
          <w:tcPr>
            <w:tcW w:type="dxa" w:w="135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$2,500 (base)</w:t>
            </w:r>
          </w:p>
        </w:tc>
        <w:tc>
          <w:tcPr>
            <w:tcW w:type="dxa" w:w="134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$1.720B</w:t>
            </w:r>
          </w:p>
        </w:tc>
        <w:tc>
          <w:tcPr>
            <w:tcW w:type="dxa" w:w="196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$137.6M</w:t>
            </w:r>
          </w:p>
        </w:tc>
        <w:tc>
          <w:tcPr>
            <w:tcW w:type="dxa" w:w="17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3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$150–159M</w:t>
            </w:r>
          </w:p>
        </w:tc>
      </w:tr>
      <w:tr>
        <w:trPr>
          <w:trHeight w:hRule="exact" w:val="428"/>
        </w:trPr>
        <w:tc>
          <w:tcPr>
            <w:tcW w:type="dxa" w:w="1354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$3,000</w:t>
            </w:r>
          </w:p>
        </w:tc>
        <w:tc>
          <w:tcPr>
            <w:tcW w:type="dxa" w:w="1340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$2.064B</w:t>
            </w:r>
          </w:p>
        </w:tc>
        <w:tc>
          <w:tcPr>
            <w:tcW w:type="dxa" w:w="1960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$165.1M</w:t>
            </w:r>
          </w:p>
        </w:tc>
        <w:tc>
          <w:tcPr>
            <w:tcW w:type="dxa" w:w="1720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3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$180–191M</w:t>
            </w:r>
          </w:p>
        </w:tc>
      </w:tr>
    </w:tbl>
    <w:p>
      <w:pPr>
        <w:autoSpaceDN w:val="0"/>
        <w:autoSpaceDE w:val="0"/>
        <w:widowControl/>
        <w:spacing w:line="228" w:lineRule="exact" w:before="630" w:after="146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5.7: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Default-rate sensitivity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2256"/>
        <w:gridCol w:w="2256"/>
        <w:gridCol w:w="2256"/>
        <w:gridCol w:w="2256"/>
      </w:tblGrid>
      <w:tr>
        <w:trPr>
          <w:trHeight w:hRule="exact" w:val="472"/>
        </w:trPr>
        <w:tc>
          <w:tcPr>
            <w:tcW w:type="dxa" w:w="114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1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Scenario</w:t>
            </w:r>
          </w:p>
        </w:tc>
        <w:tc>
          <w:tcPr>
            <w:tcW w:type="dxa" w:w="154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Default rate</w:t>
            </w:r>
          </w:p>
        </w:tc>
        <w:tc>
          <w:tcPr>
            <w:tcW w:type="dxa" w:w="152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Annual loss</w:t>
            </w:r>
          </w:p>
        </w:tc>
        <w:tc>
          <w:tcPr>
            <w:tcW w:type="dxa" w:w="2976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13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Basis</w:t>
            </w:r>
          </w:p>
        </w:tc>
      </w:tr>
      <w:tr>
        <w:trPr>
          <w:trHeight w:hRule="exact" w:val="396"/>
        </w:trPr>
        <w:tc>
          <w:tcPr>
            <w:tcW w:type="dxa" w:w="114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Optimistic</w:t>
            </w:r>
          </w:p>
        </w:tc>
        <w:tc>
          <w:tcPr>
            <w:tcW w:type="dxa" w:w="154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3.7%</w:t>
            </w:r>
          </w:p>
        </w:tc>
        <w:tc>
          <w:tcPr>
            <w:tcW w:type="dxa" w:w="152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$7.4M</w:t>
            </w:r>
          </w:p>
        </w:tc>
        <w:tc>
          <w:tcPr>
            <w:tcW w:type="dxa" w:w="2976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3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Mature MFI benchmarks</w:t>
            </w:r>
          </w:p>
        </w:tc>
      </w:tr>
      <w:tr>
        <w:trPr>
          <w:trHeight w:hRule="exact" w:val="332"/>
        </w:trPr>
        <w:tc>
          <w:tcPr>
            <w:tcW w:type="dxa" w:w="114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Base case</w:t>
            </w:r>
          </w:p>
        </w:tc>
        <w:tc>
          <w:tcPr>
            <w:tcW w:type="dxa" w:w="154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8%</w:t>
            </w:r>
          </w:p>
        </w:tc>
        <w:tc>
          <w:tcPr>
            <w:tcW w:type="dxa" w:w="15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$16M</w:t>
            </w:r>
          </w:p>
        </w:tc>
        <w:tc>
          <w:tcPr>
            <w:tcW w:type="dxa" w:w="2976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New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platform,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limited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his-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2256"/>
        <w:gridCol w:w="2256"/>
        <w:gridCol w:w="2256"/>
        <w:gridCol w:w="2256"/>
      </w:tblGrid>
      <w:tr>
        <w:trPr>
          <w:trHeight w:hRule="exact" w:val="308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7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Stress</w:t>
            </w:r>
          </w:p>
        </w:tc>
        <w:tc>
          <w:tcPr>
            <w:tcW w:type="dxa" w:w="150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7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15%</w:t>
            </w:r>
          </w:p>
        </w:tc>
        <w:tc>
          <w:tcPr>
            <w:tcW w:type="dxa" w:w="1380"/>
            <w:vMerge w:val="restart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78" w:after="0"/>
              <w:ind w:left="0" w:right="30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$30M</w:t>
            </w:r>
          </w:p>
        </w:tc>
        <w:tc>
          <w:tcPr>
            <w:tcW w:type="dxa" w:w="35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1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tory</w:t>
            </w:r>
          </w:p>
        </w:tc>
      </w:tr>
      <w:tr>
        <w:trPr>
          <w:trHeight w:hRule="exact" w:val="33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3520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31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Thin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credit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history,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volatile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9026"/>
      </w:tblGrid>
      <w:tr>
        <w:trPr>
          <w:trHeight w:hRule="exact" w:val="382"/>
        </w:trPr>
        <w:tc>
          <w:tcPr>
            <w:tcW w:type="dxa" w:w="7066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183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collateral</w:t>
            </w:r>
          </w:p>
        </w:tc>
      </w:tr>
      <w:tr>
        <w:trPr>
          <w:trHeight w:hRule="exact" w:val="3818"/>
        </w:trPr>
        <w:tc>
          <w:tcPr>
            <w:tcW w:type="dxa" w:w="7066"/>
            <w:tcBorders>
              <w:top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638" w:after="0"/>
              <w:ind w:left="0" w:right="0" w:firstLine="0"/>
              <w:jc w:val="center"/>
            </w:pPr>
            <w:r>
              <w:rPr>
                <w:w w:val="104.61655457814534"/>
                <w:rFonts w:ascii="TimesNewRomanPSMT" w:hAnsi="TimesNewRomanPSMT" w:eastAsia="TimesNewRomanPSMT"/>
                <w:b w:val="0"/>
                <w:i w:val="0"/>
                <w:color w:val="000000"/>
                <w:sz w:val="6"/>
              </w:rPr>
              <w:t>Annual</w:t>
            </w:r>
            <w:r>
              <w:rPr>
                <w:w w:val="104.61655457814534"/>
                <w:rFonts w:ascii="TimesNewRomanPSMT" w:hAnsi="TimesNewRomanPSMT" w:eastAsia="TimesNewRomanPSMT"/>
                <w:b w:val="0"/>
                <w:i w:val="0"/>
                <w:color w:val="000000"/>
                <w:sz w:val="6"/>
              </w:rPr>
              <w:t>spread</w:t>
            </w:r>
            <w:r>
              <w:rPr>
                <w:w w:val="104.61655457814534"/>
                <w:rFonts w:ascii="TimesNewRomanPSMT" w:hAnsi="TimesNewRomanPSMT" w:eastAsia="TimesNewRomanPSMT"/>
                <w:b w:val="0"/>
                <w:i w:val="0"/>
                <w:color w:val="000000"/>
                <w:sz w:val="6"/>
              </w:rPr>
              <w:t>revenue</w:t>
            </w:r>
            <w:r>
              <w:rPr>
                <w:w w:val="104.61655457814534"/>
                <w:rFonts w:ascii="TimesNewRomanPSMT" w:hAnsi="TimesNewRomanPSMT" w:eastAsia="TimesNewRomanPSMT"/>
                <w:b w:val="0"/>
                <w:i w:val="0"/>
                <w:color w:val="000000"/>
                <w:sz w:val="6"/>
              </w:rPr>
              <w:t>by</w:t>
            </w:r>
            <w:r>
              <w:rPr>
                <w:w w:val="104.61655457814534"/>
                <w:rFonts w:ascii="TimesNewRomanPSMT" w:hAnsi="TimesNewRomanPSMT" w:eastAsia="TimesNewRomanPSMT"/>
                <w:b w:val="0"/>
                <w:i w:val="0"/>
                <w:color w:val="000000"/>
                <w:sz w:val="6"/>
              </w:rPr>
              <w:t>tier</w:t>
            </w:r>
            <w:r>
              <w:rPr>
                <w:w w:val="104.61655457814534"/>
                <w:rFonts w:ascii="TimesNewRomanPSMT" w:hAnsi="TimesNewRomanPSMT" w:eastAsia="TimesNewRomanPSMT"/>
                <w:b w:val="0"/>
                <w:i w:val="0"/>
                <w:color w:val="000000"/>
                <w:sz w:val="6"/>
              </w:rPr>
              <w:t>(USD</w:t>
            </w:r>
            <w:r>
              <w:rPr>
                <w:w w:val="104.61655457814534"/>
                <w:rFonts w:ascii="TimesNewRomanPSMT" w:hAnsi="TimesNewRomanPSMT" w:eastAsia="TimesNewRomanPSMT"/>
                <w:b w:val="0"/>
                <w:i w:val="0"/>
                <w:color w:val="000000"/>
                <w:sz w:val="6"/>
              </w:rPr>
              <w:t>millions,</w:t>
            </w:r>
            <w:r>
              <w:rPr>
                <w:w w:val="104.61655457814534"/>
                <w:rFonts w:ascii="TimesNewRomanPSMT" w:hAnsi="TimesNewRomanPSMT" w:eastAsia="TimesNewRomanPSMT"/>
                <w:b w:val="0"/>
                <w:i w:val="0"/>
                <w:color w:val="000000"/>
                <w:sz w:val="6"/>
              </w:rPr>
              <w:t>base</w:t>
            </w:r>
            <w:r>
              <w:rPr>
                <w:w w:val="104.61655457814534"/>
                <w:rFonts w:ascii="TimesNewRomanPSMT" w:hAnsi="TimesNewRomanPSMT" w:eastAsia="TimesNewRomanPSMT"/>
                <w:b w:val="0"/>
                <w:i w:val="0"/>
                <w:color w:val="000000"/>
                <w:sz w:val="6"/>
              </w:rPr>
              <w:t>case)</w:t>
            </w:r>
          </w:p>
          <w:p>
            <w:pPr>
              <w:autoSpaceDN w:val="0"/>
              <w:autoSpaceDE w:val="0"/>
              <w:widowControl/>
              <w:spacing w:line="196" w:lineRule="exact" w:before="0" w:after="0"/>
              <w:ind w:left="1330" w:right="0" w:firstLine="0"/>
              <w:jc w:val="left"/>
            </w:pP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160</w:t>
            </w:r>
          </w:p>
          <w:p>
            <w:pPr>
              <w:autoSpaceDN w:val="0"/>
              <w:autoSpaceDE w:val="0"/>
              <w:widowControl/>
              <w:spacing w:line="338" w:lineRule="exact" w:before="1010" w:after="0"/>
              <w:ind w:left="1296" w:right="5472" w:firstLine="0"/>
              <w:jc w:val="right"/>
            </w:pP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80 </w:t>
            </w:r>
            <w:r>
              <w:br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60 </w:t>
            </w:r>
            <w:r>
              <w:br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40 </w:t>
            </w:r>
            <w:r>
              <w:br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20 </w:t>
            </w:r>
            <w:r>
              <w:br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73.9999999999998" w:type="dxa"/>
            </w:tblPr>
            <w:tblGrid>
              <w:gridCol w:w="642"/>
              <w:gridCol w:w="642"/>
              <w:gridCol w:w="642"/>
              <w:gridCol w:w="642"/>
              <w:gridCol w:w="642"/>
              <w:gridCol w:w="642"/>
              <w:gridCol w:w="642"/>
              <w:gridCol w:w="642"/>
              <w:gridCol w:w="642"/>
              <w:gridCol w:w="642"/>
              <w:gridCol w:w="642"/>
            </w:tblGrid>
            <w:tr>
              <w:trPr>
                <w:trHeight w:hRule="exact" w:val="336"/>
              </w:trPr>
              <w:tc>
                <w:tcPr>
                  <w:tcW w:type="dxa" w:w="316"/>
                  <w:tcBorders>
                    <w:start w:sz="5.0214867591857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2"/>
              </w:trPr>
              <w:tc>
                <w:tcPr>
                  <w:tcW w:type="dxa" w:w="31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>
                    <w:bottom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bottom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6"/>
              </w:trPr>
              <w:tc>
                <w:tcPr>
                  <w:tcW w:type="dxa" w:w="316"/>
                  <w:tcBorders>
                    <w:start w:sz="5.0214867591857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>
                    <w:end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>
                    <w:start w:sz="4.017187118530273" w:val="single" w:color="#000000"/>
                    <w:top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top w:sz="4.017187118530273" w:val="single" w:color="#000000"/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36"/>
              </w:trPr>
              <w:tc>
                <w:tcPr>
                  <w:tcW w:type="dxa" w:w="316"/>
                  <w:tcBorders>
                    <w:start w:sz="5.0214867591857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>
                    <w:end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>
                    <w:start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38"/>
              </w:trPr>
              <w:tc>
                <w:tcPr>
                  <w:tcW w:type="dxa" w:w="316"/>
                  <w:tcBorders>
                    <w:start w:sz="5.0214867591857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>
                    <w:end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>
                    <w:start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38"/>
              </w:trPr>
              <w:tc>
                <w:tcPr>
                  <w:tcW w:type="dxa" w:w="316"/>
                  <w:tcBorders>
                    <w:start w:sz="5.0214867591857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>
                    <w:end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>
                    <w:start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42"/>
              </w:trPr>
              <w:tc>
                <w:tcPr>
                  <w:tcW w:type="dxa" w:w="316"/>
                  <w:tcBorders>
                    <w:start w:sz="5.021486759185791" w:val="single" w:color="#000000"/>
                    <w:bottom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bottom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>
                    <w:bottom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bottom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2"/>
                  <w:tcBorders>
                    <w:end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>
                    <w:start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4"/>
              </w:trPr>
              <w:tc>
                <w:tcPr>
                  <w:tcW w:type="dxa" w:w="618"/>
                  <w:gridSpan w:val="2"/>
                  <w:vMerge w:val="restart"/>
                  <w:tcBorders>
                    <w:start w:sz="5.021486759185791" w:val="single" w:color="#000000"/>
                    <w:top w:sz="4.017187118530273" w:val="single" w:color="#000000"/>
                    <w:end w:sz="4.017187118530273" w:val="single" w:color="#000000"/>
                    <w:bottom w:sz="5.021486759185791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8"/>
                  <w:gridSpan w:val="2"/>
                  <w:vMerge w:val="restart"/>
                  <w:tcBorders>
                    <w:start w:sz="4.017187118530273" w:val="single" w:color="#000000"/>
                    <w:top w:sz="4.017187118530273" w:val="single" w:color="#000000"/>
                    <w:end w:sz="4.017187118530273" w:val="single" w:color="#000000"/>
                    <w:bottom w:sz="5.021486759185791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>
                    <w:start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6"/>
              </w:trPr>
              <w:tc>
                <w:tcPr>
                  <w:tcW w:type="dxa" w:w="1284"/>
                  <w:gridSpan w:val="2"/>
                  <w:vMerge/>
                  <w:tcBorders>
                    <w:start w:sz="5.021486759185791" w:val="single" w:color="#000000"/>
                    <w:top w:sz="4.017187118530273" w:val="single" w:color="#000000"/>
                    <w:end w:sz="4.017187118530273" w:val="single" w:color="#000000"/>
                    <w:bottom w:sz="5.021486759185791" w:val="single" w:color="#000000"/>
                  </w:tcBorders>
                </w:tcPr>
                <w:p/>
              </w:tc>
              <w:tc>
                <w:tcPr>
                  <w:tcW w:type="dxa" w:w="6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4"/>
                  <w:gridSpan w:val="2"/>
                  <w:vMerge/>
                  <w:tcBorders>
                    <w:start w:sz="4.017187118530273" w:val="single" w:color="#000000"/>
                    <w:top w:sz="4.017187118530273" w:val="single" w:color="#000000"/>
                    <w:end w:sz="4.017187118530273" w:val="single" w:color="#000000"/>
                    <w:bottom w:sz="5.021486759185791" w:val="single" w:color="#000000"/>
                  </w:tcBorders>
                </w:tcPr>
                <w:p/>
              </w:tc>
              <w:tc>
                <w:tcPr>
                  <w:tcW w:type="dxa" w:w="6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/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/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2"/>
              </w:trPr>
              <w:tc>
                <w:tcPr>
                  <w:tcW w:type="dxa" w:w="1284"/>
                  <w:gridSpan w:val="2"/>
                  <w:vMerge/>
                  <w:tcBorders>
                    <w:start w:sz="5.021486759185791" w:val="single" w:color="#000000"/>
                    <w:top w:sz="4.017187118530273" w:val="single" w:color="#000000"/>
                    <w:end w:sz="4.017187118530273" w:val="single" w:color="#000000"/>
                    <w:bottom w:sz="5.021486759185791" w:val="single" w:color="#000000"/>
                  </w:tcBorders>
                </w:tcPr>
                <w:p/>
              </w:tc>
              <w:tc>
                <w:tcPr>
                  <w:tcW w:type="dxa" w:w="6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8"/>
                  <w:gridSpan w:val="2"/>
                  <w:vMerge w:val="restart"/>
                  <w:tcBorders>
                    <w:start w:sz="4.017187118530273" w:val="single" w:color="#000000"/>
                    <w:top w:sz="4.017187118530273" w:val="single" w:color="#000000"/>
                    <w:end w:sz="4.017187118530273" w:val="single" w:color="#000000"/>
                    <w:bottom w:sz="5.021486759185791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4"/>
                  <w:gridSpan w:val="2"/>
                  <w:vMerge/>
                  <w:tcBorders>
                    <w:start w:sz="4.017187118530273" w:val="single" w:color="#000000"/>
                    <w:top w:sz="4.017187118530273" w:val="single" w:color="#000000"/>
                    <w:end w:sz="4.017187118530273" w:val="single" w:color="#000000"/>
                    <w:bottom w:sz="5.021486759185791" w:val="single" w:color="#000000"/>
                  </w:tcBorders>
                </w:tcPr>
                <w:p/>
              </w:tc>
              <w:tc>
                <w:tcPr>
                  <w:tcW w:type="dxa" w:w="6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>
                    <w:start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5"/>
              </w:trPr>
              <w:tc>
                <w:tcPr>
                  <w:tcW w:type="dxa" w:w="1284"/>
                  <w:gridSpan w:val="2"/>
                  <w:vMerge/>
                  <w:tcBorders>
                    <w:start w:sz="5.021486759185791" w:val="single" w:color="#000000"/>
                    <w:top w:sz="4.017187118530273" w:val="single" w:color="#000000"/>
                    <w:end w:sz="4.017187118530273" w:val="single" w:color="#000000"/>
                    <w:bottom w:sz="5.021486759185791" w:val="single" w:color="#000000"/>
                  </w:tcBorders>
                </w:tcPr>
                <w:p/>
              </w:tc>
              <w:tc>
                <w:tcPr>
                  <w:tcW w:type="dxa" w:w="6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4"/>
                  <w:gridSpan w:val="2"/>
                  <w:vMerge/>
                  <w:tcBorders>
                    <w:start w:sz="4.017187118530273" w:val="single" w:color="#000000"/>
                    <w:top w:sz="4.017187118530273" w:val="single" w:color="#000000"/>
                    <w:end w:sz="4.017187118530273" w:val="single" w:color="#000000"/>
                    <w:bottom w:sz="5.021486759185791" w:val="single" w:color="#000000"/>
                  </w:tcBorders>
                </w:tcPr>
                <w:p/>
              </w:tc>
              <w:tc>
                <w:tcPr>
                  <w:tcW w:type="dxa" w:w="6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4"/>
                  <w:gridSpan w:val="2"/>
                  <w:vMerge/>
                  <w:tcBorders>
                    <w:start w:sz="4.017187118530273" w:val="single" w:color="#000000"/>
                    <w:top w:sz="4.017187118530273" w:val="single" w:color="#000000"/>
                    <w:end w:sz="4.017187118530273" w:val="single" w:color="#000000"/>
                    <w:bottom w:sz="5.021486759185791" w:val="single" w:color="#000000"/>
                  </w:tcBorders>
                </w:tcPr>
                <w:p/>
              </w:tc>
              <w:tc>
                <w:tcPr>
                  <w:tcW w:type="dxa" w:w="64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6"/>
                  <w:tcBorders>
                    <w:start w:sz="4.017187118530273" w:val="single" w:color="#000000"/>
                    <w:bottom w:sz="5.021486759185791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2"/>
                  <w:tcBorders>
                    <w:end w:sz="4.017187118530273" w:val="single" w:color="#000000"/>
                    <w:bottom w:sz="5.021486759185791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464" w:lineRule="exact" w:before="0" w:after="0"/>
              <w:ind w:left="1296" w:right="5472" w:firstLine="0"/>
              <w:jc w:val="center"/>
            </w:pP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140 </w:t>
            </w:r>
            <w:r>
              <w:br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120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Revenue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(USD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m) </w:t>
            </w:r>
            <w:r>
              <w:br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100</w:t>
            </w:r>
          </w:p>
          <w:p>
            <w:pPr>
              <w:autoSpaceDN w:val="0"/>
              <w:tabs>
                <w:tab w:pos="2586" w:val="left"/>
                <w:tab w:pos="3828" w:val="left"/>
                <w:tab w:pos="5230" w:val="left"/>
              </w:tabs>
              <w:autoSpaceDE w:val="0"/>
              <w:widowControl/>
              <w:spacing w:line="194" w:lineRule="exact" w:before="666" w:after="0"/>
              <w:ind w:left="1564" w:right="0" w:firstLine="0"/>
              <w:jc w:val="left"/>
            </w:pP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World Bank </w:t>
            </w:r>
            <w:r>
              <w:tab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National Banks </w:t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Local Banks </w:t>
            </w:r>
            <w:r>
              <w:tab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228" w:lineRule="exact" w:before="42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5.1: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Annual revenue projection (10-year maturity)</w:t>
      </w:r>
    </w:p>
    <w:p>
      <w:pPr>
        <w:autoSpaceDN w:val="0"/>
        <w:autoSpaceDE w:val="0"/>
        <w:widowControl/>
        <w:spacing w:line="218" w:lineRule="exact" w:before="95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51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60"/>
        </w:trPr>
        <w:tc>
          <w:tcPr>
            <w:tcW w:type="dxa" w:w="6924"/>
            <w:gridSpan w:val="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18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33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  <w:tr>
        <w:trPr>
          <w:trHeight w:hRule="exact" w:val="3456"/>
        </w:trPr>
        <w:tc>
          <w:tcPr>
            <w:tcW w:type="dxa" w:w="246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50" w:val="left"/>
                <w:tab w:pos="2338" w:val="left"/>
              </w:tabs>
              <w:autoSpaceDE w:val="0"/>
              <w:widowControl/>
              <w:spacing w:line="264" w:lineRule="exact" w:before="354" w:after="0"/>
              <w:ind w:left="2180" w:right="0" w:firstLine="0"/>
              <w:jc w:val="left"/>
            </w:pP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10 </w:t>
            </w:r>
            <w:r>
              <w:br/>
            </w:r>
            <w:r>
              <w:tab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9 </w:t>
            </w:r>
            <w:r>
              <w:br/>
            </w:r>
            <w:r>
              <w:tab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8 </w:t>
            </w:r>
            <w:r>
              <w:br/>
            </w:r>
            <w:r>
              <w:tab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7 </w:t>
            </w:r>
            <w:r>
              <w:br/>
            </w:r>
            <w:r>
              <w:tab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APR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(%) </w:t>
            </w:r>
            <w:r>
              <w:br/>
            </w:r>
            <w:r>
              <w:tab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5 </w:t>
            </w:r>
            <w:r>
              <w:br/>
            </w:r>
            <w:r>
              <w:tab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4 </w:t>
            </w:r>
            <w:r>
              <w:br/>
            </w:r>
            <w:r>
              <w:tab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3 </w:t>
            </w:r>
            <w:r>
              <w:br/>
            </w:r>
            <w:r>
              <w:tab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2 </w:t>
            </w:r>
            <w:r>
              <w:br/>
            </w:r>
            <w:r>
              <w:tab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 </w:t>
            </w:r>
            <w:r>
              <w:br/>
            </w:r>
            <w:r>
              <w:tab/>
            </w: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460"/>
            <w:gridSpan w:val="3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557"/>
              <w:gridCol w:w="557"/>
              <w:gridCol w:w="557"/>
              <w:gridCol w:w="557"/>
              <w:gridCol w:w="557"/>
              <w:gridCol w:w="557"/>
              <w:gridCol w:w="557"/>
              <w:gridCol w:w="557"/>
            </w:tblGrid>
            <w:tr>
              <w:trPr>
                <w:trHeight w:hRule="exact" w:val="288"/>
              </w:trPr>
              <w:tc>
                <w:tcPr>
                  <w:tcW w:type="dxa" w:w="420"/>
                  <w:tcBorders>
                    <w:start w:sz="5.0214867591857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1"/>
              </w:trPr>
              <w:tc>
                <w:tcPr>
                  <w:tcW w:type="dxa" w:w="420"/>
                  <w:tcBorders>
                    <w:start w:sz="5.0214867591857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>
                    <w:bottom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>
                    <w:bottom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89"/>
              </w:trPr>
              <w:tc>
                <w:tcPr>
                  <w:tcW w:type="dxa" w:w="420"/>
                  <w:tcBorders>
                    <w:start w:sz="5.0214867591857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8"/>
                  <w:tcBorders>
                    <w:end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>
                    <w:start w:sz="4.017187118530273" w:val="single" w:color="#000000"/>
                    <w:top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>
                    <w:top w:sz="4.017187118530273" w:val="single" w:color="#000000"/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0"/>
              </w:trPr>
              <w:tc>
                <w:tcPr>
                  <w:tcW w:type="dxa" w:w="420"/>
                  <w:tcBorders>
                    <w:start w:sz="5.0214867591857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8"/>
                  <w:tcBorders>
                    <w:end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>
                    <w:start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88"/>
              </w:trPr>
              <w:tc>
                <w:tcPr>
                  <w:tcW w:type="dxa" w:w="420"/>
                  <w:tcBorders>
                    <w:start w:sz="5.0214867591857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>
                    <w:bottom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6"/>
                  <w:tcBorders>
                    <w:bottom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8"/>
                  <w:tcBorders>
                    <w:end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>
                    <w:start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0"/>
              </w:trPr>
              <w:tc>
                <w:tcPr>
                  <w:tcW w:type="dxa" w:w="420"/>
                  <w:tcBorders>
                    <w:start w:sz="5.0214867591857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8"/>
                  <w:tcBorders>
                    <w:end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>
                    <w:start w:sz="4.017187118530273" w:val="single" w:color="#000000"/>
                    <w:top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6"/>
                  <w:tcBorders>
                    <w:top w:sz="4.017187118530273" w:val="single" w:color="#000000"/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8"/>
                  <w:tcBorders>
                    <w:start w:sz="4.017187118530273" w:val="single" w:color="#000000"/>
                    <w:end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>
                    <w:start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0"/>
              </w:trPr>
              <w:tc>
                <w:tcPr>
                  <w:tcW w:type="dxa" w:w="420"/>
                  <w:tcBorders>
                    <w:start w:sz="5.021486759185791" w:val="single" w:color="#000000"/>
                    <w:bottom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>
                    <w:bottom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8"/>
                  <w:tcBorders>
                    <w:end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>
                    <w:start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6"/>
                  <w:tcBorders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08"/>
                  <w:tcBorders>
                    <w:start w:sz="4.017187118530273" w:val="single" w:color="#000000"/>
                    <w:end w:sz="4.01718711853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>
                    <w:start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88"/>
              </w:trPr>
              <w:tc>
                <w:tcPr>
                  <w:tcW w:type="dxa" w:w="828"/>
                  <w:gridSpan w:val="2"/>
                  <w:vMerge w:val="restart"/>
                  <w:tcBorders>
                    <w:start w:sz="5.021486759185791" w:val="single" w:color="#000000"/>
                    <w:top w:sz="4.017187118530273" w:val="single" w:color="#000000"/>
                    <w:end w:sz="4.017187118530273" w:val="single" w:color="#000000"/>
                    <w:bottom w:sz="5.021486759185791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>
                    <w:start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6"/>
                  <w:tcBorders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>
                    <w:start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0"/>
              </w:trPr>
              <w:tc>
                <w:tcPr>
                  <w:tcW w:type="dxa" w:w="1114"/>
                  <w:gridSpan w:val="2"/>
                  <w:vMerge/>
                  <w:tcBorders>
                    <w:start w:sz="5.021486759185791" w:val="single" w:color="#000000"/>
                    <w:top w:sz="4.017187118530273" w:val="single" w:color="#000000"/>
                    <w:end w:sz="4.017187118530273" w:val="single" w:color="#000000"/>
                    <w:bottom w:sz="5.021486759185791" w:val="single" w:color="#000000"/>
                  </w:tcBorders>
                </w:tcPr>
                <w:p/>
              </w:tc>
              <w:tc>
                <w:tcPr>
                  <w:tcW w:type="dxa" w:w="55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>
                    <w:start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6"/>
                  <w:tcBorders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>
                    <w:start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>
                    <w:end w:sz="4.017187118530273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88"/>
              </w:trPr>
              <w:tc>
                <w:tcPr>
                  <w:tcW w:type="dxa" w:w="1114"/>
                  <w:gridSpan w:val="2"/>
                  <w:vMerge/>
                  <w:tcBorders>
                    <w:start w:sz="5.021486759185791" w:val="single" w:color="#000000"/>
                    <w:top w:sz="4.017187118530273" w:val="single" w:color="#000000"/>
                    <w:end w:sz="4.017187118530273" w:val="single" w:color="#000000"/>
                    <w:bottom w:sz="5.021486759185791" w:val="single" w:color="#000000"/>
                  </w:tcBorders>
                </w:tcPr>
                <w:p/>
              </w:tc>
              <w:tc>
                <w:tcPr>
                  <w:tcW w:type="dxa" w:w="55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>
                    <w:start w:sz="4.017187118530273" w:val="single" w:color="#000000"/>
                    <w:bottom w:sz="5.021486759185791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6"/>
                  <w:tcBorders>
                    <w:end w:sz="4.017187118530273" w:val="single" w:color="#000000"/>
                    <w:bottom w:sz="5.021486759185791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57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4"/>
                  <w:tcBorders>
                    <w:start w:sz="4.017187118530273" w:val="single" w:color="#000000"/>
                    <w:bottom w:sz="5.021486759185791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8"/>
                  <w:tcBorders>
                    <w:end w:sz="4.017187118530273" w:val="single" w:color="#000000"/>
                    <w:bottom w:sz="5.021486759185791" w:val="single" w:color="#000000"/>
                  </w:tcBorders>
                  <w:shd w:fill="878787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7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1805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0" w:after="0"/>
              <w:ind w:left="88" w:right="0" w:firstLine="0"/>
              <w:jc w:val="left"/>
            </w:pP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WB to NB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0" w:after="0"/>
              <w:ind w:left="0" w:right="350" w:firstLine="0"/>
              <w:jc w:val="right"/>
            </w:pP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NB to LB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0" w:after="0"/>
              <w:ind w:left="0" w:right="0" w:firstLine="0"/>
              <w:jc w:val="center"/>
            </w:pPr>
            <w:r>
              <w:rPr>
                <w:w w:val="97.640005747477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LB to Borrow</w:t>
            </w:r>
          </w:p>
        </w:tc>
        <w:tc>
          <w:tcPr>
            <w:tcW w:type="dxa" w:w="1805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8" w:lineRule="exact" w:before="44" w:after="0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Figure 5.2: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Hierarchical interest-rate spread (APR)</w:t>
      </w:r>
    </w:p>
    <w:p>
      <w:pPr>
        <w:autoSpaceDN w:val="0"/>
        <w:autoSpaceDE w:val="0"/>
        <w:widowControl/>
        <w:spacing w:line="286" w:lineRule="exact" w:before="594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5.6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Comparisons and Relationships</w:t>
      </w:r>
    </w:p>
    <w:p>
      <w:pPr>
        <w:autoSpaceDN w:val="0"/>
        <w:autoSpaceDE w:val="0"/>
        <w:widowControl/>
        <w:spacing w:line="228" w:lineRule="exact" w:before="288" w:after="148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5.8: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Market segments with supporting data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2256"/>
        <w:gridCol w:w="2256"/>
        <w:gridCol w:w="2256"/>
        <w:gridCol w:w="2256"/>
      </w:tblGrid>
      <w:tr>
        <w:trPr>
          <w:trHeight w:hRule="exact" w:val="470"/>
        </w:trPr>
        <w:tc>
          <w:tcPr>
            <w:tcW w:type="dxa" w:w="170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700"/>
            </w:tblGrid>
            <w:tr>
              <w:trPr>
                <w:trHeight w:hRule="exact" w:val="332"/>
              </w:trPr>
              <w:tc>
                <w:tcPr>
                  <w:tcW w:type="dxa" w:w="1350"/>
                  <w:tcBorders/>
                  <w:shd w:fill="e0e0e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118" w:right="0" w:firstLine="0"/>
                    <w:jc w:val="left"/>
                  </w:pPr>
                  <w:r>
                    <w:rPr>
                      <w:rFonts w:ascii="LinLibertineTB" w:hAnsi="LinLibertineTB" w:eastAsia="LinLibertineTB"/>
                      <w:b/>
                      <w:i w:val="0"/>
                      <w:color w:val="000000"/>
                      <w:sz w:val="24"/>
                    </w:rPr>
                    <w:t>Segment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2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652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1440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6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Estimated Scale</w:t>
            </w:r>
          </w:p>
        </w:tc>
      </w:tr>
      <w:tr>
        <w:trPr>
          <w:trHeight w:hRule="exact" w:val="376"/>
        </w:trPr>
        <w:tc>
          <w:tcPr>
            <w:tcW w:type="dxa" w:w="170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TAM</w:t>
            </w:r>
          </w:p>
        </w:tc>
        <w:tc>
          <w:tcPr>
            <w:tcW w:type="dxa" w:w="302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65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Global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DeFi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lending;</w:t>
            </w:r>
          </w:p>
        </w:tc>
        <w:tc>
          <w:tcPr>
            <w:tcW w:type="dxa" w:w="1440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remittances;</w:t>
            </w:r>
          </w:p>
        </w:tc>
        <w:tc>
          <w:tcPr>
            <w:tcW w:type="dxa" w:w="1946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$55B – 5T+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1470"/>
            <w:tcBorders/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3640"/>
            <w:gridSpan w:val="2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87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MSME gap [8, 11, 16]</w:t>
            </w:r>
          </w:p>
        </w:tc>
        <w:tc>
          <w:tcPr>
            <w:tcW w:type="dxa" w:w="1040"/>
            <w:tcBorders/>
            <w:shd w:fill="f6f6f6"/>
            <w:tcMar>
              <w:start w:w="0" w:type="dxa"/>
              <w:end w:w="0" w:type="dxa"/>
            </w:tcMar>
          </w:tcPr>
          <w:p/>
        </w:tc>
        <w:tc>
          <w:tcPr>
            <w:tcW w:type="dxa" w:w="1936"/>
            <w:tcBorders/>
            <w:shd w:fill="f6f6f6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1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1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SAM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2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Institutional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hierarchical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lending;</w:t>
            </w:r>
          </w:p>
        </w:tc>
        <w:tc>
          <w:tcPr>
            <w:tcW w:type="dxa" w:w="1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$5B – 15B</w:t>
            </w:r>
          </w:p>
        </w:tc>
      </w:tr>
    </w:tbl>
    <w:p>
      <w:pPr>
        <w:autoSpaceDN w:val="0"/>
        <w:autoSpaceDE w:val="0"/>
        <w:widowControl/>
        <w:spacing w:line="238" w:lineRule="exact" w:before="24" w:after="58"/>
        <w:ind w:left="0" w:right="3898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emerging-market credit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3009"/>
        <w:gridCol w:w="3009"/>
        <w:gridCol w:w="3009"/>
      </w:tblGrid>
      <w:tr>
        <w:trPr>
          <w:trHeight w:hRule="exact" w:val="414"/>
        </w:trPr>
        <w:tc>
          <w:tcPr>
            <w:tcW w:type="dxa" w:w="1480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480"/>
            </w:tblGrid>
            <w:tr>
              <w:trPr>
                <w:trHeight w:hRule="exact" w:val="332"/>
              </w:trPr>
              <w:tc>
                <w:tcPr>
                  <w:tcW w:type="dxa" w:w="103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56" w:after="0"/>
                    <w:ind w:left="118" w:right="0" w:firstLine="0"/>
                    <w:jc w:val="left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24"/>
                    </w:rPr>
                    <w:t>SOM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80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87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Testnet pilots; sandbox partnerships</w:t>
            </w:r>
          </w:p>
        </w:tc>
        <w:tc>
          <w:tcPr>
            <w:tcW w:type="dxa" w:w="2046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2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$50 – 200M</w:t>
            </w:r>
          </w:p>
        </w:tc>
      </w:tr>
    </w:tbl>
    <w:p>
      <w:pPr>
        <w:autoSpaceDN w:val="0"/>
        <w:autoSpaceDE w:val="0"/>
        <w:widowControl/>
        <w:spacing w:line="228" w:lineRule="exact" w:before="572" w:after="146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5.9: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Target customer segment profile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8.0000000000001" w:type="dxa"/>
      </w:tblPr>
      <w:tblGrid>
        <w:gridCol w:w="4513"/>
        <w:gridCol w:w="4513"/>
      </w:tblGrid>
      <w:tr>
        <w:trPr>
          <w:trHeight w:hRule="exact" w:val="472"/>
        </w:trPr>
        <w:tc>
          <w:tcPr>
            <w:tcW w:type="dxa" w:w="2002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2002"/>
            </w:tblGrid>
            <w:tr>
              <w:trPr>
                <w:trHeight w:hRule="exact" w:val="332"/>
              </w:trPr>
              <w:tc>
                <w:tcPr>
                  <w:tcW w:type="dxa" w:w="1814"/>
                  <w:tcBorders/>
                  <w:shd w:fill="e0e0e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LinLibertineTB" w:hAnsi="LinLibertineTB" w:eastAsia="LinLibertineTB"/>
                      <w:b/>
                      <w:i w:val="0"/>
                      <w:color w:val="000000"/>
                      <w:sz w:val="24"/>
                    </w:rPr>
                    <w:t>Characteristic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48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35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Description</w:t>
            </w:r>
          </w:p>
        </w:tc>
      </w:tr>
      <w:tr>
        <w:trPr>
          <w:trHeight w:hRule="exact" w:val="410"/>
        </w:trPr>
        <w:tc>
          <w:tcPr>
            <w:tcW w:type="dxa" w:w="2002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2002"/>
            </w:tblGrid>
            <w:tr>
              <w:trPr>
                <w:trHeight w:hRule="exact" w:val="332"/>
              </w:trPr>
              <w:tc>
                <w:tcPr>
                  <w:tcW w:type="dxa" w:w="1734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120" w:right="0" w:firstLine="0"/>
                    <w:jc w:val="left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24"/>
                    </w:rPr>
                    <w:t>Primary users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48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35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Tier 1–3 bank operators; Tier 4 retail via Local Banks</w:t>
            </w:r>
          </w:p>
        </w:tc>
      </w:tr>
      <w:tr>
        <w:trPr>
          <w:trHeight w:hRule="exact" w:val="318"/>
        </w:trPr>
        <w:tc>
          <w:tcPr>
            <w:tcW w:type="dxa" w:w="2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Loan range</w:t>
            </w:r>
          </w:p>
        </w:tc>
        <w:tc>
          <w:tcPr>
            <w:tcW w:type="dxa" w:w="6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35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Micro/SME at Local Bank tier; larger exposures via syndi-</w:t>
            </w:r>
          </w:p>
        </w:tc>
      </w:tr>
    </w:tbl>
    <w:p>
      <w:pPr>
        <w:autoSpaceDN w:val="0"/>
        <w:autoSpaceDE w:val="0"/>
        <w:widowControl/>
        <w:spacing w:line="238" w:lineRule="exact" w:before="16" w:after="58"/>
        <w:ind w:left="0" w:right="5634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4513"/>
        <w:gridCol w:w="4513"/>
      </w:tblGrid>
      <w:tr>
        <w:trPr>
          <w:trHeight w:hRule="exact" w:val="322"/>
        </w:trPr>
        <w:tc>
          <w:tcPr>
            <w:tcW w:type="dxa" w:w="1994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2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Key pain points</w:t>
            </w:r>
          </w:p>
        </w:tc>
        <w:tc>
          <w:tcPr>
            <w:tcW w:type="dxa" w:w="6138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35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Opaque reserves; flat DeFi pools; weak explainability in on-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8.0000000000001" w:type="dxa"/>
      </w:tblPr>
      <w:tblGrid>
        <w:gridCol w:w="9026"/>
      </w:tblGrid>
      <w:tr>
        <w:trPr>
          <w:trHeight w:hRule="exact" w:val="380"/>
        </w:trPr>
        <w:tc>
          <w:tcPr>
            <w:tcW w:type="dxa" w:w="8150"/>
            <w:tcBorders>
              <w:bottom w:sz="7.48799991607666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4470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chain lending</w:t>
            </w:r>
          </w:p>
        </w:tc>
      </w:tr>
    </w:tbl>
    <w:p>
      <w:pPr>
        <w:autoSpaceDN w:val="0"/>
        <w:autoSpaceDE w:val="0"/>
        <w:widowControl/>
        <w:spacing w:line="228" w:lineRule="exact" w:before="574" w:after="148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2"/>
        </w:rPr>
        <w:t>Table 5.10: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Partner categories and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70"/>
        </w:trPr>
        <w:tc>
          <w:tcPr>
            <w:tcW w:type="dxa" w:w="2222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222"/>
            </w:tblGrid>
            <w:tr>
              <w:trPr>
                <w:trHeight w:hRule="exact" w:val="332"/>
              </w:trPr>
              <w:tc>
                <w:tcPr>
                  <w:tcW w:type="dxa" w:w="2092"/>
                  <w:tcBorders/>
                  <w:shd w:fill="e0e0e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LinLibertineTB" w:hAnsi="LinLibertineTB" w:eastAsia="LinLibertineTB"/>
                      <w:b/>
                      <w:i w:val="0"/>
                      <w:color w:val="000000"/>
                      <w:sz w:val="24"/>
                    </w:rPr>
                    <w:t>Partner Category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00"/>
            <w:gridSpan w:val="2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13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Role</w:t>
            </w:r>
          </w:p>
        </w:tc>
        <w:tc>
          <w:tcPr>
            <w:tcW w:type="dxa" w:w="3368"/>
            <w:gridSpan w:val="2"/>
            <w:tcBorders>
              <w:top w:sz="7.48799991607666" w:val="single" w:color="#8C8C8C"/>
              <w:bottom w:sz="4.679999828338623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6" w:after="0"/>
              <w:ind w:left="120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Incentive</w:t>
            </w:r>
          </w:p>
        </w:tc>
      </w:tr>
      <w:tr>
        <w:trPr>
          <w:trHeight w:hRule="exact" w:val="410"/>
        </w:trPr>
        <w:tc>
          <w:tcPr>
            <w:tcW w:type="dxa" w:w="2222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222"/>
            </w:tblGrid>
            <w:tr>
              <w:trPr>
                <w:trHeight w:hRule="exact" w:val="334"/>
              </w:trPr>
              <w:tc>
                <w:tcPr>
                  <w:tcW w:type="dxa" w:w="2132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LinLibertineT" w:hAnsi="LinLibertineT" w:eastAsia="LinLibertineT"/>
                      <w:b w:val="0"/>
                      <w:i w:val="0"/>
                      <w:color w:val="000000"/>
                      <w:sz w:val="24"/>
                    </w:rPr>
                    <w:t>Financial regulators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00"/>
            <w:gridSpan w:val="2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Sandbox oversight</w:t>
            </w:r>
          </w:p>
        </w:tc>
        <w:tc>
          <w:tcPr>
            <w:tcW w:type="dxa" w:w="3368"/>
            <w:gridSpan w:val="2"/>
            <w:tcBorders>
              <w:top w:sz="4.679999828338623" w:val="single" w:color="#8C8C8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2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On-chain audit trails</w:t>
            </w:r>
          </w:p>
        </w:tc>
      </w:tr>
      <w:tr>
        <w:trPr>
          <w:trHeight w:hRule="exact" w:val="304"/>
        </w:trPr>
        <w:tc>
          <w:tcPr>
            <w:tcW w:type="dxa" w:w="22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Banking institutions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1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National/Local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1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Bank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Reserve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access;</w:t>
            </w:r>
          </w:p>
        </w:tc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lower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settle-</w:t>
            </w:r>
          </w:p>
        </w:tc>
      </w:tr>
      <w:tr>
        <w:trPr>
          <w:trHeight w:hRule="exact" w:val="336"/>
        </w:trPr>
        <w:tc>
          <w:tcPr>
            <w:tcW w:type="dxa" w:w="1805"/>
            <w:vMerge/>
            <w:tcBorders/>
          </w:tcPr>
          <w:p/>
        </w:tc>
        <w:tc>
          <w:tcPr>
            <w:tcW w:type="dxa" w:w="2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1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nodes</w:t>
            </w:r>
          </w:p>
        </w:tc>
        <w:tc>
          <w:tcPr>
            <w:tcW w:type="dxa" w:w="33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12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ment friction</w:t>
            </w:r>
          </w:p>
        </w:tc>
      </w:tr>
      <w:tr>
        <w:trPr>
          <w:trHeight w:hRule="exact" w:val="352"/>
        </w:trPr>
        <w:tc>
          <w:tcPr>
            <w:tcW w:type="dxa" w:w="2222"/>
            <w:tcBorders/>
            <w:shd w:fill="f6f6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Oracle providers</w:t>
            </w:r>
          </w:p>
        </w:tc>
        <w:tc>
          <w:tcPr>
            <w:tcW w:type="dxa" w:w="2800"/>
            <w:gridSpan w:val="2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Chainlink DON, indexing</w:t>
            </w:r>
          </w:p>
        </w:tc>
        <w:tc>
          <w:tcPr>
            <w:tcW w:type="dxa" w:w="3368"/>
            <w:gridSpan w:val="2"/>
            <w:tcBorders/>
            <w:shd w:fill="f6f6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12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Unified oracle stack</w:t>
            </w:r>
          </w:p>
        </w:tc>
      </w:tr>
      <w:tr>
        <w:trPr>
          <w:trHeight w:hRule="exact" w:val="322"/>
        </w:trPr>
        <w:tc>
          <w:tcPr>
            <w:tcW w:type="dxa" w:w="2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2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Academic partners</w:t>
            </w:r>
          </w:p>
        </w:tc>
        <w:tc>
          <w:tcPr>
            <w:tcW w:type="dxa" w:w="2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ML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formal-verification</w:t>
            </w:r>
          </w:p>
        </w:tc>
        <w:tc>
          <w:tcPr>
            <w:tcW w:type="dxa" w:w="33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12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4"/>
              </w:rPr>
              <w:t>Datasets; co-publication</w:t>
            </w:r>
          </w:p>
        </w:tc>
      </w:tr>
    </w:tbl>
    <w:p>
      <w:pPr>
        <w:autoSpaceDN w:val="0"/>
        <w:autoSpaceDE w:val="0"/>
        <w:widowControl/>
        <w:spacing w:line="238" w:lineRule="exact" w:before="14" w:after="0"/>
        <w:ind w:left="0" w:right="5696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review</w:t>
      </w:r>
    </w:p>
    <w:p>
      <w:pPr>
        <w:autoSpaceDN w:val="0"/>
        <w:autoSpaceDE w:val="0"/>
        <w:widowControl/>
        <w:spacing w:line="218" w:lineRule="exact" w:before="55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52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86" w:lineRule="exact" w:before="528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5.7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Discussion</w:t>
      </w:r>
    </w:p>
    <w:p>
      <w:pPr>
        <w:autoSpaceDN w:val="0"/>
        <w:tabs>
          <w:tab w:pos="6588" w:val="left"/>
        </w:tabs>
        <w:autoSpaceDE w:val="0"/>
        <w:widowControl/>
        <w:spacing w:line="290" w:lineRule="exact" w:before="136" w:after="0"/>
        <w:ind w:left="11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pre-thesis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shows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architecture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evaluation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plans.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deployment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result,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trained model and formal proof will be evaluated on pre-thesis 2. Five key limitations are:</w:t>
      </w:r>
    </w:p>
    <w:p>
      <w:pPr>
        <w:autoSpaceDN w:val="0"/>
        <w:autoSpaceDE w:val="0"/>
        <w:widowControl/>
        <w:spacing w:line="286" w:lineRule="exact" w:before="192" w:after="0"/>
        <w:ind w:left="704" w:right="0" w:hanging="20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Novelty is compound, not absolute: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this thesis uniquely represents the combina-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tion of a four-tier reserve system, explainable oracle ML and group liability lending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within a single open framework while Maple, Goldfinch, and Morpho cover parts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institutional credit.</w:t>
      </w:r>
    </w:p>
    <w:p>
      <w:pPr>
        <w:autoSpaceDN w:val="0"/>
        <w:tabs>
          <w:tab w:pos="704" w:val="left"/>
        </w:tabs>
        <w:autoSpaceDE w:val="0"/>
        <w:widowControl/>
        <w:spacing w:line="278" w:lineRule="exact" w:before="22" w:after="0"/>
        <w:ind w:left="5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BCCC is a baseline only: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without testnet retraining, flat-pool fraud labels will not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 transferred to hierarchical CWB flows.</w:t>
      </w:r>
    </w:p>
    <w:p>
      <w:pPr>
        <w:autoSpaceDN w:val="0"/>
        <w:autoSpaceDE w:val="0"/>
        <w:widowControl/>
        <w:spacing w:line="284" w:lineRule="exact" w:before="16" w:after="0"/>
        <w:ind w:left="696" w:right="0" w:hanging="19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Testnet scope: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to be accepted as strong research, the project needs performance tests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other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systems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publicly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available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reports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which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people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run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verify.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MVT deployment will help this real-world evidence.</w:t>
      </w:r>
    </w:p>
    <w:p>
      <w:pPr>
        <w:autoSpaceDN w:val="0"/>
        <w:autoSpaceDE w:val="0"/>
        <w:widowControl/>
        <w:spacing w:line="284" w:lineRule="exact" w:before="16" w:after="0"/>
        <w:ind w:left="704" w:right="120" w:hanging="20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Group lending: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 BRAC and Grameen Bank statistical data is only used for designing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purposes.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digital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loan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system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on-chain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cosigning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blockchain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not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fully replaceable like real social support by humans.</w:t>
      </w:r>
    </w:p>
    <w:p>
      <w:pPr>
        <w:autoSpaceDN w:val="0"/>
        <w:autoSpaceDE w:val="0"/>
        <w:widowControl/>
        <w:spacing w:line="284" w:lineRule="exact" w:before="16" w:after="0"/>
        <w:ind w:left="704" w:right="120" w:hanging="20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Oracle and economics—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when credit scores are assigned, there are still chances of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collusion or AI might drift.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Certora proof clearly specifies the assumptions and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states that it might not give correctness under every possible scenario.</w:t>
      </w:r>
    </w:p>
    <w:p>
      <w:pPr>
        <w:autoSpaceDN w:val="0"/>
        <w:autoSpaceDE w:val="0"/>
        <w:widowControl/>
        <w:spacing w:line="290" w:lineRule="exact" w:before="178" w:after="0"/>
        <w:ind w:left="120" w:right="0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The prototype only works on testing environments. It is not ready for global release. It will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be in the future.</w:t>
      </w:r>
    </w:p>
    <w:p>
      <w:pPr>
        <w:autoSpaceDN w:val="0"/>
        <w:autoSpaceDE w:val="0"/>
        <w:widowControl/>
        <w:spacing w:line="218" w:lineRule="exact" w:before="812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53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Chapter 6</w:t>
      </w:r>
    </w:p>
    <w:p>
      <w:pPr>
        <w:autoSpaceDN w:val="0"/>
        <w:autoSpaceDE w:val="0"/>
        <w:widowControl/>
        <w:spacing w:line="412" w:lineRule="exact" w:before="664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Conclusion</w:t>
      </w:r>
    </w:p>
    <w:p>
      <w:pPr>
        <w:autoSpaceDN w:val="0"/>
        <w:autoSpaceDE w:val="0"/>
        <w:widowControl/>
        <w:spacing w:line="286" w:lineRule="exact" w:before="658" w:after="0"/>
        <w:ind w:left="114" w:right="0" w:hanging="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Crypto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World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Bank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addresses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coordination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trust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challenges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traditional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velopment finance through a decentralized four-tier lending architecture.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Unlike existing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DeFi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lending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protocols,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proposed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system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supports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hierarchical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capital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flows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between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institutions, banks, lenders, and borrowers while enforcing reserve requirements at every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tier.</w:t>
      </w:r>
    </w:p>
    <w:p>
      <w:pPr>
        <w:autoSpaceDN w:val="0"/>
        <w:autoSpaceDE w:val="0"/>
        <w:widowControl/>
        <w:spacing w:line="238" w:lineRule="exact" w:before="230" w:after="0"/>
        <w:ind w:left="11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 thesis introduces four key contributions:</w:t>
      </w:r>
    </w:p>
    <w:p>
      <w:pPr>
        <w:autoSpaceDN w:val="0"/>
        <w:autoSpaceDE w:val="0"/>
        <w:widowControl/>
        <w:spacing w:line="238" w:lineRule="exact" w:before="230" w:after="0"/>
        <w:ind w:left="5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 four-tier DeFi lending architecture.</w:t>
      </w:r>
    </w:p>
    <w:p>
      <w:pPr>
        <w:autoSpaceDN w:val="0"/>
        <w:autoSpaceDE w:val="0"/>
        <w:widowControl/>
        <w:spacing w:line="240" w:lineRule="exact" w:before="50" w:after="0"/>
        <w:ind w:left="5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Programmable group lending with over-indebtedness controls.</w:t>
      </w:r>
    </w:p>
    <w:p>
      <w:pPr>
        <w:autoSpaceDN w:val="0"/>
        <w:autoSpaceDE w:val="0"/>
        <w:widowControl/>
        <w:spacing w:line="238" w:lineRule="exact" w:before="50" w:after="0"/>
        <w:ind w:left="5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Explainable AI-based fraud detection and credit scoring.</w:t>
      </w:r>
    </w:p>
    <w:p>
      <w:pPr>
        <w:autoSpaceDN w:val="0"/>
        <w:tabs>
          <w:tab w:pos="704" w:val="left"/>
        </w:tabs>
        <w:autoSpaceDE w:val="0"/>
        <w:widowControl/>
        <w:spacing w:line="288" w:lineRule="exact" w:before="2" w:after="0"/>
        <w:ind w:left="5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•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Privacy-preserving identity and compliance using decentralized identifiers and zero-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knowledge proofs.</w:t>
      </w:r>
    </w:p>
    <w:p>
      <w:pPr>
        <w:autoSpaceDN w:val="0"/>
        <w:autoSpaceDE w:val="0"/>
        <w:widowControl/>
        <w:spacing w:line="290" w:lineRule="exact" w:before="178" w:after="0"/>
        <w:ind w:left="120" w:right="0" w:hanging="1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Analysis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existing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DeFi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banking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solutions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indicates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no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current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platform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bines hierarchical lending, interbank operations, and tiered borrower access within a single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decentralized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system.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project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provides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complete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architectural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design,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governance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framework,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implementation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roadmap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blockchain-based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development-finance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ecosystem.</w:t>
      </w:r>
    </w:p>
    <w:p>
      <w:pPr>
        <w:autoSpaceDN w:val="0"/>
        <w:autoSpaceDE w:val="0"/>
        <w:widowControl/>
        <w:spacing w:line="288" w:lineRule="exact" w:before="412" w:after="0"/>
        <w:ind w:left="12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6.1</w:t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Future Work</w:t>
      </w:r>
    </w:p>
    <w:p>
      <w:pPr>
        <w:autoSpaceDN w:val="0"/>
        <w:autoSpaceDE w:val="0"/>
        <w:widowControl/>
        <w:spacing w:line="288" w:lineRule="exact" w:before="138" w:after="0"/>
        <w:ind w:left="120" w:right="120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Complete end-to-end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hierarchical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lending,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including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cross-tier fund transfers,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repayment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mechanisms, and interest accrual.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Deploy stablecoin-based financial services and develop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savings,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deposit,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lending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products.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Also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integrate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explainable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AI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analytics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into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live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loan approval and fraud detection workflows.</w:t>
      </w:r>
    </w:p>
    <w:p>
      <w:pPr>
        <w:autoSpaceDN w:val="0"/>
        <w:autoSpaceDE w:val="0"/>
        <w:widowControl/>
        <w:spacing w:line="290" w:lineRule="exact" w:before="178" w:after="0"/>
        <w:ind w:left="120" w:right="0" w:hanging="12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We want to expand the platform with remittance services, merchant payments, fiat on/off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ramps, and consumer protection features.</w:t>
      </w:r>
    </w:p>
    <w:p>
      <w:pPr>
        <w:autoSpaceDN w:val="0"/>
        <w:autoSpaceDE w:val="0"/>
        <w:widowControl/>
        <w:spacing w:line="288" w:lineRule="exact" w:before="180" w:after="0"/>
        <w:ind w:left="12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 xml:space="preserve">Lastly, for more advanced sections, this project can explore advanced research areas such 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as graph-based fraud detection, federated learning, privacy-preserving compliance, and for-</w:t>
      </w:r>
      <w:r>
        <w:rPr>
          <w:rFonts w:ascii="LinLibertineT" w:hAnsi="LinLibertineT" w:eastAsia="LinLibertineT"/>
          <w:b w:val="0"/>
          <w:i w:val="0"/>
          <w:color w:val="000000"/>
          <w:sz w:val="24"/>
        </w:rPr>
        <w:t>mal verification of financial operations.</w:t>
      </w:r>
    </w:p>
    <w:p>
      <w:pPr>
        <w:autoSpaceDN w:val="0"/>
        <w:autoSpaceDE w:val="0"/>
        <w:widowControl/>
        <w:spacing w:line="240" w:lineRule="exact" w:before="311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54</w:t>
      </w:r>
    </w:p>
    <w:p>
      <w:pPr>
        <w:sectPr>
          <w:pgSz w:w="11906" w:h="16838"/>
          <w:pgMar w:top="81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12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41"/>
        </w:rPr>
        <w:t>References</w:t>
      </w:r>
    </w:p>
    <w:p>
      <w:pPr>
        <w:autoSpaceDN w:val="0"/>
        <w:autoSpaceDE w:val="0"/>
        <w:widowControl/>
        <w:spacing w:line="278" w:lineRule="exact" w:before="646" w:after="0"/>
        <w:ind w:left="704" w:right="94" w:hanging="3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[1]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S. M. Werner, D. Perez, L. Gudgeon, A. Klages-Mundt, D. Harz, and W. J. Knottenbelt, “SoK: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Decentralized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Finance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(DeFi),”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arXiv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preprint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arXiv:2101.08778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2022.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Available: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29" w:history="1">
          <w:r>
            <w:rPr>
              <w:rStyle w:val="Hyperlink"/>
            </w:rPr>
            <w:t>https://arxiv.org/abs/2101.08778</w:t>
          </w:r>
        </w:hyperlink>
      </w:r>
    </w:p>
    <w:p>
      <w:pPr>
        <w:autoSpaceDN w:val="0"/>
        <w:autoSpaceDE w:val="0"/>
        <w:widowControl/>
        <w:spacing w:line="278" w:lineRule="exact" w:before="158" w:after="0"/>
        <w:ind w:left="704" w:right="44" w:hanging="3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[2]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M. Bastankhah, V. Nadkarni, C. Jin, S. Kulkarni, and P. Viswanath, “Thinking Fast and Slow: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Data-Driven Adaptive DeFi Borrow-Lending Protocol,” 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Proc.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6th Conf.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Advances in Finan-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cial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Technologies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(AFT)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LIPIcs,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vol.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316,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pp.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27:1–27:23,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2024.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DOI: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30" w:history="1">
          <w:r>
            <w:rPr>
              <w:rStyle w:val="Hyperlink"/>
            </w:rPr>
            <w:t>https://doi.org/10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18" w:lineRule="exact" w:before="52" w:after="0"/>
        <w:ind w:left="698" w:right="0" w:firstLine="0"/>
        <w:jc w:val="left"/>
      </w:pPr>
      <w:r>
        <w:rPr>
          <w:rFonts w:ascii="F109" w:hAnsi="F109" w:eastAsia="F109"/>
          <w:b w:val="0"/>
          <w:i w:val="0"/>
          <w:color w:val="000000"/>
          <w:sz w:val="22"/>
        </w:rPr>
        <w:hyperlink r:id="rId130" w:history="1">
          <w:r>
            <w:rPr>
              <w:rStyle w:val="Hyperlink"/>
            </w:rPr>
            <w:t>4230/LIPIcs.AFT.2024.27</w:t>
          </w:r>
        </w:hyperlink>
      </w:r>
    </w:p>
    <w:p>
      <w:pPr>
        <w:autoSpaceDN w:val="0"/>
        <w:autoSpaceDE w:val="0"/>
        <w:widowControl/>
        <w:spacing w:line="276" w:lineRule="exact" w:before="162" w:after="0"/>
        <w:ind w:left="704" w:right="116" w:hanging="3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[3]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G. Palaiokrassas, S. Scherrers, I. Ofeidis, and L. Tassiulas, “Leveraging Machine Learning for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Multichain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DeFi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Fraud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Detection,”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Proc.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IEEE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Int.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Conf.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Blockchain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and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Cryptocurrency 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(ICBC)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 2024. 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31" w:history="1">
          <w:r>
            <w:rPr>
              <w:rStyle w:val="Hyperlink"/>
            </w:rPr>
            <w:t>https://doi.org/10.1109/ICBC59979.2024.10634350</w:t>
          </w:r>
        </w:hyperlink>
      </w:r>
    </w:p>
    <w:p>
      <w:pPr>
        <w:autoSpaceDN w:val="0"/>
        <w:autoSpaceDE w:val="0"/>
        <w:widowControl/>
        <w:spacing w:line="276" w:lineRule="exact" w:before="162" w:after="0"/>
        <w:ind w:left="696" w:right="0" w:hanging="366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[4]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Adom,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Julius,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Akuma,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U.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Otor,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“Comparative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Analysis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Explainable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AI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Frameworks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(LIME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SHAP)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Loan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Approval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Systems,”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International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Journal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of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In-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formation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Engineering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and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Electronic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Business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vol.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17,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no.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6,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pp.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60–70,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DOI: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32" w:history="1">
          <w:r>
            <w:rPr>
              <w:rStyle w:val="Hyperlink"/>
            </w:rPr>
            <w:t xml:space="preserve">https: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32" w:history="1">
          <w:r>
            <w:rPr>
              <w:rStyle w:val="Hyperlink"/>
            </w:rPr>
            <w:t>//doi.org/10.5815/ijieeb.2025.06.05</w:t>
          </w:r>
        </w:hyperlink>
      </w:r>
    </w:p>
    <w:p>
      <w:pPr>
        <w:autoSpaceDN w:val="0"/>
        <w:autoSpaceDE w:val="0"/>
        <w:widowControl/>
        <w:spacing w:line="228" w:lineRule="exact" w:before="220" w:after="20"/>
        <w:ind w:left="3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[5]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Tan,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“Central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Bank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Digital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Currency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Financial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Inclusion,”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IMF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Working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Paper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256"/>
        <w:gridCol w:w="2256"/>
        <w:gridCol w:w="2256"/>
        <w:gridCol w:w="2256"/>
      </w:tblGrid>
      <w:tr>
        <w:trPr>
          <w:trHeight w:hRule="exact" w:val="28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2" w:after="0"/>
              <w:ind w:left="364" w:right="0" w:firstLine="0"/>
              <w:jc w:val="left"/>
            </w:pPr>
            <w:r>
              <w:rPr>
                <w:rFonts w:ascii="LinLibertineTI" w:hAnsi="LinLibertineTI" w:eastAsia="LinLibertineTI"/>
                <w:b w:val="0"/>
                <w:i/>
                <w:color w:val="000000"/>
                <w:sz w:val="22"/>
              </w:rPr>
              <w:t>WP/23/69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2023.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[Online].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Available: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F109" w:hAnsi="F109" w:eastAsia="F109"/>
                <w:b w:val="0"/>
                <w:i w:val="0"/>
                <w:color w:val="000000"/>
                <w:sz w:val="22"/>
              </w:rPr>
              <w:hyperlink r:id="rId133" w:history="1">
                <w:r>
                  <w:rPr>
                    <w:rStyle w:val="Hyperlink"/>
                  </w:rPr>
                  <w:t>https://www.imf.org/en/Publications/WP/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58" w:lineRule="exact" w:before="0" w:after="0"/>
        <w:ind w:left="704" w:right="144" w:firstLine="0"/>
        <w:jc w:val="left"/>
      </w:pPr>
      <w:r>
        <w:rPr>
          <w:rFonts w:ascii="F109" w:hAnsi="F109" w:eastAsia="F109"/>
          <w:b w:val="0"/>
          <w:i w:val="0"/>
          <w:color w:val="000000"/>
          <w:sz w:val="22"/>
        </w:rPr>
        <w:hyperlink r:id="rId133" w:history="1">
          <w:r>
            <w:rPr>
              <w:rStyle w:val="Hyperlink"/>
            </w:rPr>
            <w:t>Issues/2023/03/27/Central-Bank-Digital-Currency-and-Financial-Inclusion-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33" w:history="1">
          <w:r>
            <w:rPr>
              <w:rStyle w:val="Hyperlink"/>
            </w:rPr>
            <w:t>531273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 Accessed: June 9, 2026.</w:t>
      </w:r>
    </w:p>
    <w:p>
      <w:pPr>
        <w:autoSpaceDN w:val="0"/>
        <w:tabs>
          <w:tab w:pos="692" w:val="left"/>
        </w:tabs>
        <w:autoSpaceDE w:val="0"/>
        <w:widowControl/>
        <w:spacing w:line="272" w:lineRule="exact" w:before="176" w:after="0"/>
        <w:ind w:left="3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[6]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F. T. Liu, K. M. Ting, and Z.-H. Zhou, “Isolation Forest,” 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Proc.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IEEE Int.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Conf.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Data Mining 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(ICDM)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 pp. 413–422, 2008. 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34" w:history="1">
          <w:r>
            <w:rPr>
              <w:rStyle w:val="Hyperlink"/>
            </w:rPr>
            <w:t>https://doi.org/10.1109/ICDM.2008.17</w:t>
          </w:r>
        </w:hyperlink>
      </w:r>
    </w:p>
    <w:p>
      <w:pPr>
        <w:autoSpaceDN w:val="0"/>
        <w:autoSpaceDE w:val="0"/>
        <w:widowControl/>
        <w:spacing w:line="276" w:lineRule="exact" w:before="162" w:after="0"/>
        <w:ind w:left="698" w:right="0" w:hanging="36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[7]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Atzei,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Bartoletti,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Cimoli,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Survey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Attacks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Ethereum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Smart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Contracts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(SoK),”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Proc.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Int.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Conf.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Principles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of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Security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and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Trust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(POST)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pp.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164–186,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2017.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DOI: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35" w:history="1">
          <w:r>
            <w:rPr>
              <w:rStyle w:val="Hyperlink"/>
            </w:rPr>
            <w:t>https://doi.org/10.1007/978-3-662-54455-6_8</w:t>
          </w:r>
        </w:hyperlink>
      </w:r>
    </w:p>
    <w:p>
      <w:pPr>
        <w:autoSpaceDN w:val="0"/>
        <w:tabs>
          <w:tab w:pos="696" w:val="left"/>
        </w:tabs>
        <w:autoSpaceDE w:val="0"/>
        <w:widowControl/>
        <w:spacing w:line="284" w:lineRule="exact" w:before="154" w:after="0"/>
        <w:ind w:left="3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[8]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DefiLlama,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“Lending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Protocols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—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DeFi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TVL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Protocol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Rankings,”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2024–2026.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[Online].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36" w:history="1">
          <w:r>
            <w:rPr>
              <w:rStyle w:val="Hyperlink"/>
            </w:rPr>
            <w:t>https://defillama.com/protocols/Lending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36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autoSpaceDE w:val="0"/>
        <w:widowControl/>
        <w:spacing w:line="278" w:lineRule="exact" w:before="160" w:after="0"/>
        <w:ind w:left="704" w:right="104" w:hanging="3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[9]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World Bank,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Global Findex Database 2021: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Financial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Inclusion,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Digital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Payments,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and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Resilience,”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2021.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37" w:history="1">
          <w:r>
            <w:rPr>
              <w:rStyle w:val="Hyperlink"/>
            </w:rPr>
            <w:t xml:space="preserve">https://www.worldbank.org/en/publication/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37" w:history="1">
          <w:r>
            <w:rPr>
              <w:rStyle w:val="Hyperlink"/>
            </w:rPr>
            <w:t>globalfindex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 Accessed: June 9, 2026.</w:t>
      </w:r>
    </w:p>
    <w:p>
      <w:pPr>
        <w:autoSpaceDN w:val="0"/>
        <w:tabs>
          <w:tab w:pos="696" w:val="left"/>
        </w:tabs>
        <w:autoSpaceDE w:val="0"/>
        <w:widowControl/>
        <w:spacing w:line="258" w:lineRule="exact" w:before="192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[10]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Aave, “Aave Protocol Documentation,” 2024.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38" w:history="1">
          <w:r>
            <w:rPr>
              <w:rStyle w:val="Hyperlink"/>
            </w:rPr>
            <w:t>https://aave.com/docs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Accessed: June 9, 2026.</w:t>
      </w:r>
    </w:p>
    <w:p>
      <w:pPr>
        <w:autoSpaceDN w:val="0"/>
        <w:autoSpaceDE w:val="0"/>
        <w:widowControl/>
        <w:spacing w:line="270" w:lineRule="exact" w:before="182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[11]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International Finance Corporation (IFC), “MSME Finance Gap: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Assessment of the Shortfalls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Opportunities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Financing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Micro,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Small,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Medium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Enterprises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Emerging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Mar-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kets,”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World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Bank,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2017.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39" w:history="1">
          <w:r>
            <w:rPr>
              <w:rStyle w:val="Hyperlink"/>
            </w:rPr>
            <w:t xml:space="preserve">https://openknowledge.worldbank.org/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39" w:history="1">
          <w:r>
            <w:rPr>
              <w:rStyle w:val="Hyperlink"/>
            </w:rPr>
            <w:t>entities/publication/ff4c9839-21ac-5676-a23a-7cf6f745df0c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39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Accessed: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June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9,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2026.</w:t>
      </w:r>
    </w:p>
    <w:p>
      <w:pPr>
        <w:autoSpaceDN w:val="0"/>
        <w:autoSpaceDE w:val="0"/>
        <w:widowControl/>
        <w:spacing w:line="278" w:lineRule="exact" w:before="176" w:after="0"/>
        <w:ind w:left="696" w:right="100" w:hanging="466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[12]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G. Cornelli, L. Gambacorta, R. Garratt, and A. Reghezza, “Why DeFi lending? Evidence from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Aave V2,” BIS Working Paper No. 1183, 2024.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40" w:history="1">
          <w:r>
            <w:rPr>
              <w:rStyle w:val="Hyperlink"/>
            </w:rPr>
            <w:t xml:space="preserve">https://www.bis.org/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40" w:history="1">
          <w:r>
            <w:rPr>
              <w:rStyle w:val="Hyperlink"/>
            </w:rPr>
            <w:t>publ/work1183.pdf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 Accessed: June 9, 2026.</w:t>
      </w:r>
    </w:p>
    <w:p>
      <w:pPr>
        <w:autoSpaceDN w:val="0"/>
        <w:autoSpaceDE w:val="0"/>
        <w:widowControl/>
        <w:spacing w:line="240" w:lineRule="exact" w:before="85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4"/>
        </w:rPr>
        <w:t>55</w:t>
      </w:r>
    </w:p>
    <w:p>
      <w:pPr>
        <w:sectPr>
          <w:pgSz w:w="11906" w:h="16838"/>
          <w:pgMar w:top="812" w:right="1440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76" w:lineRule="exact" w:before="500" w:after="0"/>
        <w:ind w:left="698" w:right="0" w:hanging="46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[13]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Y. Wang, Q. Zhang, K. Li, Y. Tang, J. Chen, X. Luo, and T. Chen, “iBatch: Saving Ethereum Fees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via Secure and Cost-Effective Batching of Smart-Contract Invocations,” 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Proc. ACM Joint Eur. 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Software Engineering Conf.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and Symp.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Foundations of Software Engineering (ESEC/FSE)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, 2021,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pp. 777–789. 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41" w:history="1">
          <w:r>
            <w:rPr>
              <w:rStyle w:val="Hyperlink"/>
            </w:rPr>
            <w:t>https://doi.org/10.1145/3468264.3468574</w:t>
          </w:r>
        </w:hyperlink>
      </w:r>
    </w:p>
    <w:p>
      <w:pPr>
        <w:autoSpaceDN w:val="0"/>
        <w:autoSpaceDE w:val="0"/>
        <w:widowControl/>
        <w:spacing w:line="278" w:lineRule="exact" w:before="160" w:after="0"/>
        <w:ind w:left="144" w:right="94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[14]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Committee on Payments and Market Infrastructures and Bank for International Settlements,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“Correspondent Banking — Technical Report,” CPMI Papers No. 147, 2016. [Online]. Available: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42" w:history="1">
          <w:r>
            <w:rPr>
              <w:rStyle w:val="Hyperlink"/>
            </w:rPr>
            <w:t>https://www.bis.org/cpmi/publ/d147.pdf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42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tabs>
          <w:tab w:pos="694" w:val="left"/>
          <w:tab w:pos="704" w:val="left"/>
          <w:tab w:pos="5554" w:val="left"/>
          <w:tab w:pos="6266" w:val="left"/>
          <w:tab w:pos="7262" w:val="left"/>
        </w:tabs>
        <w:autoSpaceDE w:val="0"/>
        <w:widowControl/>
        <w:spacing w:line="270" w:lineRule="exact" w:before="168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[15]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McKinsey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&amp;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Company,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“Global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Payments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2018: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Dynamic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Industry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Continues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to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Defy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Predictions,”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McKinsey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Global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Payments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Map,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2018.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[Online].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43" w:history="1">
          <w:r>
            <w:rPr>
              <w:rStyle w:val="Hyperlink"/>
            </w:rPr>
            <w:t xml:space="preserve">https: </w:t>
          </w:r>
        </w:hyperlink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43" w:history="1">
          <w:r>
            <w:rPr>
              <w:rStyle w:val="Hyperlink"/>
            </w:rPr>
            <w:t>//www.mckinsey.com/industries/financial-services/our-insights/global-</w:t>
          </w:r>
        </w:hyperlink>
      </w:r>
      <w:r>
        <w:tab/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43" w:history="1">
          <w:r>
            <w:rPr>
              <w:rStyle w:val="Hyperlink"/>
            </w:rPr>
            <w:t>payments-a-dynamic-industry-continues-to-defy-predictions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43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Accessed: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June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9,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2026.</w:t>
      </w:r>
    </w:p>
    <w:p>
      <w:pPr>
        <w:autoSpaceDN w:val="0"/>
        <w:autoSpaceDE w:val="0"/>
        <w:widowControl/>
        <w:spacing w:line="276" w:lineRule="exact" w:before="174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[16]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World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Bank,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“Remittances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Slowed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2023,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Expected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Grow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Faster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2024,”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Migration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Development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Brief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40,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June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2024.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44" w:history="1">
          <w:r>
            <w:rPr>
              <w:rStyle w:val="Hyperlink"/>
            </w:rPr>
            <w:t xml:space="preserve">https://remittanceprices.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44" w:history="1">
          <w:r>
            <w:rPr>
              <w:rStyle w:val="Hyperlink"/>
            </w:rPr>
            <w:t>worldbank.org/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 Accessed: June 9, 2026.</w:t>
      </w:r>
    </w:p>
    <w:p>
      <w:pPr>
        <w:autoSpaceDN w:val="0"/>
        <w:tabs>
          <w:tab w:pos="704" w:val="left"/>
        </w:tabs>
        <w:autoSpaceDE w:val="0"/>
        <w:widowControl/>
        <w:spacing w:line="284" w:lineRule="exact" w:before="154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[17]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DefiLlama, “Aave V3 TVL, Fees, Revenue &amp; Income Statement,” March 2026.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45" w:history="1">
          <w:r>
            <w:rPr>
              <w:rStyle w:val="Hyperlink"/>
            </w:rPr>
            <w:t>https://defillama.com/protocol/aave-v3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45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autoSpaceDE w:val="0"/>
        <w:widowControl/>
        <w:spacing w:line="266" w:lineRule="exact" w:before="182" w:after="0"/>
        <w:ind w:left="696" w:right="86" w:hanging="466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[18]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World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Inequality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Lab,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“Exorbitant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Privilege,”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World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Inequality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Report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2026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2026.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[Online].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46" w:history="1">
          <w:r>
            <w:rPr>
              <w:rStyle w:val="Hyperlink"/>
            </w:rPr>
            <w:t>https://wir2026.wid.world/insight/exorbitant-privilege/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46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Accessed: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June 9, 2026.</w:t>
      </w:r>
    </w:p>
    <w:p>
      <w:pPr>
        <w:autoSpaceDN w:val="0"/>
        <w:autoSpaceDE w:val="0"/>
        <w:widowControl/>
        <w:spacing w:line="284" w:lineRule="exact" w:before="166" w:after="0"/>
        <w:ind w:left="144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[19]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DefiLlama, “Compound V3 TVL, Fees, Revenue &amp; Income Statement,” March 2026.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[Online].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47" w:history="1">
          <w:r>
            <w:rPr>
              <w:rStyle w:val="Hyperlink"/>
            </w:rPr>
            <w:t>https://defillama.com/protocol/compound-v3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47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autoSpaceDE w:val="0"/>
        <w:widowControl/>
        <w:spacing w:line="218" w:lineRule="exact" w:before="218" w:after="26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[20]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Fensory, “Sky Protocol Projects $611M Revenue in 2026 as USDS Supply Targets $20.6 Billion,”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009"/>
        <w:gridCol w:w="3009"/>
        <w:gridCol w:w="3009"/>
      </w:tblGrid>
      <w:tr>
        <w:trPr>
          <w:trHeight w:hRule="exact" w:val="27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36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February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2026.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[Online].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Available:</w:t>
            </w:r>
            <w:r>
              <w:rPr>
                <w:rFonts w:ascii="F109" w:hAnsi="F109" w:eastAsia="F109"/>
                <w:b w:val="0"/>
                <w:i w:val="0"/>
                <w:color w:val="000000"/>
                <w:sz w:val="22"/>
              </w:rPr>
              <w:hyperlink r:id="rId148" w:history="1">
                <w:r>
                  <w:rPr>
                    <w:rStyle w:val="Hyperlink"/>
                  </w:rPr>
                  <w:t>https://fensory.com/intelligence/rwa/sky-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32" w:lineRule="exact" w:before="20" w:after="0"/>
        <w:ind w:left="704" w:right="0" w:firstLine="0"/>
        <w:jc w:val="left"/>
      </w:pPr>
      <w:r>
        <w:rPr>
          <w:rFonts w:ascii="F109" w:hAnsi="F109" w:eastAsia="F109"/>
          <w:b w:val="0"/>
          <w:i w:val="0"/>
          <w:color w:val="000000"/>
          <w:sz w:val="22"/>
        </w:rPr>
        <w:hyperlink r:id="rId148" w:history="1">
          <w:r>
            <w:rPr>
              <w:rStyle w:val="Hyperlink"/>
            </w:rPr>
            <w:t>protocol-tokenization-regatta-solana-february-2026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48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autoSpaceDE w:val="0"/>
        <w:widowControl/>
        <w:spacing w:line="278" w:lineRule="exact" w:before="160" w:after="0"/>
        <w:ind w:left="704" w:right="82" w:hanging="4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[21]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Financial Stability Board, “Enhancing Cross-border Payments: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Stage 3 Roadmap,” 2020.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[On-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line]. Available: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49" w:history="1">
          <w:r>
            <w:rPr>
              <w:rStyle w:val="Hyperlink"/>
            </w:rPr>
            <w:t>https://www.fsb.org/2020/10/enhancing-cross-border-payments-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49" w:history="1">
          <w:r>
            <w:rPr>
              <w:rStyle w:val="Hyperlink"/>
            </w:rPr>
            <w:t>stage-3-roadmap/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 Accessed: June 9, 2026.</w:t>
      </w:r>
    </w:p>
    <w:p>
      <w:pPr>
        <w:autoSpaceDN w:val="0"/>
        <w:autoSpaceDE w:val="0"/>
        <w:widowControl/>
        <w:spacing w:line="276" w:lineRule="exact" w:before="162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[22]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Cerçil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Aksaray,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“Monetary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Policy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Inequality: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Distributional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Effects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Asset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Purchase Programs,”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Journal of International Money and Finance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 vol. 157, 2025.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0" w:history="1">
          <w:r>
            <w:rPr>
              <w:rStyle w:val="Hyperlink"/>
            </w:rPr>
            <w:t xml:space="preserve">https: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0" w:history="1">
          <w:r>
            <w:rPr>
              <w:rStyle w:val="Hyperlink"/>
            </w:rPr>
            <w:t>//doi.org/10.1016/j.jimonfin.2025.103384</w:t>
          </w:r>
        </w:hyperlink>
      </w:r>
    </w:p>
    <w:p>
      <w:pPr>
        <w:autoSpaceDN w:val="0"/>
        <w:tabs>
          <w:tab w:pos="694" w:val="left"/>
          <w:tab w:pos="704" w:val="left"/>
          <w:tab w:pos="6252" w:val="left"/>
          <w:tab w:pos="7256" w:val="left"/>
          <w:tab w:pos="8100" w:val="left"/>
        </w:tabs>
        <w:autoSpaceDE w:val="0"/>
        <w:widowControl/>
        <w:spacing w:line="274" w:lineRule="exact" w:before="164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[23]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Federal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Reserve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Board,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“Monetary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Policy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Distribution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Income: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Evidence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U.S.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Metropolitan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Areas,”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FEDS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Notes,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March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2025.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[Online].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1" w:history="1">
          <w:r>
            <w:rPr>
              <w:rStyle w:val="Hyperlink"/>
            </w:rPr>
            <w:t xml:space="preserve">https: </w:t>
          </w:r>
        </w:hyperlink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1" w:history="1">
          <w:r>
            <w:rPr>
              <w:rStyle w:val="Hyperlink"/>
            </w:rPr>
            <w:t>//www.federalreserve.gov/econres/notes/feds-notes/monetary-policy-</w:t>
          </w:r>
        </w:hyperlink>
      </w:r>
      <w:r>
        <w:tab/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1" w:history="1">
          <w:r>
            <w:rPr>
              <w:rStyle w:val="Hyperlink"/>
            </w:rPr>
            <w:t>and-the-distribution-of-income-evidence-from-us-metropolitan-areas-</w:t>
          </w:r>
        </w:hyperlink>
      </w:r>
      <w:r>
        <w:tab/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1" w:history="1">
          <w:r>
            <w:rPr>
              <w:rStyle w:val="Hyperlink"/>
            </w:rPr>
            <w:t>20250331.html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 Accessed: June 9, 2026.</w:t>
      </w:r>
    </w:p>
    <w:p>
      <w:pPr>
        <w:autoSpaceDN w:val="0"/>
        <w:tabs>
          <w:tab w:pos="704" w:val="left"/>
        </w:tabs>
        <w:autoSpaceDE w:val="0"/>
        <w:widowControl/>
        <w:spacing w:line="270" w:lineRule="exact" w:before="180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[24]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R. Cantillon,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Essai sur la Nature du Commerce en Général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(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Essay on the Nature of Commerce in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General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), 1755 (posthumous).</w:t>
      </w:r>
    </w:p>
    <w:p>
      <w:pPr>
        <w:autoSpaceDN w:val="0"/>
        <w:autoSpaceDE w:val="0"/>
        <w:widowControl/>
        <w:spacing w:line="218" w:lineRule="exact" w:before="222" w:after="26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[25]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GlobeNewswire,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“R3’s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Corda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Leads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Tokenized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RWA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Market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Over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$10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Billion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009"/>
        <w:gridCol w:w="3009"/>
        <w:gridCol w:w="3009"/>
      </w:tblGrid>
      <w:tr>
        <w:trPr>
          <w:trHeight w:hRule="exact" w:val="284"/>
        </w:trPr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36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On-chain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Assets,”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February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2025.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[Online].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6" w:after="0"/>
              <w:ind w:left="11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Available:</w:t>
            </w:r>
            <w:r>
              <w:rPr>
                <w:rFonts w:ascii="F109" w:hAnsi="F109" w:eastAsia="F109"/>
                <w:b w:val="0"/>
                <w:i w:val="0"/>
                <w:color w:val="000000"/>
                <w:sz w:val="22"/>
              </w:rPr>
              <w:hyperlink r:id="rId152" w:history="1">
                <w:r>
                  <w:rPr>
                    <w:rStyle w:val="Hyperlink"/>
                  </w:rPr>
                  <w:t>https://www.globenewswire.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704" w:right="144" w:firstLine="0"/>
        <w:jc w:val="left"/>
      </w:pPr>
      <w:r>
        <w:rPr>
          <w:rFonts w:ascii="F109" w:hAnsi="F109" w:eastAsia="F109"/>
          <w:b w:val="0"/>
          <w:i w:val="0"/>
          <w:color w:val="000000"/>
          <w:sz w:val="22"/>
        </w:rPr>
        <w:hyperlink r:id="rId152" w:history="1">
          <w:r>
            <w:rPr>
              <w:rStyle w:val="Hyperlink"/>
            </w:rPr>
            <w:t>com/news-release/2025/02/13/3025637/0/en/R3-s-Corda-leads-tokenized-RWA-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2" w:history="1">
          <w:r>
            <w:rPr>
              <w:rStyle w:val="Hyperlink"/>
            </w:rPr>
            <w:t>market-with-over-10-billion-in-on-chain-assets-and-unrivalled-industry-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2" w:history="1">
          <w:r>
            <w:rPr>
              <w:rStyle w:val="Hyperlink"/>
            </w:rPr>
            <w:t>adoption.html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 Accessed: June 9, 2026.</w:t>
      </w:r>
    </w:p>
    <w:p>
      <w:pPr>
        <w:autoSpaceDN w:val="0"/>
        <w:autoSpaceDE w:val="0"/>
        <w:widowControl/>
        <w:spacing w:line="218" w:lineRule="exact" w:before="59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56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70" w:lineRule="exact" w:before="504" w:after="0"/>
        <w:ind w:left="704" w:right="82" w:hanging="4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[26]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Centrifuge,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“Real-World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Asset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Tokenization: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Key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Trends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Avail-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3" w:history="1">
          <w:r>
            <w:rPr>
              <w:rStyle w:val="Hyperlink"/>
            </w:rPr>
            <w:t>https://centrifuge.io/blog/real-world-asset-tokenization-trends-2025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53" w:history="1">
          <w:r>
            <w:rPr>
              <w:rStyle w:val="Hyperlink"/>
            </w:rPr>
            <w:t xml:space="preserve">. 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Accessed: June 9, 2026.</w:t>
      </w:r>
    </w:p>
    <w:p>
      <w:pPr>
        <w:autoSpaceDN w:val="0"/>
        <w:autoSpaceDE w:val="0"/>
        <w:widowControl/>
        <w:spacing w:line="276" w:lineRule="exact" w:before="158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[27]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World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Bank,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“World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Bank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Group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Tracks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Project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Funds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New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Blockchain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Tool,”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Press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Release,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September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4" w:history="1">
          <w:r>
            <w:rPr>
              <w:rStyle w:val="Hyperlink"/>
            </w:rPr>
            <w:t xml:space="preserve">https://www.worldbank.org/en/news/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4" w:history="1">
          <w:r>
            <w:rPr>
              <w:rStyle w:val="Hyperlink"/>
            </w:rPr>
            <w:t>press-release/2025/09/26/world-bank-group-tracks-project-funds-with-new-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4" w:history="1">
          <w:r>
            <w:rPr>
              <w:rStyle w:val="Hyperlink"/>
            </w:rPr>
            <w:t>blockchain-tool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 Accessed: June 9, 2026.</w:t>
      </w:r>
    </w:p>
    <w:p>
      <w:pPr>
        <w:autoSpaceDN w:val="0"/>
        <w:tabs>
          <w:tab w:pos="696" w:val="left"/>
        </w:tabs>
        <w:autoSpaceDE w:val="0"/>
        <w:widowControl/>
        <w:spacing w:line="284" w:lineRule="exact" w:before="136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[28]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JPMorgan,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“Kinexys Digital Payments: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Real-Time Multicurrency Payments,”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[Online].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5" w:history="1">
          <w:r>
            <w:rPr>
              <w:rStyle w:val="Hyperlink"/>
            </w:rPr>
            <w:t>https://www.jpmorgan.com/kinexys/index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55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tabs>
          <w:tab w:pos="696" w:val="left"/>
        </w:tabs>
        <w:autoSpaceDE w:val="0"/>
        <w:widowControl/>
        <w:spacing w:line="258" w:lineRule="exact" w:before="176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[29]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Morpho,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“Network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Data,”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March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2026.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6" w:history="1">
          <w:r>
            <w:rPr>
              <w:rStyle w:val="Hyperlink"/>
            </w:rPr>
            <w:t>https://data.morpho.org/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Accessed: June 9, 2026.</w:t>
      </w:r>
    </w:p>
    <w:p>
      <w:pPr>
        <w:autoSpaceDN w:val="0"/>
        <w:autoSpaceDE w:val="0"/>
        <w:widowControl/>
        <w:spacing w:line="276" w:lineRule="exact" w:before="156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[30]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Y.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Chen,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Bin,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He,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“Design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Implementation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Multi-Chain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Lending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Model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Blockchain,”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Proc.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3rd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Int.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Conf.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Artificial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Intelligence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and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Computer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Information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Tech-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nology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(AICIT)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2024,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pp.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97–102.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7" w:history="1">
          <w:r>
            <w:rPr>
              <w:rStyle w:val="Hyperlink"/>
            </w:rPr>
            <w:t xml:space="preserve">https://ieeexplore.ieee.org/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7" w:history="1">
          <w:r>
            <w:rPr>
              <w:rStyle w:val="Hyperlink"/>
            </w:rPr>
            <w:t>document/10729983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 Accessed: June 9, 2026.</w:t>
      </w:r>
    </w:p>
    <w:p>
      <w:pPr>
        <w:autoSpaceDN w:val="0"/>
        <w:tabs>
          <w:tab w:pos="704" w:val="left"/>
        </w:tabs>
        <w:autoSpaceDE w:val="0"/>
        <w:widowControl/>
        <w:spacing w:line="272" w:lineRule="exact" w:before="160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[31]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Yang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Cui,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“An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Evaluation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System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DeFi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Lending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Protocols,”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arXiv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preprint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arXiv:2303.01022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 2023. [Online]. Available: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8" w:history="1">
          <w:r>
            <w:rPr>
              <w:rStyle w:val="Hyperlink"/>
            </w:rPr>
            <w:t>https://arxiv.org/abs/2303.01022</w:t>
          </w:r>
        </w:hyperlink>
      </w:r>
    </w:p>
    <w:p>
      <w:pPr>
        <w:autoSpaceDN w:val="0"/>
        <w:autoSpaceDE w:val="0"/>
        <w:widowControl/>
        <w:spacing w:line="270" w:lineRule="exact" w:before="152" w:after="0"/>
        <w:ind w:left="704" w:right="82" w:hanging="4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[32]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Hartmann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Hasan,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Social-Capital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Based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Approach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Blockchain-Enabled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Peer-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to-Peer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Lending,”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Proc.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IEEE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Int.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Conf.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Blockchain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Computing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and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Applications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(BCCA)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pp.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105–110,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2021.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59" w:history="1">
          <w:r>
            <w:rPr>
              <w:rStyle w:val="Hyperlink"/>
            </w:rPr>
            <w:t>https://hal.science/hal-03371872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59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Accessed: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June 9, 2026.</w:t>
      </w:r>
    </w:p>
    <w:p>
      <w:pPr>
        <w:autoSpaceDN w:val="0"/>
        <w:tabs>
          <w:tab w:pos="680" w:val="left"/>
          <w:tab w:pos="704" w:val="left"/>
        </w:tabs>
        <w:autoSpaceDE w:val="0"/>
        <w:widowControl/>
        <w:spacing w:line="276" w:lineRule="exact" w:before="158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[33]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P. T. Hasan, H. K. T. Akhter, M. R. Tahsinur, A. B. Haque, A. K. M. N. Islam, and R. M. Rahman,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“Blockchain and Machine Learning for Fraud Detection: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 Privacy-Preserving and Adaptive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Incentive Based Approach,”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IEEE Access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 vol. 10, pp. 87115–87131, 2022.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Available: </w:t>
      </w:r>
      <w:r>
        <w:tab/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60" w:history="1">
          <w:r>
            <w:rPr>
              <w:rStyle w:val="Hyperlink"/>
            </w:rPr>
            <w:t>https://ieeexplore.ieee.org/document/9857827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60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autoSpaceDE w:val="0"/>
        <w:widowControl/>
        <w:spacing w:line="276" w:lineRule="exact" w:before="144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[34]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Y.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Wang,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Liu,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Z.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Chen,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“ContractWard: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Automated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Vulnerability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Detection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Models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Ethereum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Smart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Contracts,”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IEEE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Trans.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Network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Science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and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Engineering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vol.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8,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no.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2,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pp. 1133–1144, 2020. 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61" w:history="1">
          <w:r>
            <w:rPr>
              <w:rStyle w:val="Hyperlink"/>
            </w:rPr>
            <w:t>https://doi.org/10.1109/TNSE.2020.2968505</w:t>
          </w:r>
        </w:hyperlink>
      </w:r>
    </w:p>
    <w:p>
      <w:pPr>
        <w:autoSpaceDN w:val="0"/>
        <w:autoSpaceDE w:val="0"/>
        <w:widowControl/>
        <w:spacing w:line="276" w:lineRule="exact" w:before="146" w:after="0"/>
        <w:ind w:left="696" w:right="0" w:hanging="466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[35]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J.-W.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Liao,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T.-T.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Tsai,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C.-K.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He,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C.-W.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Tien,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“SoliAudit: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Smart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Contract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Vulnerability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Assessment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Based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Machine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Learning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Fuzz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Testing,”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Proc.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6th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Int.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Conf.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Inter-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net of Things: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Systems,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Management and Security (IOTSMS)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 pp. 458–465,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2019.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62" w:history="1">
          <w:r>
            <w:rPr>
              <w:rStyle w:val="Hyperlink"/>
            </w:rPr>
            <w:t xml:space="preserve">https: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62" w:history="1">
          <w:r>
            <w:rPr>
              <w:rStyle w:val="Hyperlink"/>
            </w:rPr>
            <w:t>//doi.org/10.1109/iotsms48152.2019.8939256</w:t>
          </w:r>
        </w:hyperlink>
      </w:r>
    </w:p>
    <w:p>
      <w:pPr>
        <w:autoSpaceDN w:val="0"/>
        <w:autoSpaceDE w:val="0"/>
        <w:widowControl/>
        <w:spacing w:line="278" w:lineRule="exact" w:before="142" w:after="0"/>
        <w:ind w:left="704" w:right="96" w:hanging="4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[36]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S. So, M. Lee, J. Park, H. Lee, and H. Oh, “VERISMART: A Highly Precise Safety Verifier for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Ethereum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Smart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Contracts,”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Proc.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IEEE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Symp.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Security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and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Privacy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(S&amp;P)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pp.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1678–1694,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2020. 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63" w:history="1">
          <w:r>
            <w:rPr>
              <w:rStyle w:val="Hyperlink"/>
            </w:rPr>
            <w:t>https://doi.org/10.1109/SP40000.2020.00032</w:t>
          </w:r>
        </w:hyperlink>
      </w:r>
    </w:p>
    <w:p>
      <w:pPr>
        <w:autoSpaceDN w:val="0"/>
        <w:autoSpaceDE w:val="0"/>
        <w:widowControl/>
        <w:spacing w:line="276" w:lineRule="exact" w:before="146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[37]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Bank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International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Settlements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al.,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“Central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Bank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Digital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Currencies: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Foundational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Principles and Core Features,” BIS and Central Banks Joint Report, 2020.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Available: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64" w:history="1">
          <w:r>
            <w:rPr>
              <w:rStyle w:val="Hyperlink"/>
            </w:rPr>
            <w:t>https://www.bis.org/publ/othp33.htm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64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autoSpaceDE w:val="0"/>
        <w:widowControl/>
        <w:spacing w:line="278" w:lineRule="exact" w:before="142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[38]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M. Asaduzzaman, F. Hasib, and Z. B. Hafiz, “Towards Using Blockchain Technology for Micro-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credit Industry in Bangladesh,” 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Proc.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23rd Int.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Conf.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Computer and Information Technology 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(ICCIT)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 pp. 1–6, 2020. 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65" w:history="1">
          <w:r>
            <w:rPr>
              <w:rStyle w:val="Hyperlink"/>
            </w:rPr>
            <w:t>https://doi.org/10.1109/ICCIT51783.2020.9392730</w:t>
          </w:r>
        </w:hyperlink>
      </w:r>
    </w:p>
    <w:p>
      <w:pPr>
        <w:autoSpaceDN w:val="0"/>
        <w:autoSpaceDE w:val="0"/>
        <w:widowControl/>
        <w:spacing w:line="276" w:lineRule="exact" w:before="144" w:after="0"/>
        <w:ind w:left="704" w:right="82" w:hanging="4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[39]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Kim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Kim,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“Optimal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Gas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Fee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Minimization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DeFi: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Enhancing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Efficiency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Se-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curity on the Ethereum Blockchain,”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IEEE Access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 vol. 12, pp. 173810–173823, 2024.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[Online].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66" w:history="1">
          <w:r>
            <w:rPr>
              <w:rStyle w:val="Hyperlink"/>
            </w:rPr>
            <w:t>https://ieeexplore.ieee.org/document/10750187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66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autoSpaceDE w:val="0"/>
        <w:widowControl/>
        <w:spacing w:line="218" w:lineRule="exact" w:before="36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57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78" w:lineRule="exact" w:before="498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[40]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X.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Yuan,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“SHAP-based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Interpretable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Models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Credit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Default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Assessment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Using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Machine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Learning,” 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Proc.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14th Int.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Conf.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Software Technology and Engineering (ICSTE)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, pp. 213–217,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2024. 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67" w:history="1">
          <w:r>
            <w:rPr>
              <w:rStyle w:val="Hyperlink"/>
            </w:rPr>
            <w:t>https://doi.org/10.1109/ICSTE63875.2024.00044</w:t>
          </w:r>
        </w:hyperlink>
      </w:r>
    </w:p>
    <w:p>
      <w:pPr>
        <w:autoSpaceDN w:val="0"/>
        <w:autoSpaceDE w:val="0"/>
        <w:widowControl/>
        <w:spacing w:line="278" w:lineRule="exact" w:before="160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[41]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G. Wood, “Ethereum: A Secure Decentralised Generalised Transaction Ledger” (Yellow Paper),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Ethereum Foundation, 2014 (revised 2023). [Online]. Available: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68" w:history="1">
          <w:r>
            <w:rPr>
              <w:rStyle w:val="Hyperlink"/>
            </w:rPr>
            <w:t xml:space="preserve">https://ethereum.github.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68" w:history="1">
          <w:r>
            <w:rPr>
              <w:rStyle w:val="Hyperlink"/>
            </w:rPr>
            <w:t>io/yellowpaper/paper.pdf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 Accessed: June 9, 2026.</w:t>
      </w:r>
    </w:p>
    <w:p>
      <w:pPr>
        <w:autoSpaceDN w:val="0"/>
        <w:autoSpaceDE w:val="0"/>
        <w:widowControl/>
        <w:spacing w:line="264" w:lineRule="exact" w:before="186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[42]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Aave,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“Aave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Protocol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V3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Technical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Paper,”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2022.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69" w:history="1">
          <w:r>
            <w:rPr>
              <w:rStyle w:val="Hyperlink"/>
            </w:rPr>
            <w:t>https://github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.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69" w:history="1">
          <w:r>
            <w:rPr>
              <w:rStyle w:val="Hyperlink"/>
            </w:rPr>
            <w:t>com/aave/aave-v3-core/blob/master/techpaper/Aave_V3_Technical_Paper.pdf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69" w:history="1">
          <w:r>
            <w:rPr>
              <w:rStyle w:val="Hyperlink"/>
            </w:rPr>
            <w:t xml:space="preserve">. 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Accessed: June 9, 2026.</w:t>
      </w:r>
    </w:p>
    <w:p>
      <w:pPr>
        <w:autoSpaceDN w:val="0"/>
        <w:autoSpaceDE w:val="0"/>
        <w:widowControl/>
        <w:spacing w:line="278" w:lineRule="exact" w:before="172" w:after="0"/>
        <w:ind w:left="696" w:right="0" w:hanging="466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[43]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T. Dao, T. Trinh, and V. Pham, “Optimizing Credit Scoring Models for Decentralized Financial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Applications,”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Information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and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Communication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Technology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Springer,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DOI: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70" w:history="1">
          <w:r>
            <w:rPr>
              <w:rStyle w:val="Hyperlink"/>
            </w:rPr>
            <w:t xml:space="preserve">https: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70" w:history="1">
          <w:r>
            <w:rPr>
              <w:rStyle w:val="Hyperlink"/>
            </w:rPr>
            <w:t>//doi.org/10.1007/978-981-96-4282-3_36</w:t>
          </w:r>
        </w:hyperlink>
      </w:r>
    </w:p>
    <w:p>
      <w:pPr>
        <w:autoSpaceDN w:val="0"/>
        <w:autoSpaceDE w:val="0"/>
        <w:widowControl/>
        <w:spacing w:line="276" w:lineRule="exact" w:before="160" w:after="0"/>
        <w:ind w:left="704" w:right="82" w:hanging="4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[44]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G.-L. Gücük, S. Leible, and J. Edinger, “Blockchain-Based Microlending for Financial Inclusiv-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ity: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 Literature Review of Its Privacy and Trust,” Springer, 2024.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71" w:history="1">
          <w:r>
            <w:rPr>
              <w:rStyle w:val="Hyperlink"/>
            </w:rPr>
            <w:t xml:space="preserve">https://doi.org/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71" w:history="1">
          <w:r>
            <w:rPr>
              <w:rStyle w:val="Hyperlink"/>
            </w:rPr>
            <w:t>10.1007/978-3-032-12801-0_22</w:t>
          </w:r>
        </w:hyperlink>
      </w:r>
    </w:p>
    <w:p>
      <w:pPr>
        <w:autoSpaceDN w:val="0"/>
        <w:tabs>
          <w:tab w:pos="704" w:val="left"/>
        </w:tabs>
        <w:autoSpaceDE w:val="0"/>
        <w:widowControl/>
        <w:spacing w:line="284" w:lineRule="exact" w:before="154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[45]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Pasdar,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Y.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Lee,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Z.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Dong,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“Connect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API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Blockchain: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Survey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Blockchain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Oracle Implementation,”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ACM Computing Surveys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 vol. 55, no. 10, 2023.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72" w:history="1">
          <w:r>
            <w:rPr>
              <w:rStyle w:val="Hyperlink"/>
            </w:rPr>
            <w:t>https://doi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18" w:lineRule="exact" w:before="52" w:after="0"/>
        <w:ind w:left="704" w:right="0" w:firstLine="0"/>
        <w:jc w:val="left"/>
      </w:pPr>
      <w:r>
        <w:rPr>
          <w:rFonts w:ascii="F109" w:hAnsi="F109" w:eastAsia="F109"/>
          <w:b w:val="0"/>
          <w:i w:val="0"/>
          <w:color w:val="000000"/>
          <w:sz w:val="22"/>
        </w:rPr>
        <w:hyperlink r:id="rId172" w:history="1">
          <w:r>
            <w:rPr>
              <w:rStyle w:val="Hyperlink"/>
            </w:rPr>
            <w:t>org/10.1145/3567582</w:t>
          </w:r>
        </w:hyperlink>
      </w:r>
    </w:p>
    <w:p>
      <w:pPr>
        <w:autoSpaceDN w:val="0"/>
        <w:autoSpaceDE w:val="0"/>
        <w:widowControl/>
        <w:spacing w:line="276" w:lineRule="exact" w:before="160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[46]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L. Gudgeon, S. M. Werner, D. Perez, and W. J. Knottenbelt, “DeFi Protocols for Loanable Funds: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Interest Rates, Liquidity and Market Efficiency,” 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Proc. 2nd ACM Conf. Advances in Financial 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Technologies (AFT)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 pp. 92–112, 2020. 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73" w:history="1">
          <w:r>
            <w:rPr>
              <w:rStyle w:val="Hyperlink"/>
            </w:rPr>
            <w:t>https://doi.org/10.1145/3419614.3423254</w:t>
          </w:r>
        </w:hyperlink>
      </w:r>
    </w:p>
    <w:p>
      <w:pPr>
        <w:autoSpaceDN w:val="0"/>
        <w:autoSpaceDE w:val="0"/>
        <w:widowControl/>
        <w:spacing w:line="282" w:lineRule="exact" w:before="156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[47]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Piper,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K.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Wolf,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Heiss,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“Privacy-Preserving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On-chain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Permissioning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KYC-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Compliant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Decentralized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Applications,”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TU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Berlin,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arXiv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preprint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arXiv:2510.05807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2025.</w:t>
      </w:r>
    </w:p>
    <w:p>
      <w:pPr>
        <w:autoSpaceDN w:val="0"/>
        <w:autoSpaceDE w:val="0"/>
        <w:widowControl/>
        <w:spacing w:line="230" w:lineRule="exact" w:before="4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 Available: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74" w:history="1">
          <w:r>
            <w:rPr>
              <w:rStyle w:val="Hyperlink"/>
            </w:rPr>
            <w:t>https://arxiv.org/abs/2510.05807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74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tabs>
          <w:tab w:pos="694" w:val="left"/>
          <w:tab w:pos="704" w:val="left"/>
          <w:tab w:pos="4036" w:val="left"/>
          <w:tab w:pos="6178" w:val="left"/>
          <w:tab w:pos="7226" w:val="left"/>
          <w:tab w:pos="8286" w:val="left"/>
        </w:tabs>
        <w:autoSpaceDE w:val="0"/>
        <w:widowControl/>
        <w:spacing w:line="278" w:lineRule="exact" w:before="160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[48]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Carstens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al.,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“Stablecoins: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Risks,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Potential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Regulation,”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BIS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Working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Pa-</w:t>
      </w:r>
      <w:r>
        <w:tab/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pers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No.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905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Bank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International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Settlements,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2021.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[Online].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Available: </w:t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75" w:history="1">
          <w:r>
            <w:rPr>
              <w:rStyle w:val="Hyperlink"/>
            </w:rPr>
            <w:t xml:space="preserve">https: </w:t>
          </w:r>
        </w:hyperlink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75" w:history="1">
          <w:r>
            <w:rPr>
              <w:rStyle w:val="Hyperlink"/>
            </w:rPr>
            <w:t>//www.bis.org/publ/work905.pdf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75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autoSpaceDE w:val="0"/>
        <w:widowControl/>
        <w:spacing w:line="272" w:lineRule="exact" w:before="176" w:after="0"/>
        <w:ind w:left="704" w:right="100" w:hanging="4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[49]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B. Eichengreen, M. T. Nguyen, and G. Viswanath-Natraj, “Stablecoin Devaluation Risk,”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The 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European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Journal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of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Finance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vol.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31,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no.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11,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pp.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1469–1496,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DOI: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76" w:history="1">
          <w:r>
            <w:rPr>
              <w:rStyle w:val="Hyperlink"/>
            </w:rPr>
            <w:t xml:space="preserve">https://doi.org/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76" w:history="1">
          <w:r>
            <w:rPr>
              <w:rStyle w:val="Hyperlink"/>
            </w:rPr>
            <w:t>10.1080/1351847X.2025.2505757</w:t>
          </w:r>
        </w:hyperlink>
      </w:r>
    </w:p>
    <w:p>
      <w:pPr>
        <w:autoSpaceDN w:val="0"/>
        <w:autoSpaceDE w:val="0"/>
        <w:widowControl/>
        <w:spacing w:line="278" w:lineRule="exact" w:before="158" w:after="0"/>
        <w:ind w:left="696" w:right="96" w:hanging="466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[50]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Aponte-Novoa,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Orozco,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Villanueva-Polanco,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Wightman,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51%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Attack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Blockchains: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Mining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Behavior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Study,”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IEEE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Access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vol.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9,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pp.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140549–140564,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2021. 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77" w:history="1">
          <w:r>
            <w:rPr>
              <w:rStyle w:val="Hyperlink"/>
            </w:rPr>
            <w:t>https://doi.org/10.1109/ACCESS.2021.3119291</w:t>
          </w:r>
        </w:hyperlink>
      </w:r>
    </w:p>
    <w:p>
      <w:pPr>
        <w:autoSpaceDN w:val="0"/>
        <w:tabs>
          <w:tab w:pos="696" w:val="left"/>
        </w:tabs>
        <w:autoSpaceDE w:val="0"/>
        <w:widowControl/>
        <w:spacing w:line="282" w:lineRule="exact" w:before="156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[51]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Sygnum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Bank,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“Institutional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DeFi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Disconnect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between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Infrastructure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and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Allocation,”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Sygnum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Bank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Blog,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May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78" w:history="1">
          <w:r>
            <w:rPr>
              <w:rStyle w:val="Hyperlink"/>
            </w:rPr>
            <w:t>https://www.sygnum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70" w:lineRule="exact" w:before="2" w:after="0"/>
        <w:ind w:left="704" w:right="288" w:firstLine="0"/>
        <w:jc w:val="left"/>
      </w:pPr>
      <w:r>
        <w:rPr>
          <w:rFonts w:ascii="F109" w:hAnsi="F109" w:eastAsia="F109"/>
          <w:b w:val="0"/>
          <w:i w:val="0"/>
          <w:color w:val="000000"/>
          <w:sz w:val="22"/>
        </w:rPr>
        <w:hyperlink r:id="rId178" w:history="1">
          <w:r>
            <w:rPr>
              <w:rStyle w:val="Hyperlink"/>
            </w:rPr>
            <w:t>com/blog/2025/05/30/institutional-defi-in-2025-the-disconnect-between-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78" w:history="1">
          <w:r>
            <w:rPr>
              <w:rStyle w:val="Hyperlink"/>
            </w:rPr>
            <w:t>infrastructure-and-allocation/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 Accessed: June 9, 2026.</w:t>
      </w:r>
    </w:p>
    <w:p>
      <w:pPr>
        <w:autoSpaceDN w:val="0"/>
        <w:autoSpaceDE w:val="0"/>
        <w:widowControl/>
        <w:spacing w:line="278" w:lineRule="exact" w:before="160" w:after="0"/>
        <w:ind w:left="680" w:right="96" w:hanging="45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[52]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Page,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McKenzie,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Bossuyt,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Boutron,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Hoffmann,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Mulrow,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al.,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“The PRISMA 2020 statement: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 updated guideline for reporting systematic reviews,”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BMJ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vol. 372, n71, 2021. 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79" w:history="1">
          <w:r>
            <w:rPr>
              <w:rStyle w:val="Hyperlink"/>
            </w:rPr>
            <w:t>https://doi.org/10.1136/bmj.n71</w:t>
          </w:r>
        </w:hyperlink>
      </w:r>
    </w:p>
    <w:p>
      <w:pPr>
        <w:autoSpaceDN w:val="0"/>
        <w:autoSpaceDE w:val="0"/>
        <w:widowControl/>
        <w:spacing w:line="278" w:lineRule="exact" w:before="158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[53]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Wang,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Wu,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X.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Yuan,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Wu,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Y.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Zhou,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Cui,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“DeFiGuard: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Price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Manipulation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Detection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Service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DeFi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Using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Graph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Neural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Networks,”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arXiv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preprint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arXiv:2406.11157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2024. [Online]. Available: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80" w:history="1">
          <w:r>
            <w:rPr>
              <w:rStyle w:val="Hyperlink"/>
            </w:rPr>
            <w:t>https://arxiv.org/abs/2406.11157</w:t>
          </w:r>
        </w:hyperlink>
      </w:r>
    </w:p>
    <w:p>
      <w:pPr>
        <w:autoSpaceDN w:val="0"/>
        <w:autoSpaceDE w:val="0"/>
        <w:widowControl/>
        <w:spacing w:line="218" w:lineRule="exact" w:before="41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58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72" w:lineRule="exact" w:before="504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[54]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B. McMahan, E. Moore, D. Ramage, S. Hampson, and B. A. y Arcas, “Communication-Efficient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Learning of Deep Networks from Decentralized Data,” 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Proc. Int. Conf. Artificial Intelligence 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and Statistics (AISTATS)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 2017.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81" w:history="1">
          <w:r>
            <w:rPr>
              <w:rStyle w:val="Hyperlink"/>
            </w:rPr>
            <w:t>https://arxiv.org/abs/1602.05629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81" w:history="1">
          <w:r>
            <w:rPr>
              <w:rStyle w:val="Hyperlink"/>
            </w:rPr>
            <w:t xml:space="preserve">. 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Accessed: June 9, 2026.</w:t>
      </w:r>
    </w:p>
    <w:p>
      <w:pPr>
        <w:autoSpaceDN w:val="0"/>
        <w:autoSpaceDE w:val="0"/>
        <w:widowControl/>
        <w:spacing w:line="274" w:lineRule="exact" w:before="186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[55]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Buterin,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Hitzig,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Weyl,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“Decentralized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Society: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Finding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Web3’s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Soul,”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SSRN 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Working Paper No. 4105763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 May 2022. DOI: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82" w:history="1">
          <w:r>
            <w:rPr>
              <w:rStyle w:val="Hyperlink"/>
            </w:rPr>
            <w:t xml:space="preserve"> https://dx.doi.org/10.2139/ssrn.4105763</w:t>
          </w:r>
        </w:hyperlink>
      </w:r>
    </w:p>
    <w:p>
      <w:pPr>
        <w:autoSpaceDN w:val="0"/>
        <w:autoSpaceDE w:val="0"/>
        <w:widowControl/>
        <w:spacing w:line="218" w:lineRule="exact" w:before="218" w:after="28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[56]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MicroSave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Consulting,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“Shaping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Sustainable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Microfinance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Sector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Bangladesh,”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MSC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256"/>
        <w:gridCol w:w="2256"/>
        <w:gridCol w:w="2256"/>
        <w:gridCol w:w="2256"/>
      </w:tblGrid>
      <w:tr>
        <w:trPr>
          <w:trHeight w:hRule="exact" w:val="284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36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Signature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Project,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September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2025.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[Online].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Available: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124" w:right="0" w:firstLine="0"/>
              <w:jc w:val="left"/>
            </w:pPr>
            <w:r>
              <w:rPr>
                <w:rFonts w:ascii="F109" w:hAnsi="F109" w:eastAsia="F109"/>
                <w:b w:val="0"/>
                <w:i w:val="0"/>
                <w:color w:val="000000"/>
                <w:sz w:val="22"/>
              </w:rPr>
              <w:hyperlink r:id="rId183" w:history="1">
                <w:r>
                  <w:rPr>
                    <w:rStyle w:val="Hyperlink"/>
                  </w:rPr>
                  <w:t>https://www.microsave</w:t>
                </w:r>
              </w:hyperlink>
            </w:r>
            <w:r>
              <w:rPr>
                <w:rFonts w:ascii="F109" w:hAnsi="F109" w:eastAsia="F109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8" w:lineRule="exact" w:before="0" w:after="0"/>
        <w:ind w:left="704" w:right="0" w:firstLine="0"/>
        <w:jc w:val="left"/>
      </w:pPr>
      <w:r>
        <w:rPr>
          <w:rFonts w:ascii="F109" w:hAnsi="F109" w:eastAsia="F109"/>
          <w:b w:val="0"/>
          <w:i w:val="0"/>
          <w:color w:val="000000"/>
          <w:sz w:val="22"/>
        </w:rPr>
        <w:hyperlink r:id="rId183" w:history="1">
          <w:r>
            <w:rPr>
              <w:rStyle w:val="Hyperlink"/>
            </w:rPr>
            <w:t>net/signature_projects/shaping-a-sustainable-microfinance-sector-in-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83" w:history="1">
          <w:r>
            <w:rPr>
              <w:rStyle w:val="Hyperlink"/>
            </w:rPr>
            <w:t>bangladesh-through-mscs-transformation-feasibility-study/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83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Accessed: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June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9,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2026.</w:t>
      </w:r>
    </w:p>
    <w:p>
      <w:pPr>
        <w:autoSpaceDN w:val="0"/>
        <w:autoSpaceDE w:val="0"/>
        <w:widowControl/>
        <w:spacing w:line="272" w:lineRule="exact" w:before="178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[57]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Bank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International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Settlements,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“Embracing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Diversity,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Advancing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Together—Results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of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2023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BIS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Survey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Central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Bank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Digital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Currencies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Crypto,”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BIS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Papers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No.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147,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June 2024.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84" w:history="1">
          <w:r>
            <w:rPr>
              <w:rStyle w:val="Hyperlink"/>
            </w:rPr>
            <w:t>https://www.bis.org/publ/bppdf/bispap147.pdf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84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Ac-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cessed: June 9, 2026.</w:t>
      </w:r>
    </w:p>
    <w:p>
      <w:pPr>
        <w:autoSpaceDN w:val="0"/>
        <w:autoSpaceDE w:val="0"/>
        <w:widowControl/>
        <w:spacing w:line="218" w:lineRule="exact" w:before="232" w:after="26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[58]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Morgan Stanley, “Key Milestone in Innovation Journey with OpenAI,” Press Release, March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009"/>
        <w:gridCol w:w="3009"/>
        <w:gridCol w:w="3009"/>
      </w:tblGrid>
      <w:tr>
        <w:trPr>
          <w:trHeight w:hRule="exact" w:val="27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10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2023.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[Online].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6" w:after="0"/>
              <w:ind w:left="12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Available:</w:t>
            </w:r>
            <w:r>
              <w:rPr>
                <w:rFonts w:ascii="F109" w:hAnsi="F109" w:eastAsia="F109"/>
                <w:b w:val="0"/>
                <w:i w:val="0"/>
                <w:color w:val="000000"/>
                <w:sz w:val="22"/>
              </w:rPr>
              <w:hyperlink r:id="rId185" w:history="1">
                <w:r>
                  <w:rPr>
                    <w:rStyle w:val="Hyperlink"/>
                  </w:rPr>
                  <w:t>https://www.morganstanley.com/press-releases/key-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30" w:lineRule="exact" w:before="20" w:after="0"/>
        <w:ind w:left="704" w:right="0" w:firstLine="0"/>
        <w:jc w:val="left"/>
      </w:pPr>
      <w:r>
        <w:rPr>
          <w:rFonts w:ascii="F109" w:hAnsi="F109" w:eastAsia="F109"/>
          <w:b w:val="0"/>
          <w:i w:val="0"/>
          <w:color w:val="000000"/>
          <w:sz w:val="22"/>
        </w:rPr>
        <w:hyperlink r:id="rId185" w:history="1">
          <w:r>
            <w:rPr>
              <w:rStyle w:val="Hyperlink"/>
            </w:rPr>
            <w:t>milestone-in-innovation-journey-with-openai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85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tabs>
          <w:tab w:pos="704" w:val="left"/>
          <w:tab w:pos="8616" w:val="left"/>
        </w:tabs>
        <w:autoSpaceDE w:val="0"/>
        <w:widowControl/>
        <w:spacing w:line="270" w:lineRule="exact" w:before="166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[59]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McKinsey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&amp;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Company,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Economic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Potential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Generative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AI: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Next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Productivity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Frontier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(Banking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Sector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Update),”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McKinsey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Global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Institute,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June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2024.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86" w:history="1">
          <w:r>
            <w:rPr>
              <w:rStyle w:val="Hyperlink"/>
            </w:rPr>
            <w:t>https://www.mckinsey.com/capabilities/quantumblack/our-insights/the-</w:t>
          </w:r>
        </w:hyperlink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86" w:history="1">
          <w:r>
            <w:rPr>
              <w:rStyle w:val="Hyperlink"/>
            </w:rPr>
            <w:t>economic-potential-of-generative-ai-the-next-productivity-frontier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86" w:history="1">
          <w:r>
            <w:rPr>
              <w:rStyle w:val="Hyperlink"/>
            </w:rPr>
            <w:t xml:space="preserve">. </w:t>
          </w:r>
        </w:hyperlink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Ac-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cessed: June 9, 2026.</w:t>
      </w:r>
    </w:p>
    <w:p>
      <w:pPr>
        <w:autoSpaceDN w:val="0"/>
        <w:autoSpaceDE w:val="0"/>
        <w:widowControl/>
        <w:spacing w:line="278" w:lineRule="exact" w:before="172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[60]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Cheng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al.,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“Uncovering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Vulnerability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Large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Language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Models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Financial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Domain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via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Risk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Concealment,”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arXiv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preprint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arXiv:2509.10546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Available: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87" w:history="1">
          <w:r>
            <w:rPr>
              <w:rStyle w:val="Hyperlink"/>
            </w:rPr>
            <w:t>https://arxiv.org/abs/2509.10546</w:t>
          </w:r>
        </w:hyperlink>
      </w:r>
    </w:p>
    <w:p>
      <w:pPr>
        <w:autoSpaceDN w:val="0"/>
        <w:autoSpaceDE w:val="0"/>
        <w:widowControl/>
        <w:spacing w:line="276" w:lineRule="exact" w:before="160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[61]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European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Parliament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Council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European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Union,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“Regulation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(EU)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2023/1114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of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31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May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2023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Markets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Crypto-Assets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(MiCA),”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Official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Journal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of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European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Union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150/40,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June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2023;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fully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applicable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30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December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2024.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88" w:history="1">
          <w:r>
            <w:rPr>
              <w:rStyle w:val="Hyperlink"/>
            </w:rPr>
            <w:t xml:space="preserve">https: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88" w:history="1">
          <w:r>
            <w:rPr>
              <w:rStyle w:val="Hyperlink"/>
            </w:rPr>
            <w:t>//eur-lex.europa.eu/eli/reg/2023/1114/oj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88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tabs>
          <w:tab w:pos="696" w:val="left"/>
        </w:tabs>
        <w:autoSpaceDE w:val="0"/>
        <w:widowControl/>
        <w:spacing w:line="272" w:lineRule="exact" w:before="166" w:after="26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[62]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European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Banking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Authority,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“Guidelines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Minimum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Content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Governance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Arrangements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Issuers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Asset-Referenced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Tokens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under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MiCAR,”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EBA/GL/2024/06,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256"/>
        <w:gridCol w:w="2256"/>
        <w:gridCol w:w="2256"/>
        <w:gridCol w:w="2256"/>
      </w:tblGrid>
      <w:tr>
        <w:trPr>
          <w:trHeight w:hRule="exact" w:val="28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36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June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2024.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[Online].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Available: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0" w:right="0" w:firstLine="0"/>
              <w:jc w:val="center"/>
            </w:pPr>
            <w:r>
              <w:rPr>
                <w:rFonts w:ascii="F109" w:hAnsi="F109" w:eastAsia="F109"/>
                <w:b w:val="0"/>
                <w:i w:val="0"/>
                <w:color w:val="000000"/>
                <w:sz w:val="22"/>
              </w:rPr>
              <w:hyperlink r:id="rId189" w:history="1">
                <w:r>
                  <w:rPr>
                    <w:rStyle w:val="Hyperlink"/>
                  </w:rPr>
                  <w:t>https://www.eba.europa.eu/activities/single-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704" w:right="432" w:firstLine="0"/>
        <w:jc w:val="left"/>
      </w:pPr>
      <w:r>
        <w:rPr>
          <w:rFonts w:ascii="F109" w:hAnsi="F109" w:eastAsia="F109"/>
          <w:b w:val="0"/>
          <w:i w:val="0"/>
          <w:color w:val="000000"/>
          <w:sz w:val="22"/>
        </w:rPr>
        <w:hyperlink r:id="rId189" w:history="1">
          <w:r>
            <w:rPr>
              <w:rStyle w:val="Hyperlink"/>
            </w:rPr>
            <w:t>rulebook/regulatory-activities/asset-referenced-and-e-money-tokens-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89" w:history="1">
          <w:r>
            <w:rPr>
              <w:rStyle w:val="Hyperlink"/>
            </w:rPr>
            <w:t>micar/guidelines-internal-governance-arrangements-issuers-arts-under-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89" w:history="1">
          <w:r>
            <w:rPr>
              <w:rStyle w:val="Hyperlink"/>
            </w:rPr>
            <w:t>micar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 Accessed: June 9, 2026.</w:t>
      </w:r>
    </w:p>
    <w:p>
      <w:pPr>
        <w:autoSpaceDN w:val="0"/>
        <w:tabs>
          <w:tab w:pos="698" w:val="left"/>
          <w:tab w:pos="700" w:val="left"/>
          <w:tab w:pos="704" w:val="left"/>
          <w:tab w:pos="8058" w:val="left"/>
        </w:tabs>
        <w:autoSpaceDE w:val="0"/>
        <w:widowControl/>
        <w:spacing w:line="270" w:lineRule="exact" w:before="168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[63]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United States Congress,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“Guiding and Establishing National Innovation for U.S. Stablecoins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(GENIUS)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Act,”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Pub.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No.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119-27,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1582,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119th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Cong.,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July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18,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Available: </w:t>
      </w:r>
      <w:r>
        <w:tab/>
      </w:r>
      <w:r>
        <w:tab/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90" w:history="1">
          <w:r>
            <w:rPr>
              <w:rStyle w:val="Hyperlink"/>
            </w:rPr>
            <w:t>https://www.congress.gov/bill/119th-congress/senate-bill/1582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90" w:history="1">
          <w:r>
            <w:rPr>
              <w:rStyle w:val="Hyperlink"/>
            </w:rPr>
            <w:t xml:space="preserve">. </w:t>
          </w:r>
        </w:hyperlink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Accessed: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June 9, 2026.</w:t>
      </w:r>
    </w:p>
    <w:p>
      <w:pPr>
        <w:autoSpaceDN w:val="0"/>
        <w:autoSpaceDE w:val="0"/>
        <w:widowControl/>
        <w:spacing w:line="276" w:lineRule="exact" w:before="174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[64]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Bank for International Settlements Innovation Hub, “Project mBridge: Connecting Economies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through CBDC — Reaches Minimum Viable Product,” BIS Innovation Hub Report, June 2024.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91" w:history="1">
          <w:r>
            <w:rPr>
              <w:rStyle w:val="Hyperlink"/>
            </w:rPr>
            <w:t xml:space="preserve">https://www.bis.org/about/bisih/topics/cbdc/mcbdc_bridge.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91" w:history="1">
          <w:r>
            <w:rPr>
              <w:rStyle w:val="Hyperlink"/>
            </w:rPr>
            <w:t>htm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 Accessed: June 9, 2026.</w:t>
      </w:r>
    </w:p>
    <w:p>
      <w:pPr>
        <w:autoSpaceDN w:val="0"/>
        <w:autoSpaceDE w:val="0"/>
        <w:widowControl/>
        <w:spacing w:line="218" w:lineRule="exact" w:before="68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59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76" w:lineRule="exact" w:before="500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[65]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Bank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International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Settlements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Central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Banks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France,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Japan,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Korea,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Mexico,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Switzerland,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UK,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US,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“Project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Agora: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Tokenization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Cross-Border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Payments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using Unified Ledgers,” BIS Innovation Hub Working Paper, April 2024.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Available: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92" w:history="1">
          <w:r>
            <w:rPr>
              <w:rStyle w:val="Hyperlink"/>
            </w:rPr>
            <w:t>https://www.bis.org/about/bisih/topics/fmis/agora.htm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92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autoSpaceDE w:val="0"/>
        <w:widowControl/>
        <w:spacing w:line="278" w:lineRule="exact" w:before="160" w:after="0"/>
        <w:ind w:left="704" w:right="94" w:hanging="4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[66]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Bangladesh Bank,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“Financial Inclusion and Central Banking: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Bridging Gaps in Bangladesh,”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Special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Publication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SP2025-02,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June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93" w:history="1">
          <w:r>
            <w:rPr>
              <w:rStyle w:val="Hyperlink"/>
            </w:rPr>
            <w:t xml:space="preserve">https://www.bb.org.bd/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93" w:history="1">
          <w:r>
            <w:rPr>
              <w:rStyle w:val="Hyperlink"/>
            </w:rPr>
            <w:t>pub/special/SP2025-02.pdf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93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tabs>
          <w:tab w:pos="704" w:val="left"/>
        </w:tabs>
        <w:autoSpaceDE w:val="0"/>
        <w:widowControl/>
        <w:spacing w:line="284" w:lineRule="exact" w:before="154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[67]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Ethereum Foundation, “EIP-4626: Tokenized Vault Standard,” April 2022. [Online]. Available: </w:t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94" w:history="1">
          <w:r>
            <w:rPr>
              <w:rStyle w:val="Hyperlink"/>
            </w:rPr>
            <w:t>https://eips.ethereum.org/EIPS/eip-4626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94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autoSpaceDE w:val="0"/>
        <w:widowControl/>
        <w:spacing w:line="218" w:lineRule="exact" w:before="218" w:after="28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[68]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Ethereum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Foundation,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“EIP-7540: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Asynchronous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ERC-4626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Tokenized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Vaults,”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September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256"/>
        <w:gridCol w:w="2256"/>
        <w:gridCol w:w="2256"/>
        <w:gridCol w:w="2256"/>
      </w:tblGrid>
      <w:tr>
        <w:trPr>
          <w:trHeight w:hRule="exact" w:val="27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102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2023.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[Online].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Available:</w:t>
            </w:r>
            <w:r>
              <w:rPr>
                <w:rFonts w:ascii="F109" w:hAnsi="F109" w:eastAsia="F109"/>
                <w:b w:val="0"/>
                <w:i w:val="0"/>
                <w:color w:val="000000"/>
                <w:sz w:val="22"/>
              </w:rPr>
              <w:hyperlink r:id="rId195" w:history="1">
                <w:r>
                  <w:rPr>
                    <w:rStyle w:val="Hyperlink"/>
                  </w:rPr>
                  <w:t>https://eips.ethereum.org/EIPS/eip-7540</w:t>
                </w:r>
              </w:hyperlink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hyperlink r:id="rId195" w:history="1">
                <w:r>
                  <w:rPr>
                    <w:rStyle w:val="Hyperlink"/>
                  </w:rPr>
                  <w:t>.</w:t>
                </w:r>
              </w:hyperlink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12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Accessed:</w:t>
            </w:r>
          </w:p>
        </w:tc>
      </w:tr>
    </w:tbl>
    <w:p>
      <w:pPr>
        <w:autoSpaceDN w:val="0"/>
        <w:autoSpaceDE w:val="0"/>
        <w:widowControl/>
        <w:spacing w:line="218" w:lineRule="exact" w:before="20" w:after="0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June 9, 2026.</w:t>
      </w:r>
    </w:p>
    <w:p>
      <w:pPr>
        <w:autoSpaceDN w:val="0"/>
        <w:tabs>
          <w:tab w:pos="704" w:val="left"/>
        </w:tabs>
        <w:autoSpaceDE w:val="0"/>
        <w:widowControl/>
        <w:spacing w:line="284" w:lineRule="exact" w:before="168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[69]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Ethereum Foundation, “EIP-3643: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T-REX—Token for Regulated EXchanges,” May 2021.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line]. Available: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96" w:history="1">
          <w:r>
            <w:rPr>
              <w:rStyle w:val="Hyperlink"/>
            </w:rPr>
            <w:t>https://eips.ethereum.org/EIPS/eip-3643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96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tabs>
          <w:tab w:pos="704" w:val="left"/>
        </w:tabs>
        <w:autoSpaceDE w:val="0"/>
        <w:widowControl/>
        <w:spacing w:line="272" w:lineRule="exact" w:before="176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[70]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Qwen Team (Alibaba Cloud), “Qwen3 Technical Report,”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arXiv preprint arXiv:2505.09388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, 2025.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 Available: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97" w:history="1">
          <w:r>
            <w:rPr>
              <w:rStyle w:val="Hyperlink"/>
            </w:rPr>
            <w:t>https://arxiv.org/abs/2505.09388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197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tabs>
          <w:tab w:pos="694" w:val="left"/>
          <w:tab w:pos="704" w:val="left"/>
          <w:tab w:pos="2562" w:val="left"/>
          <w:tab w:pos="4026" w:val="left"/>
          <w:tab w:pos="4910" w:val="left"/>
          <w:tab w:pos="5106" w:val="left"/>
          <w:tab w:pos="5530" w:val="left"/>
          <w:tab w:pos="5944" w:val="left"/>
          <w:tab w:pos="6742" w:val="left"/>
          <w:tab w:pos="7132" w:val="left"/>
          <w:tab w:pos="7446" w:val="left"/>
          <w:tab w:pos="8166" w:val="left"/>
          <w:tab w:pos="8286" w:val="left"/>
        </w:tabs>
        <w:autoSpaceDE w:val="0"/>
        <w:widowControl/>
        <w:spacing w:line="276" w:lineRule="exact" w:before="162" w:after="2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[71]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Behaviour-Centric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Cybersecurity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Center,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York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University,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“DeFi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Fraud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Transac-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tions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Dataset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(BCCC-DeFiFraudTrans-2025),”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2025.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[Online].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Available: </w:t>
      </w:r>
      <w:r>
        <w:tab/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98" w:history="1">
          <w:r>
            <w:rPr>
              <w:rStyle w:val="Hyperlink"/>
            </w:rPr>
            <w:t xml:space="preserve">https: </w:t>
          </w:r>
        </w:hyperlink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98" w:history="1">
          <w:r>
            <w:rPr>
              <w:rStyle w:val="Hyperlink"/>
            </w:rPr>
            <w:t>//www.yorku.ca/research/bccc/ucs-technical/cybersecurity-datasets-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009"/>
        <w:gridCol w:w="3009"/>
        <w:gridCol w:w="3009"/>
      </w:tblGrid>
      <w:tr>
        <w:trPr>
          <w:trHeight w:hRule="exact" w:val="27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0" w:after="0"/>
              <w:ind w:left="364" w:right="0" w:firstLine="0"/>
              <w:jc w:val="left"/>
            </w:pPr>
            <w:r>
              <w:rPr>
                <w:rFonts w:ascii="F109" w:hAnsi="F109" w:eastAsia="F109"/>
                <w:b w:val="0"/>
                <w:i w:val="0"/>
                <w:color w:val="000000"/>
                <w:sz w:val="22"/>
              </w:rPr>
              <w:hyperlink r:id="rId198" w:history="1">
                <w:r>
                  <w:rPr>
                    <w:rStyle w:val="Hyperlink"/>
                  </w:rPr>
                  <w:t>cds/defi-fraud-transactions-bccc-defifraudtrans-2025/</w:t>
                </w:r>
              </w:hyperlink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hyperlink r:id="rId198" w:history="1">
                <w:r>
                  <w:rPr>
                    <w:rStyle w:val="Hyperlink"/>
                  </w:rPr>
                  <w:t>.</w:t>
                </w:r>
              </w:hyperlink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" w:after="0"/>
              <w:ind w:left="19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Accessed: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" w:after="0"/>
              <w:ind w:left="14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June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9,</w:t>
            </w:r>
          </w:p>
        </w:tc>
      </w:tr>
    </w:tbl>
    <w:p>
      <w:pPr>
        <w:autoSpaceDN w:val="0"/>
        <w:autoSpaceDE w:val="0"/>
        <w:widowControl/>
        <w:spacing w:line="218" w:lineRule="exact" w:before="20" w:after="0"/>
        <w:ind w:left="7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2026.</w:t>
      </w:r>
    </w:p>
    <w:p>
      <w:pPr>
        <w:autoSpaceDN w:val="0"/>
        <w:tabs>
          <w:tab w:pos="680" w:val="left"/>
          <w:tab w:pos="704" w:val="left"/>
        </w:tabs>
        <w:autoSpaceDE w:val="0"/>
        <w:widowControl/>
        <w:spacing w:line="276" w:lineRule="exact" w:before="174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[72]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M. Weber, G. Domeniconi, J. Chen, D. K. I. Weidele, C. Bellei, T. Robinson, and C. E. Leiserson,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“Anti-Money Laundering in Bitcoin: Experimenting with Graph Convolutional Networks for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Financial Forensics,”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arXiv preprint arXiv:1908.02591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, KDD Workshop on Anomaly Detection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 Finance, 2019. [Online]. Available: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199" w:history="1">
          <w:r>
            <w:rPr>
              <w:rStyle w:val="Hyperlink"/>
            </w:rPr>
            <w:t>https://arxiv.org/abs/1908.02591</w:t>
          </w:r>
        </w:hyperlink>
      </w:r>
    </w:p>
    <w:p>
      <w:pPr>
        <w:autoSpaceDN w:val="0"/>
        <w:tabs>
          <w:tab w:pos="704" w:val="left"/>
        </w:tabs>
        <w:autoSpaceDE w:val="0"/>
        <w:widowControl/>
        <w:spacing w:line="274" w:lineRule="exact" w:before="174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[73]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G. Aspris and J. Svec, “Institutionalizing Risk Curation in Decentralized Credit,”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arXiv preprint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arXiv:2512.11976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 2025. [Online]. Available: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00" w:history="1">
          <w:r>
            <w:rPr>
              <w:rStyle w:val="Hyperlink"/>
            </w:rPr>
            <w:t>https://arxiv.org/abs/2512.11976</w:t>
          </w:r>
        </w:hyperlink>
      </w:r>
    </w:p>
    <w:p>
      <w:pPr>
        <w:autoSpaceDN w:val="0"/>
        <w:tabs>
          <w:tab w:pos="704" w:val="left"/>
        </w:tabs>
        <w:autoSpaceDE w:val="0"/>
        <w:widowControl/>
        <w:spacing w:line="282" w:lineRule="exact" w:before="154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[74]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Z.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Chang,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Y.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Cai,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X.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Liu,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Z.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Xie,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Y.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Liu,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Q.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Zhan,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“Anomalous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Node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Detection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in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Blockchain Networks Based on Graph Neural Networks,”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Sensors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vol. 25,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no. 1,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art. 1,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2025.</w:t>
      </w:r>
    </w:p>
    <w:p>
      <w:pPr>
        <w:autoSpaceDN w:val="0"/>
        <w:autoSpaceDE w:val="0"/>
        <w:widowControl/>
        <w:spacing w:line="232" w:lineRule="exact" w:before="42" w:after="0"/>
        <w:ind w:left="7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01" w:history="1">
          <w:r>
            <w:rPr>
              <w:rStyle w:val="Hyperlink"/>
            </w:rPr>
            <w:t>https://doi.org/10.3390/s25010001</w:t>
          </w:r>
        </w:hyperlink>
      </w:r>
    </w:p>
    <w:p>
      <w:pPr>
        <w:autoSpaceDN w:val="0"/>
        <w:autoSpaceDE w:val="0"/>
        <w:widowControl/>
        <w:spacing w:line="278" w:lineRule="exact" w:before="158" w:after="0"/>
        <w:ind w:left="704" w:right="82" w:hanging="4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[75]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B. Luo, Z. Zhang, Q. Wang, A. Ke, S. Lu, and B. He, “AI-powered Fraud Detection in Decen-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tralized Finance: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 Project Life Cycle Perspective,”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ACM Comput.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Surv.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, vol. 57, no. 4, art. 96,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2024. 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02" w:history="1">
          <w:r>
            <w:rPr>
              <w:rStyle w:val="Hyperlink"/>
            </w:rPr>
            <w:t>https://doi.org/10.1145/3705296</w:t>
          </w:r>
        </w:hyperlink>
      </w:r>
    </w:p>
    <w:p>
      <w:pPr>
        <w:autoSpaceDN w:val="0"/>
        <w:autoSpaceDE w:val="0"/>
        <w:widowControl/>
        <w:spacing w:line="278" w:lineRule="exact" w:before="160" w:after="0"/>
        <w:ind w:left="704" w:right="82" w:hanging="4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[76]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Caldarelli,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“Can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Artificial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Intelligence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Solve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Blockchain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Oracle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Problem?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Unpack-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ing the Challenges and Possibilities,”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Frontiers in Blockchain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vol. 8,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art. 1682623,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DOI: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03" w:history="1">
          <w:r>
            <w:rPr>
              <w:rStyle w:val="Hyperlink"/>
            </w:rPr>
            <w:t>https://doi.org/10.3389/fbloc.2025.1682623</w:t>
          </w:r>
        </w:hyperlink>
      </w:r>
    </w:p>
    <w:p>
      <w:pPr>
        <w:autoSpaceDN w:val="0"/>
        <w:autoSpaceDE w:val="0"/>
        <w:widowControl/>
        <w:spacing w:line="278" w:lineRule="exact" w:before="160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[77]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H. Fazliani, A. Pasdar, and Y. C. Lee, “Ensemble-Based Semi-Supervised Learning for Illicit Ac-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count Detection in Ethereum DeFi Transactions,”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arXiv preprint arXiv:2412.02408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, rev. October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2025. [Online]. Available: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04" w:history="1">
          <w:r>
            <w:rPr>
              <w:rStyle w:val="Hyperlink"/>
            </w:rPr>
            <w:t>https://arxiv.org/abs/2412.02408</w:t>
          </w:r>
        </w:hyperlink>
      </w:r>
    </w:p>
    <w:p>
      <w:pPr>
        <w:autoSpaceDN w:val="0"/>
        <w:autoSpaceDE w:val="0"/>
        <w:widowControl/>
        <w:spacing w:line="278" w:lineRule="exact" w:before="160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[78]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Alhasawi,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Almutairi,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Alharbi,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“FedFraud: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Federated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Approach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Scalable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 Trustworthy Financial Fraud Detection,”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Security and Privacy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 Wiley, 2025.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05" w:history="1">
          <w:r>
            <w:rPr>
              <w:rStyle w:val="Hyperlink"/>
            </w:rPr>
            <w:t xml:space="preserve">https: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05" w:history="1">
          <w:r>
            <w:rPr>
              <w:rStyle w:val="Hyperlink"/>
            </w:rPr>
            <w:t>//doi.org/10.1002/spy2.70012</w:t>
          </w:r>
        </w:hyperlink>
      </w:r>
    </w:p>
    <w:p>
      <w:pPr>
        <w:autoSpaceDN w:val="0"/>
        <w:autoSpaceDE w:val="0"/>
        <w:widowControl/>
        <w:spacing w:line="218" w:lineRule="exact" w:before="69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60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tabs>
          <w:tab w:pos="680" w:val="left"/>
          <w:tab w:pos="704" w:val="left"/>
        </w:tabs>
        <w:autoSpaceDE w:val="0"/>
        <w:widowControl/>
        <w:spacing w:line="276" w:lineRule="exact" w:before="500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[79]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Federal Reserve Bank of New York and Bank for International Settlements Innovation Hub,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“Project Pine: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Central Bank Open Market Operations with Smart Contracts,” BIS Innovation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Hub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/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Joint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Report,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May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06" w:history="1">
          <w:r>
            <w:rPr>
              <w:rStyle w:val="Hyperlink"/>
            </w:rPr>
            <w:t xml:space="preserve">https://www.bis.org/publ/ </w:t>
          </w:r>
        </w:hyperlink>
      </w:r>
      <w:r>
        <w:tab/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06" w:history="1">
          <w:r>
            <w:rPr>
              <w:rStyle w:val="Hyperlink"/>
            </w:rPr>
            <w:t>othp95.htm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 Accessed: June 9, 2026.</w:t>
      </w:r>
    </w:p>
    <w:p>
      <w:pPr>
        <w:autoSpaceDN w:val="0"/>
        <w:autoSpaceDE w:val="0"/>
        <w:widowControl/>
        <w:spacing w:line="272" w:lineRule="exact" w:before="176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[80]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Dong,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Y.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Qiu,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Xu,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“Blockchain-Enabled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Deep-Tier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Supply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Chain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Finance,”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Manu-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facturing &amp; Service Operations Management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 vol. 25, no. 6, pp. 2021–2037, 2023.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07" w:history="1">
          <w:r>
            <w:rPr>
              <w:rStyle w:val="Hyperlink"/>
            </w:rPr>
            <w:t xml:space="preserve">https: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07" w:history="1">
          <w:r>
            <w:rPr>
              <w:rStyle w:val="Hyperlink"/>
            </w:rPr>
            <w:t>//doi.org/10.1287/msom.2022.1123</w:t>
          </w:r>
        </w:hyperlink>
      </w:r>
    </w:p>
    <w:p>
      <w:pPr>
        <w:autoSpaceDN w:val="0"/>
        <w:autoSpaceDE w:val="0"/>
        <w:widowControl/>
        <w:spacing w:line="272" w:lineRule="exact" w:before="176" w:after="0"/>
        <w:ind w:left="700" w:right="0" w:hanging="47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[81]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U.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Bindseil,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“Tiered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CBDC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Financial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System,”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ECB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Working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Paper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Series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no.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2351,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January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2020.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08" w:history="1">
          <w:r>
            <w:rPr>
              <w:rStyle w:val="Hyperlink"/>
            </w:rPr>
            <w:t xml:space="preserve">https://www.ecb.europa.eu/pub/pdf/scpwps/ecb.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08" w:history="1">
          <w:r>
            <w:rPr>
              <w:rStyle w:val="Hyperlink"/>
            </w:rPr>
            <w:t>wp2351~c8c18bbd60.en.pdf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 Accessed: June 9, 2026.</w:t>
      </w:r>
    </w:p>
    <w:p>
      <w:pPr>
        <w:autoSpaceDN w:val="0"/>
        <w:tabs>
          <w:tab w:pos="704" w:val="left"/>
        </w:tabs>
        <w:autoSpaceDE w:val="0"/>
        <w:widowControl/>
        <w:spacing w:line="270" w:lineRule="exact" w:before="168" w:after="26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[82]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Kiff,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Alwazir,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Davidovic,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Farias,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Khan,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Khiaonarong,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Malaika,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Mon-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roe,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Sugimoto,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Tourpe,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Zhou,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Survey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Research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Retail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Central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009"/>
        <w:gridCol w:w="3009"/>
        <w:gridCol w:w="3009"/>
      </w:tblGrid>
      <w:tr>
        <w:trPr>
          <w:trHeight w:hRule="exact" w:val="286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8" w:after="0"/>
              <w:ind w:left="36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Bank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Digital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Currency,”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2"/>
              </w:rPr>
              <w:t>IMF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2"/>
              </w:rPr>
              <w:t>Working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2"/>
              </w:rPr>
              <w:t>Paper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2"/>
              </w:rPr>
              <w:t>WP/20/104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June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2020.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[Online].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Available:</w:t>
            </w:r>
          </w:p>
        </w:tc>
      </w:tr>
    </w:tbl>
    <w:p>
      <w:pPr>
        <w:autoSpaceDN w:val="0"/>
        <w:autoSpaceDE w:val="0"/>
        <w:widowControl/>
        <w:spacing w:line="218" w:lineRule="exact" w:before="26" w:after="20"/>
        <w:ind w:left="704" w:right="0" w:firstLine="0"/>
        <w:jc w:val="left"/>
      </w:pPr>
      <w:r>
        <w:rPr>
          <w:rFonts w:ascii="F109" w:hAnsi="F109" w:eastAsia="F109"/>
          <w:b w:val="0"/>
          <w:i w:val="0"/>
          <w:color w:val="000000"/>
          <w:sz w:val="22"/>
        </w:rPr>
        <w:hyperlink r:id="rId209" w:history="1">
          <w:r>
            <w:rPr>
              <w:rStyle w:val="Hyperlink"/>
            </w:rPr>
            <w:t>https://www.imf.org/en/Publications/WP/Issues/2020/06/26/A-Survey-of-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009"/>
        <w:gridCol w:w="3009"/>
        <w:gridCol w:w="3009"/>
      </w:tblGrid>
      <w:tr>
        <w:trPr>
          <w:trHeight w:hRule="exact" w:val="270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0" w:after="0"/>
              <w:ind w:left="364" w:right="0" w:firstLine="0"/>
              <w:jc w:val="left"/>
            </w:pPr>
            <w:r>
              <w:rPr>
                <w:rFonts w:ascii="F109" w:hAnsi="F109" w:eastAsia="F109"/>
                <w:b w:val="0"/>
                <w:i w:val="0"/>
                <w:color w:val="000000"/>
                <w:sz w:val="22"/>
              </w:rPr>
              <w:hyperlink r:id="rId209" w:history="1">
                <w:r>
                  <w:rPr>
                    <w:rStyle w:val="Hyperlink"/>
                  </w:rPr>
                  <w:t>Research-on-Retail-Central-Bank-Digital-Currency-49069</w:t>
                </w:r>
              </w:hyperlink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hyperlink r:id="rId209" w:history="1">
                <w:r>
                  <w:rPr>
                    <w:rStyle w:val="Hyperlink"/>
                  </w:rPr>
                  <w:t>.</w:t>
                </w:r>
              </w:hyperlink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Accessed: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June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9,</w:t>
            </w:r>
          </w:p>
        </w:tc>
      </w:tr>
    </w:tbl>
    <w:p>
      <w:pPr>
        <w:autoSpaceDN w:val="0"/>
        <w:autoSpaceDE w:val="0"/>
        <w:widowControl/>
        <w:spacing w:line="218" w:lineRule="exact" w:before="20" w:after="0"/>
        <w:ind w:left="7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2026.</w:t>
      </w:r>
    </w:p>
    <w:p>
      <w:pPr>
        <w:autoSpaceDN w:val="0"/>
        <w:autoSpaceDE w:val="0"/>
        <w:widowControl/>
        <w:spacing w:line="272" w:lineRule="exact" w:before="190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[83]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R. Auer and R. Böhme, “The Technology of Retail Central Bank Digital Currency,”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BIS Quar-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terly Review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March 2020;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see also BIS Working Paper No. 948.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10" w:history="1">
          <w:r>
            <w:rPr>
              <w:rStyle w:val="Hyperlink"/>
            </w:rPr>
            <w:t xml:space="preserve">https: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10" w:history="1">
          <w:r>
            <w:rPr>
              <w:rStyle w:val="Hyperlink"/>
            </w:rPr>
            <w:t>//www.bis.org/publ/qtrpdf/r_qt2003j.htm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210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tabs>
          <w:tab w:pos="704" w:val="left"/>
        </w:tabs>
        <w:autoSpaceDE w:val="0"/>
        <w:widowControl/>
        <w:spacing w:line="282" w:lineRule="exact" w:before="156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[84]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L. Ante,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“From Adoption to Continuance: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Stablecoins in Cross-Border Remittances and the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Role of Digital and Financial Literacy,”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Telematics and Informatics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vol. 97,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art. 102230,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2025.</w:t>
      </w:r>
    </w:p>
    <w:p>
      <w:pPr>
        <w:autoSpaceDN w:val="0"/>
        <w:autoSpaceDE w:val="0"/>
        <w:widowControl/>
        <w:spacing w:line="230" w:lineRule="exact" w:before="42" w:after="0"/>
        <w:ind w:left="70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11" w:history="1">
          <w:r>
            <w:rPr>
              <w:rStyle w:val="Hyperlink"/>
            </w:rPr>
            <w:t>https://doi.org/10.1016/j.tele.2024.102230</w:t>
          </w:r>
        </w:hyperlink>
      </w:r>
    </w:p>
    <w:p>
      <w:pPr>
        <w:autoSpaceDN w:val="0"/>
        <w:autoSpaceDE w:val="0"/>
        <w:widowControl/>
        <w:spacing w:line="278" w:lineRule="exact" w:before="160" w:after="0"/>
        <w:ind w:left="704" w:right="82" w:hanging="4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[85]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Y. Li, Y. Xiang, Q. Wang, T. H. Yuen, A. Deppeler, and J. Yu, “SoK: Stablecoins in Retail Pay-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ments,”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arXiv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preprint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arXiv:2601.00196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2026.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12" w:history="1">
          <w:r>
            <w:rPr>
              <w:rStyle w:val="Hyperlink"/>
            </w:rPr>
            <w:t xml:space="preserve">https://arxiv.org/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12" w:history="1">
          <w:r>
            <w:rPr>
              <w:rStyle w:val="Hyperlink"/>
            </w:rPr>
            <w:t>abs/2601.00196</w:t>
          </w:r>
        </w:hyperlink>
      </w:r>
    </w:p>
    <w:p>
      <w:pPr>
        <w:autoSpaceDN w:val="0"/>
        <w:autoSpaceDE w:val="0"/>
        <w:widowControl/>
        <w:spacing w:line="270" w:lineRule="exact" w:before="168" w:after="28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[86]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Du,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Huang,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Scharfstein,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“Competing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Rails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Cross-Border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Payments: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Banks,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Fintechs, and Stablecoins,” Harvard Business School Working Paper, February 2026. [Online].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009"/>
        <w:gridCol w:w="3009"/>
        <w:gridCol w:w="3009"/>
      </w:tblGrid>
      <w:tr>
        <w:trPr>
          <w:trHeight w:hRule="exact" w:val="27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8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Available: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" w:after="0"/>
              <w:ind w:left="0" w:right="0" w:firstLine="0"/>
              <w:jc w:val="center"/>
            </w:pPr>
            <w:r>
              <w:rPr>
                <w:rFonts w:ascii="F109" w:hAnsi="F109" w:eastAsia="F109"/>
                <w:b w:val="0"/>
                <w:i w:val="0"/>
                <w:color w:val="000000"/>
                <w:sz w:val="22"/>
              </w:rPr>
              <w:hyperlink r:id="rId213" w:history="1">
                <w:r>
                  <w:rPr>
                    <w:rStyle w:val="Hyperlink"/>
                  </w:rPr>
                  <w:t>https://www.hbs.edu/faculty/Pages/item.aspx?num=66992</w:t>
                </w:r>
              </w:hyperlink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hyperlink r:id="rId213" w:history="1">
                <w:r>
                  <w:rPr>
                    <w:rStyle w:val="Hyperlink"/>
                  </w:rPr>
                  <w:t>.</w:t>
                </w:r>
              </w:hyperlink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13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2"/>
              </w:rPr>
              <w:t>Accessed:</w:t>
            </w:r>
          </w:p>
        </w:tc>
      </w:tr>
    </w:tbl>
    <w:p>
      <w:pPr>
        <w:autoSpaceDN w:val="0"/>
        <w:autoSpaceDE w:val="0"/>
        <w:widowControl/>
        <w:spacing w:line="218" w:lineRule="exact" w:before="20" w:after="0"/>
        <w:ind w:left="70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June 9, 2026.</w:t>
      </w:r>
    </w:p>
    <w:p>
      <w:pPr>
        <w:autoSpaceDN w:val="0"/>
        <w:tabs>
          <w:tab w:pos="704" w:val="left"/>
          <w:tab w:pos="1906" w:val="left"/>
          <w:tab w:pos="3066" w:val="left"/>
          <w:tab w:pos="7506" w:val="left"/>
        </w:tabs>
        <w:autoSpaceDE w:val="0"/>
        <w:widowControl/>
        <w:spacing w:line="276" w:lineRule="exact" w:before="176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[87]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M. Fröhlich,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J. A. Vega Vermehren,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F. Alt,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 A. Schmidt,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“Implementation and Evaluation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Point-Of-Sale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Payment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System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Using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Bitcoin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Lightning,”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Proc.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NordiCHI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2022.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[Online].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Available: </w:t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14" w:history="1">
          <w:r>
            <w:rPr>
              <w:rStyle w:val="Hyperlink"/>
            </w:rPr>
            <w:t xml:space="preserve">http://www.medien.ifi.lmu.de/pubdb/publications/pub/ </w:t>
          </w:r>
        </w:hyperlink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14" w:history="1">
          <w:r>
            <w:rPr>
              <w:rStyle w:val="Hyperlink"/>
            </w:rPr>
            <w:t>froehlich2022nordichi/froehlich2022nordichi.pdf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214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autoSpaceDE w:val="0"/>
        <w:widowControl/>
        <w:spacing w:line="278" w:lineRule="exact" w:before="158" w:after="0"/>
        <w:ind w:left="704" w:right="82" w:hanging="4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[88]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K. Zhang, T.-M. Choi, S.-H. Chung, Y. Dai, and X. Wen, “Blockchain Adoption in Retail Oper-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ations: Stablecoins and Traceability,”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 European Journal of Operational Research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, vol. 315, no. 1,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pp. 147–160, 2024. DOI: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15" w:history="1">
          <w:r>
            <w:rPr>
              <w:rStyle w:val="Hyperlink"/>
            </w:rPr>
            <w:t>https://doi.org/10.1016/j.ejor.2023.11.026</w:t>
          </w:r>
        </w:hyperlink>
      </w:r>
    </w:p>
    <w:p>
      <w:pPr>
        <w:autoSpaceDN w:val="0"/>
        <w:autoSpaceDE w:val="0"/>
        <w:widowControl/>
        <w:spacing w:line="272" w:lineRule="exact" w:before="164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[89]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Lin,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Liu,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Li,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X.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Wang,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“SecurePay: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Enabling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Secure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Fast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Payment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Process-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Platform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Economy,”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Proc.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IEEE/ACM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Int.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Symp.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Quality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of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Service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(IWQoS)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2025; 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arXiv:2505.17466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16" w:history="1">
          <w:r>
            <w:rPr>
              <w:rStyle w:val="Hyperlink"/>
            </w:rPr>
            <w:t>https://arxiv.org/abs/2505.17466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216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Accessed: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June 9, 2026.</w:t>
      </w:r>
    </w:p>
    <w:p>
      <w:pPr>
        <w:autoSpaceDN w:val="0"/>
        <w:autoSpaceDE w:val="0"/>
        <w:widowControl/>
        <w:spacing w:line="276" w:lineRule="exact" w:before="174" w:after="0"/>
        <w:ind w:left="704" w:right="82" w:hanging="4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[90]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Committee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Payments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Market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Infrastructures,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“Considerations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Use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Stable-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coin Arrangements in Cross-Border Payments,” Bank for International Settlements, July 2023.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 Available:</w:t>
      </w:r>
      <w:r>
        <w:rPr>
          <w:rFonts w:ascii="F109" w:hAnsi="F109" w:eastAsia="F109"/>
          <w:b w:val="0"/>
          <w:i w:val="0"/>
          <w:color w:val="000000"/>
          <w:sz w:val="22"/>
        </w:rPr>
        <w:t xml:space="preserve">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17" w:history="1">
          <w:r>
            <w:rPr>
              <w:rStyle w:val="Hyperlink"/>
            </w:rPr>
            <w:t>https://www.bis.org/cpmi/publ/d220.pdf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217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autoSpaceDE w:val="0"/>
        <w:widowControl/>
        <w:spacing w:line="218" w:lineRule="exact" w:before="77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61</w:t>
      </w:r>
    </w:p>
    <w:p>
      <w:pPr>
        <w:sectPr>
          <w:pgSz w:w="11906" w:h="16838"/>
          <w:pgMar w:top="332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5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Crypto World Bank — Heavily Compressed</w:t>
            </w:r>
          </w:p>
        </w:tc>
        <w:tc>
          <w:tcPr>
            <w:tcW w:type="dxa" w:w="32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4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737373"/>
                <w:sz w:val="22"/>
              </w:rPr>
              <w:t>BRAC University</w:t>
            </w:r>
          </w:p>
        </w:tc>
      </w:tr>
    </w:tbl>
    <w:p>
      <w:pPr>
        <w:autoSpaceDN w:val="0"/>
        <w:autoSpaceDE w:val="0"/>
        <w:widowControl/>
        <w:spacing w:line="278" w:lineRule="exact" w:before="498" w:after="0"/>
        <w:ind w:left="704" w:right="0" w:hanging="47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[91]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A. Kosse, J. Lisack, and N. Boakye-Agyeman, “The Impact of Stablecoins on the International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Monetary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Financial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System,”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BIS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Papers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no.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170,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February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2023.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Available: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18" w:history="1">
          <w:r>
            <w:rPr>
              <w:rStyle w:val="Hyperlink"/>
            </w:rPr>
            <w:t>https://www.bis.org/publ/bppdf/bispap170.pdf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218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tabs>
          <w:tab w:pos="694" w:val="left"/>
          <w:tab w:pos="700" w:val="left"/>
          <w:tab w:pos="704" w:val="left"/>
          <w:tab w:pos="2894" w:val="left"/>
          <w:tab w:pos="4446" w:val="left"/>
          <w:tab w:pos="5514" w:val="left"/>
          <w:tab w:pos="6586" w:val="left"/>
          <w:tab w:pos="8058" w:val="left"/>
          <w:tab w:pos="8086" w:val="left"/>
        </w:tabs>
        <w:autoSpaceDE w:val="0"/>
        <w:widowControl/>
        <w:spacing w:line="272" w:lineRule="exact" w:before="166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[92]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Cerutti,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Firat,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H.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Pérez-Saiz,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“Estimating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Impact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Digital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Money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on </w:t>
      </w:r>
      <w:r>
        <w:tab/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Cross-Border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Flows: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Scenario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Analysis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Covering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Intensive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Margin,”</w:t>
      </w:r>
      <w:r>
        <w:tab/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IMF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Fin-</w:t>
      </w:r>
      <w:r>
        <w:tab/>
      </w:r>
      <w:r>
        <w:tab/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tech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Notes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2025/002,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February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2025.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[Online].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Available: </w:t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19" w:history="1">
          <w:r>
            <w:rPr>
              <w:rStyle w:val="Hyperlink"/>
            </w:rPr>
            <w:t>https://www.imf.org/-</w:t>
          </w:r>
        </w:hyperlink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19" w:history="1">
          <w:r>
            <w:rPr>
              <w:rStyle w:val="Hyperlink"/>
            </w:rPr>
            <w:t>/media/files/publications/ftn063/2025/english/ftnea2025002.pdf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219" w:history="1">
          <w:r>
            <w:rPr>
              <w:rStyle w:val="Hyperlink"/>
            </w:rPr>
            <w:t xml:space="preserve">. </w:t>
          </w:r>
        </w:hyperlink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Accessed: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June 9, 2026.</w:t>
      </w:r>
    </w:p>
    <w:p>
      <w:pPr>
        <w:autoSpaceDN w:val="0"/>
        <w:autoSpaceDE w:val="0"/>
        <w:widowControl/>
        <w:spacing w:line="276" w:lineRule="exact" w:before="174" w:after="0"/>
        <w:ind w:left="696" w:right="0" w:hanging="466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[93]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Financial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Action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Task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Force,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“Updated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Guidance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Risk-Based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Approach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Virtual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Assets and Virtual Asset Service Providers,”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FATF, Paris,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October 2021.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Available: 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20" w:history="1">
          <w:r>
            <w:rPr>
              <w:rStyle w:val="Hyperlink"/>
            </w:rPr>
            <w:t>https://www.fatf-gafi.org/en/publications/Fatfrecommendations/Va-Vasp-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20" w:history="1">
          <w:r>
            <w:rPr>
              <w:rStyle w:val="Hyperlink"/>
            </w:rPr>
            <w:t>Guidance-R16-R21.html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220" w:history="1">
          <w:r>
            <w:rPr>
              <w:rStyle w:val="Hyperlink"/>
            </w:rPr>
            <w:t>.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 Accessed: June 9, 2026.</w:t>
      </w:r>
    </w:p>
    <w:p>
      <w:pPr>
        <w:autoSpaceDN w:val="0"/>
        <w:tabs>
          <w:tab w:pos="700" w:val="left"/>
          <w:tab w:pos="704" w:val="left"/>
          <w:tab w:pos="4422" w:val="left"/>
          <w:tab w:pos="5422" w:val="left"/>
          <w:tab w:pos="8058" w:val="left"/>
        </w:tabs>
        <w:autoSpaceDE w:val="0"/>
        <w:widowControl/>
        <w:spacing w:line="270" w:lineRule="exact" w:before="168" w:after="0"/>
        <w:ind w:left="23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[94]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G.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Cimaszewski,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F.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Da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Dalt,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T.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Moser,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Perrig,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“SCION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Cross-Border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Payments: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Enhancing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Security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Compliance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Distributed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Ledger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Networks,”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SNB</w:t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 xml:space="preserve">Working </w:t>
      </w:r>
      <w:r>
        <w:tab/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2"/>
        </w:rPr>
        <w:t>Papers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15/2025,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Swiss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National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Bank.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[Online].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21" w:history="1">
          <w:r>
            <w:rPr>
              <w:rStyle w:val="Hyperlink"/>
            </w:rPr>
            <w:t xml:space="preserve">https://www.snb.ch/en/ </w:t>
          </w:r>
        </w:hyperlink>
      </w:r>
      <w:r>
        <w:tab/>
      </w:r>
      <w:r>
        <w:tab/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21" w:history="1">
          <w:r>
            <w:rPr>
              <w:rStyle w:val="Hyperlink"/>
            </w:rPr>
            <w:t>publications/research/working-papers/2025/working_paper_2025_15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hyperlink r:id="rId221" w:history="1">
          <w:r>
            <w:rPr>
              <w:rStyle w:val="Hyperlink"/>
            </w:rPr>
            <w:t xml:space="preserve">. </w:t>
          </w:r>
        </w:hyperlink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Accessed: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June 9, 2026.</w:t>
      </w:r>
    </w:p>
    <w:p>
      <w:pPr>
        <w:autoSpaceDN w:val="0"/>
        <w:autoSpaceDE w:val="0"/>
        <w:widowControl/>
        <w:spacing w:line="276" w:lineRule="exact" w:before="174" w:after="0"/>
        <w:ind w:left="704" w:right="102" w:hanging="474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[95]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Bank for International Settlements Innovation Hub, “Project Sela: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 xml:space="preserve">An Accessible and Secure 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Retail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CBDC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Ecosystem,”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BIS,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2024.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[Online].</w:t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Available:</w:t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22" w:history="1">
          <w:r>
            <w:rPr>
              <w:rStyle w:val="Hyperlink"/>
            </w:rPr>
            <w:t xml:space="preserve">https://www.bis.org/publ/ </w:t>
          </w:r>
        </w:hyperlink>
      </w:r>
      <w:r>
        <w:rPr>
          <w:rFonts w:ascii="F109" w:hAnsi="F109" w:eastAsia="F109"/>
          <w:b w:val="0"/>
          <w:i w:val="0"/>
          <w:color w:val="000000"/>
          <w:sz w:val="22"/>
        </w:rPr>
        <w:hyperlink r:id="rId222" w:history="1">
          <w:r>
            <w:rPr>
              <w:rStyle w:val="Hyperlink"/>
            </w:rPr>
            <w:t>othp74.htm</w:t>
          </w:r>
        </w:hyperlink>
      </w:r>
      <w:r>
        <w:rPr>
          <w:rFonts w:ascii="LinLibertineT" w:hAnsi="LinLibertineT" w:eastAsia="LinLibertineT"/>
          <w:b w:val="0"/>
          <w:i w:val="0"/>
          <w:color w:val="000000"/>
          <w:sz w:val="22"/>
        </w:rPr>
        <w:t>. Accessed: June 9, 2026.</w:t>
      </w:r>
    </w:p>
    <w:p>
      <w:pPr>
        <w:autoSpaceDN w:val="0"/>
        <w:autoSpaceDE w:val="0"/>
        <w:widowControl/>
        <w:spacing w:line="218" w:lineRule="exact" w:before="826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737373"/>
          <w:sz w:val="22"/>
        </w:rPr>
        <w:t>62</w:t>
      </w:r>
    </w:p>
    <w:sectPr w:rsidR="00FC693F" w:rsidRPr="0006063C" w:rsidSect="00034616">
      <w:pgSz w:w="11906" w:h="16838"/>
      <w:pgMar w:top="332" w:right="1440" w:bottom="38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github.com/Yuvraajrahman/Cryto-World-Bank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hyperlink" Target="https://arxiv.org/abs/2101.08778" TargetMode="External"/><Relationship Id="rId130" Type="http://schemas.openxmlformats.org/officeDocument/2006/relationships/hyperlink" Target="https://doi.org/10.4230/LIPIcs.AFT.2024.27" TargetMode="External"/><Relationship Id="rId131" Type="http://schemas.openxmlformats.org/officeDocument/2006/relationships/hyperlink" Target="https://doi.org/10.1109/ICBC59979.2024.10634350" TargetMode="External"/><Relationship Id="rId132" Type="http://schemas.openxmlformats.org/officeDocument/2006/relationships/hyperlink" Target="https://doi.org/10.5815/ijieeb.2025.06.05" TargetMode="External"/><Relationship Id="rId133" Type="http://schemas.openxmlformats.org/officeDocument/2006/relationships/hyperlink" Target="https://www.imf.org/en/Publications/WP/Issues/2023/03/27/Central-Bank-Digital-Currency-and-Financial-Inclusion-531273" TargetMode="External"/><Relationship Id="rId134" Type="http://schemas.openxmlformats.org/officeDocument/2006/relationships/hyperlink" Target="https://doi.org/10.1109/ICDM.2008.17" TargetMode="External"/><Relationship Id="rId135" Type="http://schemas.openxmlformats.org/officeDocument/2006/relationships/hyperlink" Target="https://doi.org/10.1007/978-3-662-54455-6_8" TargetMode="External"/><Relationship Id="rId136" Type="http://schemas.openxmlformats.org/officeDocument/2006/relationships/hyperlink" Target="https://defillama.com/protocols/Lending" TargetMode="External"/><Relationship Id="rId137" Type="http://schemas.openxmlformats.org/officeDocument/2006/relationships/hyperlink" Target="https://www.worldbank.org/en/publication/globalfindex" TargetMode="External"/><Relationship Id="rId138" Type="http://schemas.openxmlformats.org/officeDocument/2006/relationships/hyperlink" Target="https://aave.com/docs" TargetMode="External"/><Relationship Id="rId139" Type="http://schemas.openxmlformats.org/officeDocument/2006/relationships/hyperlink" Target="https://openknowledge.worldbank.org/entities/publication/ff4c9839-21ac-5676-a23a-7cf6f745df0c" TargetMode="External"/><Relationship Id="rId140" Type="http://schemas.openxmlformats.org/officeDocument/2006/relationships/hyperlink" Target="https://www.bis.org/publ/work1183.pdf" TargetMode="External"/><Relationship Id="rId141" Type="http://schemas.openxmlformats.org/officeDocument/2006/relationships/hyperlink" Target="https://doi.org/10.1145/3468264.3468574" TargetMode="External"/><Relationship Id="rId142" Type="http://schemas.openxmlformats.org/officeDocument/2006/relationships/hyperlink" Target="https://www.bis.org/cpmi/publ/d147.pdf" TargetMode="External"/><Relationship Id="rId143" Type="http://schemas.openxmlformats.org/officeDocument/2006/relationships/hyperlink" Target="https://www.mckinsey.com/industries/financial-services/our-insights/global-payments-a-dynamic-industry-continues-to-defy-predictions" TargetMode="External"/><Relationship Id="rId144" Type="http://schemas.openxmlformats.org/officeDocument/2006/relationships/hyperlink" Target="https://remittanceprices.worldbank.org/" TargetMode="External"/><Relationship Id="rId145" Type="http://schemas.openxmlformats.org/officeDocument/2006/relationships/hyperlink" Target="https://defillama.com/protocol/aave-v3" TargetMode="External"/><Relationship Id="rId146" Type="http://schemas.openxmlformats.org/officeDocument/2006/relationships/hyperlink" Target="https://wir2026.wid.world/insight/exorbitant-privilege/" TargetMode="External"/><Relationship Id="rId147" Type="http://schemas.openxmlformats.org/officeDocument/2006/relationships/hyperlink" Target="https://defillama.com/protocol/compound-v3" TargetMode="External"/><Relationship Id="rId148" Type="http://schemas.openxmlformats.org/officeDocument/2006/relationships/hyperlink" Target="https://fensory.com/intelligence/rwa/sky-protocol-tokenization-regatta-solana-february-2026" TargetMode="External"/><Relationship Id="rId149" Type="http://schemas.openxmlformats.org/officeDocument/2006/relationships/hyperlink" Target="https://www.fsb.org/2020/10/enhancing-cross-border-payments-stage-3-roadmap/" TargetMode="External"/><Relationship Id="rId150" Type="http://schemas.openxmlformats.org/officeDocument/2006/relationships/hyperlink" Target="https://doi.org/10.1016/j.jimonfin.2025.103384" TargetMode="External"/><Relationship Id="rId151" Type="http://schemas.openxmlformats.org/officeDocument/2006/relationships/hyperlink" Target="https://www.federalreserve.gov/econres/notes/feds-notes/monetary-policy-and-the-distribution-of-income-evidence-from-us-metropolitan-areas-20250331.html" TargetMode="External"/><Relationship Id="rId152" Type="http://schemas.openxmlformats.org/officeDocument/2006/relationships/hyperlink" Target="https://www.globenewswire.com/news-release/2025/02/13/3025637/0/en/R3-s-Corda-leads-tokenized-RWA-market-with-over-10-billion-in-on-chain-assets-and-unrivalled-industry-adoption.html" TargetMode="External"/><Relationship Id="rId153" Type="http://schemas.openxmlformats.org/officeDocument/2006/relationships/hyperlink" Target="https://centrifuge.io/blog/real-world-asset-tokenization-trends-2025" TargetMode="External"/><Relationship Id="rId154" Type="http://schemas.openxmlformats.org/officeDocument/2006/relationships/hyperlink" Target="https://www.worldbank.org/en/news/press-release/2025/09/26/world-bank-group-tracks-project-funds-with-new-blockchain-tool" TargetMode="External"/><Relationship Id="rId155" Type="http://schemas.openxmlformats.org/officeDocument/2006/relationships/hyperlink" Target="https://www.jpmorgan.com/kinexys/index" TargetMode="External"/><Relationship Id="rId156" Type="http://schemas.openxmlformats.org/officeDocument/2006/relationships/hyperlink" Target="https://data.morpho.org/" TargetMode="External"/><Relationship Id="rId157" Type="http://schemas.openxmlformats.org/officeDocument/2006/relationships/hyperlink" Target="https://ieeexplore.ieee.org/document/10729983" TargetMode="External"/><Relationship Id="rId158" Type="http://schemas.openxmlformats.org/officeDocument/2006/relationships/hyperlink" Target="https://arxiv.org/abs/2303.01022" TargetMode="External"/><Relationship Id="rId159" Type="http://schemas.openxmlformats.org/officeDocument/2006/relationships/hyperlink" Target="https://hal.science/hal-03371872" TargetMode="External"/><Relationship Id="rId160" Type="http://schemas.openxmlformats.org/officeDocument/2006/relationships/hyperlink" Target="https://ieeexplore.ieee.org/document/9857827" TargetMode="External"/><Relationship Id="rId161" Type="http://schemas.openxmlformats.org/officeDocument/2006/relationships/hyperlink" Target="https://doi.org/10.1109/TNSE.2020.2968505" TargetMode="External"/><Relationship Id="rId162" Type="http://schemas.openxmlformats.org/officeDocument/2006/relationships/hyperlink" Target="https://doi.org/10.1109/iotsms48152.2019.8939256" TargetMode="External"/><Relationship Id="rId163" Type="http://schemas.openxmlformats.org/officeDocument/2006/relationships/hyperlink" Target="https://doi.org/10.1109/SP40000.2020.00032" TargetMode="External"/><Relationship Id="rId164" Type="http://schemas.openxmlformats.org/officeDocument/2006/relationships/hyperlink" Target="https://www.bis.org/publ/othp33.htm" TargetMode="External"/><Relationship Id="rId165" Type="http://schemas.openxmlformats.org/officeDocument/2006/relationships/hyperlink" Target="https://doi.org/10.1109/ICCIT51783.2020.9392730" TargetMode="External"/><Relationship Id="rId166" Type="http://schemas.openxmlformats.org/officeDocument/2006/relationships/hyperlink" Target="https://ieeexplore.ieee.org/document/10750187" TargetMode="External"/><Relationship Id="rId167" Type="http://schemas.openxmlformats.org/officeDocument/2006/relationships/hyperlink" Target="https://doi.org/10.1109/ICSTE63875.2024.00044" TargetMode="External"/><Relationship Id="rId168" Type="http://schemas.openxmlformats.org/officeDocument/2006/relationships/hyperlink" Target="https://ethereum.github.io/yellowpaper/paper.pdf" TargetMode="External"/><Relationship Id="rId169" Type="http://schemas.openxmlformats.org/officeDocument/2006/relationships/hyperlink" Target="https://github.com/aave/aave-v3-core/blob/master/techpaper/Aave_V3_Technical_Paper.pdf" TargetMode="External"/><Relationship Id="rId170" Type="http://schemas.openxmlformats.org/officeDocument/2006/relationships/hyperlink" Target="https://doi.org/10.1007/978-981-96-4282-3_36" TargetMode="External"/><Relationship Id="rId171" Type="http://schemas.openxmlformats.org/officeDocument/2006/relationships/hyperlink" Target="https://doi.org/10.1007/978-3-032-12801-0_22" TargetMode="External"/><Relationship Id="rId172" Type="http://schemas.openxmlformats.org/officeDocument/2006/relationships/hyperlink" Target="https://doi.org/10.1145/3567582" TargetMode="External"/><Relationship Id="rId173" Type="http://schemas.openxmlformats.org/officeDocument/2006/relationships/hyperlink" Target="https://doi.org/10.1145/3419614.3423254" TargetMode="External"/><Relationship Id="rId174" Type="http://schemas.openxmlformats.org/officeDocument/2006/relationships/hyperlink" Target="https://arxiv.org/abs/2510.05807" TargetMode="External"/><Relationship Id="rId175" Type="http://schemas.openxmlformats.org/officeDocument/2006/relationships/hyperlink" Target="https://www.bis.org/publ/work905.pdf" TargetMode="External"/><Relationship Id="rId176" Type="http://schemas.openxmlformats.org/officeDocument/2006/relationships/hyperlink" Target="https://doi.org/10.1080/1351847X.2025.2505757" TargetMode="External"/><Relationship Id="rId177" Type="http://schemas.openxmlformats.org/officeDocument/2006/relationships/hyperlink" Target="https://doi.org/10.1109/ACCESS.2021.3119291" TargetMode="External"/><Relationship Id="rId178" Type="http://schemas.openxmlformats.org/officeDocument/2006/relationships/hyperlink" Target="https://www.sygnum.com/blog/2025/05/30/institutional-defi-in-2025-the-disconnect-between-infrastructure-and-allocation/" TargetMode="External"/><Relationship Id="rId179" Type="http://schemas.openxmlformats.org/officeDocument/2006/relationships/hyperlink" Target="https://doi.org/10.1136/bmj.n71" TargetMode="External"/><Relationship Id="rId180" Type="http://schemas.openxmlformats.org/officeDocument/2006/relationships/hyperlink" Target="https://arxiv.org/abs/2406.11157" TargetMode="External"/><Relationship Id="rId181" Type="http://schemas.openxmlformats.org/officeDocument/2006/relationships/hyperlink" Target="https://arxiv.org/abs/1602.05629" TargetMode="External"/><Relationship Id="rId182" Type="http://schemas.openxmlformats.org/officeDocument/2006/relationships/hyperlink" Target="https://dx.doi.org/10.2139/ssrn.4105763" TargetMode="External"/><Relationship Id="rId183" Type="http://schemas.openxmlformats.org/officeDocument/2006/relationships/hyperlink" Target="https://www.microsave.net/signature_projects/shaping-a-sustainable-microfinance-sector-in-bangladesh-through-mscs-transformation-feasibility-study/" TargetMode="External"/><Relationship Id="rId184" Type="http://schemas.openxmlformats.org/officeDocument/2006/relationships/hyperlink" Target="https://www.bis.org/publ/bppdf/bispap147.pdf" TargetMode="External"/><Relationship Id="rId185" Type="http://schemas.openxmlformats.org/officeDocument/2006/relationships/hyperlink" Target="https://www.morganstanley.com/press-releases/key-milestone-in-innovation-journey-with-openai" TargetMode="External"/><Relationship Id="rId186" Type="http://schemas.openxmlformats.org/officeDocument/2006/relationships/hyperlink" Target="https://www.mckinsey.com/capabilities/quantumblack/our-insights/the-economic-potential-of-generative-ai-the-next-productivity-frontier" TargetMode="External"/><Relationship Id="rId187" Type="http://schemas.openxmlformats.org/officeDocument/2006/relationships/hyperlink" Target="https://arxiv.org/abs/2509.10546" TargetMode="External"/><Relationship Id="rId188" Type="http://schemas.openxmlformats.org/officeDocument/2006/relationships/hyperlink" Target="https://eur-lex.europa.eu/eli/reg/2023/1114/oj" TargetMode="External"/><Relationship Id="rId189" Type="http://schemas.openxmlformats.org/officeDocument/2006/relationships/hyperlink" Target="https://www.eba.europa.eu/activities/single-rulebook/regulatory-activities/asset-referenced-and-e-money-tokens-micar/guidelines-internal-governance-arrangements-issuers-arts-under-micar" TargetMode="External"/><Relationship Id="rId190" Type="http://schemas.openxmlformats.org/officeDocument/2006/relationships/hyperlink" Target="https://www.congress.gov/bill/119th-congress/senate-bill/1582" TargetMode="External"/><Relationship Id="rId191" Type="http://schemas.openxmlformats.org/officeDocument/2006/relationships/hyperlink" Target="https://www.bis.org/about/bisih/topics/cbdc/mcbdc_bridge.htm" TargetMode="External"/><Relationship Id="rId192" Type="http://schemas.openxmlformats.org/officeDocument/2006/relationships/hyperlink" Target="https://www.bis.org/about/bisih/topics/fmis/agora.htm" TargetMode="External"/><Relationship Id="rId193" Type="http://schemas.openxmlformats.org/officeDocument/2006/relationships/hyperlink" Target="https://www.bb.org.bd/pub/special/SP2025-02.pdf" TargetMode="External"/><Relationship Id="rId194" Type="http://schemas.openxmlformats.org/officeDocument/2006/relationships/hyperlink" Target="https://eips.ethereum.org/EIPS/eip-4626" TargetMode="External"/><Relationship Id="rId195" Type="http://schemas.openxmlformats.org/officeDocument/2006/relationships/hyperlink" Target="https://eips.ethereum.org/EIPS/eip-7540" TargetMode="External"/><Relationship Id="rId196" Type="http://schemas.openxmlformats.org/officeDocument/2006/relationships/hyperlink" Target="https://eips.ethereum.org/EIPS/eip-3643" TargetMode="External"/><Relationship Id="rId197" Type="http://schemas.openxmlformats.org/officeDocument/2006/relationships/hyperlink" Target="https://arxiv.org/abs/2505.09388" TargetMode="External"/><Relationship Id="rId198" Type="http://schemas.openxmlformats.org/officeDocument/2006/relationships/hyperlink" Target="https://www.yorku.ca/research/bccc/ucs-technical/cybersecurity-datasets-cds/defi-fraud-transactions-bccc-defifraudtrans-2025/" TargetMode="External"/><Relationship Id="rId199" Type="http://schemas.openxmlformats.org/officeDocument/2006/relationships/hyperlink" Target="https://arxiv.org/abs/1908.02591" TargetMode="External"/><Relationship Id="rId200" Type="http://schemas.openxmlformats.org/officeDocument/2006/relationships/hyperlink" Target="https://arxiv.org/abs/2512.11976" TargetMode="External"/><Relationship Id="rId201" Type="http://schemas.openxmlformats.org/officeDocument/2006/relationships/hyperlink" Target="https://doi.org/10.3390/s25010001" TargetMode="External"/><Relationship Id="rId202" Type="http://schemas.openxmlformats.org/officeDocument/2006/relationships/hyperlink" Target="https://doi.org/10.1145/3705296" TargetMode="External"/><Relationship Id="rId203" Type="http://schemas.openxmlformats.org/officeDocument/2006/relationships/hyperlink" Target="https://doi.org/10.3389/fbloc.2025.1682623" TargetMode="External"/><Relationship Id="rId204" Type="http://schemas.openxmlformats.org/officeDocument/2006/relationships/hyperlink" Target="https://arxiv.org/abs/2412.02408" TargetMode="External"/><Relationship Id="rId205" Type="http://schemas.openxmlformats.org/officeDocument/2006/relationships/hyperlink" Target="https://doi.org/10.1002/spy2.70012" TargetMode="External"/><Relationship Id="rId206" Type="http://schemas.openxmlformats.org/officeDocument/2006/relationships/hyperlink" Target="https://www.bis.org/publ/othp95.htm" TargetMode="External"/><Relationship Id="rId207" Type="http://schemas.openxmlformats.org/officeDocument/2006/relationships/hyperlink" Target="https://doi.org/10.1287/msom.2022.1123" TargetMode="External"/><Relationship Id="rId208" Type="http://schemas.openxmlformats.org/officeDocument/2006/relationships/hyperlink" Target="https://www.ecb.europa.eu/pub/pdf/scpwps/ecb.wp2351~c8c18bbd60.en.pdf" TargetMode="External"/><Relationship Id="rId209" Type="http://schemas.openxmlformats.org/officeDocument/2006/relationships/hyperlink" Target="https://www.imf.org/en/Publications/WP/Issues/2020/06/26/A-Survey-of-Research-on-Retail-Central-Bank-Digital-Currency-49069" TargetMode="External"/><Relationship Id="rId210" Type="http://schemas.openxmlformats.org/officeDocument/2006/relationships/hyperlink" Target="https://www.bis.org/publ/qtrpdf/r_qt2003j.htm" TargetMode="External"/><Relationship Id="rId211" Type="http://schemas.openxmlformats.org/officeDocument/2006/relationships/hyperlink" Target="https://doi.org/10.1016/j.tele.2024.102230" TargetMode="External"/><Relationship Id="rId212" Type="http://schemas.openxmlformats.org/officeDocument/2006/relationships/hyperlink" Target="https://arxiv.org/abs/2601.00196" TargetMode="External"/><Relationship Id="rId213" Type="http://schemas.openxmlformats.org/officeDocument/2006/relationships/hyperlink" Target="https://www.hbs.edu/faculty/Pages/item.aspx?num=66992" TargetMode="External"/><Relationship Id="rId214" Type="http://schemas.openxmlformats.org/officeDocument/2006/relationships/hyperlink" Target="http://www.medien.ifi.lmu.de/pubdb/publications/pub/froehlich2022nordichi/froehlich2022nordichi.pdf" TargetMode="External"/><Relationship Id="rId215" Type="http://schemas.openxmlformats.org/officeDocument/2006/relationships/hyperlink" Target="https://doi.org/10.1016/j.ejor.2023.11.026" TargetMode="External"/><Relationship Id="rId216" Type="http://schemas.openxmlformats.org/officeDocument/2006/relationships/hyperlink" Target="https://arxiv.org/abs/2505.17466" TargetMode="External"/><Relationship Id="rId217" Type="http://schemas.openxmlformats.org/officeDocument/2006/relationships/hyperlink" Target="https://www.bis.org/cpmi/publ/d220.pdf" TargetMode="External"/><Relationship Id="rId218" Type="http://schemas.openxmlformats.org/officeDocument/2006/relationships/hyperlink" Target="https://www.bis.org/publ/bppdf/bispap170.pdf" TargetMode="External"/><Relationship Id="rId219" Type="http://schemas.openxmlformats.org/officeDocument/2006/relationships/hyperlink" Target="https://www.imf.org/-/media/files/publications/ftn063/2025/english/ftnea2025002.pdf" TargetMode="External"/><Relationship Id="rId220" Type="http://schemas.openxmlformats.org/officeDocument/2006/relationships/hyperlink" Target="https://www.fatf-gafi.org/en/publications/Fatfrecommendations/Va-Vasp-Guidance-R16-R21.html" TargetMode="External"/><Relationship Id="rId221" Type="http://schemas.openxmlformats.org/officeDocument/2006/relationships/hyperlink" Target="https://www.snb.ch/en/publications/research/working-papers/2025/working_paper_2025_15" TargetMode="External"/><Relationship Id="rId222" Type="http://schemas.openxmlformats.org/officeDocument/2006/relationships/hyperlink" Target="https://www.bis.org/publ/othp74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