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EA" w:rsidRDefault="00995AD1" w:rsidP="00995A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Task-4: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95AD1">
        <w:rPr>
          <w:rFonts w:ascii="Times New Roman" w:hAnsi="Times New Roman" w:cs="Times New Roman"/>
          <w:b/>
          <w:bCs/>
          <w:sz w:val="28"/>
          <w:szCs w:val="28"/>
        </w:rPr>
        <w:t>nalyze</w:t>
      </w:r>
      <w:proofErr w:type="spellEnd"/>
      <w:r w:rsidRPr="00995AD1">
        <w:rPr>
          <w:rFonts w:ascii="Times New Roman" w:hAnsi="Times New Roman" w:cs="Times New Roman"/>
          <w:b/>
          <w:bCs/>
          <w:sz w:val="28"/>
          <w:szCs w:val="28"/>
        </w:rPr>
        <w:t xml:space="preserve"> and visualize sentiment patterns in social media data to understand public opinion and attitudes towards specific topics or brands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SENTIMENT PATTERNS- </w:t>
      </w:r>
      <w:r w:rsidRPr="00995AD1">
        <w:rPr>
          <w:rFonts w:ascii="Times New Roman" w:hAnsi="Times New Roman" w:cs="Times New Roman"/>
          <w:b/>
          <w:bCs/>
          <w:sz w:val="28"/>
          <w:szCs w:val="28"/>
        </w:rPr>
        <w:t xml:space="preserve">Sentiment patterns refer to trends, tendencies, or structures observed in the sentiments expressed by individuals or groups towards a particular topic, entity, event, or phenomenon. These patterns are derived from </w:t>
      </w:r>
      <w:proofErr w:type="spellStart"/>
      <w:r w:rsidRPr="00995AD1">
        <w:rPr>
          <w:rFonts w:ascii="Times New Roman" w:hAnsi="Times New Roman" w:cs="Times New Roman"/>
          <w:b/>
          <w:bCs/>
          <w:sz w:val="28"/>
          <w:szCs w:val="28"/>
        </w:rPr>
        <w:t>analyzing</w:t>
      </w:r>
      <w:proofErr w:type="spellEnd"/>
      <w:r w:rsidRPr="00995AD1">
        <w:rPr>
          <w:rFonts w:ascii="Times New Roman" w:hAnsi="Times New Roman" w:cs="Times New Roman"/>
          <w:b/>
          <w:bCs/>
          <w:sz w:val="28"/>
          <w:szCs w:val="28"/>
        </w:rPr>
        <w:t xml:space="preserve"> textual data (such as social media posts, reviews, surveys, etc.) to understand the prevailing sentiments and emotional tones associated with the subject of interest.</w: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FUNCTIONS AND PACKAGES USED IN THIS TASK:</w:t>
      </w:r>
    </w:p>
    <w:p w:rsidR="00995AD1" w:rsidRPr="00995AD1" w:rsidRDefault="00995AD1" w:rsidP="00995AD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D</w:t>
      </w:r>
      <w:r w:rsidRPr="00995AD1">
        <w:rPr>
          <w:sz w:val="28"/>
          <w:szCs w:val="28"/>
        </w:rPr>
        <w:t xml:space="preserve">escription for each function and package used in the R program to </w:t>
      </w:r>
      <w:proofErr w:type="spellStart"/>
      <w:r w:rsidRPr="00995AD1">
        <w:rPr>
          <w:sz w:val="28"/>
          <w:szCs w:val="28"/>
        </w:rPr>
        <w:t>analyze</w:t>
      </w:r>
      <w:proofErr w:type="spellEnd"/>
      <w:r w:rsidRPr="00995AD1">
        <w:rPr>
          <w:sz w:val="28"/>
          <w:szCs w:val="28"/>
        </w:rPr>
        <w:t xml:space="preserve"> and visualize sentiment patterns in social media data: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read_csv</w:t>
      </w:r>
      <w:proofErr w:type="spellEnd"/>
      <w:r w:rsidRPr="00995AD1">
        <w:rPr>
          <w:sz w:val="28"/>
          <w:szCs w:val="28"/>
        </w:rPr>
        <w:t>: Reads a CSV file into a data frame, loading the Twitter Entity Sentiment Analysis dataset.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get_nrc_sentiment</w:t>
      </w:r>
      <w:proofErr w:type="spellEnd"/>
      <w:r w:rsidRPr="00995AD1">
        <w:rPr>
          <w:sz w:val="28"/>
          <w:szCs w:val="28"/>
        </w:rPr>
        <w:t>: Performs sentiment analysis using the NRC lexicon to classify text into emotion categories (anger, anticipation, joy, etc.).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cbind</w:t>
      </w:r>
      <w:proofErr w:type="spellEnd"/>
      <w:proofErr w:type="gramEnd"/>
      <w:r w:rsidRPr="00995AD1">
        <w:rPr>
          <w:sz w:val="28"/>
          <w:szCs w:val="28"/>
        </w:rPr>
        <w:t>: Combines the original dataset with sentiment scores derived from sentiment analysis.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gram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head</w:t>
      </w:r>
      <w:proofErr w:type="gramEnd"/>
      <w:r w:rsidRPr="00995AD1">
        <w:rPr>
          <w:sz w:val="28"/>
          <w:szCs w:val="28"/>
        </w:rPr>
        <w:t>: Displays the first few rows of a data frame to inspect the structure and content.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colSums</w:t>
      </w:r>
      <w:proofErr w:type="spellEnd"/>
      <w:proofErr w:type="gramEnd"/>
      <w:r w:rsidRPr="00995AD1">
        <w:rPr>
          <w:sz w:val="28"/>
          <w:szCs w:val="28"/>
        </w:rPr>
        <w:t>: Computes the column-wise sums of numeric data, useful for summarizing sentiment scores.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barplot</w:t>
      </w:r>
      <w:proofErr w:type="spellEnd"/>
      <w:proofErr w:type="gramEnd"/>
      <w:r w:rsidRPr="00995AD1">
        <w:rPr>
          <w:sz w:val="28"/>
          <w:szCs w:val="28"/>
        </w:rPr>
        <w:t>: Creates a bar plot to visualize the distribution of sentiment categories across tweets.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95AD1">
        <w:rPr>
          <w:rStyle w:val="HTMLCode"/>
          <w:rFonts w:ascii="Times New Roman" w:hAnsi="Times New Roman" w:cs="Times New Roman"/>
          <w:sz w:val="28"/>
          <w:szCs w:val="28"/>
        </w:rPr>
        <w:t>ggplot2</w:t>
      </w:r>
      <w:r w:rsidRPr="00995AD1">
        <w:rPr>
          <w:sz w:val="28"/>
          <w:szCs w:val="28"/>
        </w:rPr>
        <w:t>: A package for creating graphics in R, used here for advanced plotting capabilities.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95AD1">
        <w:rPr>
          <w:sz w:val="28"/>
          <w:szCs w:val="28"/>
        </w:rPr>
        <w:t>: Installs new packages from CRAN or other sources to extend R's functionality.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gram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library</w:t>
      </w:r>
      <w:proofErr w:type="gramEnd"/>
      <w:r w:rsidRPr="00995AD1">
        <w:rPr>
          <w:sz w:val="28"/>
          <w:szCs w:val="28"/>
        </w:rPr>
        <w:t>: Loads R packages into the current session, enabling access to their functions and datasets.</w:t>
      </w:r>
    </w:p>
    <w:p w:rsidR="00995AD1" w:rsidRPr="00995AD1" w:rsidRDefault="00995AD1" w:rsidP="00995A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gramStart"/>
      <w:r w:rsidRPr="00995AD1">
        <w:rPr>
          <w:rStyle w:val="HTMLCode"/>
          <w:rFonts w:ascii="Times New Roman" w:hAnsi="Times New Roman" w:cs="Times New Roman"/>
          <w:sz w:val="28"/>
          <w:szCs w:val="28"/>
        </w:rPr>
        <w:t>rainbow</w:t>
      </w:r>
      <w:proofErr w:type="gramEnd"/>
      <w:r w:rsidRPr="00995AD1">
        <w:rPr>
          <w:sz w:val="28"/>
          <w:szCs w:val="28"/>
        </w:rPr>
        <w:t xml:space="preserve">: Generates a vector of </w:t>
      </w:r>
      <w:proofErr w:type="spellStart"/>
      <w:r w:rsidRPr="00995AD1">
        <w:rPr>
          <w:sz w:val="28"/>
          <w:szCs w:val="28"/>
        </w:rPr>
        <w:t>colors</w:t>
      </w:r>
      <w:proofErr w:type="spellEnd"/>
      <w:r w:rsidRPr="00995AD1">
        <w:rPr>
          <w:sz w:val="28"/>
          <w:szCs w:val="28"/>
        </w:rPr>
        <w:t xml:space="preserve"> from the rainbow palette for visualization customization.</w:t>
      </w:r>
    </w:p>
    <w:p w:rsidR="00995AD1" w:rsidRPr="00995AD1" w:rsidRDefault="00995AD1" w:rsidP="00995AD1">
      <w:pPr>
        <w:pStyle w:val="NormalWeb"/>
        <w:rPr>
          <w:sz w:val="28"/>
          <w:szCs w:val="28"/>
        </w:rPr>
      </w:pPr>
      <w:r w:rsidRPr="00995AD1">
        <w:rPr>
          <w:sz w:val="28"/>
          <w:szCs w:val="28"/>
        </w:rPr>
        <w:lastRenderedPageBreak/>
        <w:t>These functions and packages collectively facilitate the import, analysis, and visualization of sentiment patterns in social media data, enabling insights into public opinion and attitudes towards specific topics or brands.</w: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38pt">
            <v:imagedata r:id="rId6" o:title="4a"/>
          </v:shape>
        </w:pic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6" type="#_x0000_t75" style="width:451.2pt;height:440.4pt">
            <v:imagedata r:id="rId7" o:title="4b"/>
          </v:shape>
        </w:pic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7" type="#_x0000_t75" style="width:451.2pt;height:409.2pt">
            <v:imagedata r:id="rId8" o:title="4c"/>
          </v:shape>
        </w:pic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8" type="#_x0000_t75" style="width:451.2pt;height:439.2pt">
            <v:imagedata r:id="rId9" o:title="4d"/>
          </v:shape>
        </w:pict>
      </w:r>
    </w:p>
    <w:p w:rsid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5AD1" w:rsidRPr="00995AD1" w:rsidRDefault="00995AD1" w:rsidP="00995A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9" type="#_x0000_t75" style="width:450.6pt;height:238.2pt">
            <v:imagedata r:id="rId10" o:title="4e"/>
          </v:shape>
        </w:pict>
      </w:r>
    </w:p>
    <w:sectPr w:rsidR="00995AD1" w:rsidRPr="0099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5286C"/>
    <w:multiLevelType w:val="multilevel"/>
    <w:tmpl w:val="0840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D1"/>
    <w:rsid w:val="007C5BD3"/>
    <w:rsid w:val="00995AD1"/>
    <w:rsid w:val="00C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A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2024-07-20T16:44:00Z</dcterms:created>
  <dcterms:modified xsi:type="dcterms:W3CDTF">2024-07-20T16:51:00Z</dcterms:modified>
</cp:coreProperties>
</file>