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Agile Backlog &amp; Sprint Plan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Problem Statement #53 — Freelance Content Creator Escrow Platform</w:t>
      </w:r>
    </w:p>
    <w:p>
      <w:pPr>
        <w:spacing w:after="220"/>
        <w:jc w:val="center"/>
      </w:pPr>
      <w:r>
        <w:rPr>
          <w:i/>
          <w:iCs/>
          <w:sz w:val="20"/>
          <w:szCs w:val="20"/>
        </w:rPr>
        <w:t xml:space="preserve">Lab 2: Agile Backlog Creation &amp; Sprint Simulation in Jira</w:t>
      </w:r>
    </w:p>
    <w:p>
      <w:pPr>
        <w:pStyle w:val="Heading2"/>
        <w:spacing w:after="80" w:before="160"/>
      </w:pPr>
      <w:r>
        <w:rPr>
          <w:b/>
          <w:bCs/>
          <w:color w:val="2F5496"/>
        </w:rPr>
        <w:t xml:space="preserve">How this maps to Lab 1</w:t>
      </w:r>
    </w:p>
    <w:p>
      <w:pPr>
        <w:spacing w:after="60"/>
      </w:pPr>
      <w:r>
        <w:t xml:space="preserve">Each Epic groups the FRs from Lab 1's requirements table into a coherent user-facing theme, in the natural order the workflow actually happens: set up the milestone and fund it → submit and review the draft → approve and get paid. FR-001 → Epic 3, FR-002 → Epic 1, FR-003 &amp; FR-004 → Epic 2, FR-005 → Epic 3. NFR-001 (watermark &lt; 5s) and NFR-002 (encrypted/PCI-DSS payments) are not separate epics — they're carried as acceptance criteria on Story 2.2 and Story 3.2 respectively, which is standard practice: NFRs constrain how a story is built, they rarely justify their own epic.</w:t>
      </w:r>
    </w:p>
    <w:p>
      <w:pPr>
        <w:pStyle w:val="Heading2"/>
        <w:spacing w:after="80" w:before="160"/>
      </w:pPr>
      <w:r>
        <w:rPr>
          <w:b/>
          <w:bCs/>
          <w:color w:val="2F5496"/>
        </w:rPr>
        <w:t xml:space="preserve">Backlog: Epics &amp; User Stories</w:t>
      </w:r>
    </w:p>
    <w:tbl>
      <w:tblPr>
        <w:tblW w:type="dxa" w:w="104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5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Epic</w:t>
            </w:r>
          </w:p>
        </w:tc>
        <w:tc>
          <w:tcPr>
            <w:tcW w:type="dxa" w:w="295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Story</w:t>
            </w:r>
          </w:p>
        </w:tc>
        <w:tc>
          <w:tcPr>
            <w:tcW w:type="dxa" w:w="355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 (As a / I want / So that)</w:t>
            </w:r>
          </w:p>
        </w:tc>
        <w:tc>
          <w:tcPr>
            <w:tcW w:type="dxa" w:w="105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05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Points</w:t>
            </w:r>
          </w:p>
        </w:tc>
        <w:tc>
          <w:tcPr>
            <w:tcW w:type="dxa" w:w="75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Sprint</w:t>
            </w:r>
          </w:p>
        </w:tc>
      </w:tr>
      <w:tr>
        <w:tc>
          <w:tcPr>
            <w:tcW w:type="dxa" w:w="1050"/>
            <w:shd w:fill="EA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Epic 1: Milestone Setup &amp; Escrow Funding</w:t>
            </w:r>
          </w:p>
        </w:tc>
        <w:tc>
          <w:tcPr>
            <w:tcW w:type="dxa" w:w="2950"/>
            <w:shd w:fill="EA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1.1 Define Milestone Terms</w:t>
            </w:r>
          </w:p>
        </w:tc>
        <w:tc>
          <w:tcPr>
            <w:tcW w:type="dxa" w:w="3550"/>
            <w:shd w:fill="EA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Content Creator or Client Sponsor, I want to define a milestone with a description, due date, and payment amount, so that both parties agree on scope and cost before work begins.</w:t>
            </w:r>
          </w:p>
        </w:tc>
        <w:tc>
          <w:tcPr>
            <w:tcW w:type="dxa" w:w="1050"/>
            <w:shd w:fill="EA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050"/>
            <w:shd w:fill="EA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3</w:t>
            </w:r>
          </w:p>
        </w:tc>
        <w:tc>
          <w:tcPr>
            <w:tcW w:type="dxa" w:w="750"/>
            <w:shd w:fill="EA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Sprint 1</w:t>
            </w:r>
          </w:p>
        </w:tc>
      </w:tr>
      <w:tr>
        <w:tc>
          <w:tcPr>
            <w:tcW w:type="dxa" w:w="1050"/>
            <w:shd w:fill="EA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Epic 1: Milestone Setup &amp; Escrow Funding</w:t>
            </w:r>
          </w:p>
        </w:tc>
        <w:tc>
          <w:tcPr>
            <w:tcW w:type="dxa" w:w="2950"/>
            <w:shd w:fill="EA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1.2 Reserve Escrow Funds</w:t>
            </w:r>
          </w:p>
        </w:tc>
        <w:tc>
          <w:tcPr>
            <w:tcW w:type="dxa" w:w="3550"/>
            <w:shd w:fill="EA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Client Sponsor, I want the payment amount automatically reserved in escrow when I create a milestone, so that the creator trusts the funds are secured.</w:t>
            </w:r>
          </w:p>
        </w:tc>
        <w:tc>
          <w:tcPr>
            <w:tcW w:type="dxa" w:w="1050"/>
            <w:shd w:fill="EA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050"/>
            <w:shd w:fill="EA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5</w:t>
            </w:r>
          </w:p>
        </w:tc>
        <w:tc>
          <w:tcPr>
            <w:tcW w:type="dxa" w:w="750"/>
            <w:shd w:fill="EA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Sprint 1</w:t>
            </w:r>
          </w:p>
        </w:tc>
      </w:tr>
      <w:tr>
        <w:tc>
          <w:tcPr>
            <w:tcW w:type="dxa" w:w="10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Epic 2: Draft Submission, Watermarking &amp; Review</w:t>
            </w:r>
          </w:p>
        </w:tc>
        <w:tc>
          <w:tcPr>
            <w:tcW w:type="dxa" w:w="29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2.1 Submit Draft Deliverable</w:t>
            </w:r>
          </w:p>
        </w:tc>
        <w:tc>
          <w:tcPr>
            <w:tcW w:type="dxa" w:w="35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Content Creator, I want to upload a draft media file against a milestone, so that the sponsor can review my work before I get paid.</w:t>
            </w:r>
          </w:p>
        </w:tc>
        <w:tc>
          <w:tcPr>
            <w:tcW w:type="dxa" w:w="10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0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3</w:t>
            </w:r>
          </w:p>
        </w:tc>
        <w:tc>
          <w:tcPr>
            <w:tcW w:type="dxa" w:w="7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Sprint 1</w:t>
            </w:r>
          </w:p>
        </w:tc>
      </w:tr>
      <w:tr>
        <w:tc>
          <w:tcPr>
            <w:tcW w:type="dxa" w:w="10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Epic 2: Draft Submission, Watermarking &amp; Review</w:t>
            </w:r>
          </w:p>
        </w:tc>
        <w:tc>
          <w:tcPr>
            <w:tcW w:type="dxa" w:w="29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2.2 Automatic Draft Watermarking</w:t>
            </w:r>
          </w:p>
        </w:tc>
        <w:tc>
          <w:tcPr>
            <w:tcW w:type="dxa" w:w="35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Content Creator, I want every draft I upload to be automatically watermarked in under 5 seconds, so that my unpaid work cannot be misused before payment.</w:t>
            </w:r>
          </w:p>
        </w:tc>
        <w:tc>
          <w:tcPr>
            <w:tcW w:type="dxa" w:w="10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0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8</w:t>
            </w:r>
          </w:p>
        </w:tc>
        <w:tc>
          <w:tcPr>
            <w:tcW w:type="dxa" w:w="7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Sprint 1</w:t>
            </w:r>
          </w:p>
        </w:tc>
      </w:tr>
      <w:tr>
        <w:tc>
          <w:tcPr>
            <w:tcW w:type="dxa" w:w="10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Epic 2: Draft Submission, Watermarking &amp; Review</w:t>
            </w:r>
          </w:p>
        </w:tc>
        <w:tc>
          <w:tcPr>
            <w:tcW w:type="dxa" w:w="29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2.3 Review Draft Deliverable</w:t>
            </w:r>
          </w:p>
        </w:tc>
        <w:tc>
          <w:tcPr>
            <w:tcW w:type="dxa" w:w="35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Client Sponsor, I want to view the watermarked draft, so that I can judge whether it meets the milestone requirements.</w:t>
            </w:r>
          </w:p>
        </w:tc>
        <w:tc>
          <w:tcPr>
            <w:tcW w:type="dxa" w:w="10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0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2</w:t>
            </w:r>
          </w:p>
        </w:tc>
        <w:tc>
          <w:tcPr>
            <w:tcW w:type="dxa" w:w="7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Sprint 1</w:t>
            </w:r>
          </w:p>
        </w:tc>
      </w:tr>
      <w:tr>
        <w:tc>
          <w:tcPr>
            <w:tcW w:type="dxa" w:w="10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Epic 2: Draft Submission, Watermarking &amp; Review</w:t>
            </w:r>
          </w:p>
        </w:tc>
        <w:tc>
          <w:tcPr>
            <w:tcW w:type="dxa" w:w="29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2.4 Request Revision</w:t>
            </w:r>
          </w:p>
        </w:tc>
        <w:tc>
          <w:tcPr>
            <w:tcW w:type="dxa" w:w="35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Client Sponsor, I want to request a revision with mandatory comments, so that the creator knows exactly what to fix before I approve.</w:t>
            </w:r>
          </w:p>
        </w:tc>
        <w:tc>
          <w:tcPr>
            <w:tcW w:type="dxa" w:w="10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0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3</w:t>
            </w:r>
          </w:p>
        </w:tc>
        <w:tc>
          <w:tcPr>
            <w:tcW w:type="dxa" w:w="750"/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Sprint 2</w:t>
            </w:r>
          </w:p>
        </w:tc>
      </w:tr>
      <w:tr>
        <w:tc>
          <w:tcPr>
            <w:tcW w:type="dxa" w:w="105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Epic 3: Milestone Approval, Payment Release &amp; Tracking</w:t>
            </w:r>
          </w:p>
        </w:tc>
        <w:tc>
          <w:tcPr>
            <w:tcW w:type="dxa" w:w="295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3.1 Approve Milestone Sign-off</w:t>
            </w:r>
          </w:p>
        </w:tc>
        <w:tc>
          <w:tcPr>
            <w:tcW w:type="dxa" w:w="355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Client Sponsor, I want to formally sign off on an approved draft, so that the creator is paid promptly and the transaction is non-repudiable.</w:t>
            </w:r>
          </w:p>
        </w:tc>
        <w:tc>
          <w:tcPr>
            <w:tcW w:type="dxa" w:w="105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05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5</w:t>
            </w:r>
          </w:p>
        </w:tc>
        <w:tc>
          <w:tcPr>
            <w:tcW w:type="dxa" w:w="75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Sprint 2</w:t>
            </w:r>
          </w:p>
        </w:tc>
      </w:tr>
      <w:tr>
        <w:tc>
          <w:tcPr>
            <w:tcW w:type="dxa" w:w="105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Epic 3: Milestone Approval, Payment Release &amp; Tracking</w:t>
            </w:r>
          </w:p>
        </w:tc>
        <w:tc>
          <w:tcPr>
            <w:tcW w:type="dxa" w:w="295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3.2 Release Milestone Payment</w:t>
            </w:r>
          </w:p>
        </w:tc>
        <w:tc>
          <w:tcPr>
            <w:tcW w:type="dxa" w:w="355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Content Creator, I want escrowed funds released automatically once the sponsor signs off, so that I don't have to chase payment manually.</w:t>
            </w:r>
          </w:p>
        </w:tc>
        <w:tc>
          <w:tcPr>
            <w:tcW w:type="dxa" w:w="105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05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8</w:t>
            </w:r>
          </w:p>
        </w:tc>
        <w:tc>
          <w:tcPr>
            <w:tcW w:type="dxa" w:w="75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Sprint 2</w:t>
            </w:r>
          </w:p>
        </w:tc>
      </w:tr>
      <w:tr>
        <w:tc>
          <w:tcPr>
            <w:tcW w:type="dxa" w:w="105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Epic 3: Milestone Approval, Payment Release &amp; Tracking</w:t>
            </w:r>
          </w:p>
        </w:tc>
        <w:tc>
          <w:tcPr>
            <w:tcW w:type="dxa" w:w="295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3.3 Track Payment &amp; Milestone Status</w:t>
            </w:r>
          </w:p>
        </w:tc>
        <w:tc>
          <w:tcPr>
            <w:tcW w:type="dxa" w:w="355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Content Creator, I want a live dashboard of every milestone's status and escrowed amount, so that I always know where I stand.</w:t>
            </w:r>
          </w:p>
        </w:tc>
        <w:tc>
          <w:tcPr>
            <w:tcW w:type="dxa" w:w="105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05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3</w:t>
            </w:r>
          </w:p>
        </w:tc>
        <w:tc>
          <w:tcPr>
            <w:tcW w:type="dxa" w:w="75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Sprint 2</w:t>
            </w:r>
          </w:p>
        </w:tc>
      </w:tr>
    </w:tbl>
    <w:p/>
    <w:p>
      <w:pPr>
        <w:pStyle w:val="Heading2"/>
        <w:spacing w:after="80" w:before="160"/>
      </w:pPr>
      <w:r>
        <w:rPr>
          <w:b/>
          <w:bCs/>
          <w:color w:val="2F5496"/>
        </w:rPr>
        <w:t xml:space="preserve">Story Point Rationale</w:t>
      </w:r>
    </w:p>
    <w:p>
      <w:pPr>
        <w:spacing w:after="60"/>
      </w:pPr>
      <w:r>
        <w:t xml:space="preserve">• 2–3 points: simple CRUD/UI work with low uncertainty (view a draft, fill a form, read a dashboard).</w:t>
      </w:r>
    </w:p>
    <w:p>
      <w:pPr>
        <w:spacing w:after="60"/>
      </w:pPr>
      <w:r>
        <w:t xml:space="preserve">• 5 points: involves an external integration or a security-sensitive step (escrow reservation, non-repudiable sign-off).</w:t>
      </w:r>
    </w:p>
    <w:p>
      <w:pPr>
        <w:spacing w:after="60"/>
      </w:pPr>
      <w:r>
        <w:t xml:space="preserve">• 8 points: highest complexity/uncertainty — real-time media processing under a hard latency NFR (2.2), and payment-gateway release with retry/failure handling under a compliance NFR (3.2).</w:t>
      </w:r>
    </w:p>
    <w:p>
      <w:pPr>
        <w:pStyle w:val="Heading2"/>
        <w:spacing w:after="80" w:before="160"/>
      </w:pPr>
      <w:r>
        <w:rPr>
          <w:b/>
          <w:bCs/>
          <w:color w:val="2F5496"/>
        </w:rPr>
        <w:t xml:space="preserve">Sprint Allocation</w:t>
      </w:r>
    </w:p>
    <w:tbl>
      <w:tblPr>
        <w:tblW w:type="dxa" w:w="104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60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Stories Included</w:t>
            </w:r>
          </w:p>
        </w:tc>
        <w:tc>
          <w:tcPr>
            <w:tcW w:type="dxa" w:w="20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Total Points</w:t>
            </w:r>
          </w:p>
        </w:tc>
      </w:tr>
      <w:tr>
        <w:tc>
          <w:tcPr>
            <w:tcW w:type="dxa" w:w="2400"/>
            <w:shd w:fill="EA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Sprint 1 (Week 1)</w:t>
            </w:r>
          </w:p>
        </w:tc>
        <w:tc>
          <w:tcPr>
            <w:tcW w:type="dxa" w:w="6000"/>
            <w:shd w:fill="EA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1.1, 1.2, 2.1, 2.2, 2.3 — milestone setup through draft review</w:t>
            </w:r>
          </w:p>
        </w:tc>
        <w:tc>
          <w:tcPr>
            <w:tcW w:type="dxa" w:w="2000"/>
            <w:shd w:fill="EA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21</w:t>
            </w:r>
          </w:p>
        </w:tc>
      </w:tr>
      <w:tr>
        <w:tc>
          <w:tcPr>
            <w:tcW w:type="dxa" w:w="240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Sprint 2 (Week 2)</w:t>
            </w:r>
          </w:p>
        </w:tc>
        <w:tc>
          <w:tcPr>
            <w:tcW w:type="dxa" w:w="600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2.4, 3.1, 3.2, 3.3 — revision, approval, payment release, tracking</w:t>
            </w:r>
          </w:p>
        </w:tc>
        <w:tc>
          <w:tcPr>
            <w:tcW w:type="dxa" w:w="2000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19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2F5496"/>
        </w:rPr>
        <w:t xml:space="preserve">Running the Two Sprints</w:t>
      </w:r>
    </w:p>
    <w:p>
      <w:pPr>
        <w:spacing w:after="60"/>
      </w:pPr>
      <w:r>
        <w:t xml:space="preserve">Drag the Sprint 1 stories (21 pts) into “CK Sprint 1,” start it with a 1-week duration, then move all 5 cards To Do → In Progress → Done and click Complete Sprint. Repeat with the Sprint 2 stories (19 pts) in “CK Sprint 2.” Two sprints of similar size (21 vs 19) give you a burndown/velocity comparison worth discussing in your reflection — don't finish both instantly; move a couple of cards to In Progress, wait a minute, then to Done, so the burndown chart actually shows a staircase instead of one vertical drop.</w:t>
      </w:r>
    </w:p>
    <w:p>
      <w:pPr>
        <w:pStyle w:val="Heading2"/>
        <w:spacing w:after="80" w:before="160"/>
      </w:pPr>
      <w:r>
        <w:rPr>
          <w:b/>
          <w:bCs/>
          <w:color w:val="2F5496"/>
        </w:rPr>
        <w:t xml:space="preserve">Fastest Way to Build This in Jira (saves ~30 min)</w:t>
      </w:r>
    </w:p>
    <w:p>
      <w:pPr>
        <w:spacing w:after="60"/>
      </w:pPr>
      <w:r>
        <w:t xml:space="preserve">A ready-to-import file, Jira_Backlog_Import.csv, is included alongside this document with all 3 Epics and 9 Stories, descriptions, priorities and story points pre-filled. To use it:</w:t>
      </w:r>
    </w:p>
    <w:p>
      <w:pPr>
        <w:spacing w:after="60"/>
      </w:pPr>
      <w:r>
        <w:t xml:space="preserve">1. In Jira, click the gear icon (Settings) → System → External System Import → CSV.</w:t>
      </w:r>
    </w:p>
    <w:p>
      <w:pPr>
        <w:spacing w:after="60"/>
      </w:pPr>
      <w:r>
        <w:t xml:space="preserve">2. Choose the file and select your Coffee-Kiosk-style project (e.g. “Escrow-CK”) as the target.</w:t>
      </w:r>
    </w:p>
    <w:p>
      <w:pPr>
        <w:spacing w:after="60"/>
      </w:pPr>
      <w:r>
        <w:t xml:space="preserve">3. Map columns: Issue Type → Issue Type, Epic Name → Epic Name, Epic Link → Epic Link, Summary → Summary, Description → Description, Priority → Priority, Story Points → Story Points (custom field).</w:t>
      </w:r>
    </w:p>
    <w:p>
      <w:pPr>
        <w:spacing w:after="60"/>
      </w:pPr>
      <w:r>
        <w:t xml:space="preserve">4. Import — Jira creates the 3 Epics first, then links all 9 Stories to them automatically.</w:t>
      </w:r>
    </w:p>
    <w:p>
      <w:pPr>
        <w:spacing w:after="60"/>
      </w:pPr>
      <w:r>
        <w:t xml:space="preserve">If your instructor requires manual creation (to see you use the UI), use this table as your copy-paste source instead — it's the same content.</w:t>
      </w:r>
    </w:p>
    <w:sectPr>
      <w:pgSz w:w="12240" w:h="15840" w:orient="portrait"/>
      <w:pgMar w:top="700" w:right="920" w:bottom="700" w:left="9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2026-09-27T17:34:09.250Z</dcterms:created>
  <dcterms:modified xsi:type="dcterms:W3CDTF">2026-09-27T17:34:09.250Z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