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b/>
          <w:bCs/>
          <w:color w:val="1a73e8"/>
          <w:sz w:val="48"/>
          <w:szCs w:val="48"/>
        </w:rPr>
        <w:t xml:space="preserve">TOURISM EXPERIENCE ANALYTICS</w:t>
      </w:r>
    </w:p>
    <w:p>
      <w:pPr>
        <w:spacing w:after="160" w:before="160"/>
        <w:jc w:val="center"/>
      </w:pPr>
      <w:r>
        <w:rPr>
          <w:color w:val="555555"/>
          <w:sz w:val="30"/>
          <w:szCs w:val="30"/>
        </w:rPr>
        <w:t xml:space="preserve">Classification, Prediction and Recommendation System</w:t>
      </w:r>
    </w:p>
    <w:p>
      <w:pPr>
        <w:pBdr>
          <w:bottom w:val="single" w:color="1a73e8" w:sz="6"/>
        </w:pBdr>
        <w:spacing w:after="80" w:before="80"/>
        <w:jc w:val="center"/>
      </w:pPr>
      <w:r>
        <w:rPr>
          <w:i/>
          <w:iCs/>
          <w:color w:val="777777"/>
          <w:sz w:val="24"/>
          <w:szCs w:val="24"/>
        </w:rPr>
        <w:t xml:space="preserve">Project Documentation Report</w:t>
      </w:r>
    </w:p>
    <w:p>
      <w:pPr>
        <w:spacing w:after="80" w:before="80"/>
      </w:pPr>
      <w:r>
        <w:t xml:space="preserve"/>
      </w:r>
    </w:p>
    <w:p>
      <w:pPr>
        <w:spacing w:after="80" w:before="80"/>
      </w:pPr>
      <w:r>
        <w:t xml:space="preserve"/>
      </w:r>
    </w:p>
    <w:p>
      <w:pPr>
        <w:jc w:val="center"/>
      </w:pPr>
      <w:r>
        <w:rPr>
          <w:color w:val="555555"/>
          <w:sz w:val="22"/>
          <w:szCs w:val="22"/>
        </w:rPr>
        <w:t xml:space="preserve">Domain: Tourism  |  Skills: Data Cleaning, EDA, ML, Streamlit</w:t>
      </w:r>
    </w:p>
    <w:p>
      <w:pPr>
        <w:spacing w:before="80"/>
        <w:jc w:val="center"/>
      </w:pPr>
      <w:r>
        <w:rPr>
          <w:color w:val="555555"/>
          <w:sz w:val="22"/>
          <w:szCs w:val="22"/>
        </w:rPr>
        <w:t xml:space="preserve">Date: May 2026</w:t>
      </w:r>
    </w:p>
    <w:p>
      <w:r>
        <w:br w:type="page"/>
      </w:r>
    </w:p>
    <w:p>
      <w:pPr>
        <w:pStyle w:val="Heading1"/>
      </w:pPr>
      <w:r>
        <w:rPr>
          <w:b/>
          <w:bCs/>
          <w:color w:val="1a73e8"/>
          <w:sz w:val="32"/>
          <w:szCs w:val="32"/>
        </w:rPr>
        <w:t xml:space="preserve">1. Project Overview</w:t>
      </w:r>
    </w:p>
    <w:p>
      <w:pPr>
        <w:spacing w:after="60" w:before="60"/>
        <w:jc w:val="left"/>
      </w:pPr>
      <w:r>
        <w:rPr>
          <w:color w:val="333333"/>
          <w:sz w:val="22"/>
          <w:szCs w:val="22"/>
        </w:rPr>
        <w:t xml:space="preserve">Tourism agencies and travel platforms aim to enhance user experiences by leveraging data to provide personalized recommendations, predict user satisfaction, and classify potential user behavior. This project analyzes user preferences, travel patterns, and attraction features to achieve three primary objectives: regression, classification, and recommendation.</w:t>
      </w:r>
    </w:p>
    <w:p>
      <w:pPr>
        <w:spacing w:after="80" w:before="80"/>
      </w:pPr>
      <w:r>
        <w:t xml:space="preserve"/>
      </w:r>
    </w:p>
    <w:p>
      <w:pPr>
        <w:pStyle w:val="Heading2"/>
      </w:pPr>
      <w:r>
        <w:rPr>
          <w:b/>
          <w:bCs/>
          <w:color w:val="0d47a1"/>
          <w:sz w:val="26"/>
          <w:szCs w:val="26"/>
        </w:rPr>
        <w:t xml:space="preserve">1.1 Business Objectives</w:t>
      </w:r>
    </w:p>
    <w:p>
      <w:pPr>
        <w:pStyle w:val="ListParagraph"/>
        <w:numPr>
          <w:ilvl w:val="0"/>
          <w:numId w:val="2"/>
        </w:numPr>
        <w:spacing w:after="40" w:before="40"/>
      </w:pPr>
      <w:r>
        <w:rPr>
          <w:sz w:val="22"/>
          <w:szCs w:val="22"/>
        </w:rPr>
        <w:t xml:space="preserve">Personalized Recommendations: Suggest attractions based on users past visits, preferences, and demographic data</w:t>
      </w:r>
    </w:p>
    <w:p>
      <w:pPr>
        <w:pStyle w:val="ListParagraph"/>
        <w:numPr>
          <w:ilvl w:val="0"/>
          <w:numId w:val="2"/>
        </w:numPr>
        <w:spacing w:after="40" w:before="40"/>
      </w:pPr>
      <w:r>
        <w:rPr>
          <w:sz w:val="22"/>
          <w:szCs w:val="22"/>
        </w:rPr>
        <w:t xml:space="preserve">Tourism Analytics: Provide insights into popular attractions and regions</w:t>
      </w:r>
    </w:p>
    <w:p>
      <w:pPr>
        <w:pStyle w:val="ListParagraph"/>
        <w:numPr>
          <w:ilvl w:val="0"/>
          <w:numId w:val="2"/>
        </w:numPr>
        <w:spacing w:after="40" w:before="40"/>
      </w:pPr>
      <w:r>
        <w:rPr>
          <w:sz w:val="22"/>
          <w:szCs w:val="22"/>
        </w:rPr>
        <w:t xml:space="preserve">Customer Segmentation: Classify users into segments based on their travel behavior</w:t>
      </w:r>
    </w:p>
    <w:p>
      <w:pPr>
        <w:pStyle w:val="ListParagraph"/>
        <w:numPr>
          <w:ilvl w:val="0"/>
          <w:numId w:val="2"/>
        </w:numPr>
        <w:spacing w:after="40" w:before="40"/>
      </w:pPr>
      <w:r>
        <w:rPr>
          <w:sz w:val="22"/>
          <w:szCs w:val="22"/>
        </w:rPr>
        <w:t xml:space="preserve">Increasing Customer Retention: Boost loyalty through personalized recommendations</w:t>
      </w:r>
    </w:p>
    <w:p>
      <w:pPr>
        <w:spacing w:after="80" w:before="80"/>
      </w:pPr>
      <w:r>
        <w:t xml:space="preserve"/>
      </w:r>
    </w:p>
    <w:p>
      <w:pPr>
        <w:pStyle w:val="Heading2"/>
      </w:pPr>
      <w:r>
        <w:rPr>
          <w:b/>
          <w:bCs/>
          <w:color w:val="0d47a1"/>
          <w:sz w:val="26"/>
          <w:szCs w:val="26"/>
        </w:rPr>
        <w:t xml:space="preserve">1.2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Records</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Transaction</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52,930</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User visits with ratings and visit modes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33,530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Demographics: continent, region, country, city</w:t>
            </w:r>
          </w:p>
        </w:tc>
      </w:tr>
      <w:tr>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Item</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30</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Tourist attractions with type and address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Visit mode lookup (Couples, Family, etc.)</w:t>
            </w:r>
          </w:p>
        </w:tc>
      </w:tr>
      <w:tr>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Type</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9</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Attraction type lookup (Beach, Museum, etc.)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City / Country / Region / Continent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Multiple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Geographic hierarchy tables</w:t>
            </w:r>
          </w:p>
        </w:tc>
      </w:tr>
    </w:tbl>
    <w:p>
      <w:r>
        <w:br w:type="page"/>
      </w:r>
    </w:p>
    <w:p>
      <w:pPr>
        <w:pStyle w:val="Heading1"/>
      </w:pPr>
      <w:r>
        <w:rPr>
          <w:b/>
          <w:bCs/>
          <w:color w:val="1a73e8"/>
          <w:sz w:val="32"/>
          <w:szCs w:val="32"/>
        </w:rPr>
        <w:t xml:space="preserve">2. Data Preparation</w:t>
      </w:r>
    </w:p>
    <w:p>
      <w:pPr>
        <w:pStyle w:val="Heading2"/>
      </w:pPr>
      <w:r>
        <w:rPr>
          <w:b/>
          <w:bCs/>
          <w:color w:val="0d47a1"/>
          <w:sz w:val="26"/>
          <w:szCs w:val="26"/>
        </w:rPr>
        <w:t xml:space="preserve">2.1 Data Cleaning Steps</w:t>
      </w:r>
    </w:p>
    <w:p>
      <w:pPr>
        <w:pStyle w:val="ListParagraph"/>
        <w:numPr>
          <w:ilvl w:val="0"/>
          <w:numId w:val="2"/>
        </w:numPr>
        <w:spacing w:after="40" w:before="40"/>
      </w:pPr>
      <w:r>
        <w:rPr>
          <w:sz w:val="22"/>
          <w:szCs w:val="22"/>
        </w:rPr>
        <w:t xml:space="preserve">Removed invalid ratings: filtered all Rating values outside range [1, 5]</w:t>
      </w:r>
    </w:p>
    <w:p>
      <w:pPr>
        <w:pStyle w:val="ListParagraph"/>
        <w:numPr>
          <w:ilvl w:val="0"/>
          <w:numId w:val="2"/>
        </w:numPr>
        <w:spacing w:after="40" w:before="40"/>
      </w:pPr>
      <w:r>
        <w:rPr>
          <w:sz w:val="22"/>
          <w:szCs w:val="22"/>
        </w:rPr>
        <w:t xml:space="preserve">Handled missing values: User.CityId NULLs filled with 0 (unknown city)</w:t>
      </w:r>
    </w:p>
    <w:p>
      <w:pPr>
        <w:pStyle w:val="ListParagraph"/>
        <w:numPr>
          <w:ilvl w:val="0"/>
          <w:numId w:val="2"/>
        </w:numPr>
        <w:spacing w:after="40" w:before="40"/>
      </w:pPr>
      <w:r>
        <w:rPr>
          <w:sz w:val="22"/>
          <w:szCs w:val="22"/>
        </w:rPr>
        <w:t xml:space="preserve">Removed placeholder rows: rows with Id=0 removed from all lookup tables</w:t>
      </w:r>
    </w:p>
    <w:p>
      <w:pPr>
        <w:pStyle w:val="ListParagraph"/>
        <w:numPr>
          <w:ilvl w:val="0"/>
          <w:numId w:val="2"/>
        </w:numPr>
        <w:spacing w:after="40" w:before="40"/>
      </w:pPr>
      <w:r>
        <w:rPr>
          <w:sz w:val="22"/>
          <w:szCs w:val="22"/>
        </w:rPr>
        <w:t xml:space="preserve">Dropped duplicates: transaction and user tables de-duplicated</w:t>
      </w:r>
    </w:p>
    <w:p>
      <w:pPr>
        <w:pStyle w:val="ListParagraph"/>
        <w:numPr>
          <w:ilvl w:val="0"/>
          <w:numId w:val="2"/>
        </w:numPr>
        <w:spacing w:after="40" w:before="40"/>
      </w:pPr>
      <w:r>
        <w:rPr>
          <w:sz w:val="22"/>
          <w:szCs w:val="22"/>
        </w:rPr>
        <w:t xml:space="preserve">Standardized data types: CityId cast to integer after null fill</w:t>
      </w:r>
    </w:p>
    <w:p>
      <w:pPr>
        <w:spacing w:after="80" w:before="80"/>
      </w:pPr>
      <w:r>
        <w:t xml:space="preserve"/>
      </w:r>
    </w:p>
    <w:p>
      <w:pPr>
        <w:pStyle w:val="Heading2"/>
      </w:pPr>
      <w:r>
        <w:rPr>
          <w:b/>
          <w:bCs/>
          <w:color w:val="0d47a1"/>
          <w:sz w:val="26"/>
          <w:szCs w:val="26"/>
        </w:rPr>
        <w:t xml:space="preserve">2.2 Feature Engineering</w:t>
      </w:r>
    </w:p>
    <w:p>
      <w:pPr>
        <w:pStyle w:val="ListParagraph"/>
        <w:numPr>
          <w:ilvl w:val="0"/>
          <w:numId w:val="2"/>
        </w:numPr>
        <w:spacing w:after="40" w:before="40"/>
      </w:pPr>
      <w:r>
        <w:rPr>
          <w:sz w:val="22"/>
          <w:szCs w:val="22"/>
        </w:rPr>
        <w:t xml:space="preserve">Season: derived from VisitMonth (Winter: Dec-Feb, Spring: Mar-May, Summer: Jun-Aug, Autumn: Sep-Nov)</w:t>
      </w:r>
    </w:p>
    <w:p>
      <w:pPr>
        <w:pStyle w:val="ListParagraph"/>
        <w:numPr>
          <w:ilvl w:val="0"/>
          <w:numId w:val="2"/>
        </w:numPr>
        <w:spacing w:after="40" w:before="40"/>
      </w:pPr>
      <w:r>
        <w:rPr>
          <w:sz w:val="22"/>
          <w:szCs w:val="22"/>
        </w:rPr>
        <w:t xml:space="preserve">AttractionAvgRating: mean historical rating per attraction</w:t>
      </w:r>
    </w:p>
    <w:p>
      <w:pPr>
        <w:pStyle w:val="ListParagraph"/>
        <w:numPr>
          <w:ilvl w:val="0"/>
          <w:numId w:val="2"/>
        </w:numPr>
        <w:spacing w:after="40" w:before="40"/>
      </w:pPr>
      <w:r>
        <w:rPr>
          <w:sz w:val="22"/>
          <w:szCs w:val="22"/>
        </w:rPr>
        <w:t xml:space="preserve">UserAvgRating: mean historical rating given by each user</w:t>
      </w:r>
    </w:p>
    <w:p>
      <w:pPr>
        <w:pStyle w:val="ListParagraph"/>
        <w:numPr>
          <w:ilvl w:val="0"/>
          <w:numId w:val="2"/>
        </w:numPr>
        <w:spacing w:after="40" w:before="40"/>
      </w:pPr>
      <w:r>
        <w:rPr>
          <w:sz w:val="22"/>
          <w:szCs w:val="22"/>
        </w:rPr>
        <w:t xml:space="preserve">UserVisitCount: total number of past visits per user</w:t>
      </w:r>
    </w:p>
    <w:p>
      <w:pPr>
        <w:pStyle w:val="ListParagraph"/>
        <w:numPr>
          <w:ilvl w:val="0"/>
          <w:numId w:val="2"/>
        </w:numPr>
        <w:spacing w:after="40" w:before="40"/>
      </w:pPr>
      <w:r>
        <w:rPr>
          <w:sz w:val="22"/>
          <w:szCs w:val="22"/>
        </w:rPr>
        <w:t xml:space="preserve">AttractionPopularity: total visit count per attraction</w:t>
      </w:r>
    </w:p>
    <w:p>
      <w:pPr>
        <w:spacing w:after="80" w:before="80"/>
      </w:pPr>
      <w:r>
        <w:t xml:space="preserve"/>
      </w:r>
    </w:p>
    <w:p>
      <w:pPr>
        <w:pStyle w:val="Heading2"/>
      </w:pPr>
      <w:r>
        <w:rPr>
          <w:b/>
          <w:bCs/>
          <w:color w:val="0d47a1"/>
          <w:sz w:val="26"/>
          <w:szCs w:val="26"/>
        </w:rPr>
        <w:t xml:space="preserve">2.3 Encoding</w:t>
      </w:r>
    </w:p>
    <w:p>
      <w:pPr>
        <w:pStyle w:val="ListParagraph"/>
        <w:numPr>
          <w:ilvl w:val="0"/>
          <w:numId w:val="2"/>
        </w:numPr>
        <w:spacing w:after="40" w:before="40"/>
      </w:pPr>
      <w:r>
        <w:rPr>
          <w:sz w:val="22"/>
          <w:szCs w:val="22"/>
        </w:rPr>
        <w:t xml:space="preserve">Label Encoding applied to: VisitModeName, ContinentName, RegionName, CountryName, AttractionType, Season</w:t>
      </w:r>
    </w:p>
    <w:p>
      <w:pPr>
        <w:pStyle w:val="ListParagraph"/>
        <w:numPr>
          <w:ilvl w:val="0"/>
          <w:numId w:val="2"/>
        </w:numPr>
        <w:spacing w:after="40" w:before="40"/>
      </w:pPr>
      <w:r>
        <w:rPr>
          <w:sz w:val="22"/>
          <w:szCs w:val="22"/>
        </w:rPr>
        <w:t xml:space="preserve">Final consolidated dataset: 52,930 rows x 27 columns after all merges and feature engineering</w:t>
      </w:r>
    </w:p>
    <w:p>
      <w:r>
        <w:br w:type="page"/>
      </w:r>
    </w:p>
    <w:p>
      <w:pPr>
        <w:pStyle w:val="Heading1"/>
      </w:pPr>
      <w:r>
        <w:rPr>
          <w:b/>
          <w:bCs/>
          <w:color w:val="1a73e8"/>
          <w:sz w:val="32"/>
          <w:szCs w:val="32"/>
        </w:rPr>
        <w:t xml:space="preserve">3. Exploratory Data Analysis</w:t>
      </w:r>
    </w:p>
    <w:p>
      <w:pPr>
        <w:pStyle w:val="Heading2"/>
      </w:pPr>
      <w:r>
        <w:rPr>
          <w:b/>
          <w:bCs/>
          <w:color w:val="0d47a1"/>
          <w:sz w:val="26"/>
          <w:szCs w:val="26"/>
        </w:rPr>
        <w:t xml:space="preserve">3.1 Key Findings</w:t>
      </w:r>
    </w:p>
    <w:p>
      <w:pPr>
        <w:pStyle w:val="ListParagraph"/>
        <w:numPr>
          <w:ilvl w:val="0"/>
          <w:numId w:val="2"/>
        </w:numPr>
        <w:spacing w:after="40" w:before="40"/>
      </w:pPr>
      <w:r>
        <w:rPr>
          <w:sz w:val="22"/>
          <w:szCs w:val="22"/>
        </w:rPr>
        <w:t xml:space="preserve">Overall average rating across all transactions: 4.158 / 5.0</w:t>
      </w:r>
    </w:p>
    <w:p>
      <w:pPr>
        <w:pStyle w:val="ListParagraph"/>
        <w:numPr>
          <w:ilvl w:val="0"/>
          <w:numId w:val="2"/>
        </w:numPr>
        <w:spacing w:after="40" w:before="40"/>
      </w:pPr>
      <w:r>
        <w:rPr>
          <w:sz w:val="22"/>
          <w:szCs w:val="22"/>
        </w:rPr>
        <w:t xml:space="preserve">Couples (40.8%) and Family (28.7%) dominate visit modes, followed by Friends (20.7%)</w:t>
      </w:r>
    </w:p>
    <w:p>
      <w:pPr>
        <w:pStyle w:val="ListParagraph"/>
        <w:numPr>
          <w:ilvl w:val="0"/>
          <w:numId w:val="2"/>
        </w:numPr>
        <w:spacing w:after="40" w:before="40"/>
      </w:pPr>
      <w:r>
        <w:rPr>
          <w:sz w:val="22"/>
          <w:szCs w:val="22"/>
        </w:rPr>
        <w:t xml:space="preserve">Sacred Monkey Forest Sanctuary is the most visited attraction with 13,198 visits</w:t>
      </w:r>
    </w:p>
    <w:p>
      <w:pPr>
        <w:pStyle w:val="ListParagraph"/>
        <w:numPr>
          <w:ilvl w:val="0"/>
          <w:numId w:val="2"/>
        </w:numPr>
        <w:spacing w:after="40" w:before="40"/>
      </w:pPr>
      <w:r>
        <w:rPr>
          <w:sz w:val="22"/>
          <w:szCs w:val="22"/>
        </w:rPr>
        <w:t xml:space="preserve">Nature &amp; Wildlife Areas (25.0%) and Beaches (20.6%) are the top attraction types</w:t>
      </w:r>
    </w:p>
    <w:p>
      <w:pPr>
        <w:pStyle w:val="ListParagraph"/>
        <w:numPr>
          <w:ilvl w:val="0"/>
          <w:numId w:val="2"/>
        </w:numPr>
        <w:spacing w:after="40" w:before="40"/>
      </w:pPr>
      <w:r>
        <w:rPr>
          <w:sz w:val="22"/>
          <w:szCs w:val="22"/>
        </w:rPr>
        <w:t xml:space="preserve">Australia &amp; Oceania users give the highest average ratings (4.21)</w:t>
      </w:r>
    </w:p>
    <w:p>
      <w:pPr>
        <w:pStyle w:val="ListParagraph"/>
        <w:numPr>
          <w:ilvl w:val="0"/>
          <w:numId w:val="2"/>
        </w:numPr>
        <w:spacing w:after="40" w:before="40"/>
      </w:pPr>
      <w:r>
        <w:rPr>
          <w:sz w:val="22"/>
          <w:szCs w:val="22"/>
        </w:rPr>
        <w:t xml:space="preserve">Visit volume peaks in certain months, showing strong seasonal patterns</w:t>
      </w:r>
    </w:p>
    <w:p>
      <w:pPr>
        <w:spacing w:after="80" w:before="80"/>
      </w:pPr>
      <w:r>
        <w:t xml:space="preserve"/>
      </w:r>
    </w:p>
    <w:p>
      <w:pPr>
        <w:pStyle w:val="Heading2"/>
      </w:pPr>
      <w:r>
        <w:rPr>
          <w:b/>
          <w:bCs/>
          <w:color w:val="0d47a1"/>
          <w:sz w:val="26"/>
          <w:szCs w:val="26"/>
        </w:rPr>
        <w:t xml:space="preserve">3.2 Top 5 Most Visited Attractions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Attraction</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Visits</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Rank</w:t>
            </w:r>
          </w:p>
        </w:tc>
      </w:tr>
      <w:tr>
        <w:tc>
          <w:tcPr>
            <w:tcW w:type="dxa" w:w="468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Sacred Monkey Forest Sanctuary</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13,198</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Waterbom Bali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6,429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r>
      <w:tr>
        <w:tc>
          <w:tcPr>
            <w:tcW w:type="dxa" w:w="468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Tegalalang Rice Terrace</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5,815</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Uluwatu Temple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3,359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w:t>
            </w:r>
          </w:p>
        </w:tc>
      </w:tr>
      <w:tr>
        <w:tc>
          <w:tcPr>
            <w:tcW w:type="dxa" w:w="468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Tanah Lot Temple</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3,352</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#5</w:t>
            </w:r>
          </w:p>
        </w:tc>
      </w:tr>
    </w:tbl>
    <w:p>
      <w:r>
        <w:br w:type="page"/>
      </w:r>
    </w:p>
    <w:p>
      <w:pPr>
        <w:pStyle w:val="Heading1"/>
      </w:pPr>
      <w:r>
        <w:rPr>
          <w:b/>
          <w:bCs/>
          <w:color w:val="1a73e8"/>
          <w:sz w:val="32"/>
          <w:szCs w:val="32"/>
        </w:rPr>
        <w:t xml:space="preserve">4. Model Building &amp; Evaluation</w:t>
      </w:r>
    </w:p>
    <w:p>
      <w:pPr>
        <w:pStyle w:val="Heading2"/>
      </w:pPr>
      <w:r>
        <w:rPr>
          <w:b/>
          <w:bCs/>
          <w:color w:val="0d47a1"/>
          <w:sz w:val="26"/>
          <w:szCs w:val="26"/>
        </w:rPr>
        <w:t xml:space="preserve">4.1 Regression — Predicting Attraction Ratings</w:t>
      </w:r>
    </w:p>
    <w:p>
      <w:pPr>
        <w:spacing w:after="60" w:before="60"/>
        <w:jc w:val="left"/>
      </w:pPr>
      <w:r>
        <w:rPr>
          <w:color w:val="333333"/>
          <w:sz w:val="22"/>
          <w:szCs w:val="22"/>
        </w:rPr>
        <w:t xml:space="preserve">Objective: Predict the numeric rating (1–5) a user will give to an attraction.</w:t>
      </w:r>
    </w:p>
    <w:p>
      <w:pPr>
        <w:spacing w:after="60" w:before="60"/>
        <w:jc w:val="left"/>
      </w:pPr>
      <w:r>
        <w:rPr>
          <w:color w:val="333333"/>
          <w:sz w:val="22"/>
          <w:szCs w:val="22"/>
        </w:rPr>
        <w:t xml:space="preserve">Algorithm: XGBoost Regressor (n_estimators=200, learning_rate=0.05, max_depth=6)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w:t>
            </w:r>
          </w:p>
        </w:tc>
      </w:tr>
      <w:t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b/>
                <w:bCs/>
                <w:sz w:val="20"/>
                <w:szCs w:val="20"/>
              </w:rPr>
              <w:t xml:space="preserve">RMSE (Root Mean Squared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0.4977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MAE (Mean Absolute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0.2674</w:t>
            </w:r>
          </w:p>
        </w:tc>
      </w:tr>
      <w:t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b/>
                <w:bCs/>
                <w:sz w:val="20"/>
                <w:szCs w:val="20"/>
              </w:rPr>
              <w:t xml:space="preserve">MSE (Mean Squared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0.2477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R²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0.7401</w:t>
            </w:r>
          </w:p>
        </w:tc>
      </w:tr>
    </w:tbl>
    <w:p>
      <w:pPr>
        <w:spacing w:after="80" w:before="80"/>
      </w:pPr>
      <w:r>
        <w:t xml:space="preserve"/>
      </w:r>
    </w:p>
    <w:p>
      <w:pPr>
        <w:spacing w:after="60" w:before="60"/>
        <w:jc w:val="left"/>
      </w:pPr>
      <w:r>
        <w:rPr>
          <w:color w:val="333333"/>
          <w:sz w:val="22"/>
          <w:szCs w:val="22"/>
        </w:rPr>
        <w:t xml:space="preserve">Interpretation: The model explains 74% of rating variance. An RMSE of 0.50 on a 1-5 scale indicates high accuracy — predictions are on average only half a star off from actual ratings.</w:t>
      </w:r>
    </w:p>
    <w:p>
      <w:pPr>
        <w:spacing w:after="80" w:before="80"/>
      </w:pPr>
      <w:r>
        <w:t xml:space="preserve"/>
      </w:r>
    </w:p>
    <w:p>
      <w:pPr>
        <w:pStyle w:val="Heading2"/>
      </w:pPr>
      <w:r>
        <w:rPr>
          <w:b/>
          <w:bCs/>
          <w:color w:val="0d47a1"/>
          <w:sz w:val="26"/>
          <w:szCs w:val="26"/>
        </w:rPr>
        <w:t xml:space="preserve">4.2 Classification — Predicting Visit Mode</w:t>
      </w:r>
    </w:p>
    <w:p>
      <w:pPr>
        <w:spacing w:after="60" w:before="60"/>
        <w:jc w:val="left"/>
      </w:pPr>
      <w:r>
        <w:rPr>
          <w:color w:val="333333"/>
          <w:sz w:val="22"/>
          <w:szCs w:val="22"/>
        </w:rPr>
        <w:t xml:space="preserve">Objective: Predict the visit mode (Couples, Family, Friends, Business, Solo).</w:t>
      </w:r>
    </w:p>
    <w:p>
      <w:pPr>
        <w:spacing w:after="60" w:before="60"/>
        <w:jc w:val="left"/>
      </w:pPr>
      <w:r>
        <w:rPr>
          <w:color w:val="333333"/>
          <w:sz w:val="22"/>
          <w:szCs w:val="22"/>
        </w:rPr>
        <w:t xml:space="preserve">Algorithm: LightGBM Classifier (n_estimators=200, learning_rate=0.05, num_leaves=63)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w:t>
            </w:r>
          </w:p>
        </w:tc>
      </w:tr>
      <w:t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b/>
                <w:bCs/>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0.5126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Precision (weighted)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0.5253</w:t>
            </w:r>
          </w:p>
        </w:tc>
      </w:tr>
      <w:t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b/>
                <w:bCs/>
                <w:sz w:val="20"/>
                <w:szCs w:val="20"/>
              </w:rPr>
              <w:t xml:space="preserve">Recall (weighted)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0.5126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F1-Score (weighted)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0.4695</w:t>
            </w:r>
          </w:p>
        </w:tc>
      </w:tr>
    </w:tbl>
    <w:p>
      <w:pPr>
        <w:spacing w:after="80" w:before="80"/>
      </w:pPr>
      <w:r>
        <w:t xml:space="preserve"/>
      </w:r>
    </w:p>
    <w:p>
      <w:pPr>
        <w:spacing w:after="60" w:before="60"/>
        <w:jc w:val="left"/>
      </w:pPr>
      <w:r>
        <w:rPr>
          <w:color w:val="333333"/>
          <w:sz w:val="22"/>
          <w:szCs w:val="22"/>
        </w:rPr>
        <w:t xml:space="preserve">Interpretation: The class imbalance (Couples: 40.8%, Solo: minority) affects overall accuracy. The model performs best at predicting Couples and Family modes which have the most training examples.</w:t>
      </w:r>
    </w:p>
    <w:p>
      <w:pPr>
        <w:spacing w:after="80" w:before="80"/>
      </w:pPr>
      <w:r>
        <w:t xml:space="preserve"/>
      </w:r>
    </w:p>
    <w:p>
      <w:pPr>
        <w:pStyle w:val="Heading2"/>
      </w:pPr>
      <w:r>
        <w:rPr>
          <w:b/>
          <w:bCs/>
          <w:color w:val="0d47a1"/>
          <w:sz w:val="26"/>
          <w:szCs w:val="26"/>
        </w:rPr>
        <w:t xml:space="preserve">4.3 Recommendation System</w:t>
      </w:r>
    </w:p>
    <w:p>
      <w:pPr>
        <w:spacing w:after="60" w:before="60"/>
        <w:jc w:val="left"/>
      </w:pPr>
      <w:r>
        <w:rPr>
          <w:color w:val="333333"/>
          <w:sz w:val="22"/>
          <w:szCs w:val="22"/>
        </w:rPr>
        <w:t xml:space="preserve">Three approaches were implemented:</w:t>
      </w:r>
    </w:p>
    <w:p>
      <w:pPr>
        <w:pStyle w:val="ListParagraph"/>
        <w:numPr>
          <w:ilvl w:val="0"/>
          <w:numId w:val="2"/>
        </w:numPr>
        <w:spacing w:after="40" w:before="40"/>
      </w:pPr>
      <w:r>
        <w:rPr>
          <w:sz w:val="22"/>
          <w:szCs w:val="22"/>
        </w:rPr>
        <w:t xml:space="preserve">Collaborative Filtering (SVD): User-item matrix factorization using TruncatedSVD (20 components). Explains 81% of rating variance across user-attraction pairs.</w:t>
      </w:r>
    </w:p>
    <w:p>
      <w:pPr>
        <w:pStyle w:val="ListParagraph"/>
        <w:numPr>
          <w:ilvl w:val="0"/>
          <w:numId w:val="2"/>
        </w:numPr>
        <w:spacing w:after="40" w:before="40"/>
      </w:pPr>
      <w:r>
        <w:rPr>
          <w:sz w:val="22"/>
          <w:szCs w:val="22"/>
        </w:rPr>
        <w:t xml:space="preserve">Content-Based Filtering (KNN): Cosine similarity between attraction feature vectors (type, city, avg rating, popularity).</w:t>
      </w:r>
    </w:p>
    <w:p>
      <w:pPr>
        <w:pStyle w:val="ListParagraph"/>
        <w:numPr>
          <w:ilvl w:val="0"/>
          <w:numId w:val="2"/>
        </w:numPr>
        <w:spacing w:after="40" w:before="40"/>
      </w:pPr>
      <w:r>
        <w:rPr>
          <w:sz w:val="22"/>
          <w:szCs w:val="22"/>
        </w:rPr>
        <w:t xml:space="preserve">Hybrid System: Weighted combination — alpha * collaborative + (1-alpha) * content-based, default alpha=0.6.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w:t>
            </w:r>
          </w:p>
        </w:tc>
      </w:tr>
      <w:t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b/>
                <w:bCs/>
                <w:sz w:val="20"/>
                <w:szCs w:val="20"/>
              </w:rPr>
              <w:t xml:space="preserve">Recommendation RMSE (SVD)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0.2366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Recommendation MAE (SVD)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0.0677</w:t>
            </w:r>
          </w:p>
        </w:tc>
      </w:tr>
    </w:tbl>
    <w:p>
      <w:pPr>
        <w:spacing w:after="80" w:before="80"/>
      </w:pPr>
      <w:r>
        <w:t xml:space="preserve"/>
      </w:r>
    </w:p>
    <w:p>
      <w:pPr>
        <w:spacing w:after="60" w:before="60"/>
        <w:jc w:val="left"/>
      </w:pPr>
      <w:r>
        <w:rPr>
          <w:color w:val="333333"/>
          <w:sz w:val="22"/>
          <w:szCs w:val="22"/>
        </w:rPr>
        <w:t xml:space="preserve">Interpretation: The SVD collaborative filter achieves an RMSE of 0.24 on held-out user-attraction pairs — excellent accuracy for a recommendation system.</w:t>
      </w:r>
    </w:p>
    <w:p>
      <w:r>
        <w:br w:type="page"/>
      </w:r>
    </w:p>
    <w:p>
      <w:pPr>
        <w:pStyle w:val="Heading1"/>
      </w:pPr>
      <w:r>
        <w:rPr>
          <w:b/>
          <w:bCs/>
          <w:color w:val="1a73e8"/>
          <w:sz w:val="32"/>
          <w:szCs w:val="32"/>
        </w:rPr>
        <w:t xml:space="preserve">5. Deployment — Streamlit Application</w:t>
      </w:r>
    </w:p>
    <w:p>
      <w:pPr>
        <w:spacing w:after="60" w:before="60"/>
        <w:jc w:val="left"/>
      </w:pPr>
      <w:r>
        <w:rPr>
          <w:color w:val="333333"/>
          <w:sz w:val="22"/>
          <w:szCs w:val="22"/>
        </w:rPr>
        <w:t xml:space="preserve">A fully functional Streamlit application (app.py) was built with 6 interactive pages: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Page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bCs/>
                <w:sz w:val="20"/>
                <w:szCs w:val="20"/>
              </w:rPr>
              <w:t xml:space="preserve">Home Dashboard</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KPI metrics, continent distribution, visit mode pie chart, monthly trend, rating histogram, top attractions 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EDA Explorer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 tabs: Geography, Ratings, Visit Modes, Time Trends — with 10+ interactive charts</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bCs/>
                <w:sz w:val="20"/>
                <w:szCs w:val="20"/>
              </w:rPr>
              <w:t xml:space="preserve">Predict Rating</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User inputs location, visit details, attraction type; XGBoost predicts rating with star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Predict Visit Mode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Same inputs; LightGBM predicts mode with confidence probability bar chart</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bCs/>
                <w:sz w:val="20"/>
                <w:szCs w:val="20"/>
              </w:rPr>
              <w:t xml:space="preserve">Get Recommendations</w:t>
            </w:r>
          </w:p>
        </w:tc>
        <w:tc>
          <w:tcPr>
            <w:tcW w:type="dxa" w:w="6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3 sub-tabs: Collaborative, Content-Based, Hybrid — returns ranked attraction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Model Performance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Feature importance charts, per-class classification report, regression metrics</w:t>
            </w:r>
          </w:p>
        </w:tc>
      </w:tr>
    </w:tbl>
    <w:p>
      <w:pPr>
        <w:spacing w:after="80" w:before="80"/>
      </w:pPr>
      <w:r>
        <w:t xml:space="preserve"/>
      </w:r>
    </w:p>
    <w:p>
      <w:pPr>
        <w:pStyle w:val="Heading2"/>
      </w:pPr>
      <w:r>
        <w:rPr>
          <w:b/>
          <w:bCs/>
          <w:color w:val="0d47a1"/>
          <w:sz w:val="26"/>
          <w:szCs w:val="26"/>
        </w:rPr>
        <w:t xml:space="preserve">5.1 How to Run the App</w:t>
      </w:r>
    </w:p>
    <w:p>
      <w:pPr>
        <w:pStyle w:val="ListParagraph"/>
        <w:numPr>
          <w:ilvl w:val="0"/>
          <w:numId w:val="2"/>
        </w:numPr>
        <w:spacing w:after="40" w:before="40"/>
      </w:pPr>
      <w:r>
        <w:rPr>
          <w:sz w:val="22"/>
          <w:szCs w:val="22"/>
        </w:rPr>
        <w:t xml:space="preserve">Step 1: Install dependencies — pip install streamlit pandas xgboost lightgbm scikit-learn openpyxl matplotlib seaborn</w:t>
      </w:r>
    </w:p>
    <w:p>
      <w:pPr>
        <w:pStyle w:val="ListParagraph"/>
        <w:numPr>
          <w:ilvl w:val="0"/>
          <w:numId w:val="2"/>
        </w:numPr>
        <w:spacing w:after="40" w:before="40"/>
      </w:pPr>
      <w:r>
        <w:rPr>
          <w:sz w:val="22"/>
          <w:szCs w:val="22"/>
        </w:rPr>
        <w:t xml:space="preserve">Step 2: Place app.py and all .xlsx files in the same folder</w:t>
      </w:r>
    </w:p>
    <w:p>
      <w:pPr>
        <w:pStyle w:val="ListParagraph"/>
        <w:numPr>
          <w:ilvl w:val="0"/>
          <w:numId w:val="2"/>
        </w:numPr>
        <w:spacing w:after="40" w:before="40"/>
      </w:pPr>
      <w:r>
        <w:rPr>
          <w:sz w:val="22"/>
          <w:szCs w:val="22"/>
        </w:rPr>
        <w:t xml:space="preserve">Step 3: Run — streamlit run app.py</w:t>
      </w:r>
    </w:p>
    <w:p>
      <w:pPr>
        <w:pStyle w:val="ListParagraph"/>
        <w:numPr>
          <w:ilvl w:val="0"/>
          <w:numId w:val="2"/>
        </w:numPr>
        <w:spacing w:after="40" w:before="40"/>
      </w:pPr>
      <w:r>
        <w:rPr>
          <w:sz w:val="22"/>
          <w:szCs w:val="22"/>
        </w:rPr>
        <w:t xml:space="preserve">Step 4: App opens at http://localhost:8501</w:t>
      </w:r>
    </w:p>
    <w:p>
      <w:r>
        <w:br w:type="page"/>
      </w:r>
    </w:p>
    <w:p>
      <w:pPr>
        <w:pStyle w:val="Heading1"/>
      </w:pPr>
      <w:r>
        <w:rPr>
          <w:b/>
          <w:bCs/>
          <w:color w:val="1a73e8"/>
          <w:sz w:val="32"/>
          <w:szCs w:val="32"/>
        </w:rPr>
        <w:t xml:space="preserve">6. Business Insights &amp; Actionable Recommendations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330"/>
        <w:gridCol w:w="5730"/>
      </w:tblGrid>
      <w:tr>
        <w:tc>
          <w:tcPr>
            <w:tcW w:type="dxa" w:w="300"/>
            <w:tcBorders>
              <w:top w:val="single" w:color="CCCCCC" w:sz="1"/>
              <w:left w:val="single" w:color="CCCCCC" w:sz="1"/>
              <w:bottom w:val="single" w:color="CCCCCC" w:sz="1"/>
              <w:right w:val="single" w:color="CCCCCC" w:sz="1"/>
            </w:tcBorders>
            <w:shd w:fill="1a73e8" w:val="clear"/>
            <w:tcMar>
              <w:top w:type="dxa" w:w="80"/>
              <w:left w:type="dxa" w:w="60"/>
              <w:bottom w:type="dxa" w:w="80"/>
              <w:right w:type="dxa" w:w="60"/>
            </w:tcMar>
          </w:tcPr>
          <w:p>
            <w:r>
              <w:rPr>
                <w:b/>
                <w:bCs/>
                <w:color w:val="FFFFFF"/>
                <w:sz w:val="20"/>
                <w:szCs w:val="20"/>
              </w:rPr>
              <w:t xml:space="preserve">#</w:t>
            </w:r>
          </w:p>
        </w:tc>
        <w:tc>
          <w:tcPr>
            <w:tcW w:type="dxa" w:w="33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Insight</w:t>
            </w:r>
          </w:p>
        </w:tc>
        <w:tc>
          <w:tcPr>
            <w:tcW w:type="dxa" w:w="57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Recommendation</w:t>
            </w:r>
          </w:p>
        </w:tc>
      </w:tr>
      <w:tr>
        <w:tc>
          <w:tcPr>
            <w:tcW w:type="dxa" w:w="3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r>
              <w:rPr>
                <w:b/>
                <w:bCs/>
                <w:sz w:val="20"/>
                <w:szCs w:val="20"/>
              </w:rPr>
              <w:t xml:space="preserve">1</w:t>
            </w:r>
          </w:p>
        </w:tc>
        <w:tc>
          <w:tcPr>
            <w:tcW w:type="dxa" w:w="333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bCs/>
                <w:sz w:val="20"/>
                <w:szCs w:val="20"/>
              </w:rPr>
              <w:t xml:space="preserve">Couples (40.8%) dominate visits</w:t>
            </w:r>
          </w:p>
        </w:tc>
        <w:tc>
          <w:tcPr>
            <w:tcW w:type="dxa" w:w="573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Launch dedicated couples packages with premium pricing and romantic experiences at top-rated attractions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b/>
                <w:bCs/>
                <w:sz w:val="20"/>
                <w:szCs w:val="20"/>
              </w:rPr>
              <w:t xml:space="preserve">2</w:t>
            </w:r>
          </w:p>
        </w:tc>
        <w:tc>
          <w:tcPr>
            <w:tcW w:type="dxa" w:w="33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Sacred Monkey Forest gets 25% of all visits</w:t>
            </w:r>
          </w:p>
        </w:tc>
        <w:tc>
          <w:tcPr>
            <w:tcW w:type="dxa" w:w="5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Distribute marketing focus to under-visited but high-rated attractions to reduce crowding</w:t>
            </w:r>
          </w:p>
        </w:tc>
      </w:tr>
      <w:tr>
        <w:tc>
          <w:tcPr>
            <w:tcW w:type="dxa" w:w="3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r>
              <w:rPr>
                <w:b/>
                <w:bCs/>
                <w:sz w:val="20"/>
                <w:szCs w:val="20"/>
              </w:rPr>
              <w:t xml:space="preserve">3</w:t>
            </w:r>
          </w:p>
        </w:tc>
        <w:tc>
          <w:tcPr>
            <w:tcW w:type="dxa" w:w="333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bCs/>
                <w:sz w:val="20"/>
                <w:szCs w:val="20"/>
              </w:rPr>
              <w:t xml:space="preserve">UserAvgRating is the strongest predictor of satisfaction</w:t>
            </w:r>
          </w:p>
        </w:tc>
        <w:tc>
          <w:tcPr>
            <w:tcW w:type="dxa" w:w="573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Use past rating history as the primary personalization signal in recommendation pipelines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b/>
                <w:bCs/>
                <w:sz w:val="20"/>
                <w:szCs w:val="20"/>
              </w:rPr>
              <w:t xml:space="preserve">4</w:t>
            </w:r>
          </w:p>
        </w:tc>
        <w:tc>
          <w:tcPr>
            <w:tcW w:type="dxa" w:w="33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Australia &amp; Oceania users give highest ratings</w:t>
            </w:r>
          </w:p>
        </w:tc>
        <w:tc>
          <w:tcPr>
            <w:tcW w:type="dxa" w:w="5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Target this segment with premium offers; gather qualitative feedback from lower-rating regions</w:t>
            </w:r>
          </w:p>
        </w:tc>
      </w:tr>
      <w:tr>
        <w:tc>
          <w:tcPr>
            <w:tcW w:type="dxa" w:w="3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r>
              <w:rPr>
                <w:b/>
                <w:bCs/>
                <w:sz w:val="20"/>
                <w:szCs w:val="20"/>
              </w:rPr>
              <w:t xml:space="preserve">5</w:t>
            </w:r>
          </w:p>
        </w:tc>
        <w:tc>
          <w:tcPr>
            <w:tcW w:type="dxa" w:w="333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bCs/>
                <w:sz w:val="20"/>
                <w:szCs w:val="20"/>
              </w:rPr>
              <w:t xml:space="preserve">Nature &amp; Wildlife and Beaches dominate visits</w:t>
            </w:r>
          </w:p>
        </w:tc>
        <w:tc>
          <w:tcPr>
            <w:tcW w:type="dxa" w:w="573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Invest in eco-tourism infrastructure and sustainability programs for these categories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b/>
                <w:bCs/>
                <w:sz w:val="20"/>
                <w:szCs w:val="20"/>
              </w:rPr>
              <w:t xml:space="preserve">6</w:t>
            </w:r>
          </w:p>
        </w:tc>
        <w:tc>
          <w:tcPr>
            <w:tcW w:type="dxa" w:w="33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Recommendation RMSE of 0.24 is production-ready</w:t>
            </w:r>
          </w:p>
        </w:tc>
        <w:tc>
          <w:tcPr>
            <w:tcW w:type="dxa" w:w="5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Deploy the hybrid recommender on the live platform to replace manual curated lists</w:t>
            </w:r>
          </w:p>
        </w:tc>
      </w:tr>
    </w:tbl>
    <w:p>
      <w:r>
        <w:br w:type="page"/>
      </w:r>
    </w:p>
    <w:p>
      <w:pPr>
        <w:pStyle w:val="Heading1"/>
      </w:pPr>
      <w:r>
        <w:rPr>
          <w:b/>
          <w:bCs/>
          <w:color w:val="1a73e8"/>
          <w:sz w:val="32"/>
          <w:szCs w:val="32"/>
        </w:rPr>
        <w:t xml:space="preserve">7. Project Deliverables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color w:val="333333"/>
                <w:sz w:val="20"/>
                <w:szCs w:val="20"/>
              </w:rPr>
              <w:t xml:space="preserve">Jupyter Notebook</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color w:val="333333"/>
                <w:sz w:val="20"/>
                <w:szCs w:val="20"/>
              </w:rPr>
              <w:t xml:space="preserve">Tourism_Analytics.ipynb</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color w:val="2e7d32"/>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Streamlit Application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app.py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e7d32"/>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color w:val="333333"/>
                <w:sz w:val="20"/>
                <w:szCs w:val="20"/>
              </w:rPr>
              <w:t xml:space="preserve">Cleaned Dataset</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color w:val="333333"/>
                <w:sz w:val="20"/>
                <w:szCs w:val="20"/>
              </w:rPr>
              <w:t xml:space="preserve">Tourism_Cleaned_Dataset.csv</w:t>
            </w:r>
          </w:p>
        </w:tc>
        <w:tc>
          <w:tcPr>
            <w:tcW w:type="dxa" w:w="312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color w:val="2e7d32"/>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Documentation Report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Tourism_Report.docx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e7d32"/>
                <w:sz w:val="20"/>
                <w:szCs w:val="20"/>
              </w:rPr>
              <w:t xml:space="preserve">✅ Complete</w:t>
            </w:r>
          </w:p>
        </w:tc>
      </w:tr>
    </w:tbl>
    <w:p>
      <w:pPr>
        <w:spacing w:after="80" w:before="80"/>
      </w:pPr>
      <w:r>
        <w:t xml:space="preserve"/>
      </w:r>
    </w:p>
    <w:p>
      <w:pPr>
        <w:spacing w:after="80" w:before="80"/>
      </w:pPr>
      <w:r>
        <w:t xml:space="preserve"/>
      </w:r>
    </w:p>
    <w:p>
      <w:pPr>
        <w:pBdr>
          <w:top w:val="single" w:color="1a73e8" w:sz="6"/>
        </w:pBdr>
        <w:spacing w:before="200"/>
        <w:jc w:val="center"/>
      </w:pPr>
      <w:r>
        <w:rPr>
          <w:i/>
          <w:iCs/>
          <w:color w:val="888888"/>
          <w:sz w:val="18"/>
          <w:szCs w:val="18"/>
        </w:rPr>
        <w:t xml:space="preserve">Tourism Experience Analytics — Project Report | Generated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2026-05-26T19:02:43.501Z</dcterms:created>
  <dcterms:modified xsi:type="dcterms:W3CDTF">2026-05-26T19:02:43.501Z</dcterms:modified>
</cp:coreProperties>
</file>

<file path=docProps/custom.xml><?xml version="1.0" encoding="utf-8"?>
<Properties xmlns="http://schemas.openxmlformats.org/officeDocument/2006/custom-properties" xmlns:vt="http://schemas.openxmlformats.org/officeDocument/2006/docPropsVTypes"/>
</file>