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8942" w14:textId="42DCA9E3" w:rsidR="005529F2" w:rsidRDefault="005529F2">
      <w:pPr>
        <w:spacing w:after="400"/>
        <w:jc w:val="center"/>
        <w:rPr>
          <w:b/>
          <w:bCs/>
          <w:color w:val="1F4E79"/>
          <w:sz w:val="40"/>
          <w:szCs w:val="40"/>
        </w:rPr>
      </w:pPr>
      <w:r>
        <w:rPr>
          <w:b/>
          <w:bCs/>
          <w:color w:val="1F4E79"/>
          <w:sz w:val="40"/>
          <w:szCs w:val="40"/>
        </w:rPr>
        <w:t>Assignment - 2</w:t>
      </w:r>
    </w:p>
    <w:p w14:paraId="7B79CDC9" w14:textId="5D48991B" w:rsidR="00E0683E" w:rsidRDefault="00000000">
      <w:pPr>
        <w:spacing w:after="400"/>
        <w:jc w:val="center"/>
      </w:pPr>
      <w:r>
        <w:rPr>
          <w:b/>
          <w:bCs/>
          <w:color w:val="1F4E79"/>
          <w:sz w:val="40"/>
          <w:szCs w:val="40"/>
        </w:rPr>
        <w:t>🌌 Stellar Classification using Machine Learning</w:t>
      </w:r>
    </w:p>
    <w:p w14:paraId="0AD89A79" w14:textId="77777777" w:rsidR="00E0683E" w:rsidRDefault="00E0683E">
      <w:pPr>
        <w:pBdr>
          <w:bottom w:val="single" w:sz="6" w:space="1" w:color="999999"/>
        </w:pBdr>
        <w:spacing w:before="200" w:after="200"/>
      </w:pPr>
    </w:p>
    <w:p w14:paraId="19194A61" w14:textId="13BB6A28" w:rsidR="005529F2" w:rsidRPr="005529F2" w:rsidRDefault="005529F2" w:rsidP="005529F2">
      <w:pPr>
        <w:pStyle w:val="Heading1"/>
        <w:rPr>
          <w:color w:val="auto"/>
          <w:sz w:val="28"/>
          <w:szCs w:val="28"/>
        </w:rPr>
      </w:pPr>
      <w:proofErr w:type="gramStart"/>
      <w:r w:rsidRPr="005529F2">
        <w:rPr>
          <w:sz w:val="28"/>
          <w:szCs w:val="28"/>
        </w:rPr>
        <w:t>Name :</w:t>
      </w:r>
      <w:proofErr w:type="gramEnd"/>
      <w:r w:rsidRPr="005529F2">
        <w:rPr>
          <w:sz w:val="28"/>
          <w:szCs w:val="28"/>
        </w:rPr>
        <w:t xml:space="preserve"> </w:t>
      </w:r>
      <w:r w:rsidRPr="005529F2">
        <w:rPr>
          <w:color w:val="auto"/>
          <w:sz w:val="28"/>
          <w:szCs w:val="28"/>
        </w:rPr>
        <w:t>YUWARAJ T K</w:t>
      </w:r>
    </w:p>
    <w:p w14:paraId="2935FC31" w14:textId="2021333C" w:rsidR="005529F2" w:rsidRPr="005529F2" w:rsidRDefault="005529F2" w:rsidP="005529F2">
      <w:pPr>
        <w:pStyle w:val="Heading1"/>
        <w:rPr>
          <w:sz w:val="28"/>
          <w:szCs w:val="28"/>
        </w:rPr>
      </w:pPr>
      <w:r w:rsidRPr="005529F2">
        <w:rPr>
          <w:sz w:val="28"/>
          <w:szCs w:val="28"/>
        </w:rPr>
        <w:t>BITS ID:</w:t>
      </w:r>
      <w:r>
        <w:rPr>
          <w:sz w:val="28"/>
          <w:szCs w:val="28"/>
        </w:rPr>
        <w:t xml:space="preserve"> </w:t>
      </w:r>
      <w:r>
        <w:rPr>
          <w:color w:val="auto"/>
          <w:sz w:val="28"/>
          <w:szCs w:val="28"/>
        </w:rPr>
        <w:t>2025AC05829</w:t>
      </w:r>
    </w:p>
    <w:p w14:paraId="185AA2A9" w14:textId="7F03001C" w:rsidR="005529F2" w:rsidRPr="005529F2" w:rsidRDefault="005529F2" w:rsidP="005529F2">
      <w:pPr>
        <w:pStyle w:val="Heading1"/>
        <w:rPr>
          <w:color w:val="auto"/>
          <w:sz w:val="28"/>
          <w:szCs w:val="28"/>
        </w:rPr>
      </w:pPr>
      <w:r w:rsidRPr="005529F2">
        <w:rPr>
          <w:sz w:val="28"/>
          <w:szCs w:val="28"/>
        </w:rPr>
        <w:t>Email ID:</w:t>
      </w:r>
      <w:r>
        <w:rPr>
          <w:sz w:val="28"/>
          <w:szCs w:val="28"/>
        </w:rPr>
        <w:t xml:space="preserve"> </w:t>
      </w:r>
      <w:r w:rsidRPr="005529F2">
        <w:rPr>
          <w:color w:val="auto"/>
          <w:sz w:val="28"/>
          <w:szCs w:val="28"/>
        </w:rPr>
        <w:t>2025ac05829@wilp.bits-pilani.ac.in</w:t>
      </w:r>
    </w:p>
    <w:p w14:paraId="32AAD093" w14:textId="7A47321E" w:rsidR="00E0683E" w:rsidRDefault="00000000">
      <w:pPr>
        <w:pStyle w:val="Heading1"/>
        <w:spacing w:before="300" w:after="150"/>
      </w:pPr>
      <w:r>
        <w:t>A. Problem Statement</w:t>
      </w:r>
    </w:p>
    <w:p w14:paraId="5E106F37" w14:textId="77777777" w:rsidR="00E0683E" w:rsidRDefault="00000000">
      <w:pPr>
        <w:spacing w:after="160"/>
      </w:pPr>
      <w:r>
        <w:t>The objective of this project is to develop a Multi-Class Classification model that can accurately classify celestial objects into one of the following categories:</w:t>
      </w:r>
    </w:p>
    <w:p w14:paraId="37878CB0" w14:textId="77777777" w:rsidR="00E0683E" w:rsidRDefault="00000000">
      <w:pPr>
        <w:pStyle w:val="ListParagraph"/>
        <w:numPr>
          <w:ilvl w:val="0"/>
          <w:numId w:val="1"/>
        </w:numPr>
        <w:spacing w:after="80"/>
      </w:pPr>
      <w:r>
        <w:t>🌌 Galaxy</w:t>
      </w:r>
    </w:p>
    <w:p w14:paraId="662D1181" w14:textId="77777777" w:rsidR="00E0683E" w:rsidRDefault="00000000">
      <w:pPr>
        <w:pStyle w:val="ListParagraph"/>
        <w:numPr>
          <w:ilvl w:val="0"/>
          <w:numId w:val="1"/>
        </w:numPr>
        <w:spacing w:after="80"/>
      </w:pPr>
      <w:r>
        <w:t>⭐ Star</w:t>
      </w:r>
    </w:p>
    <w:p w14:paraId="6A056C56" w14:textId="77777777" w:rsidR="00E0683E" w:rsidRDefault="00000000">
      <w:pPr>
        <w:pStyle w:val="ListParagraph"/>
        <w:numPr>
          <w:ilvl w:val="0"/>
          <w:numId w:val="1"/>
        </w:numPr>
        <w:spacing w:after="80"/>
      </w:pPr>
      <w:r>
        <w:t>✨ Quasi-Stellar Object (QSO)</w:t>
      </w:r>
    </w:p>
    <w:p w14:paraId="6D19FD5A" w14:textId="77777777" w:rsidR="00E0683E" w:rsidRDefault="00000000">
      <w:pPr>
        <w:spacing w:after="160"/>
      </w:pPr>
      <w:r>
        <w:t>The project utilizes the SDSS Stellar Classification Dataset and compares the performance of five supervised machine learning algorithms:</w:t>
      </w:r>
    </w:p>
    <w:p w14:paraId="191944EF" w14:textId="77777777" w:rsidR="00E0683E" w:rsidRDefault="00000000">
      <w:pPr>
        <w:pStyle w:val="ListParagraph"/>
        <w:numPr>
          <w:ilvl w:val="0"/>
          <w:numId w:val="1"/>
        </w:numPr>
        <w:spacing w:after="80"/>
      </w:pPr>
      <w:r>
        <w:t>Logistic Regression</w:t>
      </w:r>
    </w:p>
    <w:p w14:paraId="79763334" w14:textId="77777777" w:rsidR="00E0683E" w:rsidRDefault="00000000">
      <w:pPr>
        <w:pStyle w:val="ListParagraph"/>
        <w:numPr>
          <w:ilvl w:val="0"/>
          <w:numId w:val="1"/>
        </w:numPr>
        <w:spacing w:after="80"/>
      </w:pPr>
      <w:r>
        <w:t>Decision Tree</w:t>
      </w:r>
    </w:p>
    <w:p w14:paraId="46973C70" w14:textId="77777777" w:rsidR="00E0683E" w:rsidRDefault="00000000">
      <w:pPr>
        <w:pStyle w:val="ListParagraph"/>
        <w:numPr>
          <w:ilvl w:val="0"/>
          <w:numId w:val="1"/>
        </w:numPr>
        <w:spacing w:after="80"/>
      </w:pPr>
      <w:r>
        <w:t xml:space="preserve">K-Nearest </w:t>
      </w:r>
      <w:proofErr w:type="spellStart"/>
      <w:r>
        <w:t>Neighbors</w:t>
      </w:r>
      <w:proofErr w:type="spellEnd"/>
      <w:r>
        <w:t xml:space="preserve"> (KNN)</w:t>
      </w:r>
    </w:p>
    <w:p w14:paraId="32F679EB" w14:textId="77777777" w:rsidR="00E0683E" w:rsidRDefault="00000000">
      <w:pPr>
        <w:pStyle w:val="ListParagraph"/>
        <w:numPr>
          <w:ilvl w:val="0"/>
          <w:numId w:val="1"/>
        </w:numPr>
        <w:spacing w:after="80"/>
      </w:pPr>
      <w:r>
        <w:t>Gaussian Naive Bayes</w:t>
      </w:r>
    </w:p>
    <w:p w14:paraId="34AFEF0F" w14:textId="77777777" w:rsidR="00E0683E" w:rsidRDefault="00000000">
      <w:pPr>
        <w:pStyle w:val="ListParagraph"/>
        <w:numPr>
          <w:ilvl w:val="0"/>
          <w:numId w:val="1"/>
        </w:numPr>
        <w:spacing w:after="80"/>
      </w:pPr>
      <w:r>
        <w:t>Random Forest (Ensemble)</w:t>
      </w:r>
    </w:p>
    <w:p w14:paraId="5C72DF40" w14:textId="77777777" w:rsidR="00E0683E" w:rsidRDefault="00000000">
      <w:pPr>
        <w:pStyle w:val="Heading1"/>
        <w:spacing w:before="300" w:after="150"/>
      </w:pPr>
      <w:r>
        <w:t>B. Dataset Description</w:t>
      </w:r>
    </w:p>
    <w:p w14:paraId="3DEB7B0F" w14:textId="77777777" w:rsidR="00E0683E" w:rsidRDefault="00000000">
      <w:pPr>
        <w:spacing w:after="160"/>
      </w:pPr>
      <w:r>
        <w:rPr>
          <w:b/>
          <w:bCs/>
        </w:rPr>
        <w:t>Dataset Name: SDSS Stellar Classification Dataset</w:t>
      </w:r>
    </w:p>
    <w:p w14:paraId="0DDCBC01" w14:textId="77777777" w:rsidR="00E0683E" w:rsidRDefault="00000000">
      <w:pPr>
        <w:spacing w:after="60"/>
      </w:pPr>
      <w:r>
        <w:rPr>
          <w:b/>
          <w:bCs/>
        </w:rPr>
        <w:t xml:space="preserve">Dataset Source: </w:t>
      </w:r>
    </w:p>
    <w:p w14:paraId="682525C3" w14:textId="77777777" w:rsidR="00E0683E" w:rsidRDefault="00000000">
      <w:pPr>
        <w:spacing w:after="160"/>
      </w:pPr>
      <w:hyperlink r:id="rId5" w:history="1">
        <w:r>
          <w:rPr>
            <w:rStyle w:val="Hyperlink"/>
          </w:rPr>
          <w:t>https://www.kaggle.com/datasets/fedesoriano/stellar-classification-dataset-sdss17</w:t>
        </w:r>
      </w:hyperlink>
    </w:p>
    <w:p w14:paraId="74269AE7" w14:textId="77777777" w:rsidR="00E0683E" w:rsidRDefault="00000000">
      <w:pPr>
        <w:pStyle w:val="Heading2"/>
        <w:spacing w:before="240" w:after="120"/>
      </w:pPr>
      <w:r>
        <w:t>Dataset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0683E" w14:paraId="60A0DCDB" w14:textId="77777777">
        <w:tblPrEx>
          <w:tblCellMar>
            <w:top w:w="0" w:type="dxa"/>
            <w:bottom w:w="0" w:type="dxa"/>
          </w:tblCellMar>
        </w:tblPrEx>
        <w:trPr>
          <w:tblHeader/>
        </w:trPr>
        <w:tc>
          <w:tcPr>
            <w:tcW w:w="4680" w:type="dxa"/>
            <w:shd w:val="clear" w:color="auto" w:fill="2F5496"/>
          </w:tcPr>
          <w:p w14:paraId="081193CC" w14:textId="77777777" w:rsidR="00E0683E" w:rsidRDefault="00000000">
            <w:r>
              <w:rPr>
                <w:b/>
                <w:bCs/>
                <w:color w:val="FFFFFF"/>
              </w:rPr>
              <w:t>Property</w:t>
            </w:r>
          </w:p>
        </w:tc>
        <w:tc>
          <w:tcPr>
            <w:tcW w:w="4680" w:type="dxa"/>
            <w:shd w:val="clear" w:color="auto" w:fill="2F5496"/>
          </w:tcPr>
          <w:p w14:paraId="255FA099" w14:textId="77777777" w:rsidR="00E0683E" w:rsidRDefault="00000000">
            <w:r>
              <w:rPr>
                <w:b/>
                <w:bCs/>
                <w:color w:val="FFFFFF"/>
              </w:rPr>
              <w:t>Value</w:t>
            </w:r>
          </w:p>
        </w:tc>
      </w:tr>
      <w:tr w:rsidR="00E0683E" w14:paraId="6B19F41E" w14:textId="77777777">
        <w:tblPrEx>
          <w:tblCellMar>
            <w:top w:w="0" w:type="dxa"/>
            <w:bottom w:w="0" w:type="dxa"/>
          </w:tblCellMar>
        </w:tblPrEx>
        <w:tc>
          <w:tcPr>
            <w:tcW w:w="4680" w:type="dxa"/>
            <w:shd w:val="clear" w:color="auto" w:fill="FFFFFF"/>
          </w:tcPr>
          <w:p w14:paraId="16459E25" w14:textId="77777777" w:rsidR="00E0683E" w:rsidRDefault="00000000">
            <w:r>
              <w:t>Problem Type</w:t>
            </w:r>
          </w:p>
        </w:tc>
        <w:tc>
          <w:tcPr>
            <w:tcW w:w="4680" w:type="dxa"/>
            <w:shd w:val="clear" w:color="auto" w:fill="FFFFFF"/>
          </w:tcPr>
          <w:p w14:paraId="07D0AA17" w14:textId="77777777" w:rsidR="00E0683E" w:rsidRDefault="00000000">
            <w:r>
              <w:t>Multi-Class Classification</w:t>
            </w:r>
          </w:p>
        </w:tc>
      </w:tr>
      <w:tr w:rsidR="00E0683E" w14:paraId="58454BC1" w14:textId="77777777">
        <w:tblPrEx>
          <w:tblCellMar>
            <w:top w:w="0" w:type="dxa"/>
            <w:bottom w:w="0" w:type="dxa"/>
          </w:tblCellMar>
        </w:tblPrEx>
        <w:tc>
          <w:tcPr>
            <w:tcW w:w="4680" w:type="dxa"/>
            <w:shd w:val="clear" w:color="auto" w:fill="F2F6FC"/>
          </w:tcPr>
          <w:p w14:paraId="5DB712D7" w14:textId="77777777" w:rsidR="00E0683E" w:rsidRDefault="00000000">
            <w:r>
              <w:t>Number of Samples</w:t>
            </w:r>
          </w:p>
        </w:tc>
        <w:tc>
          <w:tcPr>
            <w:tcW w:w="4680" w:type="dxa"/>
            <w:shd w:val="clear" w:color="auto" w:fill="F2F6FC"/>
          </w:tcPr>
          <w:p w14:paraId="535AAA54" w14:textId="77777777" w:rsidR="00E0683E" w:rsidRDefault="00000000">
            <w:r>
              <w:t>100,000</w:t>
            </w:r>
          </w:p>
        </w:tc>
      </w:tr>
      <w:tr w:rsidR="00E0683E" w14:paraId="41ED841E" w14:textId="77777777">
        <w:tblPrEx>
          <w:tblCellMar>
            <w:top w:w="0" w:type="dxa"/>
            <w:bottom w:w="0" w:type="dxa"/>
          </w:tblCellMar>
        </w:tblPrEx>
        <w:tc>
          <w:tcPr>
            <w:tcW w:w="4680" w:type="dxa"/>
            <w:shd w:val="clear" w:color="auto" w:fill="FFFFFF"/>
          </w:tcPr>
          <w:p w14:paraId="757812E3" w14:textId="77777777" w:rsidR="00E0683E" w:rsidRDefault="00000000">
            <w:r>
              <w:t>Number of Features</w:t>
            </w:r>
          </w:p>
        </w:tc>
        <w:tc>
          <w:tcPr>
            <w:tcW w:w="4680" w:type="dxa"/>
            <w:shd w:val="clear" w:color="auto" w:fill="FFFFFF"/>
          </w:tcPr>
          <w:p w14:paraId="1A797E43" w14:textId="77777777" w:rsidR="00E0683E" w:rsidRDefault="00000000">
            <w:r>
              <w:t>14</w:t>
            </w:r>
          </w:p>
        </w:tc>
      </w:tr>
      <w:tr w:rsidR="00E0683E" w14:paraId="2D40577F" w14:textId="77777777">
        <w:tblPrEx>
          <w:tblCellMar>
            <w:top w:w="0" w:type="dxa"/>
            <w:bottom w:w="0" w:type="dxa"/>
          </w:tblCellMar>
        </w:tblPrEx>
        <w:tc>
          <w:tcPr>
            <w:tcW w:w="4680" w:type="dxa"/>
            <w:shd w:val="clear" w:color="auto" w:fill="F2F6FC"/>
          </w:tcPr>
          <w:p w14:paraId="4FF23A14" w14:textId="77777777" w:rsidR="00E0683E" w:rsidRDefault="00000000">
            <w:r>
              <w:t>Target Classes</w:t>
            </w:r>
          </w:p>
        </w:tc>
        <w:tc>
          <w:tcPr>
            <w:tcW w:w="4680" w:type="dxa"/>
            <w:shd w:val="clear" w:color="auto" w:fill="F2F6FC"/>
          </w:tcPr>
          <w:p w14:paraId="1AAB0089" w14:textId="77777777" w:rsidR="00E0683E" w:rsidRDefault="00000000">
            <w:r>
              <w:t>3</w:t>
            </w:r>
          </w:p>
        </w:tc>
      </w:tr>
      <w:tr w:rsidR="00E0683E" w14:paraId="0B06B847" w14:textId="77777777">
        <w:tblPrEx>
          <w:tblCellMar>
            <w:top w:w="0" w:type="dxa"/>
            <w:bottom w:w="0" w:type="dxa"/>
          </w:tblCellMar>
        </w:tblPrEx>
        <w:tc>
          <w:tcPr>
            <w:tcW w:w="4680" w:type="dxa"/>
            <w:shd w:val="clear" w:color="auto" w:fill="FFFFFF"/>
          </w:tcPr>
          <w:p w14:paraId="186960CE" w14:textId="77777777" w:rsidR="00E0683E" w:rsidRDefault="00000000">
            <w:r>
              <w:t>Target Variable</w:t>
            </w:r>
          </w:p>
        </w:tc>
        <w:tc>
          <w:tcPr>
            <w:tcW w:w="4680" w:type="dxa"/>
            <w:shd w:val="clear" w:color="auto" w:fill="FFFFFF"/>
          </w:tcPr>
          <w:p w14:paraId="1DB3851F" w14:textId="77777777" w:rsidR="00E0683E" w:rsidRDefault="00000000">
            <w:r>
              <w:t>class</w:t>
            </w:r>
          </w:p>
        </w:tc>
      </w:tr>
    </w:tbl>
    <w:p w14:paraId="1BD8303F" w14:textId="77777777" w:rsidR="00E0683E" w:rsidRDefault="00E0683E">
      <w:pPr>
        <w:spacing w:after="200"/>
      </w:pPr>
    </w:p>
    <w:p w14:paraId="4FBF9A0E" w14:textId="77777777" w:rsidR="00E0683E" w:rsidRDefault="00000000">
      <w:pPr>
        <w:pStyle w:val="Heading2"/>
        <w:spacing w:before="240" w:after="120"/>
      </w:pPr>
      <w:r>
        <w:lastRenderedPageBreak/>
        <w:t>Input Features</w:t>
      </w: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6640"/>
      </w:tblGrid>
      <w:tr w:rsidR="00E0683E" w14:paraId="3A4DC9AB" w14:textId="77777777">
        <w:tblPrEx>
          <w:tblCellMar>
            <w:top w:w="0" w:type="dxa"/>
            <w:bottom w:w="0" w:type="dxa"/>
          </w:tblCellMar>
        </w:tblPrEx>
        <w:trPr>
          <w:tblHeader/>
        </w:trPr>
        <w:tc>
          <w:tcPr>
            <w:tcW w:w="600" w:type="dxa"/>
            <w:shd w:val="clear" w:color="auto" w:fill="2F5496"/>
          </w:tcPr>
          <w:p w14:paraId="0485FBA2" w14:textId="77777777" w:rsidR="00E0683E" w:rsidRDefault="00000000">
            <w:r>
              <w:rPr>
                <w:b/>
                <w:bCs/>
                <w:color w:val="FFFFFF"/>
              </w:rPr>
              <w:t>No</w:t>
            </w:r>
          </w:p>
        </w:tc>
        <w:tc>
          <w:tcPr>
            <w:tcW w:w="1600" w:type="dxa"/>
            <w:shd w:val="clear" w:color="auto" w:fill="2F5496"/>
          </w:tcPr>
          <w:p w14:paraId="23132296" w14:textId="77777777" w:rsidR="00E0683E" w:rsidRDefault="00000000">
            <w:r>
              <w:rPr>
                <w:b/>
                <w:bCs/>
                <w:color w:val="FFFFFF"/>
              </w:rPr>
              <w:t>Feature</w:t>
            </w:r>
          </w:p>
        </w:tc>
        <w:tc>
          <w:tcPr>
            <w:tcW w:w="6640" w:type="dxa"/>
            <w:shd w:val="clear" w:color="auto" w:fill="2F5496"/>
          </w:tcPr>
          <w:p w14:paraId="302298D4" w14:textId="77777777" w:rsidR="00E0683E" w:rsidRDefault="00000000">
            <w:r>
              <w:rPr>
                <w:b/>
                <w:bCs/>
                <w:color w:val="FFFFFF"/>
              </w:rPr>
              <w:t>Description</w:t>
            </w:r>
          </w:p>
        </w:tc>
      </w:tr>
      <w:tr w:rsidR="00E0683E" w14:paraId="4D9EC38C" w14:textId="77777777">
        <w:tblPrEx>
          <w:tblCellMar>
            <w:top w:w="0" w:type="dxa"/>
            <w:bottom w:w="0" w:type="dxa"/>
          </w:tblCellMar>
        </w:tblPrEx>
        <w:tc>
          <w:tcPr>
            <w:tcW w:w="600" w:type="dxa"/>
            <w:shd w:val="clear" w:color="auto" w:fill="FFFFFF"/>
          </w:tcPr>
          <w:p w14:paraId="553E77FE" w14:textId="77777777" w:rsidR="00E0683E" w:rsidRDefault="00000000">
            <w:r>
              <w:t>1</w:t>
            </w:r>
          </w:p>
        </w:tc>
        <w:tc>
          <w:tcPr>
            <w:tcW w:w="1600" w:type="dxa"/>
            <w:shd w:val="clear" w:color="auto" w:fill="FFFFFF"/>
          </w:tcPr>
          <w:p w14:paraId="588E2111" w14:textId="77777777" w:rsidR="00E0683E" w:rsidRDefault="00000000">
            <w:r>
              <w:t>alpha</w:t>
            </w:r>
          </w:p>
        </w:tc>
        <w:tc>
          <w:tcPr>
            <w:tcW w:w="6640" w:type="dxa"/>
            <w:shd w:val="clear" w:color="auto" w:fill="FFFFFF"/>
          </w:tcPr>
          <w:p w14:paraId="5F976230" w14:textId="77777777" w:rsidR="00E0683E" w:rsidRDefault="00000000">
            <w:r>
              <w:t xml:space="preserve">Right Ascension (RA) angle of the celestial object measured at the J2000 epoch. It represents the object's angular position in the sky, </w:t>
            </w:r>
            <w:proofErr w:type="gramStart"/>
            <w:r>
              <w:t>similar to</w:t>
            </w:r>
            <w:proofErr w:type="gramEnd"/>
            <w:r>
              <w:t xml:space="preserve"> longitude on Earth.</w:t>
            </w:r>
          </w:p>
        </w:tc>
      </w:tr>
      <w:tr w:rsidR="00E0683E" w14:paraId="3D8CAFBD" w14:textId="77777777">
        <w:tblPrEx>
          <w:tblCellMar>
            <w:top w:w="0" w:type="dxa"/>
            <w:bottom w:w="0" w:type="dxa"/>
          </w:tblCellMar>
        </w:tblPrEx>
        <w:tc>
          <w:tcPr>
            <w:tcW w:w="600" w:type="dxa"/>
            <w:shd w:val="clear" w:color="auto" w:fill="F2F6FC"/>
          </w:tcPr>
          <w:p w14:paraId="5EC0B237" w14:textId="77777777" w:rsidR="00E0683E" w:rsidRDefault="00000000">
            <w:r>
              <w:t>2</w:t>
            </w:r>
          </w:p>
        </w:tc>
        <w:tc>
          <w:tcPr>
            <w:tcW w:w="1600" w:type="dxa"/>
            <w:shd w:val="clear" w:color="auto" w:fill="F2F6FC"/>
          </w:tcPr>
          <w:p w14:paraId="2181D873" w14:textId="77777777" w:rsidR="00E0683E" w:rsidRDefault="00000000">
            <w:r>
              <w:t>delta</w:t>
            </w:r>
          </w:p>
        </w:tc>
        <w:tc>
          <w:tcPr>
            <w:tcW w:w="6640" w:type="dxa"/>
            <w:shd w:val="clear" w:color="auto" w:fill="F2F6FC"/>
          </w:tcPr>
          <w:p w14:paraId="0D597FE8" w14:textId="77777777" w:rsidR="00E0683E" w:rsidRDefault="00000000">
            <w:r>
              <w:t xml:space="preserve">Declination (DEC) angle of the celestial object measured at the J2000 epoch. It represents the object's angular position in the sky, </w:t>
            </w:r>
            <w:proofErr w:type="gramStart"/>
            <w:r>
              <w:t>similar to</w:t>
            </w:r>
            <w:proofErr w:type="gramEnd"/>
            <w:r>
              <w:t xml:space="preserve"> latitude on Earth.</w:t>
            </w:r>
          </w:p>
        </w:tc>
      </w:tr>
      <w:tr w:rsidR="00E0683E" w14:paraId="1B8E4467" w14:textId="77777777">
        <w:tblPrEx>
          <w:tblCellMar>
            <w:top w:w="0" w:type="dxa"/>
            <w:bottom w:w="0" w:type="dxa"/>
          </w:tblCellMar>
        </w:tblPrEx>
        <w:tc>
          <w:tcPr>
            <w:tcW w:w="600" w:type="dxa"/>
            <w:shd w:val="clear" w:color="auto" w:fill="FFFFFF"/>
          </w:tcPr>
          <w:p w14:paraId="593EB1F0" w14:textId="77777777" w:rsidR="00E0683E" w:rsidRDefault="00000000">
            <w:r>
              <w:t>3</w:t>
            </w:r>
          </w:p>
        </w:tc>
        <w:tc>
          <w:tcPr>
            <w:tcW w:w="1600" w:type="dxa"/>
            <w:shd w:val="clear" w:color="auto" w:fill="FFFFFF"/>
          </w:tcPr>
          <w:p w14:paraId="553D1A94" w14:textId="77777777" w:rsidR="00E0683E" w:rsidRDefault="00000000">
            <w:r>
              <w:t>u</w:t>
            </w:r>
          </w:p>
        </w:tc>
        <w:tc>
          <w:tcPr>
            <w:tcW w:w="6640" w:type="dxa"/>
            <w:shd w:val="clear" w:color="auto" w:fill="FFFFFF"/>
          </w:tcPr>
          <w:p w14:paraId="24318A2A" w14:textId="77777777" w:rsidR="00E0683E" w:rsidRDefault="00000000">
            <w:r>
              <w:t>Brightness (magnitude) measured through the Ultraviolet (U) photometric filter.</w:t>
            </w:r>
          </w:p>
        </w:tc>
      </w:tr>
      <w:tr w:rsidR="00E0683E" w14:paraId="37191FD3" w14:textId="77777777">
        <w:tblPrEx>
          <w:tblCellMar>
            <w:top w:w="0" w:type="dxa"/>
            <w:bottom w:w="0" w:type="dxa"/>
          </w:tblCellMar>
        </w:tblPrEx>
        <w:tc>
          <w:tcPr>
            <w:tcW w:w="600" w:type="dxa"/>
            <w:shd w:val="clear" w:color="auto" w:fill="F2F6FC"/>
          </w:tcPr>
          <w:p w14:paraId="3BE2E069" w14:textId="77777777" w:rsidR="00E0683E" w:rsidRDefault="00000000">
            <w:r>
              <w:t>4</w:t>
            </w:r>
          </w:p>
        </w:tc>
        <w:tc>
          <w:tcPr>
            <w:tcW w:w="1600" w:type="dxa"/>
            <w:shd w:val="clear" w:color="auto" w:fill="F2F6FC"/>
          </w:tcPr>
          <w:p w14:paraId="09C7F071" w14:textId="77777777" w:rsidR="00E0683E" w:rsidRDefault="00000000">
            <w:r>
              <w:t>g</w:t>
            </w:r>
          </w:p>
        </w:tc>
        <w:tc>
          <w:tcPr>
            <w:tcW w:w="6640" w:type="dxa"/>
            <w:shd w:val="clear" w:color="auto" w:fill="F2F6FC"/>
          </w:tcPr>
          <w:p w14:paraId="565FDFCA" w14:textId="77777777" w:rsidR="00E0683E" w:rsidRDefault="00000000">
            <w:r>
              <w:t>Brightness (magnitude) measured through the Green (G) photometric filter.</w:t>
            </w:r>
          </w:p>
        </w:tc>
      </w:tr>
      <w:tr w:rsidR="00E0683E" w14:paraId="2023426D" w14:textId="77777777">
        <w:tblPrEx>
          <w:tblCellMar>
            <w:top w:w="0" w:type="dxa"/>
            <w:bottom w:w="0" w:type="dxa"/>
          </w:tblCellMar>
        </w:tblPrEx>
        <w:tc>
          <w:tcPr>
            <w:tcW w:w="600" w:type="dxa"/>
            <w:shd w:val="clear" w:color="auto" w:fill="FFFFFF"/>
          </w:tcPr>
          <w:p w14:paraId="59E6BA84" w14:textId="77777777" w:rsidR="00E0683E" w:rsidRDefault="00000000">
            <w:r>
              <w:t>5</w:t>
            </w:r>
          </w:p>
        </w:tc>
        <w:tc>
          <w:tcPr>
            <w:tcW w:w="1600" w:type="dxa"/>
            <w:shd w:val="clear" w:color="auto" w:fill="FFFFFF"/>
          </w:tcPr>
          <w:p w14:paraId="038E4421" w14:textId="77777777" w:rsidR="00E0683E" w:rsidRDefault="00000000">
            <w:r>
              <w:t>r</w:t>
            </w:r>
          </w:p>
        </w:tc>
        <w:tc>
          <w:tcPr>
            <w:tcW w:w="6640" w:type="dxa"/>
            <w:shd w:val="clear" w:color="auto" w:fill="FFFFFF"/>
          </w:tcPr>
          <w:p w14:paraId="03D8683B" w14:textId="77777777" w:rsidR="00E0683E" w:rsidRDefault="00000000">
            <w:r>
              <w:t>Brightness (magnitude) measured through the Red (R) photometric filter.</w:t>
            </w:r>
          </w:p>
        </w:tc>
      </w:tr>
      <w:tr w:rsidR="00E0683E" w14:paraId="0AEDA8BF" w14:textId="77777777">
        <w:tblPrEx>
          <w:tblCellMar>
            <w:top w:w="0" w:type="dxa"/>
            <w:bottom w:w="0" w:type="dxa"/>
          </w:tblCellMar>
        </w:tblPrEx>
        <w:tc>
          <w:tcPr>
            <w:tcW w:w="600" w:type="dxa"/>
            <w:shd w:val="clear" w:color="auto" w:fill="F2F6FC"/>
          </w:tcPr>
          <w:p w14:paraId="03B822C6" w14:textId="77777777" w:rsidR="00E0683E" w:rsidRDefault="00000000">
            <w:r>
              <w:t>6</w:t>
            </w:r>
          </w:p>
        </w:tc>
        <w:tc>
          <w:tcPr>
            <w:tcW w:w="1600" w:type="dxa"/>
            <w:shd w:val="clear" w:color="auto" w:fill="F2F6FC"/>
          </w:tcPr>
          <w:p w14:paraId="4A1AAADE" w14:textId="77777777" w:rsidR="00E0683E" w:rsidRDefault="00000000">
            <w:proofErr w:type="spellStart"/>
            <w:r>
              <w:t>i</w:t>
            </w:r>
            <w:proofErr w:type="spellEnd"/>
          </w:p>
        </w:tc>
        <w:tc>
          <w:tcPr>
            <w:tcW w:w="6640" w:type="dxa"/>
            <w:shd w:val="clear" w:color="auto" w:fill="F2F6FC"/>
          </w:tcPr>
          <w:p w14:paraId="7C19F58A" w14:textId="77777777" w:rsidR="00E0683E" w:rsidRDefault="00000000">
            <w:r>
              <w:t>Brightness (magnitude) measured through the Near-Infrared (I) photometric filter.</w:t>
            </w:r>
          </w:p>
        </w:tc>
      </w:tr>
      <w:tr w:rsidR="00E0683E" w14:paraId="0FAE55B8" w14:textId="77777777">
        <w:tblPrEx>
          <w:tblCellMar>
            <w:top w:w="0" w:type="dxa"/>
            <w:bottom w:w="0" w:type="dxa"/>
          </w:tblCellMar>
        </w:tblPrEx>
        <w:tc>
          <w:tcPr>
            <w:tcW w:w="600" w:type="dxa"/>
            <w:shd w:val="clear" w:color="auto" w:fill="FFFFFF"/>
          </w:tcPr>
          <w:p w14:paraId="5A6F535E" w14:textId="77777777" w:rsidR="00E0683E" w:rsidRDefault="00000000">
            <w:r>
              <w:t>7</w:t>
            </w:r>
          </w:p>
        </w:tc>
        <w:tc>
          <w:tcPr>
            <w:tcW w:w="1600" w:type="dxa"/>
            <w:shd w:val="clear" w:color="auto" w:fill="FFFFFF"/>
          </w:tcPr>
          <w:p w14:paraId="7BDE2EE3" w14:textId="77777777" w:rsidR="00E0683E" w:rsidRDefault="00000000">
            <w:r>
              <w:t>z</w:t>
            </w:r>
          </w:p>
        </w:tc>
        <w:tc>
          <w:tcPr>
            <w:tcW w:w="6640" w:type="dxa"/>
            <w:shd w:val="clear" w:color="auto" w:fill="FFFFFF"/>
          </w:tcPr>
          <w:p w14:paraId="15B9B054" w14:textId="77777777" w:rsidR="00E0683E" w:rsidRDefault="00000000">
            <w:r>
              <w:t>Brightness (magnitude) measured through the Infrared (Z) photometric filter.</w:t>
            </w:r>
          </w:p>
        </w:tc>
      </w:tr>
      <w:tr w:rsidR="00E0683E" w14:paraId="2A1E1F98" w14:textId="77777777">
        <w:tblPrEx>
          <w:tblCellMar>
            <w:top w:w="0" w:type="dxa"/>
            <w:bottom w:w="0" w:type="dxa"/>
          </w:tblCellMar>
        </w:tblPrEx>
        <w:tc>
          <w:tcPr>
            <w:tcW w:w="600" w:type="dxa"/>
            <w:shd w:val="clear" w:color="auto" w:fill="F2F6FC"/>
          </w:tcPr>
          <w:p w14:paraId="2E1B2719" w14:textId="77777777" w:rsidR="00E0683E" w:rsidRDefault="00000000">
            <w:r>
              <w:t>8</w:t>
            </w:r>
          </w:p>
        </w:tc>
        <w:tc>
          <w:tcPr>
            <w:tcW w:w="1600" w:type="dxa"/>
            <w:shd w:val="clear" w:color="auto" w:fill="F2F6FC"/>
          </w:tcPr>
          <w:p w14:paraId="62B7A6D9" w14:textId="77777777" w:rsidR="00E0683E" w:rsidRDefault="00000000">
            <w:proofErr w:type="spellStart"/>
            <w:r>
              <w:t>run_ID</w:t>
            </w:r>
            <w:proofErr w:type="spellEnd"/>
          </w:p>
        </w:tc>
        <w:tc>
          <w:tcPr>
            <w:tcW w:w="6640" w:type="dxa"/>
            <w:shd w:val="clear" w:color="auto" w:fill="F2F6FC"/>
          </w:tcPr>
          <w:p w14:paraId="3A88B896" w14:textId="77777777" w:rsidR="00E0683E" w:rsidRDefault="00000000">
            <w:r>
              <w:t>Identifier of the SDSS observation run in which the celestial object was captured.</w:t>
            </w:r>
          </w:p>
        </w:tc>
      </w:tr>
      <w:tr w:rsidR="00E0683E" w14:paraId="6D1DAE5C" w14:textId="77777777">
        <w:tblPrEx>
          <w:tblCellMar>
            <w:top w:w="0" w:type="dxa"/>
            <w:bottom w:w="0" w:type="dxa"/>
          </w:tblCellMar>
        </w:tblPrEx>
        <w:tc>
          <w:tcPr>
            <w:tcW w:w="600" w:type="dxa"/>
            <w:shd w:val="clear" w:color="auto" w:fill="FFFFFF"/>
          </w:tcPr>
          <w:p w14:paraId="60AEE089" w14:textId="77777777" w:rsidR="00E0683E" w:rsidRDefault="00000000">
            <w:r>
              <w:t>9</w:t>
            </w:r>
          </w:p>
        </w:tc>
        <w:tc>
          <w:tcPr>
            <w:tcW w:w="1600" w:type="dxa"/>
            <w:shd w:val="clear" w:color="auto" w:fill="FFFFFF"/>
          </w:tcPr>
          <w:p w14:paraId="2FE8CB33" w14:textId="77777777" w:rsidR="00E0683E" w:rsidRDefault="00000000">
            <w:proofErr w:type="spellStart"/>
            <w:r>
              <w:t>cam_col</w:t>
            </w:r>
            <w:proofErr w:type="spellEnd"/>
          </w:p>
        </w:tc>
        <w:tc>
          <w:tcPr>
            <w:tcW w:w="6640" w:type="dxa"/>
            <w:shd w:val="clear" w:color="auto" w:fill="FFFFFF"/>
          </w:tcPr>
          <w:p w14:paraId="10C83ECB" w14:textId="77777777" w:rsidR="00E0683E" w:rsidRDefault="00000000">
            <w:r>
              <w:t>Camera column number that identifies the specific camera sensor used during the sky survey.</w:t>
            </w:r>
          </w:p>
        </w:tc>
      </w:tr>
      <w:tr w:rsidR="00E0683E" w14:paraId="6748C440" w14:textId="77777777">
        <w:tblPrEx>
          <w:tblCellMar>
            <w:top w:w="0" w:type="dxa"/>
            <w:bottom w:w="0" w:type="dxa"/>
          </w:tblCellMar>
        </w:tblPrEx>
        <w:tc>
          <w:tcPr>
            <w:tcW w:w="600" w:type="dxa"/>
            <w:shd w:val="clear" w:color="auto" w:fill="F2F6FC"/>
          </w:tcPr>
          <w:p w14:paraId="26B6FD9A" w14:textId="77777777" w:rsidR="00E0683E" w:rsidRDefault="00000000">
            <w:r>
              <w:t>10</w:t>
            </w:r>
          </w:p>
        </w:tc>
        <w:tc>
          <w:tcPr>
            <w:tcW w:w="1600" w:type="dxa"/>
            <w:shd w:val="clear" w:color="auto" w:fill="F2F6FC"/>
          </w:tcPr>
          <w:p w14:paraId="552BD24A" w14:textId="77777777" w:rsidR="00E0683E" w:rsidRDefault="00000000">
            <w:proofErr w:type="spellStart"/>
            <w:r>
              <w:t>field_ID</w:t>
            </w:r>
            <w:proofErr w:type="spellEnd"/>
          </w:p>
        </w:tc>
        <w:tc>
          <w:tcPr>
            <w:tcW w:w="6640" w:type="dxa"/>
            <w:shd w:val="clear" w:color="auto" w:fill="F2F6FC"/>
          </w:tcPr>
          <w:p w14:paraId="0D2F3674" w14:textId="77777777" w:rsidR="00E0683E" w:rsidRDefault="00000000">
            <w:r>
              <w:t>Identifier of the observed field within an SDSS imaging run.</w:t>
            </w:r>
          </w:p>
        </w:tc>
      </w:tr>
      <w:tr w:rsidR="00E0683E" w14:paraId="0531287B" w14:textId="77777777">
        <w:tblPrEx>
          <w:tblCellMar>
            <w:top w:w="0" w:type="dxa"/>
            <w:bottom w:w="0" w:type="dxa"/>
          </w:tblCellMar>
        </w:tblPrEx>
        <w:tc>
          <w:tcPr>
            <w:tcW w:w="600" w:type="dxa"/>
            <w:shd w:val="clear" w:color="auto" w:fill="FFFFFF"/>
          </w:tcPr>
          <w:p w14:paraId="6D9DA95C" w14:textId="77777777" w:rsidR="00E0683E" w:rsidRDefault="00000000">
            <w:r>
              <w:t>11</w:t>
            </w:r>
          </w:p>
        </w:tc>
        <w:tc>
          <w:tcPr>
            <w:tcW w:w="1600" w:type="dxa"/>
            <w:shd w:val="clear" w:color="auto" w:fill="FFFFFF"/>
          </w:tcPr>
          <w:p w14:paraId="54770DA8" w14:textId="77777777" w:rsidR="00E0683E" w:rsidRDefault="00000000">
            <w:r>
              <w:t>redshift</w:t>
            </w:r>
          </w:p>
        </w:tc>
        <w:tc>
          <w:tcPr>
            <w:tcW w:w="6640" w:type="dxa"/>
            <w:shd w:val="clear" w:color="auto" w:fill="FFFFFF"/>
          </w:tcPr>
          <w:p w14:paraId="7653BAC6" w14:textId="77777777" w:rsidR="00E0683E" w:rsidRDefault="00000000">
            <w:r>
              <w:t>Redshift value indicating how much the wavelength of the object's light has shifted due to the expansion of the universe. It is an important feature for distinguishing galaxies, stars, and quasars.</w:t>
            </w:r>
          </w:p>
        </w:tc>
      </w:tr>
      <w:tr w:rsidR="00E0683E" w14:paraId="3DCD3539" w14:textId="77777777">
        <w:tblPrEx>
          <w:tblCellMar>
            <w:top w:w="0" w:type="dxa"/>
            <w:bottom w:w="0" w:type="dxa"/>
          </w:tblCellMar>
        </w:tblPrEx>
        <w:tc>
          <w:tcPr>
            <w:tcW w:w="600" w:type="dxa"/>
            <w:shd w:val="clear" w:color="auto" w:fill="F2F6FC"/>
          </w:tcPr>
          <w:p w14:paraId="49EAB58C" w14:textId="77777777" w:rsidR="00E0683E" w:rsidRDefault="00000000">
            <w:r>
              <w:t>12</w:t>
            </w:r>
          </w:p>
        </w:tc>
        <w:tc>
          <w:tcPr>
            <w:tcW w:w="1600" w:type="dxa"/>
            <w:shd w:val="clear" w:color="auto" w:fill="F2F6FC"/>
          </w:tcPr>
          <w:p w14:paraId="4C43A4E9" w14:textId="77777777" w:rsidR="00E0683E" w:rsidRDefault="00000000">
            <w:r>
              <w:t>plate</w:t>
            </w:r>
          </w:p>
        </w:tc>
        <w:tc>
          <w:tcPr>
            <w:tcW w:w="6640" w:type="dxa"/>
            <w:shd w:val="clear" w:color="auto" w:fill="F2F6FC"/>
          </w:tcPr>
          <w:p w14:paraId="5A1A4B72" w14:textId="77777777" w:rsidR="00E0683E" w:rsidRDefault="00000000">
            <w:r>
              <w:t>Spectroscopic plate identifier used during the SDSS spectroscopic observation.</w:t>
            </w:r>
          </w:p>
        </w:tc>
      </w:tr>
      <w:tr w:rsidR="00E0683E" w14:paraId="0B817616" w14:textId="77777777">
        <w:tblPrEx>
          <w:tblCellMar>
            <w:top w:w="0" w:type="dxa"/>
            <w:bottom w:w="0" w:type="dxa"/>
          </w:tblCellMar>
        </w:tblPrEx>
        <w:tc>
          <w:tcPr>
            <w:tcW w:w="600" w:type="dxa"/>
            <w:shd w:val="clear" w:color="auto" w:fill="FFFFFF"/>
          </w:tcPr>
          <w:p w14:paraId="047F9943" w14:textId="77777777" w:rsidR="00E0683E" w:rsidRDefault="00000000">
            <w:r>
              <w:t>13</w:t>
            </w:r>
          </w:p>
        </w:tc>
        <w:tc>
          <w:tcPr>
            <w:tcW w:w="1600" w:type="dxa"/>
            <w:shd w:val="clear" w:color="auto" w:fill="FFFFFF"/>
          </w:tcPr>
          <w:p w14:paraId="2E2752BE" w14:textId="77777777" w:rsidR="00E0683E" w:rsidRDefault="00000000">
            <w:r>
              <w:t>MJD</w:t>
            </w:r>
          </w:p>
        </w:tc>
        <w:tc>
          <w:tcPr>
            <w:tcW w:w="6640" w:type="dxa"/>
            <w:shd w:val="clear" w:color="auto" w:fill="FFFFFF"/>
          </w:tcPr>
          <w:p w14:paraId="359E0DBA" w14:textId="77777777" w:rsidR="00E0683E" w:rsidRDefault="00000000">
            <w:r>
              <w:t>Modified Julian Date representing the date and time when the observation was recorded.</w:t>
            </w:r>
          </w:p>
        </w:tc>
      </w:tr>
      <w:tr w:rsidR="00E0683E" w14:paraId="38743A1E" w14:textId="77777777">
        <w:tblPrEx>
          <w:tblCellMar>
            <w:top w:w="0" w:type="dxa"/>
            <w:bottom w:w="0" w:type="dxa"/>
          </w:tblCellMar>
        </w:tblPrEx>
        <w:tc>
          <w:tcPr>
            <w:tcW w:w="600" w:type="dxa"/>
            <w:shd w:val="clear" w:color="auto" w:fill="F2F6FC"/>
          </w:tcPr>
          <w:p w14:paraId="009BD17C" w14:textId="77777777" w:rsidR="00E0683E" w:rsidRDefault="00000000">
            <w:r>
              <w:t>14</w:t>
            </w:r>
          </w:p>
        </w:tc>
        <w:tc>
          <w:tcPr>
            <w:tcW w:w="1600" w:type="dxa"/>
            <w:shd w:val="clear" w:color="auto" w:fill="F2F6FC"/>
          </w:tcPr>
          <w:p w14:paraId="74C02AF4" w14:textId="77777777" w:rsidR="00E0683E" w:rsidRDefault="00000000">
            <w:proofErr w:type="spellStart"/>
            <w:r>
              <w:t>fiber_ID</w:t>
            </w:r>
            <w:proofErr w:type="spellEnd"/>
          </w:p>
        </w:tc>
        <w:tc>
          <w:tcPr>
            <w:tcW w:w="6640" w:type="dxa"/>
            <w:shd w:val="clear" w:color="auto" w:fill="F2F6FC"/>
          </w:tcPr>
          <w:p w14:paraId="0B3CD997" w14:textId="77777777" w:rsidR="00E0683E" w:rsidRDefault="00000000">
            <w:r>
              <w:t xml:space="preserve">Identifier of the optical </w:t>
            </w:r>
            <w:proofErr w:type="spellStart"/>
            <w:r>
              <w:t>fiber</w:t>
            </w:r>
            <w:proofErr w:type="spellEnd"/>
            <w:r>
              <w:t xml:space="preserve"> used to collect light from the celestial object during spectroscopic observation.</w:t>
            </w:r>
          </w:p>
        </w:tc>
      </w:tr>
    </w:tbl>
    <w:p w14:paraId="5DE65695" w14:textId="77777777" w:rsidR="00E0683E" w:rsidRDefault="00E0683E">
      <w:pPr>
        <w:spacing w:after="200"/>
      </w:pPr>
    </w:p>
    <w:p w14:paraId="6894691E" w14:textId="77777777" w:rsidR="00E0683E" w:rsidRDefault="00000000">
      <w:pPr>
        <w:pStyle w:val="Heading2"/>
        <w:spacing w:before="240" w:after="120"/>
      </w:pPr>
      <w:r>
        <w:t>Target Classes</w:t>
      </w:r>
    </w:p>
    <w:p w14:paraId="20919FAF" w14:textId="77777777" w:rsidR="00E0683E" w:rsidRDefault="00000000">
      <w:pPr>
        <w:pStyle w:val="ListParagraph"/>
        <w:numPr>
          <w:ilvl w:val="0"/>
          <w:numId w:val="1"/>
        </w:numPr>
        <w:spacing w:after="80"/>
      </w:pPr>
      <w:r>
        <w:t>GALAXY</w:t>
      </w:r>
    </w:p>
    <w:p w14:paraId="0DA7B2C0" w14:textId="77777777" w:rsidR="00E0683E" w:rsidRDefault="00000000">
      <w:pPr>
        <w:pStyle w:val="ListParagraph"/>
        <w:numPr>
          <w:ilvl w:val="0"/>
          <w:numId w:val="1"/>
        </w:numPr>
        <w:spacing w:after="80"/>
      </w:pPr>
      <w:r>
        <w:t>STAR</w:t>
      </w:r>
    </w:p>
    <w:p w14:paraId="75812FBC" w14:textId="77777777" w:rsidR="00E0683E" w:rsidRDefault="00000000">
      <w:pPr>
        <w:pStyle w:val="ListParagraph"/>
        <w:numPr>
          <w:ilvl w:val="0"/>
          <w:numId w:val="1"/>
        </w:numPr>
        <w:spacing w:after="80"/>
      </w:pPr>
      <w:r>
        <w:t>QSO</w:t>
      </w:r>
    </w:p>
    <w:p w14:paraId="78114424" w14:textId="77777777" w:rsidR="00E0683E" w:rsidRDefault="00000000">
      <w:pPr>
        <w:pStyle w:val="Heading1"/>
        <w:spacing w:before="300" w:after="150"/>
      </w:pPr>
      <w:r>
        <w:t>C. GitHub Repository Link</w:t>
      </w:r>
    </w:p>
    <w:p w14:paraId="49701B3A" w14:textId="77777777" w:rsidR="00E0683E" w:rsidRDefault="00000000">
      <w:pPr>
        <w:spacing w:after="60"/>
      </w:pPr>
      <w:r>
        <w:rPr>
          <w:b/>
          <w:bCs/>
        </w:rPr>
        <w:t>GitHub Repository:</w:t>
      </w:r>
    </w:p>
    <w:p w14:paraId="6CD16D8A" w14:textId="77777777" w:rsidR="00E0683E" w:rsidRDefault="00000000">
      <w:pPr>
        <w:spacing w:after="160"/>
      </w:pPr>
      <w:hyperlink r:id="rId6" w:history="1">
        <w:r>
          <w:rPr>
            <w:rStyle w:val="Hyperlink"/>
          </w:rPr>
          <w:t>https://github.com/YuwarajTK-2025ac05829/Stellar-Classification-App</w:t>
        </w:r>
      </w:hyperlink>
    </w:p>
    <w:p w14:paraId="6EEA9591" w14:textId="77777777" w:rsidR="005529F2" w:rsidRDefault="005529F2">
      <w:pPr>
        <w:spacing w:after="160"/>
      </w:pPr>
    </w:p>
    <w:p w14:paraId="39642F6F" w14:textId="77777777" w:rsidR="00E0683E" w:rsidRDefault="00000000">
      <w:pPr>
        <w:pStyle w:val="Heading1"/>
        <w:spacing w:before="300" w:after="150"/>
      </w:pPr>
      <w:r>
        <w:lastRenderedPageBreak/>
        <w:t>D.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60"/>
        <w:gridCol w:w="1160"/>
        <w:gridCol w:w="1160"/>
        <w:gridCol w:w="1160"/>
        <w:gridCol w:w="1160"/>
        <w:gridCol w:w="1160"/>
      </w:tblGrid>
      <w:tr w:rsidR="00E0683E" w14:paraId="0410AF60" w14:textId="77777777">
        <w:tblPrEx>
          <w:tblCellMar>
            <w:top w:w="0" w:type="dxa"/>
            <w:bottom w:w="0" w:type="dxa"/>
          </w:tblCellMar>
        </w:tblPrEx>
        <w:trPr>
          <w:tblHeader/>
        </w:trPr>
        <w:tc>
          <w:tcPr>
            <w:tcW w:w="2400" w:type="dxa"/>
            <w:shd w:val="clear" w:color="auto" w:fill="2F5496"/>
          </w:tcPr>
          <w:p w14:paraId="537C892B" w14:textId="77777777" w:rsidR="00E0683E" w:rsidRDefault="00000000">
            <w:r>
              <w:rPr>
                <w:b/>
                <w:bCs/>
                <w:color w:val="FFFFFF"/>
              </w:rPr>
              <w:t>ML Model</w:t>
            </w:r>
          </w:p>
        </w:tc>
        <w:tc>
          <w:tcPr>
            <w:tcW w:w="1160" w:type="dxa"/>
            <w:shd w:val="clear" w:color="auto" w:fill="2F5496"/>
          </w:tcPr>
          <w:p w14:paraId="6BA71A46" w14:textId="77777777" w:rsidR="00E0683E" w:rsidRDefault="00000000">
            <w:r>
              <w:rPr>
                <w:b/>
                <w:bCs/>
                <w:color w:val="FFFFFF"/>
              </w:rPr>
              <w:t>Accuracy</w:t>
            </w:r>
          </w:p>
        </w:tc>
        <w:tc>
          <w:tcPr>
            <w:tcW w:w="1160" w:type="dxa"/>
            <w:shd w:val="clear" w:color="auto" w:fill="2F5496"/>
          </w:tcPr>
          <w:p w14:paraId="04A7DF9A" w14:textId="77777777" w:rsidR="00E0683E" w:rsidRDefault="00000000">
            <w:r>
              <w:rPr>
                <w:b/>
                <w:bCs/>
                <w:color w:val="FFFFFF"/>
              </w:rPr>
              <w:t>AUC</w:t>
            </w:r>
          </w:p>
        </w:tc>
        <w:tc>
          <w:tcPr>
            <w:tcW w:w="1160" w:type="dxa"/>
            <w:shd w:val="clear" w:color="auto" w:fill="2F5496"/>
          </w:tcPr>
          <w:p w14:paraId="3739C746" w14:textId="77777777" w:rsidR="00E0683E" w:rsidRDefault="00000000">
            <w:r>
              <w:rPr>
                <w:b/>
                <w:bCs/>
                <w:color w:val="FFFFFF"/>
              </w:rPr>
              <w:t>Precision</w:t>
            </w:r>
          </w:p>
        </w:tc>
        <w:tc>
          <w:tcPr>
            <w:tcW w:w="1160" w:type="dxa"/>
            <w:shd w:val="clear" w:color="auto" w:fill="2F5496"/>
          </w:tcPr>
          <w:p w14:paraId="3E9EA857" w14:textId="77777777" w:rsidR="00E0683E" w:rsidRDefault="00000000">
            <w:r>
              <w:rPr>
                <w:b/>
                <w:bCs/>
                <w:color w:val="FFFFFF"/>
              </w:rPr>
              <w:t>Recall</w:t>
            </w:r>
          </w:p>
        </w:tc>
        <w:tc>
          <w:tcPr>
            <w:tcW w:w="1160" w:type="dxa"/>
            <w:shd w:val="clear" w:color="auto" w:fill="2F5496"/>
          </w:tcPr>
          <w:p w14:paraId="67ACD843" w14:textId="77777777" w:rsidR="00E0683E" w:rsidRDefault="00000000">
            <w:r>
              <w:rPr>
                <w:b/>
                <w:bCs/>
                <w:color w:val="FFFFFF"/>
              </w:rPr>
              <w:t>F1 Score</w:t>
            </w:r>
          </w:p>
        </w:tc>
        <w:tc>
          <w:tcPr>
            <w:tcW w:w="1160" w:type="dxa"/>
            <w:shd w:val="clear" w:color="auto" w:fill="2F5496"/>
          </w:tcPr>
          <w:p w14:paraId="6CF16731" w14:textId="77777777" w:rsidR="00E0683E" w:rsidRDefault="00000000">
            <w:r>
              <w:rPr>
                <w:b/>
                <w:bCs/>
                <w:color w:val="FFFFFF"/>
              </w:rPr>
              <w:t>MCC</w:t>
            </w:r>
          </w:p>
        </w:tc>
      </w:tr>
      <w:tr w:rsidR="00E0683E" w14:paraId="6773BDF1" w14:textId="77777777">
        <w:tblPrEx>
          <w:tblCellMar>
            <w:top w:w="0" w:type="dxa"/>
            <w:bottom w:w="0" w:type="dxa"/>
          </w:tblCellMar>
        </w:tblPrEx>
        <w:tc>
          <w:tcPr>
            <w:tcW w:w="2400" w:type="dxa"/>
            <w:shd w:val="clear" w:color="auto" w:fill="FFFFFF"/>
          </w:tcPr>
          <w:p w14:paraId="0F24B0FF" w14:textId="77777777" w:rsidR="00E0683E" w:rsidRDefault="00000000">
            <w:r>
              <w:t>Logistic Regression</w:t>
            </w:r>
          </w:p>
        </w:tc>
        <w:tc>
          <w:tcPr>
            <w:tcW w:w="1160" w:type="dxa"/>
            <w:shd w:val="clear" w:color="auto" w:fill="FFFFFF"/>
          </w:tcPr>
          <w:p w14:paraId="0DA6E62E" w14:textId="77777777" w:rsidR="00E0683E" w:rsidRDefault="00000000">
            <w:r>
              <w:t>0.9576</w:t>
            </w:r>
          </w:p>
        </w:tc>
        <w:tc>
          <w:tcPr>
            <w:tcW w:w="1160" w:type="dxa"/>
            <w:shd w:val="clear" w:color="auto" w:fill="FFFFFF"/>
          </w:tcPr>
          <w:p w14:paraId="56D92762" w14:textId="77777777" w:rsidR="00E0683E" w:rsidRDefault="00000000">
            <w:r>
              <w:t>0.9863</w:t>
            </w:r>
          </w:p>
        </w:tc>
        <w:tc>
          <w:tcPr>
            <w:tcW w:w="1160" w:type="dxa"/>
            <w:shd w:val="clear" w:color="auto" w:fill="FFFFFF"/>
          </w:tcPr>
          <w:p w14:paraId="63C8CF0A" w14:textId="77777777" w:rsidR="00E0683E" w:rsidRDefault="00000000">
            <w:r>
              <w:t>0.9576</w:t>
            </w:r>
          </w:p>
        </w:tc>
        <w:tc>
          <w:tcPr>
            <w:tcW w:w="1160" w:type="dxa"/>
            <w:shd w:val="clear" w:color="auto" w:fill="FFFFFF"/>
          </w:tcPr>
          <w:p w14:paraId="29BB96D0" w14:textId="77777777" w:rsidR="00E0683E" w:rsidRDefault="00000000">
            <w:r>
              <w:t>0.9576</w:t>
            </w:r>
          </w:p>
        </w:tc>
        <w:tc>
          <w:tcPr>
            <w:tcW w:w="1160" w:type="dxa"/>
            <w:shd w:val="clear" w:color="auto" w:fill="FFFFFF"/>
          </w:tcPr>
          <w:p w14:paraId="1C957DC9" w14:textId="77777777" w:rsidR="00E0683E" w:rsidRDefault="00000000">
            <w:r>
              <w:t>0.9571</w:t>
            </w:r>
          </w:p>
        </w:tc>
        <w:tc>
          <w:tcPr>
            <w:tcW w:w="1160" w:type="dxa"/>
            <w:shd w:val="clear" w:color="auto" w:fill="FFFFFF"/>
          </w:tcPr>
          <w:p w14:paraId="2E0741CA" w14:textId="77777777" w:rsidR="00E0683E" w:rsidRDefault="00000000">
            <w:r>
              <w:t>0.9248</w:t>
            </w:r>
          </w:p>
        </w:tc>
      </w:tr>
      <w:tr w:rsidR="00E0683E" w14:paraId="326EB8FF" w14:textId="77777777">
        <w:tblPrEx>
          <w:tblCellMar>
            <w:top w:w="0" w:type="dxa"/>
            <w:bottom w:w="0" w:type="dxa"/>
          </w:tblCellMar>
        </w:tblPrEx>
        <w:tc>
          <w:tcPr>
            <w:tcW w:w="2400" w:type="dxa"/>
            <w:shd w:val="clear" w:color="auto" w:fill="F2F6FC"/>
          </w:tcPr>
          <w:p w14:paraId="5E4AC567" w14:textId="77777777" w:rsidR="00E0683E" w:rsidRDefault="00000000">
            <w:r>
              <w:t>Decision Tree</w:t>
            </w:r>
          </w:p>
        </w:tc>
        <w:tc>
          <w:tcPr>
            <w:tcW w:w="1160" w:type="dxa"/>
            <w:shd w:val="clear" w:color="auto" w:fill="F2F6FC"/>
          </w:tcPr>
          <w:p w14:paraId="7583EE1C" w14:textId="77777777" w:rsidR="00E0683E" w:rsidRDefault="00000000">
            <w:r>
              <w:t>0.9673</w:t>
            </w:r>
          </w:p>
        </w:tc>
        <w:tc>
          <w:tcPr>
            <w:tcW w:w="1160" w:type="dxa"/>
            <w:shd w:val="clear" w:color="auto" w:fill="F2F6FC"/>
          </w:tcPr>
          <w:p w14:paraId="6152A560" w14:textId="77777777" w:rsidR="00E0683E" w:rsidRDefault="00000000">
            <w:r>
              <w:t>0.9699</w:t>
            </w:r>
          </w:p>
        </w:tc>
        <w:tc>
          <w:tcPr>
            <w:tcW w:w="1160" w:type="dxa"/>
            <w:shd w:val="clear" w:color="auto" w:fill="F2F6FC"/>
          </w:tcPr>
          <w:p w14:paraId="3A9F41CC" w14:textId="77777777" w:rsidR="00E0683E" w:rsidRDefault="00000000">
            <w:r>
              <w:t>0.9673</w:t>
            </w:r>
          </w:p>
        </w:tc>
        <w:tc>
          <w:tcPr>
            <w:tcW w:w="1160" w:type="dxa"/>
            <w:shd w:val="clear" w:color="auto" w:fill="F2F6FC"/>
          </w:tcPr>
          <w:p w14:paraId="0AABF47F" w14:textId="77777777" w:rsidR="00E0683E" w:rsidRDefault="00000000">
            <w:r>
              <w:t>0.9673</w:t>
            </w:r>
          </w:p>
        </w:tc>
        <w:tc>
          <w:tcPr>
            <w:tcW w:w="1160" w:type="dxa"/>
            <w:shd w:val="clear" w:color="auto" w:fill="F2F6FC"/>
          </w:tcPr>
          <w:p w14:paraId="01CF6742" w14:textId="77777777" w:rsidR="00E0683E" w:rsidRDefault="00000000">
            <w:r>
              <w:t>0.9673</w:t>
            </w:r>
          </w:p>
        </w:tc>
        <w:tc>
          <w:tcPr>
            <w:tcW w:w="1160" w:type="dxa"/>
            <w:shd w:val="clear" w:color="auto" w:fill="F2F6FC"/>
          </w:tcPr>
          <w:p w14:paraId="0CB90E85" w14:textId="77777777" w:rsidR="00E0683E" w:rsidRDefault="00000000">
            <w:r>
              <w:t>0.9420</w:t>
            </w:r>
          </w:p>
        </w:tc>
      </w:tr>
      <w:tr w:rsidR="00E0683E" w14:paraId="0F2402FB" w14:textId="77777777">
        <w:tblPrEx>
          <w:tblCellMar>
            <w:top w:w="0" w:type="dxa"/>
            <w:bottom w:w="0" w:type="dxa"/>
          </w:tblCellMar>
        </w:tblPrEx>
        <w:tc>
          <w:tcPr>
            <w:tcW w:w="2400" w:type="dxa"/>
            <w:shd w:val="clear" w:color="auto" w:fill="FFFFFF"/>
          </w:tcPr>
          <w:p w14:paraId="5CBBCD57" w14:textId="77777777" w:rsidR="00E0683E" w:rsidRDefault="00000000">
            <w:r>
              <w:t xml:space="preserve">K-Nearest </w:t>
            </w:r>
            <w:proofErr w:type="spellStart"/>
            <w:r>
              <w:t>Neighbors</w:t>
            </w:r>
            <w:proofErr w:type="spellEnd"/>
          </w:p>
        </w:tc>
        <w:tc>
          <w:tcPr>
            <w:tcW w:w="1160" w:type="dxa"/>
            <w:shd w:val="clear" w:color="auto" w:fill="FFFFFF"/>
          </w:tcPr>
          <w:p w14:paraId="2BC174D6" w14:textId="77777777" w:rsidR="00E0683E" w:rsidRDefault="00000000">
            <w:r>
              <w:t>0.9032</w:t>
            </w:r>
          </w:p>
        </w:tc>
        <w:tc>
          <w:tcPr>
            <w:tcW w:w="1160" w:type="dxa"/>
            <w:shd w:val="clear" w:color="auto" w:fill="FFFFFF"/>
          </w:tcPr>
          <w:p w14:paraId="37ABF907" w14:textId="77777777" w:rsidR="00E0683E" w:rsidRDefault="00000000">
            <w:r>
              <w:t>0.9498</w:t>
            </w:r>
          </w:p>
        </w:tc>
        <w:tc>
          <w:tcPr>
            <w:tcW w:w="1160" w:type="dxa"/>
            <w:shd w:val="clear" w:color="auto" w:fill="FFFFFF"/>
          </w:tcPr>
          <w:p w14:paraId="5B7D5FBA" w14:textId="77777777" w:rsidR="00E0683E" w:rsidRDefault="00000000">
            <w:r>
              <w:t>0.9060</w:t>
            </w:r>
          </w:p>
        </w:tc>
        <w:tc>
          <w:tcPr>
            <w:tcW w:w="1160" w:type="dxa"/>
            <w:shd w:val="clear" w:color="auto" w:fill="FFFFFF"/>
          </w:tcPr>
          <w:p w14:paraId="73CE48C5" w14:textId="77777777" w:rsidR="00E0683E" w:rsidRDefault="00000000">
            <w:r>
              <w:t>0.9032</w:t>
            </w:r>
          </w:p>
        </w:tc>
        <w:tc>
          <w:tcPr>
            <w:tcW w:w="1160" w:type="dxa"/>
            <w:shd w:val="clear" w:color="auto" w:fill="FFFFFF"/>
          </w:tcPr>
          <w:p w14:paraId="4BCAA47A" w14:textId="77777777" w:rsidR="00E0683E" w:rsidRDefault="00000000">
            <w:r>
              <w:t>0.9019</w:t>
            </w:r>
          </w:p>
        </w:tc>
        <w:tc>
          <w:tcPr>
            <w:tcW w:w="1160" w:type="dxa"/>
            <w:shd w:val="clear" w:color="auto" w:fill="FFFFFF"/>
          </w:tcPr>
          <w:p w14:paraId="3814C05A" w14:textId="77777777" w:rsidR="00E0683E" w:rsidRDefault="00000000">
            <w:r>
              <w:t>0.8258</w:t>
            </w:r>
          </w:p>
        </w:tc>
      </w:tr>
      <w:tr w:rsidR="00E0683E" w14:paraId="069866ED" w14:textId="77777777">
        <w:tblPrEx>
          <w:tblCellMar>
            <w:top w:w="0" w:type="dxa"/>
            <w:bottom w:w="0" w:type="dxa"/>
          </w:tblCellMar>
        </w:tblPrEx>
        <w:tc>
          <w:tcPr>
            <w:tcW w:w="2400" w:type="dxa"/>
            <w:shd w:val="clear" w:color="auto" w:fill="F2F6FC"/>
          </w:tcPr>
          <w:p w14:paraId="73931931" w14:textId="77777777" w:rsidR="00E0683E" w:rsidRDefault="00000000">
            <w:r>
              <w:t>Gaussian Naive Bayes</w:t>
            </w:r>
          </w:p>
        </w:tc>
        <w:tc>
          <w:tcPr>
            <w:tcW w:w="1160" w:type="dxa"/>
            <w:shd w:val="clear" w:color="auto" w:fill="F2F6FC"/>
          </w:tcPr>
          <w:p w14:paraId="6D3A6DFA" w14:textId="77777777" w:rsidR="00E0683E" w:rsidRDefault="00000000">
            <w:r>
              <w:t>0.6911</w:t>
            </w:r>
          </w:p>
        </w:tc>
        <w:tc>
          <w:tcPr>
            <w:tcW w:w="1160" w:type="dxa"/>
            <w:shd w:val="clear" w:color="auto" w:fill="F2F6FC"/>
          </w:tcPr>
          <w:p w14:paraId="7599EF5A" w14:textId="77777777" w:rsidR="00E0683E" w:rsidRDefault="00000000">
            <w:r>
              <w:t>0.7947</w:t>
            </w:r>
          </w:p>
        </w:tc>
        <w:tc>
          <w:tcPr>
            <w:tcW w:w="1160" w:type="dxa"/>
            <w:shd w:val="clear" w:color="auto" w:fill="F2F6FC"/>
          </w:tcPr>
          <w:p w14:paraId="2D804050" w14:textId="77777777" w:rsidR="00E0683E" w:rsidRDefault="00000000">
            <w:r>
              <w:t>0.6492</w:t>
            </w:r>
          </w:p>
        </w:tc>
        <w:tc>
          <w:tcPr>
            <w:tcW w:w="1160" w:type="dxa"/>
            <w:shd w:val="clear" w:color="auto" w:fill="F2F6FC"/>
          </w:tcPr>
          <w:p w14:paraId="2C301734" w14:textId="77777777" w:rsidR="00E0683E" w:rsidRDefault="00000000">
            <w:r>
              <w:t>0.6911</w:t>
            </w:r>
          </w:p>
        </w:tc>
        <w:tc>
          <w:tcPr>
            <w:tcW w:w="1160" w:type="dxa"/>
            <w:shd w:val="clear" w:color="auto" w:fill="F2F6FC"/>
          </w:tcPr>
          <w:p w14:paraId="4BF6ED12" w14:textId="77777777" w:rsidR="00E0683E" w:rsidRDefault="00000000">
            <w:r>
              <w:t>0.6181</w:t>
            </w:r>
          </w:p>
        </w:tc>
        <w:tc>
          <w:tcPr>
            <w:tcW w:w="1160" w:type="dxa"/>
            <w:shd w:val="clear" w:color="auto" w:fill="F2F6FC"/>
          </w:tcPr>
          <w:p w14:paraId="5AF1BACE" w14:textId="77777777" w:rsidR="00E0683E" w:rsidRDefault="00000000">
            <w:r>
              <w:t>0.4366</w:t>
            </w:r>
          </w:p>
        </w:tc>
      </w:tr>
      <w:tr w:rsidR="00E0683E" w14:paraId="54FAAE78" w14:textId="77777777">
        <w:tblPrEx>
          <w:tblCellMar>
            <w:top w:w="0" w:type="dxa"/>
            <w:bottom w:w="0" w:type="dxa"/>
          </w:tblCellMar>
        </w:tblPrEx>
        <w:tc>
          <w:tcPr>
            <w:tcW w:w="2400" w:type="dxa"/>
            <w:shd w:val="clear" w:color="auto" w:fill="FFFFFF"/>
          </w:tcPr>
          <w:p w14:paraId="1FB14FC4" w14:textId="77777777" w:rsidR="00E0683E" w:rsidRDefault="00000000">
            <w:r>
              <w:t>Random Forest (Ensemble)</w:t>
            </w:r>
          </w:p>
        </w:tc>
        <w:tc>
          <w:tcPr>
            <w:tcW w:w="1160" w:type="dxa"/>
            <w:shd w:val="clear" w:color="auto" w:fill="FFFFFF"/>
          </w:tcPr>
          <w:p w14:paraId="704DD87C" w14:textId="77777777" w:rsidR="00E0683E" w:rsidRDefault="00000000">
            <w:r>
              <w:t>0.9794</w:t>
            </w:r>
          </w:p>
        </w:tc>
        <w:tc>
          <w:tcPr>
            <w:tcW w:w="1160" w:type="dxa"/>
            <w:shd w:val="clear" w:color="auto" w:fill="FFFFFF"/>
          </w:tcPr>
          <w:p w14:paraId="7576F56B" w14:textId="77777777" w:rsidR="00E0683E" w:rsidRDefault="00000000">
            <w:r>
              <w:t>0.9948</w:t>
            </w:r>
          </w:p>
        </w:tc>
        <w:tc>
          <w:tcPr>
            <w:tcW w:w="1160" w:type="dxa"/>
            <w:shd w:val="clear" w:color="auto" w:fill="FFFFFF"/>
          </w:tcPr>
          <w:p w14:paraId="6FB20B1F" w14:textId="77777777" w:rsidR="00E0683E" w:rsidRDefault="00000000">
            <w:r>
              <w:t>0.9793</w:t>
            </w:r>
          </w:p>
        </w:tc>
        <w:tc>
          <w:tcPr>
            <w:tcW w:w="1160" w:type="dxa"/>
            <w:shd w:val="clear" w:color="auto" w:fill="FFFFFF"/>
          </w:tcPr>
          <w:p w14:paraId="1C618AD7" w14:textId="77777777" w:rsidR="00E0683E" w:rsidRDefault="00000000">
            <w:r>
              <w:t>0.9794</w:t>
            </w:r>
          </w:p>
        </w:tc>
        <w:tc>
          <w:tcPr>
            <w:tcW w:w="1160" w:type="dxa"/>
            <w:shd w:val="clear" w:color="auto" w:fill="FFFFFF"/>
          </w:tcPr>
          <w:p w14:paraId="65182734" w14:textId="77777777" w:rsidR="00E0683E" w:rsidRDefault="00000000">
            <w:r>
              <w:t>0.9792</w:t>
            </w:r>
          </w:p>
        </w:tc>
        <w:tc>
          <w:tcPr>
            <w:tcW w:w="1160" w:type="dxa"/>
            <w:shd w:val="clear" w:color="auto" w:fill="FFFFFF"/>
          </w:tcPr>
          <w:p w14:paraId="6AA4F292" w14:textId="77777777" w:rsidR="00E0683E" w:rsidRDefault="00000000">
            <w:r>
              <w:t>0.9633</w:t>
            </w:r>
          </w:p>
        </w:tc>
      </w:tr>
    </w:tbl>
    <w:p w14:paraId="30040CDC" w14:textId="77777777" w:rsidR="00E0683E" w:rsidRDefault="00E0683E">
      <w:pPr>
        <w:spacing w:after="200"/>
      </w:pPr>
    </w:p>
    <w:p w14:paraId="266E108A" w14:textId="77777777" w:rsidR="00E0683E" w:rsidRDefault="00000000">
      <w:pPr>
        <w:pStyle w:val="Heading1"/>
        <w:spacing w:before="300" w:after="150"/>
      </w:pPr>
      <w:r>
        <w:t>E. Model Performance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0683E" w14:paraId="7F8B4954" w14:textId="77777777">
        <w:tblPrEx>
          <w:tblCellMar>
            <w:top w:w="0" w:type="dxa"/>
            <w:bottom w:w="0" w:type="dxa"/>
          </w:tblCellMar>
        </w:tblPrEx>
        <w:trPr>
          <w:tblHeader/>
        </w:trPr>
        <w:tc>
          <w:tcPr>
            <w:tcW w:w="2600" w:type="dxa"/>
            <w:shd w:val="clear" w:color="auto" w:fill="2F5496"/>
          </w:tcPr>
          <w:p w14:paraId="677D55F2" w14:textId="77777777" w:rsidR="00E0683E" w:rsidRDefault="00000000">
            <w:r>
              <w:rPr>
                <w:b/>
                <w:bCs/>
                <w:color w:val="FFFFFF"/>
              </w:rPr>
              <w:t>ML Model</w:t>
            </w:r>
          </w:p>
        </w:tc>
        <w:tc>
          <w:tcPr>
            <w:tcW w:w="6760" w:type="dxa"/>
            <w:shd w:val="clear" w:color="auto" w:fill="2F5496"/>
          </w:tcPr>
          <w:p w14:paraId="4E57209F" w14:textId="77777777" w:rsidR="00E0683E" w:rsidRDefault="00000000">
            <w:r>
              <w:rPr>
                <w:b/>
                <w:bCs/>
                <w:color w:val="FFFFFF"/>
              </w:rPr>
              <w:t>Observation about Model Performance</w:t>
            </w:r>
          </w:p>
        </w:tc>
      </w:tr>
      <w:tr w:rsidR="00E0683E" w14:paraId="1A7913EC" w14:textId="77777777">
        <w:tblPrEx>
          <w:tblCellMar>
            <w:top w:w="0" w:type="dxa"/>
            <w:bottom w:w="0" w:type="dxa"/>
          </w:tblCellMar>
        </w:tblPrEx>
        <w:tc>
          <w:tcPr>
            <w:tcW w:w="2600" w:type="dxa"/>
            <w:shd w:val="clear" w:color="auto" w:fill="FFFFFF"/>
          </w:tcPr>
          <w:p w14:paraId="1D8905FE" w14:textId="77777777" w:rsidR="00E0683E" w:rsidRDefault="00000000">
            <w:r>
              <w:t>Logistic Regression</w:t>
            </w:r>
          </w:p>
        </w:tc>
        <w:tc>
          <w:tcPr>
            <w:tcW w:w="6760" w:type="dxa"/>
            <w:shd w:val="clear" w:color="auto" w:fill="FFFFFF"/>
          </w:tcPr>
          <w:p w14:paraId="2CB79919" w14:textId="77777777" w:rsidR="00E0683E" w:rsidRDefault="00000000">
            <w:r>
              <w:t>Logistic Regression achieved an accuracy of 95.76% and provided a strong baseline for the classification task. It produced balanced predictions across all three classes with high precision, recall, and F1-score.</w:t>
            </w:r>
          </w:p>
        </w:tc>
      </w:tr>
      <w:tr w:rsidR="00E0683E" w14:paraId="777ECAD9" w14:textId="77777777">
        <w:tblPrEx>
          <w:tblCellMar>
            <w:top w:w="0" w:type="dxa"/>
            <w:bottom w:w="0" w:type="dxa"/>
          </w:tblCellMar>
        </w:tblPrEx>
        <w:tc>
          <w:tcPr>
            <w:tcW w:w="2600" w:type="dxa"/>
            <w:shd w:val="clear" w:color="auto" w:fill="F2F6FC"/>
          </w:tcPr>
          <w:p w14:paraId="31FE1549" w14:textId="77777777" w:rsidR="00E0683E" w:rsidRDefault="00000000">
            <w:r>
              <w:t>Decision Tree</w:t>
            </w:r>
          </w:p>
        </w:tc>
        <w:tc>
          <w:tcPr>
            <w:tcW w:w="6760" w:type="dxa"/>
            <w:shd w:val="clear" w:color="auto" w:fill="F2F6FC"/>
          </w:tcPr>
          <w:p w14:paraId="7B834F1B" w14:textId="77777777" w:rsidR="00E0683E" w:rsidRDefault="00000000">
            <w:r>
              <w:t>Decision Tree improved the overall accuracy to 96.73% by effectively learning non-linear decision boundaries. It demonstrated better performance than Logistic Regression but may be more susceptible to overfitting.</w:t>
            </w:r>
          </w:p>
        </w:tc>
      </w:tr>
      <w:tr w:rsidR="00E0683E" w14:paraId="3BBD1875" w14:textId="77777777">
        <w:tblPrEx>
          <w:tblCellMar>
            <w:top w:w="0" w:type="dxa"/>
            <w:bottom w:w="0" w:type="dxa"/>
          </w:tblCellMar>
        </w:tblPrEx>
        <w:tc>
          <w:tcPr>
            <w:tcW w:w="2600" w:type="dxa"/>
            <w:shd w:val="clear" w:color="auto" w:fill="FFFFFF"/>
          </w:tcPr>
          <w:p w14:paraId="5638D367" w14:textId="77777777" w:rsidR="00E0683E" w:rsidRDefault="00000000">
            <w:r>
              <w:t xml:space="preserve">K-Nearest </w:t>
            </w:r>
            <w:proofErr w:type="spellStart"/>
            <w:r>
              <w:t>Neighbors</w:t>
            </w:r>
            <w:proofErr w:type="spellEnd"/>
            <w:r>
              <w:t xml:space="preserve"> (KNN)</w:t>
            </w:r>
          </w:p>
        </w:tc>
        <w:tc>
          <w:tcPr>
            <w:tcW w:w="6760" w:type="dxa"/>
            <w:shd w:val="clear" w:color="auto" w:fill="FFFFFF"/>
          </w:tcPr>
          <w:p w14:paraId="5D12F7E6" w14:textId="77777777" w:rsidR="00E0683E" w:rsidRDefault="00000000">
            <w:r>
              <w:t xml:space="preserve">KNN achieved an accuracy of 90.32%. Although its performance was satisfactory, it was lower than Decision Tree and Random Forest because of its sensitivity to feature scaling and </w:t>
            </w:r>
            <w:proofErr w:type="spellStart"/>
            <w:r>
              <w:t>neighboring</w:t>
            </w:r>
            <w:proofErr w:type="spellEnd"/>
            <w:r>
              <w:t xml:space="preserve"> sample distribution.</w:t>
            </w:r>
          </w:p>
        </w:tc>
      </w:tr>
      <w:tr w:rsidR="00E0683E" w14:paraId="38CAD238" w14:textId="77777777">
        <w:tblPrEx>
          <w:tblCellMar>
            <w:top w:w="0" w:type="dxa"/>
            <w:bottom w:w="0" w:type="dxa"/>
          </w:tblCellMar>
        </w:tblPrEx>
        <w:tc>
          <w:tcPr>
            <w:tcW w:w="2600" w:type="dxa"/>
            <w:shd w:val="clear" w:color="auto" w:fill="F2F6FC"/>
          </w:tcPr>
          <w:p w14:paraId="60601B8A" w14:textId="77777777" w:rsidR="00E0683E" w:rsidRDefault="00000000">
            <w:r>
              <w:t>Gaussian Naive Bayes</w:t>
            </w:r>
          </w:p>
        </w:tc>
        <w:tc>
          <w:tcPr>
            <w:tcW w:w="6760" w:type="dxa"/>
            <w:shd w:val="clear" w:color="auto" w:fill="F2F6FC"/>
          </w:tcPr>
          <w:p w14:paraId="620D7192" w14:textId="77777777" w:rsidR="00E0683E" w:rsidRDefault="00000000">
            <w:r>
              <w:t>Gaussian Naive Bayes produced the lowest performance with an accuracy of 69.11%. The model struggled to classify the QSO class accurately because the independence assumption among features was not well suited for this dataset.</w:t>
            </w:r>
          </w:p>
        </w:tc>
      </w:tr>
      <w:tr w:rsidR="00E0683E" w14:paraId="6FE126F9" w14:textId="77777777">
        <w:tblPrEx>
          <w:tblCellMar>
            <w:top w:w="0" w:type="dxa"/>
            <w:bottom w:w="0" w:type="dxa"/>
          </w:tblCellMar>
        </w:tblPrEx>
        <w:tc>
          <w:tcPr>
            <w:tcW w:w="2600" w:type="dxa"/>
            <w:shd w:val="clear" w:color="auto" w:fill="FFFFFF"/>
          </w:tcPr>
          <w:p w14:paraId="57EF8290" w14:textId="77777777" w:rsidR="00E0683E" w:rsidRDefault="00000000">
            <w:r>
              <w:t>Random Forest (Ensemble)</w:t>
            </w:r>
          </w:p>
        </w:tc>
        <w:tc>
          <w:tcPr>
            <w:tcW w:w="6760" w:type="dxa"/>
            <w:shd w:val="clear" w:color="auto" w:fill="FFFFFF"/>
          </w:tcPr>
          <w:p w14:paraId="1A70AE73" w14:textId="77777777" w:rsidR="00E0683E" w:rsidRDefault="00000000">
            <w:r>
              <w:t>Random Forest achieved the highest performance among all evaluated models. It obtained an accuracy of 97.94%, an AUC of 0.9948, and the highest Precision, Recall, F1-score, and MCC, demonstrating excellent generalization capability.</w:t>
            </w:r>
          </w:p>
        </w:tc>
      </w:tr>
      <w:tr w:rsidR="00E0683E" w14:paraId="771ED267" w14:textId="77777777">
        <w:tblPrEx>
          <w:tblCellMar>
            <w:top w:w="0" w:type="dxa"/>
            <w:bottom w:w="0" w:type="dxa"/>
          </w:tblCellMar>
        </w:tblPrEx>
        <w:tc>
          <w:tcPr>
            <w:tcW w:w="2600" w:type="dxa"/>
            <w:shd w:val="clear" w:color="auto" w:fill="F2F6FC"/>
          </w:tcPr>
          <w:p w14:paraId="2BA11D50" w14:textId="77777777" w:rsidR="00E0683E" w:rsidRDefault="00000000">
            <w:proofErr w:type="gramStart"/>
            <w:r>
              <w:t>Overall</w:t>
            </w:r>
            <w:proofErr w:type="gramEnd"/>
            <w:r>
              <w:t xml:space="preserve"> Winner for the Dataset</w:t>
            </w:r>
          </w:p>
        </w:tc>
        <w:tc>
          <w:tcPr>
            <w:tcW w:w="6760" w:type="dxa"/>
            <w:shd w:val="clear" w:color="auto" w:fill="F2F6FC"/>
          </w:tcPr>
          <w:p w14:paraId="5EEE4D78" w14:textId="77777777" w:rsidR="00E0683E" w:rsidRDefault="00000000">
            <w:r>
              <w:t xml:space="preserve">Random Forest (Ensemble) was selected as the final model because it achieved the best performance across all evaluation metrics. It provided the highest classification accuracy and the most robust predictions, making it the most suitable model for deployment in the </w:t>
            </w:r>
            <w:proofErr w:type="spellStart"/>
            <w:r>
              <w:t>Streamlit</w:t>
            </w:r>
            <w:proofErr w:type="spellEnd"/>
            <w:r>
              <w:t xml:space="preserve"> application.</w:t>
            </w:r>
          </w:p>
        </w:tc>
      </w:tr>
    </w:tbl>
    <w:p w14:paraId="747AA324" w14:textId="77777777" w:rsidR="00E0683E" w:rsidRDefault="00E0683E">
      <w:pPr>
        <w:spacing w:after="200"/>
      </w:pPr>
    </w:p>
    <w:p w14:paraId="32DCFFC9" w14:textId="045E67A9" w:rsidR="00CF2C83" w:rsidRDefault="00CF2C83" w:rsidP="00CF2C83">
      <w:pPr>
        <w:pStyle w:val="Heading1"/>
        <w:spacing w:before="300" w:after="150"/>
      </w:pPr>
      <w:r>
        <w:t>F</w:t>
      </w:r>
      <w:r>
        <w:t xml:space="preserve">. </w:t>
      </w:r>
      <w:r>
        <w:t>STREAMLIT APP HOSTED URL</w:t>
      </w:r>
    </w:p>
    <w:p w14:paraId="1600CA34" w14:textId="233BD079" w:rsidR="00CF2C83" w:rsidRPr="00404052" w:rsidRDefault="00CF2C83" w:rsidP="00CF2C83">
      <w:pPr>
        <w:pStyle w:val="Heading1"/>
        <w:spacing w:before="300" w:after="150"/>
        <w:rPr>
          <w:color w:val="auto"/>
          <w:sz w:val="24"/>
          <w:szCs w:val="24"/>
        </w:rPr>
      </w:pPr>
      <w:hyperlink r:id="rId7" w:history="1">
        <w:r w:rsidRPr="00404052">
          <w:rPr>
            <w:rStyle w:val="Hyperlink"/>
            <w:sz w:val="24"/>
            <w:szCs w:val="24"/>
          </w:rPr>
          <w:t>https://stellar-classification-app-2025ac05829.streamlit.app/</w:t>
        </w:r>
      </w:hyperlink>
    </w:p>
    <w:p w14:paraId="1FD1814F" w14:textId="77777777" w:rsidR="00E0683E" w:rsidRDefault="00000000">
      <w:r>
        <w:br w:type="page"/>
      </w:r>
    </w:p>
    <w:p w14:paraId="435A7676" w14:textId="77777777" w:rsidR="00E0683E" w:rsidRDefault="00000000">
      <w:pPr>
        <w:pStyle w:val="Heading1"/>
        <w:spacing w:before="300" w:after="150"/>
      </w:pPr>
      <w:r>
        <w:lastRenderedPageBreak/>
        <w:t>Project Structure</w:t>
      </w:r>
    </w:p>
    <w:p w14:paraId="007F60A4" w14:textId="77777777" w:rsidR="00E0683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20"/>
          <w:szCs w:val="20"/>
        </w:rPr>
        <w:t>Stellar-Classification-App/</w:t>
      </w:r>
      <w:r>
        <w:rPr>
          <w:rFonts w:ascii="Consolas" w:eastAsia="Consolas" w:hAnsi="Consolas" w:cs="Consolas"/>
          <w:sz w:val="20"/>
          <w:szCs w:val="20"/>
        </w:rPr>
        <w:br/>
        <w:t>│</w:t>
      </w:r>
      <w:r>
        <w:rPr>
          <w:rFonts w:ascii="Consolas" w:eastAsia="Consolas" w:hAnsi="Consolas" w:cs="Consolas"/>
          <w:sz w:val="20"/>
          <w:szCs w:val="20"/>
        </w:rPr>
        <w:br/>
        <w:t>├── app.py</w:t>
      </w:r>
      <w:r>
        <w:rPr>
          <w:rFonts w:ascii="Consolas" w:eastAsia="Consolas" w:hAnsi="Consolas" w:cs="Consolas"/>
          <w:sz w:val="20"/>
          <w:szCs w:val="20"/>
        </w:rPr>
        <w:br/>
        <w:t>├── README.md</w:t>
      </w:r>
      <w:r>
        <w:rPr>
          <w:rFonts w:ascii="Consolas" w:eastAsia="Consolas" w:hAnsi="Consolas" w:cs="Consolas"/>
          <w:sz w:val="20"/>
          <w:szCs w:val="20"/>
        </w:rPr>
        <w:br/>
        <w:t>├── requirements.txt</w:t>
      </w:r>
      <w:r>
        <w:rPr>
          <w:rFonts w:ascii="Consolas" w:eastAsia="Consolas" w:hAnsi="Consolas" w:cs="Consolas"/>
          <w:sz w:val="20"/>
          <w:szCs w:val="20"/>
        </w:rPr>
        <w:br/>
        <w:t>├── test_data.csv</w:t>
      </w:r>
      <w:r>
        <w:rPr>
          <w:rFonts w:ascii="Consolas" w:eastAsia="Consolas" w:hAnsi="Consolas" w:cs="Consolas"/>
          <w:sz w:val="20"/>
          <w:szCs w:val="20"/>
        </w:rPr>
        <w:br/>
        <w:t>│</w:t>
      </w:r>
      <w:r>
        <w:rPr>
          <w:rFonts w:ascii="Consolas" w:eastAsia="Consolas" w:hAnsi="Consolas" w:cs="Consolas"/>
          <w:sz w:val="20"/>
          <w:szCs w:val="20"/>
        </w:rPr>
        <w:br/>
        <w:t>├── dataset/</w:t>
      </w:r>
      <w:r>
        <w:rPr>
          <w:rFonts w:ascii="Consolas" w:eastAsia="Consolas" w:hAnsi="Consolas" w:cs="Consolas"/>
          <w:sz w:val="20"/>
          <w:szCs w:val="20"/>
        </w:rPr>
        <w:br/>
        <w:t>│   └── star_classification.csv</w:t>
      </w:r>
      <w:r>
        <w:rPr>
          <w:rFonts w:ascii="Consolas" w:eastAsia="Consolas" w:hAnsi="Consolas" w:cs="Consolas"/>
          <w:sz w:val="20"/>
          <w:szCs w:val="20"/>
        </w:rPr>
        <w:br/>
        <w:t>│</w:t>
      </w:r>
      <w:r>
        <w:rPr>
          <w:rFonts w:ascii="Consolas" w:eastAsia="Consolas" w:hAnsi="Consolas" w:cs="Consolas"/>
          <w:sz w:val="20"/>
          <w:szCs w:val="20"/>
        </w:rPr>
        <w:br/>
        <w:t>├── models/</w:t>
      </w:r>
      <w:r>
        <w:rPr>
          <w:rFonts w:ascii="Consolas" w:eastAsia="Consolas" w:hAnsi="Consolas" w:cs="Consolas"/>
          <w:sz w:val="20"/>
          <w:szCs w:val="20"/>
        </w:rPr>
        <w:br/>
        <w:t xml:space="preserve">│   ├── </w:t>
      </w:r>
      <w:proofErr w:type="spellStart"/>
      <w:r>
        <w:rPr>
          <w:rFonts w:ascii="Consolas" w:eastAsia="Consolas" w:hAnsi="Consolas" w:cs="Consolas"/>
          <w:sz w:val="20"/>
          <w:szCs w:val="20"/>
        </w:rPr>
        <w:t>logistic_regression.pkl</w:t>
      </w:r>
      <w:proofErr w:type="spellEnd"/>
      <w:r>
        <w:rPr>
          <w:rFonts w:ascii="Consolas" w:eastAsia="Consolas" w:hAnsi="Consolas" w:cs="Consolas"/>
          <w:sz w:val="20"/>
          <w:szCs w:val="20"/>
        </w:rPr>
        <w:br/>
        <w:t xml:space="preserve">│   ├── </w:t>
      </w:r>
      <w:proofErr w:type="spellStart"/>
      <w:r>
        <w:rPr>
          <w:rFonts w:ascii="Consolas" w:eastAsia="Consolas" w:hAnsi="Consolas" w:cs="Consolas"/>
          <w:sz w:val="20"/>
          <w:szCs w:val="20"/>
        </w:rPr>
        <w:t>decision_tree.pkl</w:t>
      </w:r>
      <w:proofErr w:type="spellEnd"/>
      <w:r>
        <w:rPr>
          <w:rFonts w:ascii="Consolas" w:eastAsia="Consolas" w:hAnsi="Consolas" w:cs="Consolas"/>
          <w:sz w:val="20"/>
          <w:szCs w:val="20"/>
        </w:rPr>
        <w:br/>
        <w:t xml:space="preserve">│   ├── </w:t>
      </w:r>
      <w:proofErr w:type="spellStart"/>
      <w:r>
        <w:rPr>
          <w:rFonts w:ascii="Consolas" w:eastAsia="Consolas" w:hAnsi="Consolas" w:cs="Consolas"/>
          <w:sz w:val="20"/>
          <w:szCs w:val="20"/>
        </w:rPr>
        <w:t>knn.pkl</w:t>
      </w:r>
      <w:proofErr w:type="spellEnd"/>
      <w:r>
        <w:rPr>
          <w:rFonts w:ascii="Consolas" w:eastAsia="Consolas" w:hAnsi="Consolas" w:cs="Consolas"/>
          <w:sz w:val="20"/>
          <w:szCs w:val="20"/>
        </w:rPr>
        <w:br/>
        <w:t xml:space="preserve">│   ├── </w:t>
      </w:r>
      <w:proofErr w:type="spellStart"/>
      <w:r>
        <w:rPr>
          <w:rFonts w:ascii="Consolas" w:eastAsia="Consolas" w:hAnsi="Consolas" w:cs="Consolas"/>
          <w:sz w:val="20"/>
          <w:szCs w:val="20"/>
        </w:rPr>
        <w:t>gaussian_nb.pkl</w:t>
      </w:r>
      <w:proofErr w:type="spellEnd"/>
      <w:r>
        <w:rPr>
          <w:rFonts w:ascii="Consolas" w:eastAsia="Consolas" w:hAnsi="Consolas" w:cs="Consolas"/>
          <w:sz w:val="20"/>
          <w:szCs w:val="20"/>
        </w:rPr>
        <w:br/>
        <w:t xml:space="preserve">│   ├── </w:t>
      </w:r>
      <w:proofErr w:type="spellStart"/>
      <w:r>
        <w:rPr>
          <w:rFonts w:ascii="Consolas" w:eastAsia="Consolas" w:hAnsi="Consolas" w:cs="Consolas"/>
          <w:sz w:val="20"/>
          <w:szCs w:val="20"/>
        </w:rPr>
        <w:t>random_forest.pkl</w:t>
      </w:r>
      <w:proofErr w:type="spellEnd"/>
      <w:r>
        <w:rPr>
          <w:rFonts w:ascii="Consolas" w:eastAsia="Consolas" w:hAnsi="Consolas" w:cs="Consolas"/>
          <w:sz w:val="20"/>
          <w:szCs w:val="20"/>
        </w:rPr>
        <w:br/>
        <w:t xml:space="preserve">│   ├── </w:t>
      </w:r>
      <w:proofErr w:type="spellStart"/>
      <w:r>
        <w:rPr>
          <w:rFonts w:ascii="Consolas" w:eastAsia="Consolas" w:hAnsi="Consolas" w:cs="Consolas"/>
          <w:sz w:val="20"/>
          <w:szCs w:val="20"/>
        </w:rPr>
        <w:t>scaler.pkl</w:t>
      </w:r>
      <w:proofErr w:type="spellEnd"/>
      <w:r>
        <w:rPr>
          <w:rFonts w:ascii="Consolas" w:eastAsia="Consolas" w:hAnsi="Consolas" w:cs="Consolas"/>
          <w:sz w:val="20"/>
          <w:szCs w:val="20"/>
        </w:rPr>
        <w:br/>
        <w:t xml:space="preserve">│   ├── </w:t>
      </w:r>
      <w:proofErr w:type="spellStart"/>
      <w:r>
        <w:rPr>
          <w:rFonts w:ascii="Consolas" w:eastAsia="Consolas" w:hAnsi="Consolas" w:cs="Consolas"/>
          <w:sz w:val="20"/>
          <w:szCs w:val="20"/>
        </w:rPr>
        <w:t>label_encoder.pkl</w:t>
      </w:r>
      <w:proofErr w:type="spellEnd"/>
      <w:r>
        <w:rPr>
          <w:rFonts w:ascii="Consolas" w:eastAsia="Consolas" w:hAnsi="Consolas" w:cs="Consolas"/>
          <w:sz w:val="20"/>
          <w:szCs w:val="20"/>
        </w:rPr>
        <w:br/>
        <w:t>│   └── Stellar-Classification-</w:t>
      </w:r>
      <w:proofErr w:type="spellStart"/>
      <w:r>
        <w:rPr>
          <w:rFonts w:ascii="Consolas" w:eastAsia="Consolas" w:hAnsi="Consolas" w:cs="Consolas"/>
          <w:sz w:val="20"/>
          <w:szCs w:val="20"/>
        </w:rPr>
        <w:t>App.ipynb</w:t>
      </w:r>
      <w:proofErr w:type="spellEnd"/>
      <w:r>
        <w:rPr>
          <w:rFonts w:ascii="Consolas" w:eastAsia="Consolas" w:hAnsi="Consolas" w:cs="Consolas"/>
          <w:sz w:val="20"/>
          <w:szCs w:val="20"/>
        </w:rPr>
        <w:br/>
        <w:t>│</w:t>
      </w:r>
      <w:r>
        <w:rPr>
          <w:rFonts w:ascii="Consolas" w:eastAsia="Consolas" w:hAnsi="Consolas" w:cs="Consolas"/>
          <w:sz w:val="20"/>
          <w:szCs w:val="20"/>
        </w:rPr>
        <w:br/>
        <w:t>├── components/</w:t>
      </w:r>
      <w:r>
        <w:rPr>
          <w:rFonts w:ascii="Consolas" w:eastAsia="Consolas" w:hAnsi="Consolas" w:cs="Consolas"/>
          <w:sz w:val="20"/>
          <w:szCs w:val="20"/>
        </w:rPr>
        <w:br/>
        <w:t>│   ├── __init__.py</w:t>
      </w:r>
      <w:r>
        <w:rPr>
          <w:rFonts w:ascii="Consolas" w:eastAsia="Consolas" w:hAnsi="Consolas" w:cs="Consolas"/>
          <w:sz w:val="20"/>
          <w:szCs w:val="20"/>
        </w:rPr>
        <w:br/>
        <w:t>│   ├── classification_report.py</w:t>
      </w:r>
      <w:r>
        <w:rPr>
          <w:rFonts w:ascii="Consolas" w:eastAsia="Consolas" w:hAnsi="Consolas" w:cs="Consolas"/>
          <w:sz w:val="20"/>
          <w:szCs w:val="20"/>
        </w:rPr>
        <w:br/>
        <w:t>│   ├── confusion_matrix.py</w:t>
      </w:r>
      <w:r>
        <w:rPr>
          <w:rFonts w:ascii="Consolas" w:eastAsia="Consolas" w:hAnsi="Consolas" w:cs="Consolas"/>
          <w:sz w:val="20"/>
          <w:szCs w:val="20"/>
        </w:rPr>
        <w:br/>
        <w:t>│   ├── dashboard.py</w:t>
      </w:r>
      <w:r>
        <w:rPr>
          <w:rFonts w:ascii="Consolas" w:eastAsia="Consolas" w:hAnsi="Consolas" w:cs="Consolas"/>
          <w:sz w:val="20"/>
          <w:szCs w:val="20"/>
        </w:rPr>
        <w:br/>
        <w:t>│   ├── dataset_preview.py</w:t>
      </w:r>
      <w:r>
        <w:rPr>
          <w:rFonts w:ascii="Consolas" w:eastAsia="Consolas" w:hAnsi="Consolas" w:cs="Consolas"/>
          <w:sz w:val="20"/>
          <w:szCs w:val="20"/>
        </w:rPr>
        <w:br/>
        <w:t>│   ├── download.py</w:t>
      </w:r>
      <w:r>
        <w:rPr>
          <w:rFonts w:ascii="Consolas" w:eastAsia="Consolas" w:hAnsi="Consolas" w:cs="Consolas"/>
          <w:sz w:val="20"/>
          <w:szCs w:val="20"/>
        </w:rPr>
        <w:br/>
        <w:t>│   ├── feature_importance.py</w:t>
      </w:r>
      <w:r>
        <w:rPr>
          <w:rFonts w:ascii="Consolas" w:eastAsia="Consolas" w:hAnsi="Consolas" w:cs="Consolas"/>
          <w:sz w:val="20"/>
          <w:szCs w:val="20"/>
        </w:rPr>
        <w:br/>
        <w:t>│   ├── metrics.py</w:t>
      </w:r>
      <w:r>
        <w:rPr>
          <w:rFonts w:ascii="Consolas" w:eastAsia="Consolas" w:hAnsi="Consolas" w:cs="Consolas"/>
          <w:sz w:val="20"/>
          <w:szCs w:val="20"/>
        </w:rPr>
        <w:br/>
        <w:t>│   ├── model_comparison.py</w:t>
      </w:r>
      <w:r>
        <w:rPr>
          <w:rFonts w:ascii="Consolas" w:eastAsia="Consolas" w:hAnsi="Consolas" w:cs="Consolas"/>
          <w:sz w:val="20"/>
          <w:szCs w:val="20"/>
        </w:rPr>
        <w:br/>
        <w:t>│   ├── model_inspector.py</w:t>
      </w:r>
      <w:r>
        <w:rPr>
          <w:rFonts w:ascii="Consolas" w:eastAsia="Consolas" w:hAnsi="Consolas" w:cs="Consolas"/>
          <w:sz w:val="20"/>
          <w:szCs w:val="20"/>
        </w:rPr>
        <w:br/>
        <w:t>│   ├── model_selection.py</w:t>
      </w:r>
      <w:r>
        <w:rPr>
          <w:rFonts w:ascii="Consolas" w:eastAsia="Consolas" w:hAnsi="Consolas" w:cs="Consolas"/>
          <w:sz w:val="20"/>
          <w:szCs w:val="20"/>
        </w:rPr>
        <w:br/>
        <w:t>│   ├── prediction.py</w:t>
      </w:r>
      <w:r>
        <w:rPr>
          <w:rFonts w:ascii="Consolas" w:eastAsia="Consolas" w:hAnsi="Consolas" w:cs="Consolas"/>
          <w:sz w:val="20"/>
          <w:szCs w:val="20"/>
        </w:rPr>
        <w:br/>
        <w:t>│   └── prediction_mode.py</w:t>
      </w:r>
      <w:r>
        <w:rPr>
          <w:rFonts w:ascii="Consolas" w:eastAsia="Consolas" w:hAnsi="Consolas" w:cs="Consolas"/>
          <w:sz w:val="20"/>
          <w:szCs w:val="20"/>
        </w:rPr>
        <w:br/>
        <w:t>│</w:t>
      </w:r>
      <w:r>
        <w:rPr>
          <w:rFonts w:ascii="Consolas" w:eastAsia="Consolas" w:hAnsi="Consolas" w:cs="Consolas"/>
          <w:sz w:val="20"/>
          <w:szCs w:val="20"/>
        </w:rPr>
        <w:br/>
        <w:t>└── utils/</w:t>
      </w:r>
      <w:r>
        <w:rPr>
          <w:rFonts w:ascii="Consolas" w:eastAsia="Consolas" w:hAnsi="Consolas" w:cs="Consolas"/>
          <w:sz w:val="20"/>
          <w:szCs w:val="20"/>
        </w:rPr>
        <w:br/>
        <w:t xml:space="preserve">    ├── __init__.py</w:t>
      </w:r>
      <w:r>
        <w:rPr>
          <w:rFonts w:ascii="Consolas" w:eastAsia="Consolas" w:hAnsi="Consolas" w:cs="Consolas"/>
          <w:sz w:val="20"/>
          <w:szCs w:val="20"/>
        </w:rPr>
        <w:br/>
        <w:t xml:space="preserve">    ├── evaluation.py</w:t>
      </w:r>
      <w:r>
        <w:rPr>
          <w:rFonts w:ascii="Consolas" w:eastAsia="Consolas" w:hAnsi="Consolas" w:cs="Consolas"/>
          <w:sz w:val="20"/>
          <w:szCs w:val="20"/>
        </w:rPr>
        <w:br/>
        <w:t xml:space="preserve">    └── model_loader.py</w:t>
      </w:r>
    </w:p>
    <w:p w14:paraId="31AB29E7" w14:textId="77777777" w:rsidR="00E0683E" w:rsidRDefault="00000000">
      <w:pPr>
        <w:pStyle w:val="Heading1"/>
        <w:spacing w:before="300" w:after="150"/>
      </w:pPr>
      <w:r>
        <w:t>How to Run the Project</w:t>
      </w:r>
    </w:p>
    <w:p w14:paraId="0E7350D9" w14:textId="77777777" w:rsidR="00E0683E" w:rsidRDefault="00000000">
      <w:pPr>
        <w:pStyle w:val="Heading2"/>
        <w:spacing w:before="240" w:after="120"/>
      </w:pPr>
      <w:r>
        <w:t>1. Clone the Repository</w:t>
      </w:r>
    </w:p>
    <w:p w14:paraId="78F15036" w14:textId="77777777" w:rsidR="00E0683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20"/>
          <w:szCs w:val="20"/>
        </w:rPr>
        <w:t>git clone https://github.com/YuwarajTK-2025ac05829/Stellar-Classification-App.git</w:t>
      </w:r>
    </w:p>
    <w:p w14:paraId="5C9F12BA" w14:textId="77777777" w:rsidR="00E0683E" w:rsidRDefault="00000000">
      <w:pPr>
        <w:pStyle w:val="Heading2"/>
        <w:spacing w:before="240" w:after="120"/>
      </w:pPr>
      <w:r>
        <w:t>2. Navigate to the Project Folder</w:t>
      </w:r>
    </w:p>
    <w:p w14:paraId="5D9E4967" w14:textId="77777777" w:rsidR="00E0683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20"/>
          <w:szCs w:val="20"/>
        </w:rPr>
        <w:t>cd Stellar-Classification-using-Machine-Learning</w:t>
      </w:r>
    </w:p>
    <w:p w14:paraId="0D958F90" w14:textId="77777777" w:rsidR="005529F2" w:rsidRDefault="005529F2">
      <w:pPr>
        <w:pStyle w:val="Heading2"/>
        <w:spacing w:before="240" w:after="120"/>
      </w:pPr>
    </w:p>
    <w:p w14:paraId="1C72DA79" w14:textId="3878CE77" w:rsidR="00E0683E" w:rsidRDefault="00000000">
      <w:pPr>
        <w:pStyle w:val="Heading2"/>
        <w:spacing w:before="240" w:after="120"/>
      </w:pPr>
      <w:r>
        <w:lastRenderedPageBreak/>
        <w:t>3. Install the Required Packages</w:t>
      </w:r>
    </w:p>
    <w:p w14:paraId="7D341691" w14:textId="77777777" w:rsidR="00E0683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20"/>
          <w:szCs w:val="20"/>
        </w:rPr>
        <w:t>pip install -r requirements.txt</w:t>
      </w:r>
    </w:p>
    <w:p w14:paraId="5252A4DF" w14:textId="77777777" w:rsidR="00E0683E" w:rsidRDefault="00000000">
      <w:pPr>
        <w:pStyle w:val="Heading2"/>
        <w:spacing w:before="240" w:after="120"/>
      </w:pPr>
      <w:r>
        <w:t xml:space="preserve">4. Launch the </w:t>
      </w:r>
      <w:proofErr w:type="spellStart"/>
      <w:r>
        <w:t>Streamlit</w:t>
      </w:r>
      <w:proofErr w:type="spellEnd"/>
      <w:r>
        <w:t xml:space="preserve"> Application</w:t>
      </w:r>
    </w:p>
    <w:p w14:paraId="478BE3F1" w14:textId="77777777" w:rsidR="00E0683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proofErr w:type="spellStart"/>
      <w:r>
        <w:rPr>
          <w:rFonts w:ascii="Consolas" w:eastAsia="Consolas" w:hAnsi="Consolas" w:cs="Consolas"/>
          <w:sz w:val="20"/>
          <w:szCs w:val="20"/>
        </w:rPr>
        <w:t>streamlit</w:t>
      </w:r>
      <w:proofErr w:type="spellEnd"/>
      <w:r>
        <w:rPr>
          <w:rFonts w:ascii="Consolas" w:eastAsia="Consolas" w:hAnsi="Consolas" w:cs="Consolas"/>
          <w:sz w:val="20"/>
          <w:szCs w:val="20"/>
        </w:rPr>
        <w:t xml:space="preserve"> run app.py</w:t>
      </w:r>
    </w:p>
    <w:p w14:paraId="5CB461BA" w14:textId="77777777" w:rsidR="00E0683E" w:rsidRDefault="00000000">
      <w:pPr>
        <w:pStyle w:val="Heading1"/>
        <w:spacing w:before="300" w:after="150"/>
      </w:pPr>
      <w:r>
        <w:t>Technologies Used</w:t>
      </w:r>
    </w:p>
    <w:p w14:paraId="0F15F9DC" w14:textId="77777777" w:rsidR="00E0683E" w:rsidRDefault="00000000">
      <w:pPr>
        <w:pStyle w:val="ListParagraph"/>
        <w:numPr>
          <w:ilvl w:val="0"/>
          <w:numId w:val="1"/>
        </w:numPr>
        <w:spacing w:after="80"/>
      </w:pPr>
      <w:r>
        <w:t>Python</w:t>
      </w:r>
    </w:p>
    <w:p w14:paraId="591F25DE" w14:textId="77777777" w:rsidR="00E0683E" w:rsidRDefault="00000000">
      <w:pPr>
        <w:pStyle w:val="ListParagraph"/>
        <w:numPr>
          <w:ilvl w:val="0"/>
          <w:numId w:val="1"/>
        </w:numPr>
        <w:spacing w:after="80"/>
      </w:pPr>
      <w:r>
        <w:t>Pandas</w:t>
      </w:r>
    </w:p>
    <w:p w14:paraId="1AFC914A" w14:textId="77777777" w:rsidR="00E0683E" w:rsidRDefault="00000000">
      <w:pPr>
        <w:pStyle w:val="ListParagraph"/>
        <w:numPr>
          <w:ilvl w:val="0"/>
          <w:numId w:val="1"/>
        </w:numPr>
        <w:spacing w:after="80"/>
      </w:pPr>
      <w:r>
        <w:t>NumPy</w:t>
      </w:r>
    </w:p>
    <w:p w14:paraId="665E7CFA" w14:textId="77777777" w:rsidR="00E0683E" w:rsidRDefault="00000000">
      <w:pPr>
        <w:pStyle w:val="ListParagraph"/>
        <w:numPr>
          <w:ilvl w:val="0"/>
          <w:numId w:val="1"/>
        </w:numPr>
        <w:spacing w:after="80"/>
      </w:pPr>
      <w:r>
        <w:t>Scikit-learn</w:t>
      </w:r>
    </w:p>
    <w:p w14:paraId="51ED6C65" w14:textId="77777777" w:rsidR="00E0683E" w:rsidRDefault="00000000">
      <w:pPr>
        <w:pStyle w:val="ListParagraph"/>
        <w:numPr>
          <w:ilvl w:val="0"/>
          <w:numId w:val="1"/>
        </w:numPr>
        <w:spacing w:after="80"/>
      </w:pPr>
      <w:r>
        <w:t>Matplotlib</w:t>
      </w:r>
    </w:p>
    <w:p w14:paraId="1C6435E9" w14:textId="77777777" w:rsidR="00E0683E" w:rsidRDefault="00000000">
      <w:pPr>
        <w:pStyle w:val="ListParagraph"/>
        <w:numPr>
          <w:ilvl w:val="0"/>
          <w:numId w:val="1"/>
        </w:numPr>
        <w:spacing w:after="80"/>
      </w:pPr>
      <w:proofErr w:type="spellStart"/>
      <w:r>
        <w:t>Streamlit</w:t>
      </w:r>
      <w:proofErr w:type="spellEnd"/>
    </w:p>
    <w:p w14:paraId="4B74EF9B" w14:textId="77777777" w:rsidR="00E0683E" w:rsidRDefault="00000000">
      <w:pPr>
        <w:pStyle w:val="ListParagraph"/>
        <w:numPr>
          <w:ilvl w:val="0"/>
          <w:numId w:val="1"/>
        </w:numPr>
        <w:spacing w:after="80"/>
      </w:pPr>
      <w:proofErr w:type="spellStart"/>
      <w:r>
        <w:t>Joblib</w:t>
      </w:r>
      <w:proofErr w:type="spellEnd"/>
    </w:p>
    <w:p w14:paraId="2359A709" w14:textId="74399389" w:rsidR="00E0683E" w:rsidRDefault="00E0683E"/>
    <w:p w14:paraId="4169BA71" w14:textId="77777777" w:rsidR="00E0683E" w:rsidRDefault="00000000">
      <w:pPr>
        <w:pStyle w:val="Heading1"/>
        <w:spacing w:before="300" w:after="150"/>
      </w:pPr>
      <w:r>
        <w:t>Application Screenshots</w:t>
      </w:r>
    </w:p>
    <w:p w14:paraId="10226768" w14:textId="0EE73A7E" w:rsidR="00E0683E" w:rsidRDefault="00000000">
      <w:pPr>
        <w:pStyle w:val="Heading2"/>
        <w:spacing w:before="240" w:after="120"/>
      </w:pPr>
      <w:r>
        <w:t xml:space="preserve">1. Model Prediction </w:t>
      </w:r>
      <w:proofErr w:type="gramStart"/>
      <w:r>
        <w:t xml:space="preserve">in </w:t>
      </w:r>
      <w:r w:rsidR="005529F2">
        <w:t>.</w:t>
      </w:r>
      <w:proofErr w:type="spellStart"/>
      <w:r>
        <w:t>ipynb</w:t>
      </w:r>
      <w:proofErr w:type="spellEnd"/>
      <w:proofErr w:type="gramEnd"/>
    </w:p>
    <w:p w14:paraId="54683AB3" w14:textId="6B75E506" w:rsidR="005529F2" w:rsidRDefault="005529F2">
      <w:pPr>
        <w:pStyle w:val="Heading2"/>
        <w:spacing w:before="240" w:after="120"/>
      </w:pPr>
      <w:r>
        <w:rPr>
          <w:noProof/>
        </w:rPr>
        <w:drawing>
          <wp:inline distT="0" distB="0" distL="0" distR="0" wp14:anchorId="24E012E3" wp14:editId="293B9DA7">
            <wp:extent cx="5975605" cy="3328416"/>
            <wp:effectExtent l="0" t="0" r="6350" b="5715"/>
            <wp:docPr id="118907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78124" name=""/>
                    <pic:cNvPicPr/>
                  </pic:nvPicPr>
                  <pic:blipFill>
                    <a:blip r:embed="rId8"/>
                    <a:stretch>
                      <a:fillRect/>
                    </a:stretch>
                  </pic:blipFill>
                  <pic:spPr>
                    <a:xfrm>
                      <a:off x="0" y="0"/>
                      <a:ext cx="5999121" cy="3341514"/>
                    </a:xfrm>
                    <a:prstGeom prst="rect">
                      <a:avLst/>
                    </a:prstGeom>
                  </pic:spPr>
                </pic:pic>
              </a:graphicData>
            </a:graphic>
          </wp:inline>
        </w:drawing>
      </w:r>
    </w:p>
    <w:p w14:paraId="1B3644C8" w14:textId="77777777" w:rsidR="005529F2" w:rsidRDefault="005529F2">
      <w:pPr>
        <w:pStyle w:val="Heading2"/>
        <w:spacing w:before="240" w:after="120"/>
      </w:pPr>
    </w:p>
    <w:p w14:paraId="11F351A2" w14:textId="6F1BDE91" w:rsidR="00E0683E" w:rsidRDefault="00000000">
      <w:pPr>
        <w:pStyle w:val="Heading2"/>
        <w:spacing w:before="240" w:after="120"/>
      </w:pPr>
      <w:r>
        <w:lastRenderedPageBreak/>
        <w:t>2. Best Model</w:t>
      </w:r>
    </w:p>
    <w:p w14:paraId="0ACFE949" w14:textId="41EF43F4" w:rsidR="005529F2" w:rsidRDefault="005529F2">
      <w:pPr>
        <w:pStyle w:val="Heading2"/>
        <w:spacing w:before="240" w:after="120"/>
      </w:pPr>
      <w:r>
        <w:rPr>
          <w:noProof/>
        </w:rPr>
        <w:drawing>
          <wp:inline distT="0" distB="0" distL="0" distR="0" wp14:anchorId="130EBBFA" wp14:editId="06412E8B">
            <wp:extent cx="6056986" cy="3006090"/>
            <wp:effectExtent l="0" t="0" r="1270" b="3810"/>
            <wp:docPr id="144180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05976" name=""/>
                    <pic:cNvPicPr/>
                  </pic:nvPicPr>
                  <pic:blipFill>
                    <a:blip r:embed="rId9"/>
                    <a:stretch>
                      <a:fillRect/>
                    </a:stretch>
                  </pic:blipFill>
                  <pic:spPr>
                    <a:xfrm>
                      <a:off x="0" y="0"/>
                      <a:ext cx="6073480" cy="3014276"/>
                    </a:xfrm>
                    <a:prstGeom prst="rect">
                      <a:avLst/>
                    </a:prstGeom>
                  </pic:spPr>
                </pic:pic>
              </a:graphicData>
            </a:graphic>
          </wp:inline>
        </w:drawing>
      </w:r>
    </w:p>
    <w:p w14:paraId="205EBD77" w14:textId="45EC06DB" w:rsidR="00E0683E" w:rsidRDefault="00000000">
      <w:pPr>
        <w:pStyle w:val="Heading2"/>
        <w:spacing w:before="240" w:after="120"/>
      </w:pPr>
      <w:r>
        <w:t xml:space="preserve">3. Localhost </w:t>
      </w:r>
      <w:proofErr w:type="spellStart"/>
      <w:r>
        <w:t>Streamlit</w:t>
      </w:r>
      <w:proofErr w:type="spellEnd"/>
      <w:r>
        <w:t xml:space="preserve"> app</w:t>
      </w:r>
    </w:p>
    <w:p w14:paraId="489361E4" w14:textId="77777777" w:rsidR="005529F2" w:rsidRDefault="005529F2">
      <w:pPr>
        <w:pStyle w:val="Heading2"/>
        <w:spacing w:before="240" w:after="120"/>
      </w:pPr>
      <w:r>
        <w:rPr>
          <w:noProof/>
        </w:rPr>
        <w:drawing>
          <wp:inline distT="0" distB="0" distL="0" distR="0" wp14:anchorId="662190E6" wp14:editId="31520C97">
            <wp:extent cx="6130138" cy="3306445"/>
            <wp:effectExtent l="0" t="0" r="4445" b="8255"/>
            <wp:docPr id="199950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3041" name=""/>
                    <pic:cNvPicPr/>
                  </pic:nvPicPr>
                  <pic:blipFill>
                    <a:blip r:embed="rId10"/>
                    <a:stretch>
                      <a:fillRect/>
                    </a:stretch>
                  </pic:blipFill>
                  <pic:spPr>
                    <a:xfrm>
                      <a:off x="0" y="0"/>
                      <a:ext cx="6138507" cy="3310959"/>
                    </a:xfrm>
                    <a:prstGeom prst="rect">
                      <a:avLst/>
                    </a:prstGeom>
                  </pic:spPr>
                </pic:pic>
              </a:graphicData>
            </a:graphic>
          </wp:inline>
        </w:drawing>
      </w:r>
      <w:r>
        <w:t xml:space="preserve"> </w:t>
      </w:r>
    </w:p>
    <w:p w14:paraId="1E8BD5C7" w14:textId="77777777" w:rsidR="005529F2" w:rsidRDefault="005529F2">
      <w:pPr>
        <w:pStyle w:val="Heading2"/>
        <w:spacing w:before="240" w:after="120"/>
      </w:pPr>
    </w:p>
    <w:p w14:paraId="70EF30FD" w14:textId="77777777" w:rsidR="005529F2" w:rsidRDefault="005529F2">
      <w:pPr>
        <w:pStyle w:val="Heading2"/>
        <w:spacing w:before="240" w:after="120"/>
      </w:pPr>
    </w:p>
    <w:p w14:paraId="5C04824E" w14:textId="75950509" w:rsidR="00E0683E" w:rsidRDefault="00000000">
      <w:pPr>
        <w:pStyle w:val="Heading2"/>
        <w:spacing w:before="240" w:after="120"/>
      </w:pPr>
      <w:r>
        <w:lastRenderedPageBreak/>
        <w:t>4. S</w:t>
      </w:r>
      <w:proofErr w:type="spellStart"/>
      <w:r>
        <w:t>treamlit</w:t>
      </w:r>
      <w:proofErr w:type="spellEnd"/>
      <w:r>
        <w:t xml:space="preserve"> app Running in terminal</w:t>
      </w:r>
    </w:p>
    <w:p w14:paraId="3407CC45" w14:textId="205AECF2" w:rsidR="00E0683E" w:rsidRDefault="005529F2">
      <w:pPr>
        <w:spacing w:after="160"/>
      </w:pPr>
      <w:r>
        <w:rPr>
          <w:noProof/>
        </w:rPr>
        <w:drawing>
          <wp:inline distT="0" distB="0" distL="0" distR="0" wp14:anchorId="5B40CD3D" wp14:editId="5529B8C6">
            <wp:extent cx="6166714" cy="3357245"/>
            <wp:effectExtent l="0" t="0" r="5715" b="0"/>
            <wp:docPr id="200908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85869" name=""/>
                    <pic:cNvPicPr/>
                  </pic:nvPicPr>
                  <pic:blipFill>
                    <a:blip r:embed="rId11"/>
                    <a:stretch>
                      <a:fillRect/>
                    </a:stretch>
                  </pic:blipFill>
                  <pic:spPr>
                    <a:xfrm>
                      <a:off x="0" y="0"/>
                      <a:ext cx="6177003" cy="3362847"/>
                    </a:xfrm>
                    <a:prstGeom prst="rect">
                      <a:avLst/>
                    </a:prstGeom>
                  </pic:spPr>
                </pic:pic>
              </a:graphicData>
            </a:graphic>
          </wp:inline>
        </w:drawing>
      </w:r>
    </w:p>
    <w:p w14:paraId="2A34360E" w14:textId="77777777" w:rsidR="00E0683E" w:rsidRDefault="00000000">
      <w:pPr>
        <w:pStyle w:val="Heading2"/>
        <w:spacing w:before="240" w:after="120"/>
      </w:pPr>
      <w:r>
        <w:t xml:space="preserve">5. Hosted </w:t>
      </w:r>
      <w:proofErr w:type="spellStart"/>
      <w:r>
        <w:t>Streamlit</w:t>
      </w:r>
      <w:proofErr w:type="spellEnd"/>
      <w:r>
        <w:t xml:space="preserve"> app</w:t>
      </w:r>
    </w:p>
    <w:p w14:paraId="300A7966" w14:textId="3737407C" w:rsidR="00E0683E" w:rsidRDefault="005529F2" w:rsidP="005529F2">
      <w:pPr>
        <w:spacing w:after="160"/>
      </w:pPr>
      <w:r>
        <w:rPr>
          <w:noProof/>
        </w:rPr>
        <w:drawing>
          <wp:inline distT="0" distB="0" distL="0" distR="0" wp14:anchorId="5DB1A9A4" wp14:editId="1CAC0923">
            <wp:extent cx="6210605" cy="3474720"/>
            <wp:effectExtent l="0" t="0" r="0" b="0"/>
            <wp:docPr id="14208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3256" name=""/>
                    <pic:cNvPicPr/>
                  </pic:nvPicPr>
                  <pic:blipFill>
                    <a:blip r:embed="rId12"/>
                    <a:stretch>
                      <a:fillRect/>
                    </a:stretch>
                  </pic:blipFill>
                  <pic:spPr>
                    <a:xfrm>
                      <a:off x="0" y="0"/>
                      <a:ext cx="6219045" cy="3479442"/>
                    </a:xfrm>
                    <a:prstGeom prst="rect">
                      <a:avLst/>
                    </a:prstGeom>
                  </pic:spPr>
                </pic:pic>
              </a:graphicData>
            </a:graphic>
          </wp:inline>
        </w:drawing>
      </w:r>
    </w:p>
    <w:sectPr w:rsidR="00E068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469A"/>
    <w:multiLevelType w:val="hybridMultilevel"/>
    <w:tmpl w:val="5AC6D4A8"/>
    <w:lvl w:ilvl="0" w:tplc="AD3A0B2E">
      <w:start w:val="1"/>
      <w:numFmt w:val="bullet"/>
      <w:lvlText w:val="●"/>
      <w:lvlJc w:val="left"/>
      <w:pPr>
        <w:ind w:left="720" w:hanging="360"/>
      </w:pPr>
    </w:lvl>
    <w:lvl w:ilvl="1" w:tplc="56D6D900">
      <w:start w:val="1"/>
      <w:numFmt w:val="bullet"/>
      <w:lvlText w:val="○"/>
      <w:lvlJc w:val="left"/>
      <w:pPr>
        <w:ind w:left="1440" w:hanging="360"/>
      </w:pPr>
    </w:lvl>
    <w:lvl w:ilvl="2" w:tplc="6A70C1EC">
      <w:start w:val="1"/>
      <w:numFmt w:val="bullet"/>
      <w:lvlText w:val="■"/>
      <w:lvlJc w:val="left"/>
      <w:pPr>
        <w:ind w:left="2160" w:hanging="360"/>
      </w:pPr>
    </w:lvl>
    <w:lvl w:ilvl="3" w:tplc="F04881C6">
      <w:start w:val="1"/>
      <w:numFmt w:val="bullet"/>
      <w:lvlText w:val="●"/>
      <w:lvlJc w:val="left"/>
      <w:pPr>
        <w:ind w:left="2880" w:hanging="360"/>
      </w:pPr>
    </w:lvl>
    <w:lvl w:ilvl="4" w:tplc="131EE3D4">
      <w:start w:val="1"/>
      <w:numFmt w:val="bullet"/>
      <w:lvlText w:val="○"/>
      <w:lvlJc w:val="left"/>
      <w:pPr>
        <w:ind w:left="3600" w:hanging="360"/>
      </w:pPr>
    </w:lvl>
    <w:lvl w:ilvl="5" w:tplc="00C2939C">
      <w:start w:val="1"/>
      <w:numFmt w:val="bullet"/>
      <w:lvlText w:val="■"/>
      <w:lvlJc w:val="left"/>
      <w:pPr>
        <w:ind w:left="4320" w:hanging="360"/>
      </w:pPr>
    </w:lvl>
    <w:lvl w:ilvl="6" w:tplc="5A0ABA72">
      <w:start w:val="1"/>
      <w:numFmt w:val="bullet"/>
      <w:lvlText w:val="●"/>
      <w:lvlJc w:val="left"/>
      <w:pPr>
        <w:ind w:left="5040" w:hanging="360"/>
      </w:pPr>
    </w:lvl>
    <w:lvl w:ilvl="7" w:tplc="4B1E3036">
      <w:start w:val="1"/>
      <w:numFmt w:val="bullet"/>
      <w:lvlText w:val="●"/>
      <w:lvlJc w:val="left"/>
      <w:pPr>
        <w:ind w:left="5760" w:hanging="360"/>
      </w:pPr>
    </w:lvl>
    <w:lvl w:ilvl="8" w:tplc="EF320DD0">
      <w:start w:val="1"/>
      <w:numFmt w:val="bullet"/>
      <w:lvlText w:val="●"/>
      <w:lvlJc w:val="left"/>
      <w:pPr>
        <w:ind w:left="6480" w:hanging="360"/>
      </w:pPr>
    </w:lvl>
  </w:abstractNum>
  <w:abstractNum w:abstractNumId="1" w15:restartNumberingAfterBreak="0">
    <w:nsid w:val="46F577A4"/>
    <w:multiLevelType w:val="hybridMultilevel"/>
    <w:tmpl w:val="2B2A6156"/>
    <w:lvl w:ilvl="0" w:tplc="7CDCA4E8">
      <w:start w:val="1"/>
      <w:numFmt w:val="bullet"/>
      <w:lvlText w:val="•"/>
      <w:lvlJc w:val="left"/>
    </w:lvl>
    <w:lvl w:ilvl="1" w:tplc="FBD0F518">
      <w:numFmt w:val="decimal"/>
      <w:lvlText w:val=""/>
      <w:lvlJc w:val="left"/>
    </w:lvl>
    <w:lvl w:ilvl="2" w:tplc="3FFE5CC6">
      <w:numFmt w:val="decimal"/>
      <w:lvlText w:val=""/>
      <w:lvlJc w:val="left"/>
    </w:lvl>
    <w:lvl w:ilvl="3" w:tplc="6A1E7CA4">
      <w:numFmt w:val="decimal"/>
      <w:lvlText w:val=""/>
      <w:lvlJc w:val="left"/>
    </w:lvl>
    <w:lvl w:ilvl="4" w:tplc="1FF2DD3A">
      <w:numFmt w:val="decimal"/>
      <w:lvlText w:val=""/>
      <w:lvlJc w:val="left"/>
    </w:lvl>
    <w:lvl w:ilvl="5" w:tplc="8C5C2908">
      <w:numFmt w:val="decimal"/>
      <w:lvlText w:val=""/>
      <w:lvlJc w:val="left"/>
    </w:lvl>
    <w:lvl w:ilvl="6" w:tplc="74542294">
      <w:numFmt w:val="decimal"/>
      <w:lvlText w:val=""/>
      <w:lvlJc w:val="left"/>
    </w:lvl>
    <w:lvl w:ilvl="7" w:tplc="EC6C73D6">
      <w:numFmt w:val="decimal"/>
      <w:lvlText w:val=""/>
      <w:lvlJc w:val="left"/>
    </w:lvl>
    <w:lvl w:ilvl="8" w:tplc="7C3A246C">
      <w:numFmt w:val="decimal"/>
      <w:lvlText w:val=""/>
      <w:lvlJc w:val="left"/>
    </w:lvl>
  </w:abstractNum>
  <w:num w:numId="1" w16cid:durableId="7081462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83E"/>
    <w:rsid w:val="00036581"/>
    <w:rsid w:val="00404052"/>
    <w:rsid w:val="005529F2"/>
    <w:rsid w:val="00CF2C83"/>
    <w:rsid w:val="00E068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D152"/>
  <w15:docId w15:val="{CF5B254B-486B-46CB-B423-481A721CB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F2C83"/>
    <w:rPr>
      <w:color w:val="2E74B5"/>
      <w:sz w:val="32"/>
      <w:szCs w:val="32"/>
    </w:rPr>
  </w:style>
  <w:style w:type="character" w:styleId="UnresolvedMention">
    <w:name w:val="Unresolved Mention"/>
    <w:basedOn w:val="DefaultParagraphFont"/>
    <w:uiPriority w:val="99"/>
    <w:semiHidden/>
    <w:unhideWhenUsed/>
    <w:rsid w:val="00CF2C83"/>
    <w:rPr>
      <w:color w:val="605E5C"/>
      <w:shd w:val="clear" w:color="auto" w:fill="E1DFDD"/>
    </w:rPr>
  </w:style>
  <w:style w:type="character" w:styleId="FollowedHyperlink">
    <w:name w:val="FollowedHyperlink"/>
    <w:basedOn w:val="DefaultParagraphFont"/>
    <w:uiPriority w:val="99"/>
    <w:semiHidden/>
    <w:unhideWhenUsed/>
    <w:rsid w:val="00CF2C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ellar-classification-app-2025ac05829.streamlit.app/"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uwarajTK-2025ac05829/Stellar-Classification-App" TargetMode="External"/><Relationship Id="rId11" Type="http://schemas.openxmlformats.org/officeDocument/2006/relationships/image" Target="media/image4.png"/><Relationship Id="rId5" Type="http://schemas.openxmlformats.org/officeDocument/2006/relationships/hyperlink" Target="https://www.kaggle.com/datasets/fedesoriano/stellar-classification-dataset-sdss17"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961</Words>
  <Characters>5479</Characters>
  <Application>Microsoft Office Word</Application>
  <DocSecurity>0</DocSecurity>
  <Lines>45</Lines>
  <Paragraphs>12</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YUWARAJ T K .</cp:lastModifiedBy>
  <cp:revision>4</cp:revision>
  <cp:lastPrinted>2026-08-09T13:03:00Z</cp:lastPrinted>
  <dcterms:created xsi:type="dcterms:W3CDTF">2026-08-09T12:50:00Z</dcterms:created>
  <dcterms:modified xsi:type="dcterms:W3CDTF">2026-08-09T13:14:00Z</dcterms:modified>
</cp:coreProperties>
</file>