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AB5F" w14:textId="12DFCF37" w:rsidR="00DA4200" w:rsidRDefault="00DA4200" w:rsidP="00DA4200">
      <w:pPr>
        <w:rPr>
          <w:b/>
          <w:bCs/>
        </w:rPr>
      </w:pPr>
      <w:r w:rsidRPr="00DA4200">
        <w:rPr>
          <w:rFonts w:hint="eastAsia"/>
          <w:b/>
          <w:bCs/>
        </w:rPr>
        <w:t>I</w:t>
      </w:r>
      <w:r w:rsidRPr="00DA4200">
        <w:rPr>
          <w:b/>
          <w:bCs/>
        </w:rPr>
        <w:t>ndustrial revolution:</w:t>
      </w:r>
    </w:p>
    <w:p w14:paraId="2F1D2608" w14:textId="406554EA" w:rsidR="00DA4200" w:rsidRPr="00DA4200" w:rsidRDefault="00DA4200" w:rsidP="00DA4200">
      <w:pPr>
        <w:pStyle w:val="a3"/>
        <w:numPr>
          <w:ilvl w:val="0"/>
          <w:numId w:val="1"/>
        </w:numPr>
        <w:ind w:firstLineChars="0"/>
        <w:rPr>
          <w:b/>
          <w:bCs/>
        </w:rPr>
      </w:pPr>
      <w:r w:rsidRPr="00DA4200">
        <w:rPr>
          <w:b/>
          <w:bCs/>
        </w:rPr>
        <w:t>(end 18h century)</w:t>
      </w:r>
      <w:r>
        <w:t>: water and steamed powered mechanical manufacturing</w:t>
      </w:r>
    </w:p>
    <w:p w14:paraId="0A777E96" w14:textId="65AB28D2" w:rsidR="00DA4200" w:rsidRPr="00DA4200" w:rsidRDefault="00DA4200" w:rsidP="00DA4200">
      <w:pPr>
        <w:pStyle w:val="a3"/>
        <w:numPr>
          <w:ilvl w:val="0"/>
          <w:numId w:val="1"/>
        </w:numPr>
        <w:ind w:firstLineChars="0"/>
        <w:rPr>
          <w:b/>
          <w:bCs/>
        </w:rPr>
      </w:pPr>
      <w:r w:rsidRPr="00DA4200">
        <w:rPr>
          <w:b/>
          <w:bCs/>
        </w:rPr>
        <w:t>(beginning of 20</w:t>
      </w:r>
      <w:r w:rsidRPr="00DA4200">
        <w:rPr>
          <w:b/>
          <w:bCs/>
          <w:vertAlign w:val="superscript"/>
        </w:rPr>
        <w:t>th</w:t>
      </w:r>
      <w:r>
        <w:rPr>
          <w:b/>
          <w:bCs/>
        </w:rPr>
        <w:t xml:space="preserve"> </w:t>
      </w:r>
      <w:r w:rsidRPr="00DA4200">
        <w:rPr>
          <w:b/>
          <w:bCs/>
        </w:rPr>
        <w:t>century)</w:t>
      </w:r>
      <w:r>
        <w:rPr>
          <w:b/>
          <w:bCs/>
        </w:rPr>
        <w:t xml:space="preserve"> </w:t>
      </w:r>
      <w:r w:rsidRPr="00DA4200">
        <w:t>mass manufacturing</w:t>
      </w:r>
    </w:p>
    <w:p w14:paraId="7249E883" w14:textId="03EC024A" w:rsidR="00DA4200" w:rsidRPr="00DA4200" w:rsidRDefault="00DA4200" w:rsidP="00DA4200">
      <w:pPr>
        <w:pStyle w:val="a3"/>
        <w:numPr>
          <w:ilvl w:val="0"/>
          <w:numId w:val="1"/>
        </w:numPr>
        <w:ind w:firstLineChars="0"/>
        <w:rPr>
          <w:b/>
          <w:bCs/>
        </w:rPr>
      </w:pPr>
      <w:r w:rsidRPr="00DA4200">
        <w:rPr>
          <w:b/>
          <w:bCs/>
        </w:rPr>
        <w:t>(1970s)</w:t>
      </w:r>
      <w:r>
        <w:rPr>
          <w:b/>
          <w:bCs/>
        </w:rPr>
        <w:t xml:space="preserve"> </w:t>
      </w:r>
      <w:r>
        <w:t>introduction of PLC for automation purposes in manufacturing</w:t>
      </w:r>
    </w:p>
    <w:p w14:paraId="10208EC7" w14:textId="642AB53A" w:rsidR="00DA4200" w:rsidRPr="00DA6D5B" w:rsidRDefault="00DA4200" w:rsidP="00DA4200">
      <w:pPr>
        <w:pStyle w:val="a3"/>
        <w:numPr>
          <w:ilvl w:val="0"/>
          <w:numId w:val="1"/>
        </w:numPr>
        <w:ind w:firstLineChars="0"/>
        <w:rPr>
          <w:b/>
          <w:bCs/>
        </w:rPr>
      </w:pPr>
      <w:r w:rsidRPr="00DA4200">
        <w:rPr>
          <w:b/>
          <w:bCs/>
        </w:rPr>
        <w:t>Upcoming</w:t>
      </w:r>
      <w:r>
        <w:rPr>
          <w:b/>
          <w:bCs/>
        </w:rPr>
        <w:t xml:space="preserve"> </w:t>
      </w:r>
      <w:r>
        <w:t>internet allowing human-machine interaction throughout larg</w:t>
      </w:r>
      <w:r w:rsidR="00DA6D5B">
        <w:t>e networks</w:t>
      </w:r>
    </w:p>
    <w:p w14:paraId="55774C95" w14:textId="77777777" w:rsidR="00DA6D5B" w:rsidRPr="00DA4200" w:rsidRDefault="00DA6D5B" w:rsidP="00DA6D5B">
      <w:pPr>
        <w:pStyle w:val="a3"/>
        <w:ind w:left="440" w:firstLineChars="0" w:firstLine="0"/>
        <w:rPr>
          <w:b/>
          <w:bCs/>
        </w:rPr>
      </w:pPr>
    </w:p>
    <w:p w14:paraId="3784F3B3" w14:textId="6E007BEE" w:rsidR="00DA4200" w:rsidRDefault="00DA4200" w:rsidP="00DA4200">
      <w:r w:rsidRPr="00DA4200">
        <w:rPr>
          <w:b/>
          <w:bCs/>
        </w:rPr>
        <w:t>Innovation</w:t>
      </w:r>
      <w:r>
        <w:t>: novel idea developed and transformed into a product, process or service or has been commercialized.</w:t>
      </w:r>
    </w:p>
    <w:p w14:paraId="239F4D3A" w14:textId="163642B3" w:rsidR="00DA4200" w:rsidRDefault="00DA4200" w:rsidP="00DA4200"/>
    <w:p w14:paraId="21E9F04F" w14:textId="40B03E44" w:rsidR="008161ED" w:rsidRPr="008161ED" w:rsidRDefault="008161ED" w:rsidP="008161ED">
      <w:r w:rsidRPr="008161ED">
        <w:t>classified according to stage in innovation process</w:t>
      </w:r>
      <w:r>
        <w:t>:</w:t>
      </w:r>
    </w:p>
    <w:p w14:paraId="26B4D9DF" w14:textId="77777777" w:rsidR="008161ED" w:rsidRPr="008161ED" w:rsidRDefault="008161ED" w:rsidP="008161ED">
      <w:r w:rsidRPr="008161ED">
        <w:t xml:space="preserve">•Measures for innovation input </w:t>
      </w:r>
    </w:p>
    <w:p w14:paraId="03170B52" w14:textId="52DA052C" w:rsidR="008161ED" w:rsidRPr="008161ED" w:rsidRDefault="008161ED" w:rsidP="008161ED">
      <w:pPr>
        <w:pStyle w:val="a3"/>
        <w:numPr>
          <w:ilvl w:val="1"/>
          <w:numId w:val="4"/>
        </w:numPr>
        <w:ind w:firstLineChars="0"/>
      </w:pPr>
      <w:r w:rsidRPr="008161ED">
        <w:t xml:space="preserve">R&amp;D investment </w:t>
      </w:r>
    </w:p>
    <w:p w14:paraId="2619EAF5" w14:textId="0D1E840F" w:rsidR="008161ED" w:rsidRPr="008161ED" w:rsidRDefault="008161ED" w:rsidP="008161ED">
      <w:pPr>
        <w:pStyle w:val="a3"/>
        <w:numPr>
          <w:ilvl w:val="1"/>
          <w:numId w:val="4"/>
        </w:numPr>
        <w:ind w:firstLineChars="0"/>
      </w:pPr>
      <w:r w:rsidRPr="008161ED">
        <w:t xml:space="preserve">R&amp;D personnel </w:t>
      </w:r>
    </w:p>
    <w:p w14:paraId="4B578C40" w14:textId="77777777" w:rsidR="008161ED" w:rsidRPr="008161ED" w:rsidRDefault="008161ED" w:rsidP="008161ED">
      <w:r w:rsidRPr="008161ED">
        <w:t xml:space="preserve">•Measures for innovation throughput </w:t>
      </w:r>
    </w:p>
    <w:p w14:paraId="78AC5C85" w14:textId="47C0CC64" w:rsidR="008161ED" w:rsidRPr="008161ED" w:rsidRDefault="008161ED" w:rsidP="008161ED">
      <w:pPr>
        <w:pStyle w:val="a3"/>
        <w:numPr>
          <w:ilvl w:val="1"/>
          <w:numId w:val="4"/>
        </w:numPr>
        <w:ind w:firstLineChars="0"/>
      </w:pPr>
      <w:r w:rsidRPr="008161ED">
        <w:t xml:space="preserve">patent citations </w:t>
      </w:r>
    </w:p>
    <w:p w14:paraId="07666264" w14:textId="77777777" w:rsidR="008161ED" w:rsidRPr="008161ED" w:rsidRDefault="008161ED" w:rsidP="008161ED">
      <w:r w:rsidRPr="008161ED">
        <w:t xml:space="preserve">•Measures for innovation output </w:t>
      </w:r>
    </w:p>
    <w:p w14:paraId="7DD94468" w14:textId="55C447D3" w:rsidR="008161ED" w:rsidRPr="008161ED" w:rsidRDefault="008161ED" w:rsidP="008161ED">
      <w:pPr>
        <w:pStyle w:val="a3"/>
        <w:numPr>
          <w:ilvl w:val="1"/>
          <w:numId w:val="4"/>
        </w:numPr>
        <w:ind w:firstLineChars="0"/>
      </w:pPr>
      <w:r w:rsidRPr="008161ED">
        <w:t xml:space="preserve">patent applications </w:t>
      </w:r>
    </w:p>
    <w:p w14:paraId="13223ED3" w14:textId="18391C05" w:rsidR="008161ED" w:rsidRPr="008161ED" w:rsidRDefault="008161ED" w:rsidP="008161ED">
      <w:pPr>
        <w:pStyle w:val="a3"/>
        <w:numPr>
          <w:ilvl w:val="1"/>
          <w:numId w:val="7"/>
        </w:numPr>
        <w:ind w:firstLineChars="0"/>
      </w:pPr>
      <w:r w:rsidRPr="008161ED">
        <w:t xml:space="preserve">number of process and product innovations </w:t>
      </w:r>
    </w:p>
    <w:p w14:paraId="1C6DCDC5" w14:textId="0539EE9F" w:rsidR="008161ED" w:rsidRPr="008161ED" w:rsidRDefault="008161ED" w:rsidP="008161ED">
      <w:pPr>
        <w:pStyle w:val="a3"/>
        <w:numPr>
          <w:ilvl w:val="1"/>
          <w:numId w:val="7"/>
        </w:numPr>
        <w:ind w:firstLineChars="0"/>
      </w:pPr>
      <w:r w:rsidRPr="008161ED">
        <w:t xml:space="preserve">literature-based innovation output indicators, e.g., publications </w:t>
      </w:r>
    </w:p>
    <w:p w14:paraId="3AA99808" w14:textId="1D8D91C2" w:rsidR="008161ED" w:rsidRDefault="008161ED" w:rsidP="008161ED">
      <w:pPr>
        <w:pStyle w:val="a3"/>
        <w:numPr>
          <w:ilvl w:val="1"/>
          <w:numId w:val="7"/>
        </w:numPr>
        <w:ind w:firstLineChars="0"/>
      </w:pPr>
      <w:r w:rsidRPr="008161ED">
        <w:t>Sales of innovative products</w:t>
      </w:r>
    </w:p>
    <w:p w14:paraId="5B1D72A7" w14:textId="0FB6D839" w:rsidR="008472D1" w:rsidRDefault="008472D1" w:rsidP="008472D1"/>
    <w:p w14:paraId="7491B2E2" w14:textId="2E5BDE39" w:rsidR="008472D1" w:rsidRDefault="008472D1" w:rsidP="008472D1">
      <w:pPr>
        <w:rPr>
          <w:b/>
          <w:bCs/>
        </w:rPr>
      </w:pPr>
      <w:r w:rsidRPr="008472D1">
        <w:rPr>
          <w:b/>
          <w:bCs/>
        </w:rPr>
        <w:t>Brettel, M., Friederichsen, N., Keller, M., &amp; Rosenberg, M. (2014). How Virtualization, Decentralization and Network Building Change the Manufacturing Landscape: An Industry 4.0 Perspective</w:t>
      </w:r>
      <w:r>
        <w:rPr>
          <w:b/>
          <w:bCs/>
        </w:rPr>
        <w:t>:</w:t>
      </w:r>
    </w:p>
    <w:p w14:paraId="47C061FF" w14:textId="77777777" w:rsidR="008472D1" w:rsidRPr="008472D1" w:rsidRDefault="008472D1" w:rsidP="008472D1">
      <w:r w:rsidRPr="008472D1">
        <w:t>这篇文章探讨了虚拟化、去中心化和网络建设如何改变制造业的格局，并提出了工业4.0（Industry 4.0）视角下的相关发展和研究领域。</w:t>
      </w:r>
    </w:p>
    <w:p w14:paraId="3A7C5532" w14:textId="77777777" w:rsidR="008472D1" w:rsidRPr="008472D1" w:rsidRDefault="008472D1" w:rsidP="008472D1">
      <w:r w:rsidRPr="008472D1">
        <w:t>摘要</w:t>
      </w:r>
    </w:p>
    <w:p w14:paraId="4EDD25AC" w14:textId="77777777" w:rsidR="008472D1" w:rsidRPr="008472D1" w:rsidRDefault="008472D1" w:rsidP="008472D1">
      <w:r w:rsidRPr="008472D1">
        <w:t>德国制造业面临全球在产品质量和生产成本上的激烈竞争。由于劳动力成本高，许多行业受到了生产设施向新兴国家转移的严重影响。这些国家在生产率和质量上大幅提升。为应对这一情况，德国制造企业调整生产，注重定制产品和快速上市（customized products and fast time to market）。通过利用敏捷制造（Agile Manufacturing）和大规模定制（Mass Customization）等新型生产策略，制造企业转变为整合网络，联合核心竞争力。虚拟化（virtualization）确保顺畅的企业间操作，提供实时访问相关产品和生产信息。通过嵌入式系统收集的数据，自治系统交换信息，实现人机对话。信息通信技术的利用使得产品和生产过程的数字化工程成为可能。模块化模拟技术允许去中心化单元灵活更改产品，推动快速产品创新。</w:t>
      </w:r>
    </w:p>
    <w:p w14:paraId="14FB0E67" w14:textId="77777777" w:rsidR="008472D1" w:rsidRPr="008472D1" w:rsidRDefault="008472D1" w:rsidP="008472D1">
      <w:r w:rsidRPr="008472D1">
        <w:t>关键研究领域</w:t>
      </w:r>
    </w:p>
    <w:p w14:paraId="7E6453DD" w14:textId="77777777" w:rsidR="008472D1" w:rsidRPr="008472D1" w:rsidRDefault="008472D1" w:rsidP="008472D1">
      <w:pPr>
        <w:numPr>
          <w:ilvl w:val="0"/>
          <w:numId w:val="8"/>
        </w:numPr>
      </w:pPr>
      <w:r w:rsidRPr="008472D1">
        <w:t>个性化生产（Individualized Production）：通过大规模定制（Mass Customization, MC），实现满足异质化客户需求与规模效应的平衡。模块化生产和快速制造技术（Rapid Manufacturing）提高了产品开发速度和市场响应时间。</w:t>
      </w:r>
    </w:p>
    <w:p w14:paraId="69F24C4E" w14:textId="77777777" w:rsidR="008472D1" w:rsidRPr="008472D1" w:rsidRDefault="008472D1" w:rsidP="008472D1">
      <w:pPr>
        <w:numPr>
          <w:ilvl w:val="0"/>
          <w:numId w:val="8"/>
        </w:numPr>
      </w:pPr>
      <w:r w:rsidRPr="008472D1">
        <w:t>协作网络中的水平整合（Horizontal Integration in Collaborative Networks）：企业通过合作网络分摊风险、共享资源，提高市场适应能力。需要高效的信息共享和协调。</w:t>
      </w:r>
    </w:p>
    <w:p w14:paraId="0F663277" w14:textId="77777777" w:rsidR="008472D1" w:rsidRPr="008472D1" w:rsidRDefault="008472D1" w:rsidP="008472D1">
      <w:pPr>
        <w:numPr>
          <w:ilvl w:val="0"/>
          <w:numId w:val="8"/>
        </w:numPr>
      </w:pPr>
      <w:r w:rsidRPr="008472D1">
        <w:t>端到端数字集成（End-to-End Digital Integration）：利用先进的通信和虚拟化技术沿整个价值链进行集成，优化生产过程。实现产品开发和供应链的实时信息和控制。</w:t>
      </w:r>
    </w:p>
    <w:p w14:paraId="5EAAC8CF" w14:textId="77777777" w:rsidR="008472D1" w:rsidRPr="008472D1" w:rsidRDefault="008472D1" w:rsidP="008472D1">
      <w:r w:rsidRPr="008472D1">
        <w:lastRenderedPageBreak/>
        <w:t>方法论</w:t>
      </w:r>
    </w:p>
    <w:p w14:paraId="58E69546" w14:textId="77777777" w:rsidR="008472D1" w:rsidRPr="008472D1" w:rsidRDefault="008472D1" w:rsidP="008472D1">
      <w:r w:rsidRPr="008472D1">
        <w:t>通过聚类分析（cluster analysis），将与工业4.0相关的子主题分配到各个研究领域。文章分析了8个科学期刊中的5911篇文章，其中548篇与个性化生产、生产网络和虚拟过程链的端到端工程相关。此外，还进行了面谈，了解工业4.0实施中的管理视角和挑战。</w:t>
      </w:r>
    </w:p>
    <w:p w14:paraId="20F983BC" w14:textId="77777777" w:rsidR="008472D1" w:rsidRPr="008472D1" w:rsidRDefault="008472D1" w:rsidP="008472D1">
      <w:r w:rsidRPr="008472D1">
        <w:t>结论</w:t>
      </w:r>
    </w:p>
    <w:p w14:paraId="1F3F8CF4" w14:textId="77777777" w:rsidR="008472D1" w:rsidRPr="008472D1" w:rsidRDefault="008472D1" w:rsidP="008472D1">
      <w:r w:rsidRPr="008472D1">
        <w:t>工业4.0的关键在于通过智能自动化和劳动重组，在生产系统中实现高质量和具有竞争力的定制产品。自控系统和人类之间的互动将改变工人的角色，使其成为协调员和问题解决者。德国拥有坚实的技术基础和广泛的研究和培训网络，能够支持这一转型。</w:t>
      </w:r>
    </w:p>
    <w:p w14:paraId="640F3552" w14:textId="77777777" w:rsidR="008472D1" w:rsidRPr="008472D1" w:rsidRDefault="008472D1" w:rsidP="008472D1">
      <w:r w:rsidRPr="008472D1">
        <w:t>关键词</w:t>
      </w:r>
    </w:p>
    <w:p w14:paraId="367D6BF9" w14:textId="77777777" w:rsidR="008472D1" w:rsidRPr="008472D1" w:rsidRDefault="008472D1" w:rsidP="008472D1">
      <w:pPr>
        <w:numPr>
          <w:ilvl w:val="0"/>
          <w:numId w:val="9"/>
        </w:numPr>
      </w:pPr>
      <w:r w:rsidRPr="008472D1">
        <w:t>Industry 4.0</w:t>
      </w:r>
    </w:p>
    <w:p w14:paraId="04A3F97D" w14:textId="77777777" w:rsidR="008472D1" w:rsidRPr="008472D1" w:rsidRDefault="008472D1" w:rsidP="008472D1">
      <w:pPr>
        <w:numPr>
          <w:ilvl w:val="0"/>
          <w:numId w:val="9"/>
        </w:numPr>
      </w:pPr>
      <w:r w:rsidRPr="008472D1">
        <w:t>Mass Customization</w:t>
      </w:r>
    </w:p>
    <w:p w14:paraId="21A6F592" w14:textId="77777777" w:rsidR="008472D1" w:rsidRPr="008472D1" w:rsidRDefault="008472D1" w:rsidP="008472D1">
      <w:pPr>
        <w:numPr>
          <w:ilvl w:val="0"/>
          <w:numId w:val="9"/>
        </w:numPr>
      </w:pPr>
      <w:r w:rsidRPr="008472D1">
        <w:t>Production Networks</w:t>
      </w:r>
    </w:p>
    <w:p w14:paraId="1D27AE9E" w14:textId="77777777" w:rsidR="008472D1" w:rsidRPr="008472D1" w:rsidRDefault="008472D1" w:rsidP="008472D1">
      <w:pPr>
        <w:numPr>
          <w:ilvl w:val="0"/>
          <w:numId w:val="9"/>
        </w:numPr>
      </w:pPr>
      <w:r w:rsidRPr="008472D1">
        <w:t>Virtual Process-Chain</w:t>
      </w:r>
    </w:p>
    <w:p w14:paraId="15690A8D" w14:textId="4175FA2F" w:rsidR="008472D1" w:rsidRDefault="008472D1" w:rsidP="008472D1"/>
    <w:p w14:paraId="334810AA" w14:textId="5945346E" w:rsidR="0017438A" w:rsidRPr="0017438A" w:rsidRDefault="0017438A" w:rsidP="0017438A">
      <w:pPr>
        <w:rPr>
          <w:b/>
          <w:bCs/>
        </w:rPr>
      </w:pPr>
      <w:r w:rsidRPr="0017438A">
        <w:rPr>
          <w:b/>
          <w:bCs/>
        </w:rPr>
        <w:t xml:space="preserve">Taebi, B., Correljé, A., Cuppen, E., Dignum, M., &amp; Pesch, U. (2014). Responsible innovation as an endorsement of public values: the need for interdisciplinary research. Journal of Responsible Innovation, 1(1), 118-124, </w:t>
      </w:r>
    </w:p>
    <w:p w14:paraId="660BA5E7" w14:textId="5A5EADE8" w:rsidR="0017438A" w:rsidRDefault="00000000" w:rsidP="0017438A">
      <w:hyperlink r:id="rId5" w:history="1">
        <w:r w:rsidR="0017438A" w:rsidRPr="00E44B17">
          <w:rPr>
            <w:rStyle w:val="a4"/>
          </w:rPr>
          <w:t>https://www.tandfonline.com/doi/full/10.1080/23299460.2014.882072</w:t>
        </w:r>
      </w:hyperlink>
    </w:p>
    <w:p w14:paraId="1E9E1DA5" w14:textId="77777777" w:rsidR="008E797A" w:rsidRPr="008E797A" w:rsidRDefault="008E797A" w:rsidP="008E797A">
      <w:r w:rsidRPr="008E797A">
        <w:t>这篇文章探讨了负责任创新（Responsible Innovation）如何通过公共价值的认同来实现，强调了跨学科研究的重要性。</w:t>
      </w:r>
    </w:p>
    <w:p w14:paraId="32E3F9A4" w14:textId="77777777" w:rsidR="008E797A" w:rsidRPr="008E797A" w:rsidRDefault="008E797A" w:rsidP="008E797A">
      <w:pPr>
        <w:rPr>
          <w:b/>
          <w:bCs/>
        </w:rPr>
      </w:pPr>
      <w:r w:rsidRPr="008E797A">
        <w:rPr>
          <w:b/>
          <w:bCs/>
        </w:rPr>
        <w:t>摘要</w:t>
      </w:r>
    </w:p>
    <w:p w14:paraId="6EECD2FB" w14:textId="77777777" w:rsidR="008E797A" w:rsidRPr="008E797A" w:rsidRDefault="008E797A" w:rsidP="008E797A">
      <w:r w:rsidRPr="008E797A">
        <w:t>文章具有理论和实践目标。理论目标是将负责任创新概念化为及时纳入与技术发展相关的公共价值。技术创新总是在特定的制度背景下发生，与利益相关者动态紧密相连。因此，理想的负责任创新方法需要跨学科研究，包括：(i) 技术伦理，研究设计中的价值作用；(ii) 制度理论，理解制度在实现价值中的作用；(iii) 政策、规划和科学技术社会（STS）文献，关注利益相关者参与。实践目标是解释如何操作这种方法。由于价值在技术开发和实施过程中出现并演变，我们认为公共辩论是提取公共价值的经验来源。</w:t>
      </w:r>
    </w:p>
    <w:p w14:paraId="0E66CF30" w14:textId="77777777" w:rsidR="008E797A" w:rsidRPr="008E797A" w:rsidRDefault="008E797A" w:rsidP="008E797A">
      <w:pPr>
        <w:rPr>
          <w:b/>
          <w:bCs/>
        </w:rPr>
      </w:pPr>
      <w:r w:rsidRPr="008E797A">
        <w:rPr>
          <w:b/>
          <w:bCs/>
        </w:rPr>
        <w:t>关键词</w:t>
      </w:r>
    </w:p>
    <w:p w14:paraId="19271C69" w14:textId="77777777" w:rsidR="008E797A" w:rsidRPr="008E797A" w:rsidRDefault="008E797A" w:rsidP="008E797A">
      <w:pPr>
        <w:numPr>
          <w:ilvl w:val="0"/>
          <w:numId w:val="10"/>
        </w:numPr>
      </w:pPr>
      <w:r w:rsidRPr="008E797A">
        <w:rPr>
          <w:b/>
          <w:bCs/>
        </w:rPr>
        <w:t>Public Value（公共价值）</w:t>
      </w:r>
    </w:p>
    <w:p w14:paraId="0C79B5EC" w14:textId="77777777" w:rsidR="008E797A" w:rsidRPr="008E797A" w:rsidRDefault="008E797A" w:rsidP="008E797A">
      <w:pPr>
        <w:numPr>
          <w:ilvl w:val="0"/>
          <w:numId w:val="10"/>
        </w:numPr>
      </w:pPr>
      <w:r w:rsidRPr="008E797A">
        <w:rPr>
          <w:b/>
          <w:bCs/>
        </w:rPr>
        <w:t>Stakeholder Engagement（利益相关者参与）</w:t>
      </w:r>
    </w:p>
    <w:p w14:paraId="3444E70B" w14:textId="77777777" w:rsidR="008E797A" w:rsidRPr="008E797A" w:rsidRDefault="008E797A" w:rsidP="008E797A">
      <w:pPr>
        <w:numPr>
          <w:ilvl w:val="0"/>
          <w:numId w:val="10"/>
        </w:numPr>
      </w:pPr>
      <w:r w:rsidRPr="008E797A">
        <w:rPr>
          <w:b/>
          <w:bCs/>
        </w:rPr>
        <w:t>Value-Sensitive Design（价值敏感设计）</w:t>
      </w:r>
    </w:p>
    <w:p w14:paraId="52604F56" w14:textId="77777777" w:rsidR="008E797A" w:rsidRPr="008E797A" w:rsidRDefault="008E797A" w:rsidP="008E797A">
      <w:pPr>
        <w:numPr>
          <w:ilvl w:val="0"/>
          <w:numId w:val="10"/>
        </w:numPr>
      </w:pPr>
      <w:r w:rsidRPr="008E797A">
        <w:rPr>
          <w:b/>
          <w:bCs/>
        </w:rPr>
        <w:t>Institutional Theory（制度理论）</w:t>
      </w:r>
    </w:p>
    <w:p w14:paraId="53D074E0" w14:textId="77777777" w:rsidR="008E797A" w:rsidRPr="008E797A" w:rsidRDefault="008E797A" w:rsidP="008E797A">
      <w:pPr>
        <w:numPr>
          <w:ilvl w:val="0"/>
          <w:numId w:val="10"/>
        </w:numPr>
      </w:pPr>
      <w:r w:rsidRPr="008E797A">
        <w:rPr>
          <w:b/>
          <w:bCs/>
        </w:rPr>
        <w:t>Shale Gas（页岩气）</w:t>
      </w:r>
    </w:p>
    <w:p w14:paraId="7F209F05" w14:textId="77777777" w:rsidR="008E797A" w:rsidRPr="008E797A" w:rsidRDefault="008E797A" w:rsidP="008E797A">
      <w:pPr>
        <w:rPr>
          <w:b/>
          <w:bCs/>
        </w:rPr>
      </w:pPr>
      <w:r w:rsidRPr="008E797A">
        <w:rPr>
          <w:b/>
          <w:bCs/>
        </w:rPr>
        <w:t>主要内容</w:t>
      </w:r>
    </w:p>
    <w:p w14:paraId="2181875E" w14:textId="77777777" w:rsidR="008E797A" w:rsidRPr="008E797A" w:rsidRDefault="008E797A" w:rsidP="008E797A">
      <w:pPr>
        <w:numPr>
          <w:ilvl w:val="0"/>
          <w:numId w:val="11"/>
        </w:numPr>
      </w:pPr>
      <w:r w:rsidRPr="008E797A">
        <w:rPr>
          <w:b/>
          <w:bCs/>
        </w:rPr>
        <w:t>引言（Introduction）</w:t>
      </w:r>
    </w:p>
    <w:p w14:paraId="0132E111" w14:textId="77777777" w:rsidR="008E797A" w:rsidRPr="008E797A" w:rsidRDefault="008E797A" w:rsidP="008E797A">
      <w:pPr>
        <w:numPr>
          <w:ilvl w:val="1"/>
          <w:numId w:val="11"/>
        </w:numPr>
      </w:pPr>
      <w:r w:rsidRPr="008E797A">
        <w:t>负责任创新（Responsible Innovation）是政策制定中越来越受关注的话题。学术讨论指出，负责任创新需要创新者和利益相关者之间的互动，以及对伦理和社会可取性的早期评估。负责任创新应该主要服务于社会需求，因此需要在早期阶段通过利益相关者参与来预见相关伦理和社会问题。</w:t>
      </w:r>
    </w:p>
    <w:p w14:paraId="17F0FA55" w14:textId="77777777" w:rsidR="008E797A" w:rsidRPr="008E797A" w:rsidRDefault="008E797A" w:rsidP="008E797A">
      <w:pPr>
        <w:numPr>
          <w:ilvl w:val="0"/>
          <w:numId w:val="11"/>
        </w:numPr>
      </w:pPr>
      <w:r w:rsidRPr="008E797A">
        <w:rPr>
          <w:b/>
          <w:bCs/>
        </w:rPr>
        <w:t>负责任创新作为公共价值的包容（Responsible Innovation as an Accommodation of Public Values）</w:t>
      </w:r>
    </w:p>
    <w:p w14:paraId="12C0485A" w14:textId="77777777" w:rsidR="008E797A" w:rsidRPr="008E797A" w:rsidRDefault="008E797A" w:rsidP="008E797A">
      <w:pPr>
        <w:numPr>
          <w:ilvl w:val="1"/>
          <w:numId w:val="11"/>
        </w:numPr>
      </w:pPr>
      <w:r w:rsidRPr="008E797A">
        <w:t>公共价值是值得追求的事物，反映公众对何为有价值的看法。技术设计具有价值影响，因为新技术可以塑造我们的实践，从而促进或破坏某些价值。负责任的创新需要在设计过程中适当地纳入公共价值。第一步是识别相关的公</w:t>
      </w:r>
      <w:r w:rsidRPr="008E797A">
        <w:lastRenderedPageBreak/>
        <w:t>共价值，以便在设计过程中进行调整和包容。</w:t>
      </w:r>
    </w:p>
    <w:p w14:paraId="75A46FE2" w14:textId="77777777" w:rsidR="008E797A" w:rsidRPr="008E797A" w:rsidRDefault="008E797A" w:rsidP="008E797A">
      <w:pPr>
        <w:numPr>
          <w:ilvl w:val="0"/>
          <w:numId w:val="11"/>
        </w:numPr>
      </w:pPr>
      <w:r w:rsidRPr="008E797A">
        <w:rPr>
          <w:b/>
          <w:bCs/>
        </w:rPr>
        <w:t>在设计中调和公共价值：跨学科研究的需要（Reconciling Public Values in Design: The Need for Interdisciplinary Research）</w:t>
      </w:r>
    </w:p>
    <w:p w14:paraId="406528BA" w14:textId="77777777" w:rsidR="008E797A" w:rsidRPr="008E797A" w:rsidRDefault="008E797A" w:rsidP="008E797A">
      <w:pPr>
        <w:numPr>
          <w:ilvl w:val="1"/>
          <w:numId w:val="11"/>
        </w:numPr>
      </w:pPr>
      <w:r w:rsidRPr="008E797A">
        <w:t>负责任创新要求识别相关的公共价值。这并不意味着我们总是能够调和所有这些价值。存在价值冲突时，需要通过改变设计或进行价值权衡来解决。技术发展发生在特定的制度背景下，涉及特定的利益相关者动态。负责任的创新应建立在参与性程序的研究和经验之上。</w:t>
      </w:r>
    </w:p>
    <w:p w14:paraId="03D82DEF" w14:textId="77777777" w:rsidR="008E797A" w:rsidRPr="008E797A" w:rsidRDefault="008E797A" w:rsidP="008E797A">
      <w:pPr>
        <w:numPr>
          <w:ilvl w:val="0"/>
          <w:numId w:val="11"/>
        </w:numPr>
      </w:pPr>
      <w:r w:rsidRPr="008E797A">
        <w:rPr>
          <w:b/>
          <w:bCs/>
        </w:rPr>
        <w:t>结论与未来研究（Concluding Remarks and Future Research）</w:t>
      </w:r>
    </w:p>
    <w:p w14:paraId="1766CC72" w14:textId="1EF8BBA0" w:rsidR="008E797A" w:rsidRDefault="008E797A" w:rsidP="008E797A">
      <w:pPr>
        <w:numPr>
          <w:ilvl w:val="1"/>
          <w:numId w:val="11"/>
        </w:numPr>
      </w:pPr>
      <w:r w:rsidRPr="008E797A">
        <w:t>理想的负责任创新方法需要及时和持续地纳入利益相关者的价值。这些公共价值可以从公共辩论中提取，需要识别潜在的价值冲突。这些跨学科研究的见解应指导技术设计、相关制度和决策过程。未来研究需要解决四个挑战性问题：如何进行跨学科研究，如何提取公共价值，哪些意见应被考虑，以及如何进行价值权衡。</w:t>
      </w:r>
    </w:p>
    <w:p w14:paraId="4742B660" w14:textId="77777777" w:rsidR="00701CBC" w:rsidRPr="008E797A" w:rsidRDefault="00701CBC" w:rsidP="00701CBC"/>
    <w:p w14:paraId="3DDBA091" w14:textId="77777777" w:rsidR="00701CBC" w:rsidRPr="00562FF3" w:rsidRDefault="00701CBC" w:rsidP="00701CBC">
      <w:pPr>
        <w:widowControl/>
        <w:jc w:val="left"/>
        <w:rPr>
          <w:rFonts w:ascii="Times New Roman" w:eastAsia="宋体" w:hAnsi="Times New Roman" w:cs="Times New Roman"/>
          <w:b/>
          <w:bCs/>
          <w:color w:val="000000"/>
          <w:kern w:val="0"/>
          <w:sz w:val="24"/>
          <w:szCs w:val="24"/>
          <w:lang w:val="nl-NL"/>
        </w:rPr>
      </w:pPr>
      <w:r w:rsidRPr="00562FF3">
        <w:rPr>
          <w:rFonts w:ascii="Times New Roman" w:eastAsia="宋体" w:hAnsi="Times New Roman" w:cs="Times New Roman"/>
          <w:b/>
          <w:bCs/>
          <w:color w:val="000000"/>
          <w:kern w:val="0"/>
          <w:sz w:val="24"/>
          <w:szCs w:val="24"/>
          <w:lang w:val="nl-NL"/>
        </w:rPr>
        <w:t xml:space="preserve">van de Poel, I., Asveld, L., Flipse, S., Klaassen, P., Scholten, V., &amp; Yaghmaei, E. </w:t>
      </w:r>
    </w:p>
    <w:p w14:paraId="2DABBFC1" w14:textId="77777777" w:rsidR="00701CBC" w:rsidRPr="00701CBC" w:rsidRDefault="00701CBC" w:rsidP="00701CBC">
      <w:pPr>
        <w:widowControl/>
        <w:jc w:val="left"/>
        <w:rPr>
          <w:rFonts w:ascii="Times New Roman" w:eastAsia="宋体" w:hAnsi="Times New Roman" w:cs="Times New Roman"/>
          <w:b/>
          <w:bCs/>
          <w:color w:val="000000"/>
          <w:kern w:val="0"/>
          <w:sz w:val="24"/>
          <w:szCs w:val="24"/>
        </w:rPr>
      </w:pPr>
      <w:r w:rsidRPr="00701CBC">
        <w:rPr>
          <w:rFonts w:ascii="Times New Roman" w:eastAsia="宋体" w:hAnsi="Times New Roman" w:cs="Times New Roman"/>
          <w:b/>
          <w:bCs/>
          <w:color w:val="000000"/>
          <w:kern w:val="0"/>
          <w:sz w:val="24"/>
          <w:szCs w:val="24"/>
        </w:rPr>
        <w:t xml:space="preserve">(2017). Company Strategies for Responsible Research and Innovation (RRI): A </w:t>
      </w:r>
    </w:p>
    <w:p w14:paraId="30E82A3A" w14:textId="77777777" w:rsidR="00701CBC" w:rsidRPr="00701CBC" w:rsidRDefault="00701CBC" w:rsidP="00701CBC">
      <w:pPr>
        <w:widowControl/>
        <w:jc w:val="left"/>
        <w:rPr>
          <w:rFonts w:ascii="Times New Roman" w:eastAsia="宋体" w:hAnsi="Times New Roman" w:cs="Times New Roman"/>
          <w:b/>
          <w:bCs/>
          <w:color w:val="000000"/>
          <w:kern w:val="0"/>
          <w:sz w:val="24"/>
          <w:szCs w:val="24"/>
        </w:rPr>
      </w:pPr>
      <w:r w:rsidRPr="00701CBC">
        <w:rPr>
          <w:rFonts w:ascii="Times New Roman" w:eastAsia="宋体" w:hAnsi="Times New Roman" w:cs="Times New Roman"/>
          <w:b/>
          <w:bCs/>
          <w:color w:val="000000"/>
          <w:kern w:val="0"/>
          <w:sz w:val="24"/>
          <w:szCs w:val="24"/>
        </w:rPr>
        <w:t>Conceptual Model. Sustainability, 9(11), https://www.mdpi.com/2071-</w:t>
      </w:r>
    </w:p>
    <w:p w14:paraId="0B9DA032" w14:textId="4711E098" w:rsidR="0017438A" w:rsidRDefault="00701CBC" w:rsidP="00701CBC">
      <w:pPr>
        <w:widowControl/>
        <w:jc w:val="left"/>
        <w:rPr>
          <w:rFonts w:ascii="Times New Roman" w:eastAsia="宋体" w:hAnsi="Times New Roman" w:cs="Times New Roman"/>
          <w:b/>
          <w:bCs/>
          <w:color w:val="000000"/>
          <w:kern w:val="0"/>
          <w:sz w:val="24"/>
          <w:szCs w:val="24"/>
        </w:rPr>
      </w:pPr>
      <w:r w:rsidRPr="00701CBC">
        <w:rPr>
          <w:rFonts w:ascii="Times New Roman" w:eastAsia="宋体" w:hAnsi="Times New Roman" w:cs="Times New Roman"/>
          <w:b/>
          <w:bCs/>
          <w:color w:val="000000"/>
          <w:kern w:val="0"/>
          <w:sz w:val="24"/>
          <w:szCs w:val="24"/>
        </w:rPr>
        <w:t>1050/9/11/2045/htm</w:t>
      </w:r>
    </w:p>
    <w:p w14:paraId="69A58BED" w14:textId="77777777" w:rsidR="00701CBC" w:rsidRPr="00701CBC" w:rsidRDefault="00701CBC" w:rsidP="00701CBC">
      <w:pPr>
        <w:widowControl/>
        <w:jc w:val="left"/>
      </w:pPr>
      <w:r w:rsidRPr="00701CBC">
        <w:t>这篇文章《Company Strategies for Responsible Research and Innovation (RRI): A Conceptual Model》探讨了公司如何将负责任的研究与创新（RRI）整合到其企业社会责任（CSR）政策和商业战略中，并提出了一个概念模型来帮助公司实现这一目标。</w:t>
      </w:r>
    </w:p>
    <w:p w14:paraId="0EF5FA29" w14:textId="77777777" w:rsidR="00701CBC" w:rsidRPr="00701CBC" w:rsidRDefault="00701CBC" w:rsidP="00701CBC">
      <w:pPr>
        <w:widowControl/>
        <w:jc w:val="left"/>
        <w:rPr>
          <w:b/>
          <w:bCs/>
        </w:rPr>
      </w:pPr>
      <w:r w:rsidRPr="00701CBC">
        <w:rPr>
          <w:b/>
          <w:bCs/>
        </w:rPr>
        <w:t>摘要</w:t>
      </w:r>
    </w:p>
    <w:p w14:paraId="0D8AC26D" w14:textId="77777777" w:rsidR="00701CBC" w:rsidRPr="00701CBC" w:rsidRDefault="00701CBC" w:rsidP="00701CBC">
      <w:pPr>
        <w:widowControl/>
        <w:jc w:val="left"/>
      </w:pPr>
      <w:r w:rsidRPr="00701CBC">
        <w:t>负责任的研究与创新（RRI）已经成为学术界和政策圈的重要话题，但尚未系统地纳入公司的创新过程。本文讨论了公司如何将RRI整合到其企业社会责任（CSR）政策和商业战略中。为此，我们开发了一个概念模型，将公司的RRI战略与其背景联系起来，并帮助将RRI战略转化为活动，最终产生RRI成果。我们还提出了一个开发公司特定RRI关键绩效指标（KPIs）的过程，以支持公司衡量RRI成果。</w:t>
      </w:r>
    </w:p>
    <w:p w14:paraId="1F5186AC" w14:textId="77777777" w:rsidR="00701CBC" w:rsidRPr="00701CBC" w:rsidRDefault="00701CBC" w:rsidP="00701CBC">
      <w:pPr>
        <w:widowControl/>
        <w:jc w:val="left"/>
        <w:rPr>
          <w:b/>
          <w:bCs/>
        </w:rPr>
      </w:pPr>
      <w:r w:rsidRPr="00701CBC">
        <w:rPr>
          <w:b/>
          <w:bCs/>
        </w:rPr>
        <w:t>关键词</w:t>
      </w:r>
    </w:p>
    <w:p w14:paraId="15A83B5F" w14:textId="77777777" w:rsidR="00701CBC" w:rsidRPr="00701CBC" w:rsidRDefault="00701CBC" w:rsidP="00701CBC">
      <w:pPr>
        <w:widowControl/>
        <w:numPr>
          <w:ilvl w:val="0"/>
          <w:numId w:val="12"/>
        </w:numPr>
        <w:jc w:val="left"/>
      </w:pPr>
      <w:r w:rsidRPr="00701CBC">
        <w:t>Responsible Research and Innovation (RRI)</w:t>
      </w:r>
    </w:p>
    <w:p w14:paraId="71FA588A" w14:textId="77777777" w:rsidR="00701CBC" w:rsidRPr="00701CBC" w:rsidRDefault="00701CBC" w:rsidP="00701CBC">
      <w:pPr>
        <w:widowControl/>
        <w:numPr>
          <w:ilvl w:val="0"/>
          <w:numId w:val="12"/>
        </w:numPr>
        <w:jc w:val="left"/>
      </w:pPr>
      <w:r w:rsidRPr="00701CBC">
        <w:t>Corporate Social Responsibility (CSR)</w:t>
      </w:r>
    </w:p>
    <w:p w14:paraId="2C23ACB5" w14:textId="77777777" w:rsidR="00701CBC" w:rsidRPr="00701CBC" w:rsidRDefault="00701CBC" w:rsidP="00701CBC">
      <w:pPr>
        <w:widowControl/>
        <w:numPr>
          <w:ilvl w:val="0"/>
          <w:numId w:val="12"/>
        </w:numPr>
        <w:jc w:val="left"/>
      </w:pPr>
      <w:r w:rsidRPr="00701CBC">
        <w:t>Business Strategy</w:t>
      </w:r>
    </w:p>
    <w:p w14:paraId="6FA557EB" w14:textId="77777777" w:rsidR="00701CBC" w:rsidRPr="00701CBC" w:rsidRDefault="00701CBC" w:rsidP="00701CBC">
      <w:pPr>
        <w:widowControl/>
        <w:numPr>
          <w:ilvl w:val="0"/>
          <w:numId w:val="12"/>
        </w:numPr>
        <w:jc w:val="left"/>
      </w:pPr>
      <w:r w:rsidRPr="00701CBC">
        <w:t>Key Performance Indicators (KPIs)</w:t>
      </w:r>
    </w:p>
    <w:p w14:paraId="352ACD1B" w14:textId="77777777" w:rsidR="00701CBC" w:rsidRPr="00701CBC" w:rsidRDefault="00701CBC" w:rsidP="00701CBC">
      <w:pPr>
        <w:widowControl/>
        <w:numPr>
          <w:ilvl w:val="0"/>
          <w:numId w:val="12"/>
        </w:numPr>
        <w:jc w:val="left"/>
      </w:pPr>
      <w:r w:rsidRPr="00701CBC">
        <w:t>Ethics</w:t>
      </w:r>
    </w:p>
    <w:p w14:paraId="460B4CAA" w14:textId="77777777" w:rsidR="00701CBC" w:rsidRPr="00701CBC" w:rsidRDefault="00701CBC" w:rsidP="00701CBC">
      <w:pPr>
        <w:widowControl/>
        <w:numPr>
          <w:ilvl w:val="0"/>
          <w:numId w:val="12"/>
        </w:numPr>
        <w:jc w:val="left"/>
      </w:pPr>
      <w:r w:rsidRPr="00701CBC">
        <w:t>Acceptance</w:t>
      </w:r>
    </w:p>
    <w:p w14:paraId="3A88F704" w14:textId="77777777" w:rsidR="00701CBC" w:rsidRPr="00701CBC" w:rsidRDefault="00701CBC" w:rsidP="00701CBC">
      <w:pPr>
        <w:widowControl/>
        <w:numPr>
          <w:ilvl w:val="0"/>
          <w:numId w:val="12"/>
        </w:numPr>
        <w:jc w:val="left"/>
      </w:pPr>
      <w:r w:rsidRPr="00701CBC">
        <w:t>Pilot</w:t>
      </w:r>
    </w:p>
    <w:p w14:paraId="33792574" w14:textId="77777777" w:rsidR="00701CBC" w:rsidRPr="00701CBC" w:rsidRDefault="00701CBC" w:rsidP="00701CBC">
      <w:pPr>
        <w:widowControl/>
        <w:numPr>
          <w:ilvl w:val="0"/>
          <w:numId w:val="12"/>
        </w:numPr>
        <w:jc w:val="left"/>
      </w:pPr>
      <w:r w:rsidRPr="00701CBC">
        <w:t>Industry</w:t>
      </w:r>
    </w:p>
    <w:p w14:paraId="499E942E" w14:textId="77777777" w:rsidR="00701CBC" w:rsidRPr="00701CBC" w:rsidRDefault="00701CBC" w:rsidP="00701CBC">
      <w:pPr>
        <w:widowControl/>
        <w:numPr>
          <w:ilvl w:val="0"/>
          <w:numId w:val="12"/>
        </w:numPr>
        <w:jc w:val="left"/>
      </w:pPr>
      <w:r w:rsidRPr="00701CBC">
        <w:t>Code of Conduct</w:t>
      </w:r>
    </w:p>
    <w:p w14:paraId="63A775A9" w14:textId="77777777" w:rsidR="00701CBC" w:rsidRPr="00701CBC" w:rsidRDefault="00701CBC" w:rsidP="00701CBC">
      <w:pPr>
        <w:widowControl/>
        <w:numPr>
          <w:ilvl w:val="0"/>
          <w:numId w:val="12"/>
        </w:numPr>
        <w:jc w:val="left"/>
      </w:pPr>
      <w:r w:rsidRPr="00701CBC">
        <w:t>Innovation</w:t>
      </w:r>
    </w:p>
    <w:p w14:paraId="2A59C324" w14:textId="77777777" w:rsidR="00701CBC" w:rsidRPr="00701CBC" w:rsidRDefault="00701CBC" w:rsidP="00701CBC">
      <w:pPr>
        <w:widowControl/>
        <w:jc w:val="left"/>
        <w:rPr>
          <w:b/>
          <w:bCs/>
        </w:rPr>
      </w:pPr>
      <w:r w:rsidRPr="00701CBC">
        <w:rPr>
          <w:b/>
          <w:bCs/>
        </w:rPr>
        <w:t>主要内容</w:t>
      </w:r>
    </w:p>
    <w:p w14:paraId="50A00163" w14:textId="77777777" w:rsidR="00701CBC" w:rsidRPr="00701CBC" w:rsidRDefault="00701CBC" w:rsidP="00701CBC">
      <w:pPr>
        <w:widowControl/>
        <w:numPr>
          <w:ilvl w:val="0"/>
          <w:numId w:val="13"/>
        </w:numPr>
        <w:jc w:val="left"/>
      </w:pPr>
      <w:r w:rsidRPr="00701CBC">
        <w:rPr>
          <w:b/>
          <w:bCs/>
        </w:rPr>
        <w:t>引言</w:t>
      </w:r>
    </w:p>
    <w:p w14:paraId="25620D7B" w14:textId="77777777" w:rsidR="00701CBC" w:rsidRPr="00701CBC" w:rsidRDefault="00701CBC" w:rsidP="00701CBC">
      <w:pPr>
        <w:widowControl/>
        <w:numPr>
          <w:ilvl w:val="1"/>
          <w:numId w:val="13"/>
        </w:numPr>
        <w:jc w:val="left"/>
      </w:pPr>
      <w:r w:rsidRPr="00701CBC">
        <w:t>近年来，许多公司承担了法律要求之外的社会责任，形式多样，从地方慈善活动到推出新的社会责任产品和服务。本文关注的是公司如何将社会和道德考虑融入新产品和服务的创新过程中，特别是如何制定策略和使用工具使其创新过程更负责任。</w:t>
      </w:r>
    </w:p>
    <w:p w14:paraId="3DABEB58" w14:textId="77777777" w:rsidR="00701CBC" w:rsidRPr="00701CBC" w:rsidRDefault="00701CBC" w:rsidP="00701CBC">
      <w:pPr>
        <w:widowControl/>
        <w:numPr>
          <w:ilvl w:val="0"/>
          <w:numId w:val="13"/>
        </w:numPr>
        <w:jc w:val="left"/>
      </w:pPr>
      <w:r w:rsidRPr="00701CBC">
        <w:rPr>
          <w:b/>
          <w:bCs/>
        </w:rPr>
        <w:lastRenderedPageBreak/>
        <w:t>理论背景</w:t>
      </w:r>
    </w:p>
    <w:p w14:paraId="077069A3" w14:textId="77777777" w:rsidR="00701CBC" w:rsidRPr="00701CBC" w:rsidRDefault="00701CBC" w:rsidP="00701CBC">
      <w:pPr>
        <w:widowControl/>
        <w:numPr>
          <w:ilvl w:val="1"/>
          <w:numId w:val="13"/>
        </w:numPr>
        <w:jc w:val="left"/>
      </w:pPr>
      <w:r w:rsidRPr="00701CBC">
        <w:rPr>
          <w:b/>
          <w:bCs/>
        </w:rPr>
        <w:t>企业社会责任（CSR）</w:t>
      </w:r>
      <w:r w:rsidRPr="00701CBC">
        <w:t>：欧盟委员会将CSR定义为“企业对其对社会影响的责任”。近年来，CSR已成为商业世界中的一个成熟术语，越来越多的公司承诺履行CSR。尽管如此，有些公司仅出于象征性或工具性原因而实施CSR，而非实质性原因。</w:t>
      </w:r>
    </w:p>
    <w:p w14:paraId="7E913D72" w14:textId="77777777" w:rsidR="00701CBC" w:rsidRPr="00701CBC" w:rsidRDefault="00701CBC" w:rsidP="00701CBC">
      <w:pPr>
        <w:widowControl/>
        <w:numPr>
          <w:ilvl w:val="1"/>
          <w:numId w:val="13"/>
        </w:numPr>
        <w:jc w:val="left"/>
      </w:pPr>
      <w:r w:rsidRPr="00701CBC">
        <w:rPr>
          <w:b/>
          <w:bCs/>
        </w:rPr>
        <w:t>负责任的研究与创新（RRI）</w:t>
      </w:r>
      <w:r w:rsidRPr="00701CBC">
        <w:t>：RRI被定义为“一个持续的过程，使研究和创新与社会的价值观、需求和期望保持一致”。RRI要求创新过程具备前瞻性、反思性、协商性和响应性，并要求创新的产品符合深层次的道德价值。</w:t>
      </w:r>
    </w:p>
    <w:p w14:paraId="24EF3733" w14:textId="77777777" w:rsidR="00701CBC" w:rsidRPr="00701CBC" w:rsidRDefault="00701CBC" w:rsidP="00701CBC">
      <w:pPr>
        <w:widowControl/>
        <w:numPr>
          <w:ilvl w:val="0"/>
          <w:numId w:val="13"/>
        </w:numPr>
        <w:jc w:val="left"/>
      </w:pPr>
      <w:r w:rsidRPr="00701CBC">
        <w:rPr>
          <w:b/>
          <w:bCs/>
        </w:rPr>
        <w:t>RRI的公司战略</w:t>
      </w:r>
    </w:p>
    <w:p w14:paraId="082571E1" w14:textId="77777777" w:rsidR="00701CBC" w:rsidRPr="00701CBC" w:rsidRDefault="00701CBC" w:rsidP="00701CBC">
      <w:pPr>
        <w:widowControl/>
        <w:numPr>
          <w:ilvl w:val="1"/>
          <w:numId w:val="13"/>
        </w:numPr>
        <w:jc w:val="left"/>
      </w:pPr>
      <w:r w:rsidRPr="00701CBC">
        <w:rPr>
          <w:b/>
          <w:bCs/>
        </w:rPr>
        <w:t>开发概念模型</w:t>
      </w:r>
      <w:r w:rsidRPr="00701CBC">
        <w:t>：我们开发了一个概念模型，将公司的RRI战略与其背景联系起来，帮助公司将RRI战略转化为具体的活动，并最终产生RRI成果。模型包括四个主要要素：背景、战略层次、操作层次和RRI成果。</w:t>
      </w:r>
    </w:p>
    <w:p w14:paraId="1F8E69C1" w14:textId="77777777" w:rsidR="00701CBC" w:rsidRPr="00701CBC" w:rsidRDefault="00701CBC" w:rsidP="00701CBC">
      <w:pPr>
        <w:widowControl/>
        <w:numPr>
          <w:ilvl w:val="0"/>
          <w:numId w:val="13"/>
        </w:numPr>
        <w:jc w:val="left"/>
      </w:pPr>
      <w:r w:rsidRPr="00701CBC">
        <w:rPr>
          <w:b/>
          <w:bCs/>
        </w:rPr>
        <w:t>RRI活动和工具</w:t>
      </w:r>
    </w:p>
    <w:p w14:paraId="357BE09D" w14:textId="77777777" w:rsidR="00701CBC" w:rsidRPr="00701CBC" w:rsidRDefault="00701CBC" w:rsidP="00701CBC">
      <w:pPr>
        <w:widowControl/>
        <w:numPr>
          <w:ilvl w:val="1"/>
          <w:numId w:val="13"/>
        </w:numPr>
        <w:jc w:val="left"/>
      </w:pPr>
      <w:r w:rsidRPr="00701CBC">
        <w:rPr>
          <w:b/>
          <w:bCs/>
        </w:rPr>
        <w:t>前瞻性（Anticipation）</w:t>
      </w:r>
      <w:r w:rsidRPr="00701CBC">
        <w:t>：场景构建、技术预测和评估。</w:t>
      </w:r>
    </w:p>
    <w:p w14:paraId="6C64B628" w14:textId="77777777" w:rsidR="00701CBC" w:rsidRPr="00701CBC" w:rsidRDefault="00701CBC" w:rsidP="00701CBC">
      <w:pPr>
        <w:widowControl/>
        <w:numPr>
          <w:ilvl w:val="1"/>
          <w:numId w:val="13"/>
        </w:numPr>
        <w:jc w:val="left"/>
      </w:pPr>
      <w:r w:rsidRPr="00701CBC">
        <w:rPr>
          <w:b/>
          <w:bCs/>
        </w:rPr>
        <w:t>包容性（Inclusiveness）</w:t>
      </w:r>
      <w:r w:rsidRPr="00701CBC">
        <w:t>：利益相关者映射、参与策略、公共对话。</w:t>
      </w:r>
    </w:p>
    <w:p w14:paraId="6EAD158A" w14:textId="77777777" w:rsidR="00701CBC" w:rsidRPr="00701CBC" w:rsidRDefault="00701CBC" w:rsidP="00701CBC">
      <w:pPr>
        <w:widowControl/>
        <w:numPr>
          <w:ilvl w:val="1"/>
          <w:numId w:val="13"/>
        </w:numPr>
        <w:jc w:val="left"/>
      </w:pPr>
      <w:r w:rsidRPr="00701CBC">
        <w:rPr>
          <w:b/>
          <w:bCs/>
        </w:rPr>
        <w:t>反思性（Reflexivity）</w:t>
      </w:r>
      <w:r w:rsidRPr="00701CBC">
        <w:t>：行为守则、核心价值、嵌入式伦理学家。</w:t>
      </w:r>
    </w:p>
    <w:p w14:paraId="01203677" w14:textId="77777777" w:rsidR="00701CBC" w:rsidRPr="00701CBC" w:rsidRDefault="00701CBC" w:rsidP="00701CBC">
      <w:pPr>
        <w:widowControl/>
        <w:numPr>
          <w:ilvl w:val="1"/>
          <w:numId w:val="13"/>
        </w:numPr>
        <w:jc w:val="left"/>
      </w:pPr>
      <w:r w:rsidRPr="00701CBC">
        <w:rPr>
          <w:b/>
          <w:bCs/>
        </w:rPr>
        <w:t>响应性（Responsiveness）</w:t>
      </w:r>
      <w:r w:rsidRPr="00701CBC">
        <w:t>：持续监测、价值敏感设计、灵活和适应性设计。</w:t>
      </w:r>
    </w:p>
    <w:p w14:paraId="4BD612ED" w14:textId="77777777" w:rsidR="00701CBC" w:rsidRPr="00701CBC" w:rsidRDefault="00701CBC" w:rsidP="00701CBC">
      <w:pPr>
        <w:widowControl/>
        <w:numPr>
          <w:ilvl w:val="0"/>
          <w:numId w:val="13"/>
        </w:numPr>
        <w:jc w:val="left"/>
      </w:pPr>
      <w:r w:rsidRPr="00701CBC">
        <w:rPr>
          <w:b/>
          <w:bCs/>
        </w:rPr>
        <w:t>RRI成果</w:t>
      </w:r>
    </w:p>
    <w:p w14:paraId="6EA0E191" w14:textId="77777777" w:rsidR="00701CBC" w:rsidRPr="00701CBC" w:rsidRDefault="00701CBC" w:rsidP="00701CBC">
      <w:pPr>
        <w:widowControl/>
        <w:numPr>
          <w:ilvl w:val="1"/>
          <w:numId w:val="13"/>
        </w:numPr>
        <w:jc w:val="left"/>
      </w:pPr>
      <w:r w:rsidRPr="00701CBC">
        <w:t>RRI成果最能以社会影响和新产品及服务的社会嵌入来表达。我们提出了一组RRI关键绩效指标（KPIs），帮助公司管理层监测RRI的进展。</w:t>
      </w:r>
    </w:p>
    <w:p w14:paraId="2CFA6A51" w14:textId="77777777" w:rsidR="00701CBC" w:rsidRPr="00701CBC" w:rsidRDefault="00701CBC" w:rsidP="00701CBC">
      <w:pPr>
        <w:widowControl/>
        <w:jc w:val="left"/>
        <w:rPr>
          <w:b/>
          <w:bCs/>
        </w:rPr>
      </w:pPr>
      <w:r w:rsidRPr="00701CBC">
        <w:rPr>
          <w:b/>
          <w:bCs/>
        </w:rPr>
        <w:t>结论</w:t>
      </w:r>
    </w:p>
    <w:p w14:paraId="1DCD7BF8" w14:textId="77777777" w:rsidR="00701CBC" w:rsidRPr="00701CBC" w:rsidRDefault="00701CBC" w:rsidP="00701CBC">
      <w:pPr>
        <w:widowControl/>
        <w:jc w:val="left"/>
      </w:pPr>
      <w:r w:rsidRPr="00701CBC">
        <w:t>在行业中实施RRI仍处于初期阶段。尽管一些公司已经进行了一些实际的RRI活动，但这通常并不意味着在公司内系统地整合RRI。需要的是将RRI与公司的商业战略和CSR战略联系起来，并进行系统的整合和评估，以实现社会、环境和财务方面的收益。</w:t>
      </w:r>
    </w:p>
    <w:p w14:paraId="6F19AB10" w14:textId="77777777" w:rsidR="00701CBC" w:rsidRPr="00701CBC" w:rsidRDefault="00701CBC" w:rsidP="00701CBC">
      <w:pPr>
        <w:widowControl/>
        <w:jc w:val="left"/>
      </w:pPr>
      <w:r w:rsidRPr="00701CBC">
        <w:t>通过本文提出的概念模型，公司可以更系统地思考如何在其背景下实施RRI，并评估RRI战略的效果。</w:t>
      </w:r>
    </w:p>
    <w:p w14:paraId="13E1FBD1" w14:textId="5863E6ED" w:rsidR="00701CBC" w:rsidRDefault="00701CBC" w:rsidP="00701CBC">
      <w:pPr>
        <w:widowControl/>
        <w:jc w:val="left"/>
      </w:pPr>
    </w:p>
    <w:p w14:paraId="7133BEDE" w14:textId="77777777" w:rsidR="00CE7F60" w:rsidRPr="00CE7F60" w:rsidRDefault="00CE7F60" w:rsidP="00CE7F60">
      <w:pPr>
        <w:widowControl/>
        <w:jc w:val="left"/>
        <w:rPr>
          <w:b/>
          <w:bCs/>
        </w:rPr>
      </w:pPr>
      <w:r w:rsidRPr="00CE7F60">
        <w:rPr>
          <w:b/>
          <w:bCs/>
        </w:rPr>
        <w:t xml:space="preserve">Radical innovations </w:t>
      </w:r>
    </w:p>
    <w:p w14:paraId="0B9F0005" w14:textId="5769BA10" w:rsidR="00CE7F60" w:rsidRDefault="00CE7F60" w:rsidP="00CE7F60">
      <w:pPr>
        <w:widowControl/>
        <w:jc w:val="left"/>
      </w:pPr>
      <w:r>
        <w:t>fundamentally change existing practice, basically upending the whole innovation system (e.g. Popadiuk and Choo, 2006, and the literature cited there)</w:t>
      </w:r>
    </w:p>
    <w:p w14:paraId="5183358F" w14:textId="77777777" w:rsidR="00CE7F60" w:rsidRPr="00CE7F60" w:rsidRDefault="00CE7F60" w:rsidP="00CE7F60">
      <w:pPr>
        <w:widowControl/>
        <w:jc w:val="left"/>
        <w:rPr>
          <w:b/>
          <w:bCs/>
        </w:rPr>
      </w:pPr>
      <w:r w:rsidRPr="00CE7F60">
        <w:rPr>
          <w:b/>
          <w:bCs/>
        </w:rPr>
        <w:t>incremental innovations</w:t>
      </w:r>
    </w:p>
    <w:p w14:paraId="2F2FCA1E" w14:textId="7124CBF4" w:rsidR="00CE7F60" w:rsidRDefault="00CE7F60" w:rsidP="00CE7F60">
      <w:pPr>
        <w:widowControl/>
        <w:jc w:val="left"/>
      </w:pPr>
      <w:r>
        <w:t>do not disrupt the way innovative actors operate and relate to each other (e.g. Popadiuk and Choo, 2006, and the literature cited there). They also do not require substantial changes of the formal and informal institutions, e.g. laws and codes of conducts of the innovation system</w:t>
      </w:r>
    </w:p>
    <w:p w14:paraId="2BB14548" w14:textId="4ABB9586" w:rsidR="00A8320E" w:rsidRDefault="00A8320E" w:rsidP="00CE7F60">
      <w:pPr>
        <w:widowControl/>
        <w:jc w:val="left"/>
      </w:pPr>
    </w:p>
    <w:p w14:paraId="20AF1D1C" w14:textId="77777777" w:rsidR="00A8320E" w:rsidRPr="00A8320E" w:rsidRDefault="00A8320E" w:rsidP="00A8320E">
      <w:pPr>
        <w:widowControl/>
        <w:jc w:val="left"/>
        <w:rPr>
          <w:b/>
          <w:bCs/>
        </w:rPr>
      </w:pPr>
      <w:r w:rsidRPr="00A8320E">
        <w:rPr>
          <w:b/>
          <w:bCs/>
        </w:rPr>
        <w:t xml:space="preserve">European_Commission. (2013). Options for Strengthening Responsible Research and </w:t>
      </w:r>
    </w:p>
    <w:p w14:paraId="78FC7769" w14:textId="77777777" w:rsidR="00A8320E" w:rsidRPr="00A8320E" w:rsidRDefault="00A8320E" w:rsidP="00A8320E">
      <w:pPr>
        <w:widowControl/>
        <w:jc w:val="left"/>
        <w:rPr>
          <w:b/>
          <w:bCs/>
        </w:rPr>
      </w:pPr>
      <w:r w:rsidRPr="00A8320E">
        <w:rPr>
          <w:b/>
          <w:bCs/>
        </w:rPr>
        <w:t>Innovation. Luxembourg: European Commission Retrieved from ISBN 978-92-79-</w:t>
      </w:r>
    </w:p>
    <w:p w14:paraId="196422A1" w14:textId="310BF15F" w:rsidR="00A8320E" w:rsidRDefault="00A8320E" w:rsidP="00A8320E">
      <w:pPr>
        <w:widowControl/>
        <w:jc w:val="left"/>
        <w:rPr>
          <w:b/>
          <w:bCs/>
        </w:rPr>
      </w:pPr>
      <w:r w:rsidRPr="00A8320E">
        <w:rPr>
          <w:b/>
          <w:bCs/>
        </w:rPr>
        <w:t xml:space="preserve">28233-1. </w:t>
      </w:r>
      <w:hyperlink r:id="rId6" w:history="1">
        <w:r w:rsidRPr="00E44B17">
          <w:rPr>
            <w:rStyle w:val="a4"/>
            <w:b/>
            <w:bCs/>
          </w:rPr>
          <w:t>http://dx.doi.org/10.2777/46253</w:t>
        </w:r>
      </w:hyperlink>
    </w:p>
    <w:p w14:paraId="2E29B5C8" w14:textId="77777777" w:rsidR="00A8320E" w:rsidRPr="00A8320E" w:rsidRDefault="00A8320E" w:rsidP="00A8320E">
      <w:pPr>
        <w:widowControl/>
        <w:jc w:val="left"/>
      </w:pPr>
      <w:r w:rsidRPr="00A8320E">
        <w:t xml:space="preserve">这篇文章《Options for Strengthening Responsible Research and Innovation》是由一个跨学科专家组编写的，旨在探讨如何在欧洲加强负责任的研究与创新（Responsible Research </w:t>
      </w:r>
      <w:r w:rsidRPr="00A8320E">
        <w:lastRenderedPageBreak/>
        <w:t>and Innovation，RRI）。文章的目的是为未来的政策建议提供参考，包括可能由欧洲委员会发布的关于RRI的沟通或建议。</w:t>
      </w:r>
    </w:p>
    <w:p w14:paraId="112F741A" w14:textId="77777777" w:rsidR="00A8320E" w:rsidRPr="00A8320E" w:rsidRDefault="00A8320E" w:rsidP="00A8320E">
      <w:pPr>
        <w:widowControl/>
        <w:jc w:val="left"/>
        <w:rPr>
          <w:b/>
          <w:bCs/>
        </w:rPr>
      </w:pPr>
      <w:r w:rsidRPr="00A8320E">
        <w:rPr>
          <w:b/>
          <w:bCs/>
        </w:rPr>
        <w:t>摘要</w:t>
      </w:r>
    </w:p>
    <w:p w14:paraId="6485D6FF" w14:textId="77777777" w:rsidR="00A8320E" w:rsidRPr="00A8320E" w:rsidRDefault="00A8320E" w:rsidP="00A8320E">
      <w:pPr>
        <w:widowControl/>
        <w:jc w:val="left"/>
      </w:pPr>
      <w:r w:rsidRPr="00A8320E">
        <w:t>研究与创新是欧盟战略的关键支柱，旨在创造可持续的、包容性的增长和繁荣，并应对欧洲和全球的社会挑战。负责任的研究与创新（RRI）旨在使创新过程更好地满足社会需求，并在早期阶段就考虑到道德和社会方面的影响。本文概述了当前RRI的状态，并提出了四个主要政策选项，以加强RRI在欧洲的应用。</w:t>
      </w:r>
    </w:p>
    <w:p w14:paraId="7D95CE66" w14:textId="77777777" w:rsidR="00A8320E" w:rsidRPr="00A8320E" w:rsidRDefault="00A8320E" w:rsidP="00A8320E">
      <w:pPr>
        <w:widowControl/>
        <w:jc w:val="left"/>
        <w:rPr>
          <w:b/>
          <w:bCs/>
        </w:rPr>
      </w:pPr>
      <w:r w:rsidRPr="00A8320E">
        <w:rPr>
          <w:b/>
          <w:bCs/>
        </w:rPr>
        <w:t>关键词</w:t>
      </w:r>
    </w:p>
    <w:p w14:paraId="771C101E" w14:textId="77777777" w:rsidR="00A8320E" w:rsidRPr="00A8320E" w:rsidRDefault="00A8320E" w:rsidP="00A8320E">
      <w:pPr>
        <w:widowControl/>
        <w:numPr>
          <w:ilvl w:val="0"/>
          <w:numId w:val="14"/>
        </w:numPr>
        <w:jc w:val="left"/>
      </w:pPr>
      <w:r w:rsidRPr="00A8320E">
        <w:t>Responsible Research and Innovation (RRI)</w:t>
      </w:r>
    </w:p>
    <w:p w14:paraId="0AA352DA" w14:textId="77777777" w:rsidR="00A8320E" w:rsidRPr="00A8320E" w:rsidRDefault="00A8320E" w:rsidP="00A8320E">
      <w:pPr>
        <w:widowControl/>
        <w:numPr>
          <w:ilvl w:val="0"/>
          <w:numId w:val="14"/>
        </w:numPr>
        <w:jc w:val="left"/>
      </w:pPr>
      <w:r w:rsidRPr="00A8320E">
        <w:t>Policy Options (政策选项)</w:t>
      </w:r>
    </w:p>
    <w:p w14:paraId="36AE23BA" w14:textId="77777777" w:rsidR="00A8320E" w:rsidRPr="00A8320E" w:rsidRDefault="00A8320E" w:rsidP="00A8320E">
      <w:pPr>
        <w:widowControl/>
        <w:numPr>
          <w:ilvl w:val="0"/>
          <w:numId w:val="14"/>
        </w:numPr>
        <w:jc w:val="left"/>
      </w:pPr>
      <w:r w:rsidRPr="00A8320E">
        <w:t>Ethical Concerns (道德关切)</w:t>
      </w:r>
    </w:p>
    <w:p w14:paraId="519D68B1" w14:textId="77777777" w:rsidR="00A8320E" w:rsidRPr="00A8320E" w:rsidRDefault="00A8320E" w:rsidP="00A8320E">
      <w:pPr>
        <w:widowControl/>
        <w:numPr>
          <w:ilvl w:val="0"/>
          <w:numId w:val="14"/>
        </w:numPr>
        <w:jc w:val="left"/>
      </w:pPr>
      <w:r w:rsidRPr="00A8320E">
        <w:t>Societal Needs (社会需求)</w:t>
      </w:r>
    </w:p>
    <w:p w14:paraId="1EC62B24" w14:textId="77777777" w:rsidR="00A8320E" w:rsidRPr="00A8320E" w:rsidRDefault="00A8320E" w:rsidP="00A8320E">
      <w:pPr>
        <w:widowControl/>
        <w:numPr>
          <w:ilvl w:val="0"/>
          <w:numId w:val="14"/>
        </w:numPr>
        <w:jc w:val="left"/>
      </w:pPr>
      <w:r w:rsidRPr="00A8320E">
        <w:t>Interdisciplinary Research (跨学科研究)</w:t>
      </w:r>
    </w:p>
    <w:p w14:paraId="3371B994" w14:textId="77777777" w:rsidR="00A8320E" w:rsidRPr="00A8320E" w:rsidRDefault="00A8320E" w:rsidP="00A8320E">
      <w:pPr>
        <w:widowControl/>
        <w:jc w:val="left"/>
        <w:rPr>
          <w:b/>
          <w:bCs/>
        </w:rPr>
      </w:pPr>
      <w:r w:rsidRPr="00A8320E">
        <w:rPr>
          <w:b/>
          <w:bCs/>
        </w:rPr>
        <w:t>主要内容</w:t>
      </w:r>
    </w:p>
    <w:p w14:paraId="2CE930C4" w14:textId="77777777" w:rsidR="00A8320E" w:rsidRPr="00A8320E" w:rsidRDefault="00A8320E" w:rsidP="00A8320E">
      <w:pPr>
        <w:widowControl/>
        <w:numPr>
          <w:ilvl w:val="0"/>
          <w:numId w:val="15"/>
        </w:numPr>
        <w:jc w:val="left"/>
      </w:pPr>
      <w:r w:rsidRPr="00A8320E">
        <w:rPr>
          <w:b/>
          <w:bCs/>
        </w:rPr>
        <w:t>问题的识别</w:t>
      </w:r>
    </w:p>
    <w:p w14:paraId="0900AC6B" w14:textId="77777777" w:rsidR="00A8320E" w:rsidRPr="00A8320E" w:rsidRDefault="00A8320E" w:rsidP="00A8320E">
      <w:pPr>
        <w:widowControl/>
        <w:numPr>
          <w:ilvl w:val="1"/>
          <w:numId w:val="15"/>
        </w:numPr>
        <w:jc w:val="left"/>
      </w:pPr>
      <w:r w:rsidRPr="00A8320E">
        <w:t>描述了欧洲在研究与创新中面临的主要挑战和问题，包括许多创新由于未能充分考虑社会和道德需求而在社会上受到争议和失败。</w:t>
      </w:r>
    </w:p>
    <w:p w14:paraId="79E336D8" w14:textId="77777777" w:rsidR="00A8320E" w:rsidRPr="00A8320E" w:rsidRDefault="00A8320E" w:rsidP="00A8320E">
      <w:pPr>
        <w:widowControl/>
        <w:numPr>
          <w:ilvl w:val="0"/>
          <w:numId w:val="15"/>
        </w:numPr>
        <w:jc w:val="left"/>
      </w:pPr>
      <w:r w:rsidRPr="00A8320E">
        <w:rPr>
          <w:b/>
          <w:bCs/>
        </w:rPr>
        <w:t>定义目标</w:t>
      </w:r>
    </w:p>
    <w:p w14:paraId="1CBC0298" w14:textId="77777777" w:rsidR="00A8320E" w:rsidRPr="00A8320E" w:rsidRDefault="00A8320E" w:rsidP="00A8320E">
      <w:pPr>
        <w:widowControl/>
        <w:numPr>
          <w:ilvl w:val="1"/>
          <w:numId w:val="15"/>
        </w:numPr>
        <w:jc w:val="left"/>
      </w:pPr>
      <w:r w:rsidRPr="00A8320E">
        <w:t>强调了RRI在实现欧洲2020目标和欧洲研究区（ERA）发展中的重要性。目标是开发一个连贯的方法，定义RRI的过程、工具和标准，以鼓励研究人员和创新企业考虑道德问题和社会需求。</w:t>
      </w:r>
    </w:p>
    <w:p w14:paraId="73BC3A16" w14:textId="77777777" w:rsidR="00A8320E" w:rsidRPr="00A8320E" w:rsidRDefault="00A8320E" w:rsidP="00A8320E">
      <w:pPr>
        <w:widowControl/>
        <w:numPr>
          <w:ilvl w:val="0"/>
          <w:numId w:val="15"/>
        </w:numPr>
        <w:jc w:val="left"/>
      </w:pPr>
      <w:r w:rsidRPr="00A8320E">
        <w:rPr>
          <w:b/>
          <w:bCs/>
        </w:rPr>
        <w:t>主要政策选项</w:t>
      </w:r>
    </w:p>
    <w:p w14:paraId="170D5907" w14:textId="77777777" w:rsidR="00A8320E" w:rsidRPr="00A8320E" w:rsidRDefault="00A8320E" w:rsidP="00A8320E">
      <w:pPr>
        <w:widowControl/>
        <w:numPr>
          <w:ilvl w:val="1"/>
          <w:numId w:val="15"/>
        </w:numPr>
        <w:jc w:val="left"/>
      </w:pPr>
      <w:r w:rsidRPr="00A8320E">
        <w:rPr>
          <w:b/>
          <w:bCs/>
        </w:rPr>
        <w:t>选项1：保持现状（Business as Usual, BAU）</w:t>
      </w:r>
    </w:p>
    <w:p w14:paraId="761D1EE8" w14:textId="77777777" w:rsidR="00A8320E" w:rsidRPr="00A8320E" w:rsidRDefault="00A8320E" w:rsidP="00A8320E">
      <w:pPr>
        <w:widowControl/>
        <w:numPr>
          <w:ilvl w:val="2"/>
          <w:numId w:val="15"/>
        </w:numPr>
        <w:jc w:val="left"/>
      </w:pPr>
      <w:r w:rsidRPr="00A8320E">
        <w:t>继续现有的RRI方法，但不做额外努力来改进或协调不同国家的RRI活动。</w:t>
      </w:r>
    </w:p>
    <w:p w14:paraId="5637A16B" w14:textId="77777777" w:rsidR="00A8320E" w:rsidRPr="00A8320E" w:rsidRDefault="00A8320E" w:rsidP="00A8320E">
      <w:pPr>
        <w:widowControl/>
        <w:numPr>
          <w:ilvl w:val="1"/>
          <w:numId w:val="15"/>
        </w:numPr>
        <w:jc w:val="left"/>
      </w:pPr>
      <w:r w:rsidRPr="00A8320E">
        <w:rPr>
          <w:b/>
          <w:bCs/>
        </w:rPr>
        <w:t>选项2：改进的现状（Improved BAU）</w:t>
      </w:r>
    </w:p>
    <w:p w14:paraId="2F385885" w14:textId="77777777" w:rsidR="00A8320E" w:rsidRPr="00A8320E" w:rsidRDefault="00A8320E" w:rsidP="00A8320E">
      <w:pPr>
        <w:widowControl/>
        <w:numPr>
          <w:ilvl w:val="2"/>
          <w:numId w:val="15"/>
        </w:numPr>
        <w:jc w:val="left"/>
      </w:pPr>
      <w:r w:rsidRPr="00A8320E">
        <w:t>在现有的资金项目中主流化RRI，增加跨学科研究的资金比例，并为RRI研究设置专门的资金线。</w:t>
      </w:r>
    </w:p>
    <w:p w14:paraId="1FA8A735" w14:textId="77777777" w:rsidR="00A8320E" w:rsidRPr="00A8320E" w:rsidRDefault="00A8320E" w:rsidP="00A8320E">
      <w:pPr>
        <w:widowControl/>
        <w:numPr>
          <w:ilvl w:val="1"/>
          <w:numId w:val="15"/>
        </w:numPr>
        <w:jc w:val="left"/>
      </w:pPr>
      <w:r w:rsidRPr="00A8320E">
        <w:rPr>
          <w:b/>
          <w:bCs/>
        </w:rPr>
        <w:t>选项3：与成员国的改进协调（Improved Coordination without Legal Binding Initiative）</w:t>
      </w:r>
    </w:p>
    <w:p w14:paraId="24235B45" w14:textId="77777777" w:rsidR="00A8320E" w:rsidRPr="00A8320E" w:rsidRDefault="00A8320E" w:rsidP="00A8320E">
      <w:pPr>
        <w:widowControl/>
        <w:numPr>
          <w:ilvl w:val="2"/>
          <w:numId w:val="15"/>
        </w:numPr>
        <w:jc w:val="left"/>
      </w:pPr>
      <w:r w:rsidRPr="00A8320E">
        <w:t>改善成员国之间的RRI活动协调，建立RRI活动的自愿标准和行为守则。</w:t>
      </w:r>
    </w:p>
    <w:p w14:paraId="7B7136B0" w14:textId="77777777" w:rsidR="00A8320E" w:rsidRPr="00A8320E" w:rsidRDefault="00A8320E" w:rsidP="00A8320E">
      <w:pPr>
        <w:widowControl/>
        <w:numPr>
          <w:ilvl w:val="1"/>
          <w:numId w:val="15"/>
        </w:numPr>
        <w:jc w:val="left"/>
      </w:pPr>
      <w:r w:rsidRPr="00A8320E">
        <w:rPr>
          <w:b/>
          <w:bCs/>
        </w:rPr>
        <w:t>选项4：与成员国的法律绑定协调（Improved Coordination with Legal Binding Initiative）</w:t>
      </w:r>
    </w:p>
    <w:p w14:paraId="414BE8DC" w14:textId="77777777" w:rsidR="00A8320E" w:rsidRPr="00A8320E" w:rsidRDefault="00A8320E" w:rsidP="00A8320E">
      <w:pPr>
        <w:widowControl/>
        <w:numPr>
          <w:ilvl w:val="2"/>
          <w:numId w:val="15"/>
        </w:numPr>
        <w:jc w:val="left"/>
      </w:pPr>
      <w:r w:rsidRPr="00A8320E">
        <w:t>采取更为自上而下的方法，通过欧洲法规或指令实施强制性指导方针。</w:t>
      </w:r>
    </w:p>
    <w:p w14:paraId="1831218E" w14:textId="77777777" w:rsidR="00A8320E" w:rsidRPr="00A8320E" w:rsidRDefault="00A8320E" w:rsidP="00A8320E">
      <w:pPr>
        <w:widowControl/>
        <w:numPr>
          <w:ilvl w:val="0"/>
          <w:numId w:val="15"/>
        </w:numPr>
        <w:jc w:val="left"/>
      </w:pPr>
      <w:r w:rsidRPr="00A8320E">
        <w:rPr>
          <w:b/>
          <w:bCs/>
        </w:rPr>
        <w:t>政策选项影响分析</w:t>
      </w:r>
    </w:p>
    <w:p w14:paraId="2FE11210" w14:textId="77777777" w:rsidR="00A8320E" w:rsidRPr="00A8320E" w:rsidRDefault="00A8320E" w:rsidP="00A8320E">
      <w:pPr>
        <w:widowControl/>
        <w:numPr>
          <w:ilvl w:val="1"/>
          <w:numId w:val="15"/>
        </w:numPr>
        <w:jc w:val="left"/>
      </w:pPr>
      <w:r w:rsidRPr="00A8320E">
        <w:t>分析了各个政策选项的潜在影响，包括对研究资金效率、社会影响和创新市场的影响。</w:t>
      </w:r>
    </w:p>
    <w:p w14:paraId="687EC29B" w14:textId="77777777" w:rsidR="00A8320E" w:rsidRPr="00A8320E" w:rsidRDefault="00A8320E" w:rsidP="00A8320E">
      <w:pPr>
        <w:widowControl/>
        <w:numPr>
          <w:ilvl w:val="0"/>
          <w:numId w:val="15"/>
        </w:numPr>
        <w:jc w:val="left"/>
      </w:pPr>
      <w:r w:rsidRPr="00A8320E">
        <w:rPr>
          <w:b/>
          <w:bCs/>
        </w:rPr>
        <w:t>比较选项</w:t>
      </w:r>
    </w:p>
    <w:p w14:paraId="61FCA97F" w14:textId="77777777" w:rsidR="00A8320E" w:rsidRPr="00A8320E" w:rsidRDefault="00A8320E" w:rsidP="00A8320E">
      <w:pPr>
        <w:widowControl/>
        <w:numPr>
          <w:ilvl w:val="1"/>
          <w:numId w:val="15"/>
        </w:numPr>
        <w:jc w:val="left"/>
      </w:pPr>
      <w:r w:rsidRPr="00A8320E">
        <w:t>比较了不同政策选项的优缺点，建议采用选项3与选项2的结合，因为它们提供了足够的灵活性，并且可以适应各成员国的具体情况，同时提供了在欧盟范围内协调方法的机会。</w:t>
      </w:r>
    </w:p>
    <w:p w14:paraId="34FF4A46" w14:textId="77777777" w:rsidR="00A8320E" w:rsidRPr="00A8320E" w:rsidRDefault="00A8320E" w:rsidP="00A8320E">
      <w:pPr>
        <w:widowControl/>
        <w:numPr>
          <w:ilvl w:val="0"/>
          <w:numId w:val="15"/>
        </w:numPr>
        <w:jc w:val="left"/>
      </w:pPr>
      <w:r w:rsidRPr="00A8320E">
        <w:rPr>
          <w:b/>
          <w:bCs/>
        </w:rPr>
        <w:t>政策监测与评估</w:t>
      </w:r>
    </w:p>
    <w:p w14:paraId="40D130CD" w14:textId="77777777" w:rsidR="00A8320E" w:rsidRPr="00A8320E" w:rsidRDefault="00A8320E" w:rsidP="00A8320E">
      <w:pPr>
        <w:widowControl/>
        <w:numPr>
          <w:ilvl w:val="1"/>
          <w:numId w:val="15"/>
        </w:numPr>
        <w:jc w:val="left"/>
      </w:pPr>
      <w:r w:rsidRPr="00A8320E">
        <w:lastRenderedPageBreak/>
        <w:t>提出了政策监测和评估的方案，包括对RRI活动进展的定期报告和对不同利益相关方的影响评估。</w:t>
      </w:r>
    </w:p>
    <w:p w14:paraId="344A0C5A" w14:textId="77777777" w:rsidR="00A8320E" w:rsidRPr="00A8320E" w:rsidRDefault="00A8320E" w:rsidP="00A8320E">
      <w:pPr>
        <w:widowControl/>
        <w:jc w:val="left"/>
        <w:rPr>
          <w:b/>
          <w:bCs/>
        </w:rPr>
      </w:pPr>
      <w:r w:rsidRPr="00A8320E">
        <w:rPr>
          <w:b/>
          <w:bCs/>
        </w:rPr>
        <w:t>结论</w:t>
      </w:r>
    </w:p>
    <w:p w14:paraId="17C8B768" w14:textId="77777777" w:rsidR="00A8320E" w:rsidRPr="00A8320E" w:rsidRDefault="00A8320E" w:rsidP="00A8320E">
      <w:pPr>
        <w:widowControl/>
        <w:jc w:val="left"/>
      </w:pPr>
      <w:r w:rsidRPr="00A8320E">
        <w:t>该报告强调了在欧盟层面采取行动的必要性，以确保研究和创新能够有效地考虑道德问题和社会需求。通过协调成员国的努力，可以提高研究资金的使用效率，促进更加符合社会需求的创新，并为全球市场树立负责任创新的标准。</w:t>
      </w:r>
    </w:p>
    <w:p w14:paraId="0A30DB0A" w14:textId="77777777" w:rsidR="00A8320E" w:rsidRPr="00A8320E" w:rsidRDefault="00A8320E" w:rsidP="00A8320E">
      <w:pPr>
        <w:widowControl/>
        <w:jc w:val="left"/>
      </w:pPr>
      <w:r w:rsidRPr="00A8320E">
        <w:t>这篇文章提供了详细的政策选项和分析，为欧洲委员会和各成员国在推动负责任的研究与创新方面提供了宝贵的指导。</w:t>
      </w:r>
    </w:p>
    <w:p w14:paraId="66429C6F" w14:textId="2C11348E" w:rsidR="00A8320E" w:rsidRDefault="00A8320E" w:rsidP="00A8320E">
      <w:pPr>
        <w:widowControl/>
        <w:jc w:val="left"/>
      </w:pPr>
    </w:p>
    <w:p w14:paraId="60B1F147" w14:textId="77777777" w:rsidR="001679C7" w:rsidRPr="001679C7" w:rsidRDefault="001679C7" w:rsidP="001679C7">
      <w:pPr>
        <w:widowControl/>
        <w:jc w:val="left"/>
        <w:rPr>
          <w:b/>
          <w:bCs/>
        </w:rPr>
      </w:pPr>
      <w:r w:rsidRPr="001679C7">
        <w:rPr>
          <w:b/>
          <w:bCs/>
        </w:rPr>
        <w:t xml:space="preserve">Popadiuk, S. and C.W. Choo (2006): Innovation and knowledge creation: How are </w:t>
      </w:r>
    </w:p>
    <w:p w14:paraId="25820F5B" w14:textId="77777777" w:rsidR="001679C7" w:rsidRPr="001679C7" w:rsidRDefault="001679C7" w:rsidP="001679C7">
      <w:pPr>
        <w:widowControl/>
        <w:jc w:val="left"/>
        <w:rPr>
          <w:b/>
          <w:bCs/>
        </w:rPr>
      </w:pPr>
      <w:r w:rsidRPr="001679C7">
        <w:rPr>
          <w:b/>
          <w:bCs/>
        </w:rPr>
        <w:t xml:space="preserve">these concepts related?, in: International Journal of Information Management, 26, </w:t>
      </w:r>
    </w:p>
    <w:p w14:paraId="2B19EC8D" w14:textId="67456D1C" w:rsidR="001679C7" w:rsidRDefault="001679C7" w:rsidP="001679C7">
      <w:pPr>
        <w:widowControl/>
        <w:jc w:val="left"/>
        <w:rPr>
          <w:b/>
          <w:bCs/>
        </w:rPr>
      </w:pPr>
      <w:r w:rsidRPr="001679C7">
        <w:rPr>
          <w:b/>
          <w:bCs/>
        </w:rPr>
        <w:t xml:space="preserve">302-312. </w:t>
      </w:r>
      <w:hyperlink r:id="rId7" w:history="1">
        <w:r w:rsidRPr="00E44B17">
          <w:rPr>
            <w:rStyle w:val="a4"/>
            <w:b/>
            <w:bCs/>
          </w:rPr>
          <w:t>http://dx.doi.org/10.1016/j.ijinfomgt.2006.03.011</w:t>
        </w:r>
      </w:hyperlink>
    </w:p>
    <w:p w14:paraId="30B7956A" w14:textId="77777777" w:rsidR="00957019" w:rsidRPr="00957019" w:rsidRDefault="00957019" w:rsidP="00957019">
      <w:pPr>
        <w:widowControl/>
        <w:jc w:val="left"/>
      </w:pPr>
      <w:r w:rsidRPr="00957019">
        <w:t>这篇文章《Innovation and Knowledge Creation: How Are These Concepts Related?》由Silvio Popadiuk和Chun Wei Choo撰写，发表于《International Journal of Information Management》。文章探讨了创新（Innovation）和知识创造（Knowledge Creation）之间的关系，比较了四种主要的创新模型，并提出了一个新框架，以知识创造的视角来区分创新类型。</w:t>
      </w:r>
    </w:p>
    <w:p w14:paraId="0DEBD329" w14:textId="77777777" w:rsidR="00957019" w:rsidRPr="00957019" w:rsidRDefault="00957019" w:rsidP="00957019">
      <w:pPr>
        <w:widowControl/>
        <w:jc w:val="left"/>
        <w:rPr>
          <w:b/>
          <w:bCs/>
        </w:rPr>
      </w:pPr>
      <w:r w:rsidRPr="00957019">
        <w:rPr>
          <w:b/>
          <w:bCs/>
        </w:rPr>
        <w:t>摘要</w:t>
      </w:r>
    </w:p>
    <w:p w14:paraId="2B108298" w14:textId="77777777" w:rsidR="00957019" w:rsidRPr="00957019" w:rsidRDefault="00957019" w:rsidP="00957019">
      <w:pPr>
        <w:widowControl/>
        <w:jc w:val="left"/>
      </w:pPr>
      <w:r w:rsidRPr="00957019">
        <w:t>创新和知识创造是两个紧密相关的概念，但这种关系尚未被系统地研究过。本文回顾了这两个研究领域的重要理论工作，突出它们的基本相似点和差异。我们比较了四个主要的创新模型，探讨了激进创新（Radical Innovation）和渐进创新（Incremental Innovation）之间的区别。本文还介绍了组织知识的性质和知识创造的过程，并提出了一个新的框架，基于知识创造的视角来区分创新类型。</w:t>
      </w:r>
    </w:p>
    <w:p w14:paraId="336ECBA0" w14:textId="77777777" w:rsidR="00957019" w:rsidRPr="00957019" w:rsidRDefault="00957019" w:rsidP="00957019">
      <w:pPr>
        <w:widowControl/>
        <w:jc w:val="left"/>
        <w:rPr>
          <w:b/>
          <w:bCs/>
        </w:rPr>
      </w:pPr>
      <w:r w:rsidRPr="00957019">
        <w:rPr>
          <w:b/>
          <w:bCs/>
        </w:rPr>
        <w:t>关键词</w:t>
      </w:r>
    </w:p>
    <w:p w14:paraId="3C867AC3" w14:textId="77777777" w:rsidR="00957019" w:rsidRPr="00957019" w:rsidRDefault="00957019" w:rsidP="00957019">
      <w:pPr>
        <w:widowControl/>
        <w:numPr>
          <w:ilvl w:val="0"/>
          <w:numId w:val="16"/>
        </w:numPr>
        <w:jc w:val="left"/>
      </w:pPr>
      <w:r w:rsidRPr="00957019">
        <w:t>Radical Innovation（激进创新）</w:t>
      </w:r>
    </w:p>
    <w:p w14:paraId="0E20692E" w14:textId="77777777" w:rsidR="00957019" w:rsidRPr="00957019" w:rsidRDefault="00957019" w:rsidP="00957019">
      <w:pPr>
        <w:widowControl/>
        <w:numPr>
          <w:ilvl w:val="0"/>
          <w:numId w:val="16"/>
        </w:numPr>
        <w:jc w:val="left"/>
      </w:pPr>
      <w:r w:rsidRPr="00957019">
        <w:t>Incremental Innovation（渐进创新）</w:t>
      </w:r>
    </w:p>
    <w:p w14:paraId="0C6FB120" w14:textId="77777777" w:rsidR="00957019" w:rsidRPr="00957019" w:rsidRDefault="00957019" w:rsidP="00957019">
      <w:pPr>
        <w:widowControl/>
        <w:numPr>
          <w:ilvl w:val="0"/>
          <w:numId w:val="16"/>
        </w:numPr>
        <w:jc w:val="left"/>
      </w:pPr>
      <w:r w:rsidRPr="00957019">
        <w:t>Knowledge Management（知识管理）</w:t>
      </w:r>
    </w:p>
    <w:p w14:paraId="33EAE0EF" w14:textId="77777777" w:rsidR="00957019" w:rsidRPr="00957019" w:rsidRDefault="00957019" w:rsidP="00957019">
      <w:pPr>
        <w:widowControl/>
        <w:numPr>
          <w:ilvl w:val="0"/>
          <w:numId w:val="16"/>
        </w:numPr>
        <w:jc w:val="left"/>
      </w:pPr>
      <w:r w:rsidRPr="00957019">
        <w:t>Knowledge Creation（知识创造）</w:t>
      </w:r>
    </w:p>
    <w:p w14:paraId="54C3EF2A" w14:textId="77777777" w:rsidR="00957019" w:rsidRPr="00957019" w:rsidRDefault="00957019" w:rsidP="00957019">
      <w:pPr>
        <w:widowControl/>
        <w:jc w:val="left"/>
        <w:rPr>
          <w:b/>
          <w:bCs/>
        </w:rPr>
      </w:pPr>
      <w:r w:rsidRPr="00957019">
        <w:rPr>
          <w:b/>
          <w:bCs/>
        </w:rPr>
        <w:t>主要内容</w:t>
      </w:r>
    </w:p>
    <w:p w14:paraId="7BBAFCE4" w14:textId="77777777" w:rsidR="00957019" w:rsidRPr="00957019" w:rsidRDefault="00957019" w:rsidP="00957019">
      <w:pPr>
        <w:widowControl/>
        <w:jc w:val="left"/>
        <w:rPr>
          <w:b/>
          <w:bCs/>
        </w:rPr>
      </w:pPr>
      <w:r w:rsidRPr="00957019">
        <w:rPr>
          <w:b/>
          <w:bCs/>
        </w:rPr>
        <w:t>1. 引言</w:t>
      </w:r>
    </w:p>
    <w:p w14:paraId="4F84A07A" w14:textId="77777777" w:rsidR="00957019" w:rsidRPr="00957019" w:rsidRDefault="00957019" w:rsidP="00957019">
      <w:pPr>
        <w:widowControl/>
        <w:jc w:val="left"/>
      </w:pPr>
      <w:r w:rsidRPr="00957019">
        <w:t>由于全球化的影响，竞争环境发生了重大变化，企业必须不断创新以维持可持续的竞争优势。这种持续的创新需要一个精心策划的知识管理系统，能够在技术、市场和管理知识创造方面卓越表现。</w:t>
      </w:r>
    </w:p>
    <w:p w14:paraId="2E0D46A8" w14:textId="77777777" w:rsidR="00957019" w:rsidRPr="00957019" w:rsidRDefault="00957019" w:rsidP="00957019">
      <w:pPr>
        <w:widowControl/>
        <w:jc w:val="left"/>
        <w:rPr>
          <w:b/>
          <w:bCs/>
        </w:rPr>
      </w:pPr>
      <w:r w:rsidRPr="00957019">
        <w:rPr>
          <w:b/>
          <w:bCs/>
        </w:rPr>
        <w:t>2. 创新：概念和模型</w:t>
      </w:r>
    </w:p>
    <w:p w14:paraId="4E5C68CE" w14:textId="77777777" w:rsidR="00957019" w:rsidRPr="00957019" w:rsidRDefault="00957019" w:rsidP="00957019">
      <w:pPr>
        <w:widowControl/>
        <w:jc w:val="left"/>
      </w:pPr>
      <w:r w:rsidRPr="00957019">
        <w:t>创新的定义包括新颖性、商业化和实施。创新是新想法的产生和其转化为产品、过程或服务的过程，从而推动经济增长并增加就业。</w:t>
      </w:r>
    </w:p>
    <w:p w14:paraId="4A2D9581" w14:textId="77777777" w:rsidR="00957019" w:rsidRPr="00957019" w:rsidRDefault="00957019" w:rsidP="00957019">
      <w:pPr>
        <w:widowControl/>
        <w:numPr>
          <w:ilvl w:val="0"/>
          <w:numId w:val="17"/>
        </w:numPr>
        <w:jc w:val="left"/>
      </w:pPr>
      <w:r w:rsidRPr="00957019">
        <w:rPr>
          <w:b/>
          <w:bCs/>
        </w:rPr>
        <w:t>Abernathy和Clark模型（1985）</w:t>
      </w:r>
      <w:r w:rsidRPr="00957019">
        <w:t>：根据市场知识和技术能力的保留或破坏来分类创新。</w:t>
      </w:r>
    </w:p>
    <w:p w14:paraId="51CD5A91" w14:textId="77777777" w:rsidR="00957019" w:rsidRPr="00957019" w:rsidRDefault="00957019" w:rsidP="00957019">
      <w:pPr>
        <w:widowControl/>
        <w:numPr>
          <w:ilvl w:val="0"/>
          <w:numId w:val="17"/>
        </w:numPr>
        <w:jc w:val="left"/>
      </w:pPr>
      <w:r w:rsidRPr="00957019">
        <w:rPr>
          <w:b/>
          <w:bCs/>
        </w:rPr>
        <w:t>Henderson和Clark模型（1990）</w:t>
      </w:r>
      <w:r w:rsidRPr="00957019">
        <w:t>：根据产品组件知识和架构知识的变化来分类创新。</w:t>
      </w:r>
    </w:p>
    <w:p w14:paraId="4E184B4F" w14:textId="77777777" w:rsidR="00957019" w:rsidRPr="00957019" w:rsidRDefault="00957019" w:rsidP="00957019">
      <w:pPr>
        <w:widowControl/>
        <w:numPr>
          <w:ilvl w:val="0"/>
          <w:numId w:val="17"/>
        </w:numPr>
        <w:jc w:val="left"/>
      </w:pPr>
      <w:r w:rsidRPr="00957019">
        <w:rPr>
          <w:b/>
          <w:bCs/>
        </w:rPr>
        <w:t>Tushman等人的模型（1997）</w:t>
      </w:r>
      <w:r w:rsidRPr="00957019">
        <w:t>：基于市场知识和技术的影响来分类创新。</w:t>
      </w:r>
    </w:p>
    <w:p w14:paraId="150DFF5A" w14:textId="77777777" w:rsidR="00957019" w:rsidRPr="00957019" w:rsidRDefault="00957019" w:rsidP="00957019">
      <w:pPr>
        <w:widowControl/>
        <w:numPr>
          <w:ilvl w:val="0"/>
          <w:numId w:val="17"/>
        </w:numPr>
        <w:jc w:val="left"/>
      </w:pPr>
      <w:r w:rsidRPr="00957019">
        <w:rPr>
          <w:b/>
          <w:bCs/>
        </w:rPr>
        <w:t>Chandy和Tellis模型（1998）</w:t>
      </w:r>
      <w:r w:rsidRPr="00957019">
        <w:t>：基于技术的新颖性和客户需求的满足来分类创新。</w:t>
      </w:r>
    </w:p>
    <w:p w14:paraId="5509D784" w14:textId="77777777" w:rsidR="00957019" w:rsidRPr="00957019" w:rsidRDefault="00957019" w:rsidP="00957019">
      <w:pPr>
        <w:widowControl/>
        <w:jc w:val="left"/>
        <w:rPr>
          <w:b/>
          <w:bCs/>
        </w:rPr>
      </w:pPr>
      <w:r w:rsidRPr="00957019">
        <w:rPr>
          <w:b/>
          <w:bCs/>
        </w:rPr>
        <w:t>3. 知识创造在组织中的作用</w:t>
      </w:r>
    </w:p>
    <w:p w14:paraId="759DC927" w14:textId="77777777" w:rsidR="00957019" w:rsidRPr="00957019" w:rsidRDefault="00957019" w:rsidP="00957019">
      <w:pPr>
        <w:widowControl/>
        <w:jc w:val="left"/>
      </w:pPr>
      <w:r w:rsidRPr="00957019">
        <w:lastRenderedPageBreak/>
        <w:t>知识被定义为“增加组织有效行动能力的经证实的真理信念”。知识分为内隐知识和外显知识，内隐知识包括个人的思维和经验，而外显知识是被编码和传达的知识。组织知识创造理论强调知识的动态性、关系性和基于人类行动的特点。</w:t>
      </w:r>
    </w:p>
    <w:p w14:paraId="413AD414" w14:textId="77777777" w:rsidR="00957019" w:rsidRPr="00957019" w:rsidRDefault="00957019" w:rsidP="00957019">
      <w:pPr>
        <w:widowControl/>
        <w:numPr>
          <w:ilvl w:val="0"/>
          <w:numId w:val="18"/>
        </w:numPr>
        <w:jc w:val="left"/>
      </w:pPr>
      <w:r w:rsidRPr="00957019">
        <w:t>**Nonaka和Takeuchi（1995）**的SECI模型：社会化（Socialization）、外化（Externalization）、结合（Combination）和内化（Internalization）四种知识转换模式。</w:t>
      </w:r>
    </w:p>
    <w:p w14:paraId="08E6E74C" w14:textId="77777777" w:rsidR="00957019" w:rsidRPr="00957019" w:rsidRDefault="00957019" w:rsidP="00957019">
      <w:pPr>
        <w:widowControl/>
        <w:jc w:val="left"/>
        <w:rPr>
          <w:b/>
          <w:bCs/>
        </w:rPr>
      </w:pPr>
      <w:r w:rsidRPr="00957019">
        <w:rPr>
          <w:b/>
          <w:bCs/>
        </w:rPr>
        <w:t>4. 创新与知识创造</w:t>
      </w:r>
    </w:p>
    <w:p w14:paraId="1D4414E5" w14:textId="77777777" w:rsidR="00957019" w:rsidRPr="00957019" w:rsidRDefault="00957019" w:rsidP="00957019">
      <w:pPr>
        <w:widowControl/>
        <w:jc w:val="left"/>
      </w:pPr>
      <w:r w:rsidRPr="00957019">
        <w:t>创新依赖于知识创造，知识创造是通过内隐和外显知识的互动来实现的。创新可以通过探索（Exploration）和开发（Exploitation）两种方式进行，探索涉及新知识的发现和实验，而开发则涉及现有知识的应用和完善。</w:t>
      </w:r>
    </w:p>
    <w:p w14:paraId="57E25734" w14:textId="77777777" w:rsidR="00957019" w:rsidRPr="00957019" w:rsidRDefault="00957019" w:rsidP="00957019">
      <w:pPr>
        <w:widowControl/>
        <w:jc w:val="left"/>
      </w:pPr>
      <w:r w:rsidRPr="00957019">
        <w:t>我们提出了一个基于知识创造视角的创新分类框架，结合知识创造和市场知识两方面的维度：</w:t>
      </w:r>
    </w:p>
    <w:p w14:paraId="213840B5" w14:textId="77777777" w:rsidR="00957019" w:rsidRPr="00957019" w:rsidRDefault="00957019" w:rsidP="00957019">
      <w:pPr>
        <w:widowControl/>
        <w:numPr>
          <w:ilvl w:val="0"/>
          <w:numId w:val="19"/>
        </w:numPr>
        <w:jc w:val="left"/>
      </w:pPr>
      <w:r w:rsidRPr="00957019">
        <w:rPr>
          <w:b/>
          <w:bCs/>
        </w:rPr>
        <w:t>知识创造（Knowledge Creation）</w:t>
      </w:r>
      <w:r w:rsidRPr="00957019">
        <w:t>：内隐知识的社会化和外化，外显知识的结合和内化。</w:t>
      </w:r>
    </w:p>
    <w:p w14:paraId="061718EE" w14:textId="77777777" w:rsidR="00957019" w:rsidRPr="00957019" w:rsidRDefault="00957019" w:rsidP="00957019">
      <w:pPr>
        <w:widowControl/>
        <w:numPr>
          <w:ilvl w:val="0"/>
          <w:numId w:val="19"/>
        </w:numPr>
        <w:jc w:val="left"/>
      </w:pPr>
      <w:r w:rsidRPr="00957019">
        <w:rPr>
          <w:b/>
          <w:bCs/>
        </w:rPr>
        <w:t>市场知识（Market Knowledge）</w:t>
      </w:r>
      <w:r w:rsidRPr="00957019">
        <w:t>：新市场知识和现有市场知识。</w:t>
      </w:r>
    </w:p>
    <w:p w14:paraId="3F240647" w14:textId="316C8E7B" w:rsidR="00957019" w:rsidRDefault="00957019" w:rsidP="00957019">
      <w:pPr>
        <w:widowControl/>
        <w:jc w:val="left"/>
      </w:pPr>
      <w:r w:rsidRPr="00957019">
        <w:t>根据这些维度，可以将创新分为四种类型：架构创新、激进创新、主要产品/服务创新和渐进创新。</w:t>
      </w:r>
      <w:r w:rsidR="007463F2">
        <w:t xml:space="preserve"> </w:t>
      </w:r>
    </w:p>
    <w:p w14:paraId="2CA2D1F0" w14:textId="4E44FB62" w:rsidR="006D56F6" w:rsidRPr="00957019" w:rsidRDefault="006D56F6" w:rsidP="00957019">
      <w:pPr>
        <w:widowControl/>
        <w:jc w:val="left"/>
      </w:pPr>
      <w:r w:rsidRPr="006D56F6">
        <w:rPr>
          <w:noProof/>
        </w:rPr>
        <w:drawing>
          <wp:inline distT="0" distB="0" distL="0" distR="0" wp14:anchorId="476CD00B" wp14:editId="34D55B30">
            <wp:extent cx="5274310" cy="2357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57755"/>
                    </a:xfrm>
                    <a:prstGeom prst="rect">
                      <a:avLst/>
                    </a:prstGeom>
                  </pic:spPr>
                </pic:pic>
              </a:graphicData>
            </a:graphic>
          </wp:inline>
        </w:drawing>
      </w:r>
    </w:p>
    <w:p w14:paraId="6411A4E3" w14:textId="77777777" w:rsidR="00957019" w:rsidRPr="00957019" w:rsidRDefault="00957019" w:rsidP="00957019">
      <w:pPr>
        <w:widowControl/>
        <w:jc w:val="left"/>
        <w:rPr>
          <w:b/>
          <w:bCs/>
        </w:rPr>
      </w:pPr>
      <w:r w:rsidRPr="00957019">
        <w:rPr>
          <w:b/>
          <w:bCs/>
        </w:rPr>
        <w:t>结论</w:t>
      </w:r>
    </w:p>
    <w:p w14:paraId="13EF832A" w14:textId="5E02EDE0" w:rsidR="00957019" w:rsidRPr="00957019" w:rsidRDefault="00957019" w:rsidP="00957019">
      <w:pPr>
        <w:widowControl/>
        <w:jc w:val="left"/>
      </w:pPr>
      <w:r w:rsidRPr="00957019">
        <w:t>本文提出的框架显示了创新与知识创造的紧密联系。知识创造集中于知识的生成和应用，而创新则关注如何将这些新能力转化为具有经济价值的产品和服务。对市场知识的理解是创新过程的关键。这种技术知识和市场知识的持续互动将定义企业的创新能力及其在竞争环境中的繁荣能力。</w:t>
      </w:r>
    </w:p>
    <w:p w14:paraId="5553BD8A" w14:textId="27994A6C" w:rsidR="001679C7" w:rsidRDefault="001679C7" w:rsidP="001679C7">
      <w:pPr>
        <w:widowControl/>
        <w:jc w:val="left"/>
      </w:pPr>
    </w:p>
    <w:p w14:paraId="161E1440" w14:textId="77777777" w:rsidR="00DF64D0" w:rsidRPr="00DF64D0" w:rsidRDefault="00DF64D0" w:rsidP="00DF64D0">
      <w:pPr>
        <w:widowControl/>
        <w:jc w:val="left"/>
      </w:pPr>
      <w:r w:rsidRPr="00DF64D0">
        <w:t xml:space="preserve">Innovation indicators: </w:t>
      </w:r>
    </w:p>
    <w:p w14:paraId="1AFB8CEE" w14:textId="77777777" w:rsidR="00DF64D0" w:rsidRPr="00DF64D0" w:rsidRDefault="00DF64D0" w:rsidP="00DF64D0">
      <w:pPr>
        <w:widowControl/>
        <w:jc w:val="left"/>
      </w:pPr>
      <w:r w:rsidRPr="00DF64D0">
        <w:t xml:space="preserve">• can be both used and abused </w:t>
      </w:r>
    </w:p>
    <w:p w14:paraId="70BED05D" w14:textId="5E9D7178" w:rsidR="00DF64D0" w:rsidRPr="00DF64D0" w:rsidRDefault="00DF64D0" w:rsidP="00DF64D0">
      <w:pPr>
        <w:widowControl/>
        <w:jc w:val="left"/>
      </w:pPr>
      <w:r w:rsidRPr="00DF64D0">
        <w:t>• lose information once used as</w:t>
      </w:r>
      <w:r>
        <w:t xml:space="preserve"> </w:t>
      </w:r>
      <w:r w:rsidRPr="00DF64D0">
        <w:t xml:space="preserve">targets for firms, universities or policy </w:t>
      </w:r>
    </w:p>
    <w:p w14:paraId="07E56986" w14:textId="5916ED85" w:rsidR="00DF64D0" w:rsidRPr="00DF64D0" w:rsidRDefault="00DF64D0" w:rsidP="00DF64D0">
      <w:pPr>
        <w:widowControl/>
        <w:jc w:val="left"/>
      </w:pPr>
      <w:r w:rsidRPr="00DF64D0">
        <w:t xml:space="preserve">• have different meanings countries in different stages of development </w:t>
      </w:r>
    </w:p>
    <w:p w14:paraId="070DF494" w14:textId="77777777" w:rsidR="00DF64D0" w:rsidRPr="00DF64D0" w:rsidRDefault="00DF64D0" w:rsidP="00DF64D0">
      <w:pPr>
        <w:widowControl/>
        <w:jc w:val="left"/>
      </w:pPr>
      <w:r w:rsidRPr="00DF64D0">
        <w:t xml:space="preserve">Useful: </w:t>
      </w:r>
    </w:p>
    <w:p w14:paraId="05ED3C76" w14:textId="5FA2FADB" w:rsidR="00DF64D0" w:rsidRPr="00DF64D0" w:rsidRDefault="00DF64D0" w:rsidP="00DF64D0">
      <w:pPr>
        <w:widowControl/>
        <w:jc w:val="left"/>
      </w:pPr>
      <w:r w:rsidRPr="00DF64D0">
        <w:t xml:space="preserve">• additional quantitative and qualitative indicators </w:t>
      </w:r>
    </w:p>
    <w:p w14:paraId="3EC8E634" w14:textId="0A7E80D9" w:rsidR="00F20CC2" w:rsidRDefault="00DF64D0" w:rsidP="00DF64D0">
      <w:pPr>
        <w:widowControl/>
        <w:jc w:val="left"/>
      </w:pPr>
      <w:r w:rsidRPr="00DF64D0">
        <w:t>• combined use of indicators</w:t>
      </w:r>
    </w:p>
    <w:p w14:paraId="3221BDC7" w14:textId="537A56EE" w:rsidR="00DF64D0" w:rsidRDefault="00DF64D0" w:rsidP="00DF64D0">
      <w:pPr>
        <w:widowControl/>
        <w:jc w:val="left"/>
      </w:pPr>
    </w:p>
    <w:p w14:paraId="3F034AA5" w14:textId="77777777" w:rsidR="00DF64D0" w:rsidRPr="00DF64D0" w:rsidRDefault="00DF64D0" w:rsidP="00DF64D0">
      <w:pPr>
        <w:widowControl/>
        <w:jc w:val="left"/>
        <w:rPr>
          <w:b/>
          <w:bCs/>
        </w:rPr>
      </w:pPr>
      <w:r w:rsidRPr="00DF64D0">
        <w:rPr>
          <w:b/>
          <w:bCs/>
        </w:rPr>
        <w:t xml:space="preserve">Edquist et al. (2018) </w:t>
      </w:r>
    </w:p>
    <w:p w14:paraId="1765C7EC" w14:textId="252EE436" w:rsidR="00DF64D0" w:rsidRDefault="00DF64D0" w:rsidP="00DF64D0">
      <w:pPr>
        <w:widowControl/>
        <w:jc w:val="left"/>
      </w:pPr>
      <w:r w:rsidRPr="00DF64D0">
        <w:lastRenderedPageBreak/>
        <w:t>disapprove of the fact that the relationship between input and output indicators has been considered insufficiently. In their eyes this invalids the conclusions drawn on the basis of the analysis of the European Innovation Scoreboard 2018. To give an example, Edquist et al. (2018) claim that Sweden is only considered an innovation leader because of its high innovation input, while the lack of corresponding innovation output is insufficiently considered.</w:t>
      </w:r>
    </w:p>
    <w:p w14:paraId="12F5BABF" w14:textId="7809DDAB" w:rsidR="009C5474" w:rsidRDefault="009C5474" w:rsidP="00DF64D0">
      <w:pPr>
        <w:widowControl/>
        <w:jc w:val="left"/>
      </w:pPr>
    </w:p>
    <w:p w14:paraId="2D89D060" w14:textId="4F98308F" w:rsidR="009C5474" w:rsidRDefault="009C5474" w:rsidP="009C5474">
      <w:pPr>
        <w:widowControl/>
        <w:jc w:val="left"/>
        <w:rPr>
          <w:b/>
          <w:bCs/>
        </w:rPr>
      </w:pPr>
      <w:r w:rsidRPr="009C5474">
        <w:rPr>
          <w:b/>
          <w:bCs/>
        </w:rPr>
        <w:t xml:space="preserve">Edquist, C., Zabala-Iturriagagoitia, J. M., Barbero, J. &amp; Zofío, J. L. (2018) On the meaning of innovation performance: Is the synthetic indicator of the innovation union scoreboard flawed? Research Evaluation, 27(3), 196-211 </w:t>
      </w:r>
      <w:hyperlink r:id="rId9" w:history="1">
        <w:r w:rsidRPr="00E44B17">
          <w:rPr>
            <w:rStyle w:val="a4"/>
            <w:b/>
            <w:bCs/>
          </w:rPr>
          <w:t>https://charlesedquist.files.wordpress.com/2018/05/rvy011.pdf</w:t>
        </w:r>
      </w:hyperlink>
      <w:r w:rsidRPr="009C5474">
        <w:rPr>
          <w:b/>
          <w:bCs/>
        </w:rPr>
        <w:t>.</w:t>
      </w:r>
    </w:p>
    <w:p w14:paraId="657F73EC" w14:textId="77777777" w:rsidR="009C5474" w:rsidRPr="009C5474" w:rsidRDefault="009C5474" w:rsidP="009C5474">
      <w:pPr>
        <w:widowControl/>
        <w:jc w:val="left"/>
      </w:pPr>
      <w:r w:rsidRPr="009C5474">
        <w:t>这篇文章《On the Meaning of Innovation Performance: Is the Synthetic Indicator of the Innovation Union Scoreboard Flawed?》由Charles Edquist, Jon Mikel Zabala-Iturriagagoitia, Javier Barbero和Jose Luis Zofío撰写，探讨了欧洲创新联盟记分板（Innovation Union Scoreboard，IUS）的综合指标是否有效衡量创新绩效，并提出了一种基于生产率或效率的替代方法。</w:t>
      </w:r>
    </w:p>
    <w:p w14:paraId="658F0A2F" w14:textId="77777777" w:rsidR="009C5474" w:rsidRPr="009C5474" w:rsidRDefault="009C5474" w:rsidP="009C5474">
      <w:pPr>
        <w:widowControl/>
        <w:jc w:val="left"/>
        <w:rPr>
          <w:b/>
          <w:bCs/>
        </w:rPr>
      </w:pPr>
      <w:r w:rsidRPr="009C5474">
        <w:rPr>
          <w:b/>
          <w:bCs/>
        </w:rPr>
        <w:t>摘要</w:t>
      </w:r>
    </w:p>
    <w:p w14:paraId="3B86AB07" w14:textId="77777777" w:rsidR="009C5474" w:rsidRPr="009C5474" w:rsidRDefault="009C5474" w:rsidP="009C5474">
      <w:pPr>
        <w:widowControl/>
        <w:jc w:val="left"/>
      </w:pPr>
      <w:r w:rsidRPr="009C5474">
        <w:t>欧洲联盟（EU）每年发布《创新联盟记分板》（IUS），通过综合指数（SII）来衡量成员国的创新绩效。SII由25个指标的平均值构成，旨在根据其创新绩效对成员国进行排名。本文的第一个目的是评估SII是否构成一个有意义的创新绩效测量指标，结论是否定的。第二个目的是开发基于生产率或效率的创新系统绩效替代测量方法，采用简单指数和非参数数据包络分析技术。文章提供了SII的批判性审视，并建议更加重视创新输入和输出指标的识别和关系。</w:t>
      </w:r>
    </w:p>
    <w:p w14:paraId="385C1258" w14:textId="77777777" w:rsidR="009C5474" w:rsidRPr="009C5474" w:rsidRDefault="009C5474" w:rsidP="009C5474">
      <w:pPr>
        <w:widowControl/>
        <w:jc w:val="left"/>
        <w:rPr>
          <w:b/>
          <w:bCs/>
        </w:rPr>
      </w:pPr>
      <w:r w:rsidRPr="009C5474">
        <w:rPr>
          <w:b/>
          <w:bCs/>
        </w:rPr>
        <w:t>关键词</w:t>
      </w:r>
    </w:p>
    <w:p w14:paraId="3F389BE7" w14:textId="77777777" w:rsidR="009C5474" w:rsidRPr="009C5474" w:rsidRDefault="009C5474" w:rsidP="009C5474">
      <w:pPr>
        <w:widowControl/>
        <w:numPr>
          <w:ilvl w:val="0"/>
          <w:numId w:val="20"/>
        </w:numPr>
        <w:jc w:val="left"/>
      </w:pPr>
      <w:r w:rsidRPr="009C5474">
        <w:t>Innovation System（创新系统）</w:t>
      </w:r>
    </w:p>
    <w:p w14:paraId="79C1AFE7" w14:textId="77777777" w:rsidR="009C5474" w:rsidRPr="009C5474" w:rsidRDefault="009C5474" w:rsidP="009C5474">
      <w:pPr>
        <w:widowControl/>
        <w:numPr>
          <w:ilvl w:val="0"/>
          <w:numId w:val="20"/>
        </w:numPr>
        <w:jc w:val="left"/>
      </w:pPr>
      <w:r w:rsidRPr="009C5474">
        <w:t>Innovation Policy（创新政策）</w:t>
      </w:r>
    </w:p>
    <w:p w14:paraId="16861998" w14:textId="77777777" w:rsidR="009C5474" w:rsidRPr="009C5474" w:rsidRDefault="009C5474" w:rsidP="009C5474">
      <w:pPr>
        <w:widowControl/>
        <w:numPr>
          <w:ilvl w:val="0"/>
          <w:numId w:val="20"/>
        </w:numPr>
        <w:jc w:val="left"/>
      </w:pPr>
      <w:r w:rsidRPr="009C5474">
        <w:t>Innovation Performance（创新绩效）</w:t>
      </w:r>
    </w:p>
    <w:p w14:paraId="3190AC9E" w14:textId="77777777" w:rsidR="009C5474" w:rsidRPr="009C5474" w:rsidRDefault="009C5474" w:rsidP="009C5474">
      <w:pPr>
        <w:widowControl/>
        <w:numPr>
          <w:ilvl w:val="0"/>
          <w:numId w:val="20"/>
        </w:numPr>
        <w:jc w:val="left"/>
      </w:pPr>
      <w:r w:rsidRPr="009C5474">
        <w:t>Innovation Indicators（创新指标）</w:t>
      </w:r>
    </w:p>
    <w:p w14:paraId="163AFF6B" w14:textId="77777777" w:rsidR="009C5474" w:rsidRPr="009C5474" w:rsidRDefault="009C5474" w:rsidP="009C5474">
      <w:pPr>
        <w:widowControl/>
        <w:numPr>
          <w:ilvl w:val="0"/>
          <w:numId w:val="20"/>
        </w:numPr>
        <w:jc w:val="left"/>
      </w:pPr>
      <w:r w:rsidRPr="009C5474">
        <w:t>Input（投入）</w:t>
      </w:r>
    </w:p>
    <w:p w14:paraId="7065736D" w14:textId="77777777" w:rsidR="009C5474" w:rsidRPr="009C5474" w:rsidRDefault="009C5474" w:rsidP="009C5474">
      <w:pPr>
        <w:widowControl/>
        <w:numPr>
          <w:ilvl w:val="0"/>
          <w:numId w:val="20"/>
        </w:numPr>
        <w:jc w:val="left"/>
      </w:pPr>
      <w:r w:rsidRPr="009C5474">
        <w:t>Output（产出）</w:t>
      </w:r>
    </w:p>
    <w:p w14:paraId="7F0A0857" w14:textId="77777777" w:rsidR="009C5474" w:rsidRPr="009C5474" w:rsidRDefault="009C5474" w:rsidP="009C5474">
      <w:pPr>
        <w:widowControl/>
        <w:jc w:val="left"/>
        <w:rPr>
          <w:b/>
          <w:bCs/>
        </w:rPr>
      </w:pPr>
      <w:r w:rsidRPr="009C5474">
        <w:rPr>
          <w:b/>
          <w:bCs/>
        </w:rPr>
        <w:t>主要内容</w:t>
      </w:r>
    </w:p>
    <w:p w14:paraId="3EEEF99A" w14:textId="77777777" w:rsidR="009C5474" w:rsidRPr="009C5474" w:rsidRDefault="009C5474" w:rsidP="009C5474">
      <w:pPr>
        <w:widowControl/>
        <w:numPr>
          <w:ilvl w:val="0"/>
          <w:numId w:val="21"/>
        </w:numPr>
        <w:jc w:val="left"/>
      </w:pPr>
      <w:r w:rsidRPr="009C5474">
        <w:rPr>
          <w:b/>
          <w:bCs/>
        </w:rPr>
        <w:t>引言</w:t>
      </w:r>
    </w:p>
    <w:p w14:paraId="70EA567E" w14:textId="77777777" w:rsidR="009C5474" w:rsidRPr="009C5474" w:rsidRDefault="009C5474" w:rsidP="009C5474">
      <w:pPr>
        <w:widowControl/>
        <w:numPr>
          <w:ilvl w:val="1"/>
          <w:numId w:val="21"/>
        </w:numPr>
        <w:jc w:val="left"/>
      </w:pPr>
      <w:r w:rsidRPr="009C5474">
        <w:t>EU设定了到2020年在气候与能源、教育、就业、社会包容和创新五大领域的目标。为支持创新联盟的建立，欧盟委员会使用《创新联盟记分板》（IUS）进行比较评估。</w:t>
      </w:r>
    </w:p>
    <w:p w14:paraId="69051FE6" w14:textId="77777777" w:rsidR="009C5474" w:rsidRPr="009C5474" w:rsidRDefault="009C5474" w:rsidP="009C5474">
      <w:pPr>
        <w:widowControl/>
        <w:numPr>
          <w:ilvl w:val="0"/>
          <w:numId w:val="21"/>
        </w:numPr>
        <w:jc w:val="left"/>
      </w:pPr>
      <w:r w:rsidRPr="009C5474">
        <w:rPr>
          <w:b/>
          <w:bCs/>
        </w:rPr>
        <w:t>理论背景</w:t>
      </w:r>
    </w:p>
    <w:p w14:paraId="04A5ABC6" w14:textId="77777777" w:rsidR="009C5474" w:rsidRPr="009C5474" w:rsidRDefault="009C5474" w:rsidP="009C5474">
      <w:pPr>
        <w:widowControl/>
        <w:numPr>
          <w:ilvl w:val="1"/>
          <w:numId w:val="21"/>
        </w:numPr>
        <w:jc w:val="left"/>
      </w:pPr>
      <w:r w:rsidRPr="009C5474">
        <w:t>讨论了创新绩效的概念，提出了比较创新系统绩效的方法，强调了绩效测量应基于生产率关系，即创新产出与创新投入的比率。</w:t>
      </w:r>
    </w:p>
    <w:p w14:paraId="62BB9003" w14:textId="77777777" w:rsidR="009C5474" w:rsidRPr="009C5474" w:rsidRDefault="009C5474" w:rsidP="009C5474">
      <w:pPr>
        <w:widowControl/>
        <w:numPr>
          <w:ilvl w:val="1"/>
          <w:numId w:val="21"/>
        </w:numPr>
        <w:jc w:val="left"/>
      </w:pPr>
      <w:r w:rsidRPr="009C5474">
        <w:t>使用与IUS 2014和2015版本相同的数据，通过生产率视角重新审视这些数据，目的在于扩展创新政策制定者和政治家的视野。</w:t>
      </w:r>
    </w:p>
    <w:p w14:paraId="5090AF10" w14:textId="77777777" w:rsidR="009C5474" w:rsidRPr="009C5474" w:rsidRDefault="009C5474" w:rsidP="009C5474">
      <w:pPr>
        <w:widowControl/>
        <w:numPr>
          <w:ilvl w:val="0"/>
          <w:numId w:val="21"/>
        </w:numPr>
        <w:jc w:val="left"/>
      </w:pPr>
      <w:r w:rsidRPr="009C5474">
        <w:rPr>
          <w:b/>
          <w:bCs/>
        </w:rPr>
        <w:t>方法论</w:t>
      </w:r>
    </w:p>
    <w:p w14:paraId="5998C8D6" w14:textId="77777777" w:rsidR="009C5474" w:rsidRPr="009C5474" w:rsidRDefault="009C5474" w:rsidP="009C5474">
      <w:pPr>
        <w:widowControl/>
        <w:numPr>
          <w:ilvl w:val="1"/>
          <w:numId w:val="21"/>
        </w:numPr>
        <w:jc w:val="left"/>
      </w:pPr>
      <w:r w:rsidRPr="009C5474">
        <w:rPr>
          <w:b/>
          <w:bCs/>
        </w:rPr>
        <w:t>输入和输出指标的识别</w:t>
      </w:r>
      <w:r w:rsidRPr="009C5474">
        <w:t>：根据经济合作与发展组织（OECD）和欧盟统计局（Eurostat）提供的《奥斯陆手册》指导，创新输入指标包括用于创造创新</w:t>
      </w:r>
      <w:r w:rsidRPr="009C5474">
        <w:lastRenderedPageBreak/>
        <w:t>的资源（人力、物力和财力），而创新输出指标则涉及新产品、新工艺、新设计和商标等。</w:t>
      </w:r>
    </w:p>
    <w:p w14:paraId="555D9348" w14:textId="77777777" w:rsidR="009C5474" w:rsidRPr="009C5474" w:rsidRDefault="009C5474" w:rsidP="009C5474">
      <w:pPr>
        <w:widowControl/>
        <w:numPr>
          <w:ilvl w:val="1"/>
          <w:numId w:val="21"/>
        </w:numPr>
        <w:jc w:val="left"/>
      </w:pPr>
      <w:r w:rsidRPr="009C5474">
        <w:rPr>
          <w:b/>
          <w:bCs/>
        </w:rPr>
        <w:t>生产率测量方法</w:t>
      </w:r>
      <w:r w:rsidRPr="009C5474">
        <w:t>：包括简单指数方法和稳健的非参数数据包络分析（DEA）技术，后者通过优化过程最大化一个国家的生产率相对值。</w:t>
      </w:r>
    </w:p>
    <w:p w14:paraId="01E80D52" w14:textId="77777777" w:rsidR="009C5474" w:rsidRPr="009C5474" w:rsidRDefault="009C5474" w:rsidP="009C5474">
      <w:pPr>
        <w:widowControl/>
        <w:numPr>
          <w:ilvl w:val="0"/>
          <w:numId w:val="21"/>
        </w:numPr>
        <w:jc w:val="left"/>
      </w:pPr>
      <w:r w:rsidRPr="009C5474">
        <w:rPr>
          <w:b/>
          <w:bCs/>
        </w:rPr>
        <w:t>实证分析</w:t>
      </w:r>
    </w:p>
    <w:p w14:paraId="3E53C64D" w14:textId="77777777" w:rsidR="009C5474" w:rsidRPr="009C5474" w:rsidRDefault="009C5474" w:rsidP="009C5474">
      <w:pPr>
        <w:widowControl/>
        <w:numPr>
          <w:ilvl w:val="1"/>
          <w:numId w:val="21"/>
        </w:numPr>
        <w:jc w:val="left"/>
      </w:pPr>
      <w:r w:rsidRPr="009C5474">
        <w:t>通过IUS 2014和2015数据，对瑞典的国家创新系统进行评估。瑞典在输入指标上得分高，但在输出指标上的表现相对较差。</w:t>
      </w:r>
    </w:p>
    <w:p w14:paraId="2EEB44B4" w14:textId="77777777" w:rsidR="009C5474" w:rsidRPr="009C5474" w:rsidRDefault="009C5474" w:rsidP="009C5474">
      <w:pPr>
        <w:widowControl/>
        <w:numPr>
          <w:ilvl w:val="1"/>
          <w:numId w:val="21"/>
        </w:numPr>
        <w:jc w:val="left"/>
      </w:pPr>
      <w:r w:rsidRPr="009C5474">
        <w:t>使用标准和引导DEA方法，计算各国创新系统的效率和生产率指数，结果显示传统的SII排名与生产率视角下的排名存在显著差异。</w:t>
      </w:r>
    </w:p>
    <w:p w14:paraId="12B777DF" w14:textId="77777777" w:rsidR="009C5474" w:rsidRPr="009C5474" w:rsidRDefault="009C5474" w:rsidP="009C5474">
      <w:pPr>
        <w:widowControl/>
        <w:numPr>
          <w:ilvl w:val="0"/>
          <w:numId w:val="21"/>
        </w:numPr>
        <w:jc w:val="left"/>
      </w:pPr>
      <w:r w:rsidRPr="009C5474">
        <w:rPr>
          <w:b/>
          <w:bCs/>
        </w:rPr>
        <w:t>讨论与结论</w:t>
      </w:r>
    </w:p>
    <w:p w14:paraId="237E6E9F" w14:textId="77777777" w:rsidR="009C5474" w:rsidRPr="009C5474" w:rsidRDefault="009C5474" w:rsidP="009C5474">
      <w:pPr>
        <w:widowControl/>
        <w:numPr>
          <w:ilvl w:val="1"/>
          <w:numId w:val="21"/>
        </w:numPr>
        <w:jc w:val="left"/>
      </w:pPr>
      <w:r w:rsidRPr="009C5474">
        <w:t>SII未能有效衡量创新绩效，主要原因是其混合了输入和输出创新指标，并简单地计算其平均值。</w:t>
      </w:r>
    </w:p>
    <w:p w14:paraId="44667D9D" w14:textId="77777777" w:rsidR="009C5474" w:rsidRPr="009C5474" w:rsidRDefault="009C5474" w:rsidP="009C5474">
      <w:pPr>
        <w:widowControl/>
        <w:numPr>
          <w:ilvl w:val="1"/>
          <w:numId w:val="21"/>
        </w:numPr>
        <w:jc w:val="left"/>
      </w:pPr>
      <w:r w:rsidRPr="009C5474">
        <w:t>提出了基于生产率和效率的替代方法，强调需要识别并关注创新输入和输出指标之间的关系。</w:t>
      </w:r>
    </w:p>
    <w:p w14:paraId="2AEDBE30" w14:textId="77777777" w:rsidR="009C5474" w:rsidRPr="009C5474" w:rsidRDefault="009C5474" w:rsidP="009C5474">
      <w:pPr>
        <w:widowControl/>
        <w:numPr>
          <w:ilvl w:val="1"/>
          <w:numId w:val="21"/>
        </w:numPr>
        <w:jc w:val="left"/>
      </w:pPr>
      <w:r w:rsidRPr="009C5474">
        <w:t>通过使用固定和灵活的权重评估EU28成员国的创新系统绩效，发现使用简单生产率定义即可获得与复杂方法相似的排名结果。</w:t>
      </w:r>
    </w:p>
    <w:p w14:paraId="7DA5FC38" w14:textId="77777777" w:rsidR="009C5474" w:rsidRPr="009C5474" w:rsidRDefault="009C5474" w:rsidP="009C5474">
      <w:pPr>
        <w:widowControl/>
        <w:numPr>
          <w:ilvl w:val="1"/>
          <w:numId w:val="21"/>
        </w:numPr>
        <w:jc w:val="left"/>
      </w:pPr>
      <w:r w:rsidRPr="009C5474">
        <w:t>强调在未来的研究中需要控制关键变量，如行业结构、多样化、国际化程度、企业规模和制度条件。</w:t>
      </w:r>
    </w:p>
    <w:p w14:paraId="63C9E6CE" w14:textId="77777777" w:rsidR="009C5474" w:rsidRPr="009C5474" w:rsidRDefault="009C5474" w:rsidP="009C5474">
      <w:pPr>
        <w:widowControl/>
        <w:jc w:val="left"/>
        <w:rPr>
          <w:b/>
          <w:bCs/>
        </w:rPr>
      </w:pPr>
      <w:r w:rsidRPr="009C5474">
        <w:rPr>
          <w:b/>
          <w:bCs/>
        </w:rPr>
        <w:t>结论</w:t>
      </w:r>
    </w:p>
    <w:p w14:paraId="53A84D6B" w14:textId="77777777" w:rsidR="009C5474" w:rsidRPr="009C5474" w:rsidRDefault="009C5474" w:rsidP="009C5474">
      <w:pPr>
        <w:widowControl/>
        <w:jc w:val="left"/>
      </w:pPr>
      <w:r w:rsidRPr="009C5474">
        <w:t>本文提出了一种基于生产率和效率的替代方法来衡量创新绩效，批判性地审视了IUS的SII，并建议在创新政策设计中更加重视创新输入和输出指标的关系。通过重新审视现有数据，并从生产率视角分析，提出了对创新政策制定者和政治家更为广泛的见解。</w:t>
      </w:r>
    </w:p>
    <w:p w14:paraId="7AAEE0E0" w14:textId="77777777" w:rsidR="009C5474" w:rsidRPr="009C5474" w:rsidRDefault="009C5474" w:rsidP="009C5474">
      <w:pPr>
        <w:widowControl/>
        <w:jc w:val="left"/>
      </w:pPr>
      <w:r w:rsidRPr="009C5474">
        <w:t>这篇文章通过对当前创新绩效测量方法的批判性分析，提出了改进建议，并展示了其在实际政策制定中的应用价值。</w:t>
      </w:r>
    </w:p>
    <w:p w14:paraId="13B2CA25" w14:textId="1F9ADAC7" w:rsidR="009C5474" w:rsidRDefault="009C5474" w:rsidP="009C5474">
      <w:pPr>
        <w:widowControl/>
        <w:jc w:val="left"/>
      </w:pPr>
    </w:p>
    <w:p w14:paraId="12C7C4CF" w14:textId="70BFD064" w:rsidR="00737DF6" w:rsidRDefault="00737DF6" w:rsidP="00737DF6">
      <w:pPr>
        <w:widowControl/>
        <w:jc w:val="left"/>
        <w:rPr>
          <w:b/>
          <w:bCs/>
        </w:rPr>
      </w:pPr>
      <w:r w:rsidRPr="00737DF6">
        <w:rPr>
          <w:b/>
          <w:bCs/>
        </w:rPr>
        <w:t xml:space="preserve">Freeman, C. and L. Soete (2009): Developing science, technology and innovation indicators: What we can learn from the past, in: Research Policy, 38, 583-586: </w:t>
      </w:r>
      <w:hyperlink r:id="rId10" w:history="1">
        <w:r w:rsidRPr="00737DF6">
          <w:rPr>
            <w:b/>
            <w:bCs/>
          </w:rPr>
          <w:t>http://dx.doi.org/10.1016/j.respol.2009.01.018</w:t>
        </w:r>
      </w:hyperlink>
    </w:p>
    <w:p w14:paraId="46945AFD" w14:textId="77777777" w:rsidR="00737DF6" w:rsidRPr="00737DF6" w:rsidRDefault="00737DF6" w:rsidP="00737DF6">
      <w:pPr>
        <w:widowControl/>
        <w:jc w:val="left"/>
      </w:pPr>
      <w:r w:rsidRPr="00737DF6">
        <w:t>该文章探讨了科学、技术和创新指标（STI）的发展及其在国家政策辩论中的作用。它强调了STI指标在理解科学、技术和创新系统及其与更广泛的社会经济系统关系中的重要性。文章还讨论了STI指标的测量方法及其在不同国家和组织中的应用，特别是如何在全球化背景下进行比较。</w:t>
      </w:r>
    </w:p>
    <w:p w14:paraId="44737886" w14:textId="77777777" w:rsidR="00737DF6" w:rsidRPr="00737DF6" w:rsidRDefault="00737DF6" w:rsidP="00737DF6">
      <w:pPr>
        <w:widowControl/>
        <w:jc w:val="left"/>
        <w:rPr>
          <w:b/>
          <w:bCs/>
        </w:rPr>
      </w:pPr>
      <w:r w:rsidRPr="00737DF6">
        <w:rPr>
          <w:b/>
          <w:bCs/>
        </w:rPr>
        <w:t>使用了什么方法</w:t>
      </w:r>
    </w:p>
    <w:p w14:paraId="1CE373A4" w14:textId="77777777" w:rsidR="00737DF6" w:rsidRPr="00737DF6" w:rsidRDefault="00737DF6" w:rsidP="00737DF6">
      <w:pPr>
        <w:widowControl/>
        <w:jc w:val="left"/>
      </w:pPr>
      <w:r w:rsidRPr="00737DF6">
        <w:t>文章采用了文献综述的方法，通过回顾STI指标的发展历史，分析了不同的测量方法和定义问题。它引用了大量过去的研究和统计数据，结合实证分析，探讨了STI指标在政策制定和经济分析中的应用。此外，文章还讨论了不同国家在开发和应用STI指标方面的经验和挑战。</w:t>
      </w:r>
    </w:p>
    <w:p w14:paraId="5CD80E94" w14:textId="77777777" w:rsidR="00737DF6" w:rsidRPr="00737DF6" w:rsidRDefault="00737DF6" w:rsidP="00737DF6">
      <w:pPr>
        <w:widowControl/>
        <w:jc w:val="left"/>
        <w:rPr>
          <w:b/>
          <w:bCs/>
        </w:rPr>
      </w:pPr>
      <w:r w:rsidRPr="00737DF6">
        <w:rPr>
          <w:b/>
          <w:bCs/>
        </w:rPr>
        <w:t>提出了什么概念</w:t>
      </w:r>
    </w:p>
    <w:p w14:paraId="67B41FDA" w14:textId="77777777" w:rsidR="00737DF6" w:rsidRPr="00737DF6" w:rsidRDefault="00737DF6" w:rsidP="00737DF6">
      <w:pPr>
        <w:widowControl/>
        <w:jc w:val="left"/>
      </w:pPr>
      <w:r w:rsidRPr="00737DF6">
        <w:t>文章提出了多个关键概念，包括：</w:t>
      </w:r>
    </w:p>
    <w:p w14:paraId="0436D11B" w14:textId="77777777" w:rsidR="00737DF6" w:rsidRPr="00737DF6" w:rsidRDefault="00737DF6" w:rsidP="00737DF6">
      <w:pPr>
        <w:widowControl/>
        <w:numPr>
          <w:ilvl w:val="0"/>
          <w:numId w:val="22"/>
        </w:numPr>
        <w:jc w:val="left"/>
      </w:pPr>
      <w:r w:rsidRPr="00737DF6">
        <w:rPr>
          <w:b/>
          <w:bCs/>
          <w:highlight w:val="yellow"/>
        </w:rPr>
        <w:t>Goodhart定律</w:t>
      </w:r>
      <w:r w:rsidRPr="00737DF6">
        <w:rPr>
          <w:highlight w:val="yellow"/>
        </w:rPr>
        <w:t>：一旦某个统计指标被用作政策目标，该指标的有效性就会降低</w:t>
      </w:r>
      <w:r w:rsidRPr="00737DF6">
        <w:t>。</w:t>
      </w:r>
    </w:p>
    <w:p w14:paraId="4600A34B" w14:textId="77777777" w:rsidR="00737DF6" w:rsidRPr="00737DF6" w:rsidRDefault="00737DF6" w:rsidP="00737DF6">
      <w:pPr>
        <w:widowControl/>
        <w:numPr>
          <w:ilvl w:val="0"/>
          <w:numId w:val="22"/>
        </w:numPr>
        <w:jc w:val="left"/>
      </w:pPr>
      <w:r w:rsidRPr="00737DF6">
        <w:rPr>
          <w:b/>
          <w:bCs/>
        </w:rPr>
        <w:t>知识社会</w:t>
      </w:r>
      <w:r w:rsidRPr="00737DF6">
        <w:t>：一个高度依赖科学研究和技术创新的社会。</w:t>
      </w:r>
    </w:p>
    <w:p w14:paraId="21854DB6" w14:textId="77777777" w:rsidR="00737DF6" w:rsidRPr="00737DF6" w:rsidRDefault="00737DF6" w:rsidP="00737DF6">
      <w:pPr>
        <w:widowControl/>
        <w:numPr>
          <w:ilvl w:val="0"/>
          <w:numId w:val="22"/>
        </w:numPr>
        <w:jc w:val="left"/>
      </w:pPr>
      <w:r w:rsidRPr="00737DF6">
        <w:rPr>
          <w:b/>
          <w:bCs/>
        </w:rPr>
        <w:t>用户驱动创新（user-driven innovation）</w:t>
      </w:r>
      <w:r w:rsidRPr="00737DF6">
        <w:t>：用户在创新过程中扮演重要角色，特别是在开源软件和体育装备等领域。</w:t>
      </w:r>
    </w:p>
    <w:p w14:paraId="12031450" w14:textId="77777777" w:rsidR="00737DF6" w:rsidRPr="00737DF6" w:rsidRDefault="00737DF6" w:rsidP="00737DF6">
      <w:pPr>
        <w:widowControl/>
        <w:numPr>
          <w:ilvl w:val="0"/>
          <w:numId w:val="22"/>
        </w:numPr>
        <w:jc w:val="left"/>
      </w:pPr>
      <w:r w:rsidRPr="00737DF6">
        <w:rPr>
          <w:b/>
          <w:bCs/>
        </w:rPr>
        <w:lastRenderedPageBreak/>
        <w:t>全球化知识扩散（global diffusion of knowledge）</w:t>
      </w:r>
      <w:r w:rsidRPr="00737DF6">
        <w:t>：通过信息和通信技术加速知识的全球传播。</w:t>
      </w:r>
    </w:p>
    <w:p w14:paraId="1B2F08B2" w14:textId="77777777" w:rsidR="00737DF6" w:rsidRPr="00737DF6" w:rsidRDefault="00737DF6" w:rsidP="00737DF6">
      <w:pPr>
        <w:widowControl/>
        <w:jc w:val="left"/>
        <w:rPr>
          <w:b/>
          <w:bCs/>
        </w:rPr>
      </w:pPr>
      <w:r w:rsidRPr="00737DF6">
        <w:rPr>
          <w:b/>
          <w:bCs/>
        </w:rPr>
        <w:t>如何得到结论</w:t>
      </w:r>
    </w:p>
    <w:p w14:paraId="766D6103" w14:textId="77777777" w:rsidR="00737DF6" w:rsidRPr="00737DF6" w:rsidRDefault="00737DF6" w:rsidP="00737DF6">
      <w:pPr>
        <w:widowControl/>
        <w:jc w:val="left"/>
      </w:pPr>
      <w:r w:rsidRPr="00737DF6">
        <w:t>通过对大量历史数据和文献的分析，文章总结了STI指标的发展趋势及其在不同背景下的应用效果。它分析了指标在不同国家和组织中的表现，以及这些指标如何影响政策制定和经济增长。作者通过比较不同的测量方法和指标定义，得出了关于STI指标有效性和应用范围的结论。</w:t>
      </w:r>
    </w:p>
    <w:p w14:paraId="5D2FB3D0" w14:textId="77777777" w:rsidR="00737DF6" w:rsidRPr="00737DF6" w:rsidRDefault="00737DF6" w:rsidP="00737DF6">
      <w:pPr>
        <w:widowControl/>
        <w:jc w:val="left"/>
        <w:rPr>
          <w:b/>
          <w:bCs/>
        </w:rPr>
      </w:pPr>
      <w:r w:rsidRPr="00737DF6">
        <w:rPr>
          <w:b/>
          <w:bCs/>
        </w:rPr>
        <w:t>结论是什么</w:t>
      </w:r>
    </w:p>
    <w:p w14:paraId="0A1218FE" w14:textId="77777777" w:rsidR="00737DF6" w:rsidRPr="00737DF6" w:rsidRDefault="00737DF6" w:rsidP="00737DF6">
      <w:pPr>
        <w:widowControl/>
        <w:jc w:val="left"/>
      </w:pPr>
      <w:r w:rsidRPr="00737DF6">
        <w:t>文章的主要结论包括：</w:t>
      </w:r>
    </w:p>
    <w:p w14:paraId="7355875C" w14:textId="77777777" w:rsidR="00737DF6" w:rsidRPr="00737DF6" w:rsidRDefault="00737DF6" w:rsidP="00737DF6">
      <w:pPr>
        <w:widowControl/>
        <w:numPr>
          <w:ilvl w:val="0"/>
          <w:numId w:val="23"/>
        </w:numPr>
        <w:jc w:val="left"/>
      </w:pPr>
      <w:r w:rsidRPr="00737DF6">
        <w:rPr>
          <w:b/>
          <w:bCs/>
        </w:rPr>
        <w:t>STI指标的重要性</w:t>
      </w:r>
      <w:r w:rsidRPr="00737DF6">
        <w:t>：尽管存在测量和定义上的挑战，STI指标在理解和管理科学、技术和创新活动中仍然至关重要。</w:t>
      </w:r>
    </w:p>
    <w:p w14:paraId="3336D261" w14:textId="77777777" w:rsidR="00737DF6" w:rsidRPr="00737DF6" w:rsidRDefault="00737DF6" w:rsidP="00737DF6">
      <w:pPr>
        <w:widowControl/>
        <w:numPr>
          <w:ilvl w:val="0"/>
          <w:numId w:val="23"/>
        </w:numPr>
        <w:jc w:val="left"/>
      </w:pPr>
      <w:r w:rsidRPr="00737DF6">
        <w:rPr>
          <w:b/>
          <w:bCs/>
        </w:rPr>
        <w:t>政策影响</w:t>
      </w:r>
      <w:r w:rsidRPr="00737DF6">
        <w:t>：STI指标对国家政策制定具有重要影响，能够帮助评估和比较不同国家的科学和技术投入及其成果。</w:t>
      </w:r>
    </w:p>
    <w:p w14:paraId="593193C0" w14:textId="77777777" w:rsidR="00737DF6" w:rsidRPr="00737DF6" w:rsidRDefault="00737DF6" w:rsidP="00737DF6">
      <w:pPr>
        <w:widowControl/>
        <w:numPr>
          <w:ilvl w:val="0"/>
          <w:numId w:val="23"/>
        </w:numPr>
        <w:jc w:val="left"/>
      </w:pPr>
      <w:r w:rsidRPr="00737DF6">
        <w:rPr>
          <w:b/>
          <w:bCs/>
        </w:rPr>
        <w:t>全球化趋势</w:t>
      </w:r>
      <w:r w:rsidRPr="00737DF6">
        <w:t>：知识和技术的全球化扩散使得STI指标在国际比较中更加复杂，但也更加必要。</w:t>
      </w:r>
    </w:p>
    <w:p w14:paraId="5DFE15A6" w14:textId="77777777" w:rsidR="00737DF6" w:rsidRPr="00737DF6" w:rsidRDefault="00737DF6" w:rsidP="00737DF6">
      <w:pPr>
        <w:widowControl/>
        <w:numPr>
          <w:ilvl w:val="0"/>
          <w:numId w:val="23"/>
        </w:numPr>
        <w:jc w:val="left"/>
      </w:pPr>
      <w:r w:rsidRPr="00737DF6">
        <w:rPr>
          <w:b/>
          <w:bCs/>
        </w:rPr>
        <w:t>不断改进</w:t>
      </w:r>
      <w:r w:rsidRPr="00737DF6">
        <w:t>：需要持续改进STI指标和测量方法，以应对新兴科技和经济环境的变化。</w:t>
      </w:r>
    </w:p>
    <w:p w14:paraId="77916688" w14:textId="09954346" w:rsidR="00737DF6" w:rsidRPr="00737DF6" w:rsidRDefault="00737DF6" w:rsidP="00562FF3">
      <w:pPr>
        <w:widowControl/>
        <w:jc w:val="left"/>
      </w:pPr>
      <w:r w:rsidRPr="00737DF6">
        <w:t>文章最后呼吁对STI指标保持批判性思维，强调不断改进和更新这些指标的重要性，以确保其在政策制定和经济分析中的有效性</w:t>
      </w:r>
      <w:r w:rsidRPr="00562FF3">
        <w:rPr>
          <w:rFonts w:ascii="MS Mincho" w:eastAsia="MS Mincho" w:hAnsi="MS Mincho" w:cs="MS Mincho" w:hint="eastAsia"/>
        </w:rPr>
        <w:t>​​</w:t>
      </w:r>
      <w:r w:rsidRPr="00737DF6">
        <w:t>。</w:t>
      </w:r>
    </w:p>
    <w:p w14:paraId="09AA6EB6" w14:textId="77777777" w:rsidR="00737DF6" w:rsidRPr="00737DF6" w:rsidRDefault="00737DF6" w:rsidP="00562FF3">
      <w:pPr>
        <w:widowControl/>
        <w:jc w:val="left"/>
      </w:pPr>
    </w:p>
    <w:p w14:paraId="4CC5C614" w14:textId="0994468D" w:rsidR="00562FF3" w:rsidRDefault="00562FF3" w:rsidP="00562FF3">
      <w:pPr>
        <w:widowControl/>
        <w:jc w:val="left"/>
        <w:rPr>
          <w:b/>
          <w:bCs/>
        </w:rPr>
      </w:pPr>
      <w:r w:rsidRPr="00562FF3">
        <w:rPr>
          <w:b/>
          <w:bCs/>
        </w:rPr>
        <w:t xml:space="preserve">Nelson, A. J. (2009). Measuring knowledge spillovers: What patents, licenses and publications reveal about innovation diffusion. Research Policy, 38(6), 994-1005. doi: </w:t>
      </w:r>
      <w:hyperlink r:id="rId11" w:history="1">
        <w:r w:rsidRPr="00562FF3">
          <w:rPr>
            <w:b/>
            <w:bCs/>
          </w:rPr>
          <w:t>http://dx.doi.org/10.1016/j.respol.2009.01.023</w:t>
        </w:r>
      </w:hyperlink>
    </w:p>
    <w:p w14:paraId="54810516" w14:textId="77777777" w:rsidR="00562FF3" w:rsidRPr="00562FF3" w:rsidRDefault="00562FF3" w:rsidP="00562FF3">
      <w:pPr>
        <w:widowControl/>
        <w:jc w:val="left"/>
        <w:rPr>
          <w:b/>
          <w:bCs/>
        </w:rPr>
      </w:pPr>
      <w:r w:rsidRPr="00562FF3">
        <w:rPr>
          <w:b/>
          <w:bCs/>
        </w:rPr>
        <w:t>文章观点</w:t>
      </w:r>
    </w:p>
    <w:p w14:paraId="74AD128E" w14:textId="77777777" w:rsidR="00562FF3" w:rsidRPr="00562FF3" w:rsidRDefault="00562FF3" w:rsidP="00562FF3">
      <w:pPr>
        <w:widowControl/>
        <w:jc w:val="left"/>
      </w:pPr>
      <w:r w:rsidRPr="00562FF3">
        <w:t>本文探讨了专利、许可证和出版物在测量知识扩散和创新方面的作用，分析了每种方法的优缺点以及它们在反映创新扩散过程中的差异。</w:t>
      </w:r>
    </w:p>
    <w:p w14:paraId="2EADB996" w14:textId="77777777" w:rsidR="00562FF3" w:rsidRPr="00562FF3" w:rsidRDefault="00562FF3" w:rsidP="00562FF3">
      <w:pPr>
        <w:widowControl/>
        <w:jc w:val="left"/>
        <w:rPr>
          <w:b/>
          <w:bCs/>
        </w:rPr>
      </w:pPr>
      <w:r w:rsidRPr="00562FF3">
        <w:rPr>
          <w:b/>
          <w:bCs/>
        </w:rPr>
        <w:t>使用了什么方法</w:t>
      </w:r>
    </w:p>
    <w:p w14:paraId="59B58DD3" w14:textId="77777777" w:rsidR="00562FF3" w:rsidRPr="00562FF3" w:rsidRDefault="00562FF3" w:rsidP="00562FF3">
      <w:pPr>
        <w:widowControl/>
        <w:numPr>
          <w:ilvl w:val="0"/>
          <w:numId w:val="24"/>
        </w:numPr>
        <w:jc w:val="left"/>
      </w:pPr>
      <w:r w:rsidRPr="00562FF3">
        <w:rPr>
          <w:b/>
          <w:bCs/>
        </w:rPr>
        <w:t>实证研究</w:t>
      </w:r>
      <w:r w:rsidRPr="00562FF3">
        <w:t>：利用专利、许可证和出版物的数据，分析这些指标在反映知识扩散时的表现。</w:t>
      </w:r>
    </w:p>
    <w:p w14:paraId="250ECBCB" w14:textId="77777777" w:rsidR="00562FF3" w:rsidRPr="00562FF3" w:rsidRDefault="00562FF3" w:rsidP="00562FF3">
      <w:pPr>
        <w:widowControl/>
        <w:numPr>
          <w:ilvl w:val="0"/>
          <w:numId w:val="24"/>
        </w:numPr>
        <w:jc w:val="left"/>
      </w:pPr>
      <w:r w:rsidRPr="00562FF3">
        <w:rPr>
          <w:b/>
          <w:bCs/>
        </w:rPr>
        <w:t>比较分析</w:t>
      </w:r>
      <w:r w:rsidRPr="00562FF3">
        <w:t>：对比不同指标在捕捉创新扩散过程中的差异和相互关系。</w:t>
      </w:r>
    </w:p>
    <w:p w14:paraId="43ACF30D" w14:textId="77777777" w:rsidR="00562FF3" w:rsidRPr="00562FF3" w:rsidRDefault="00562FF3" w:rsidP="00562FF3">
      <w:pPr>
        <w:widowControl/>
        <w:jc w:val="left"/>
        <w:rPr>
          <w:b/>
          <w:bCs/>
        </w:rPr>
      </w:pPr>
      <w:r w:rsidRPr="00562FF3">
        <w:rPr>
          <w:b/>
          <w:bCs/>
        </w:rPr>
        <w:t>提出了什么概念</w:t>
      </w:r>
    </w:p>
    <w:p w14:paraId="5CF51E6D" w14:textId="77777777" w:rsidR="00562FF3" w:rsidRPr="00562FF3" w:rsidRDefault="00562FF3" w:rsidP="00562FF3">
      <w:pPr>
        <w:widowControl/>
        <w:numPr>
          <w:ilvl w:val="0"/>
          <w:numId w:val="25"/>
        </w:numPr>
        <w:jc w:val="left"/>
      </w:pPr>
      <w:r w:rsidRPr="00562FF3">
        <w:rPr>
          <w:b/>
          <w:bCs/>
        </w:rPr>
        <w:t>知识扩散（Knowledge Diffusion）</w:t>
      </w:r>
      <w:r w:rsidRPr="00562FF3">
        <w:t>：指新知识从创造者向其他个体或组织的传播过程。</w:t>
      </w:r>
    </w:p>
    <w:p w14:paraId="429D1A3B" w14:textId="77777777" w:rsidR="00562FF3" w:rsidRPr="00562FF3" w:rsidRDefault="00562FF3" w:rsidP="00562FF3">
      <w:pPr>
        <w:widowControl/>
        <w:numPr>
          <w:ilvl w:val="0"/>
          <w:numId w:val="25"/>
        </w:numPr>
        <w:jc w:val="left"/>
      </w:pPr>
      <w:r w:rsidRPr="00562FF3">
        <w:rPr>
          <w:b/>
          <w:bCs/>
        </w:rPr>
        <w:t>专利引用分析（Patent Citation Analysis）</w:t>
      </w:r>
      <w:r w:rsidRPr="00562FF3">
        <w:t>：通过分析专利之间的引用关系，评估知识流动和创新影响力。</w:t>
      </w:r>
    </w:p>
    <w:p w14:paraId="20043316" w14:textId="77777777" w:rsidR="00562FF3" w:rsidRPr="00562FF3" w:rsidRDefault="00562FF3" w:rsidP="00562FF3">
      <w:pPr>
        <w:widowControl/>
        <w:numPr>
          <w:ilvl w:val="0"/>
          <w:numId w:val="25"/>
        </w:numPr>
        <w:jc w:val="left"/>
      </w:pPr>
      <w:r w:rsidRPr="00562FF3">
        <w:rPr>
          <w:b/>
          <w:bCs/>
        </w:rPr>
        <w:t>许可证（Licenses）</w:t>
      </w:r>
      <w:r w:rsidRPr="00562FF3">
        <w:t>：作为经济价值和技术使用的指标，通过许可协议来衡量技术转让和商业化的程度。</w:t>
      </w:r>
    </w:p>
    <w:p w14:paraId="5C288AD0" w14:textId="77777777" w:rsidR="00562FF3" w:rsidRPr="00562FF3" w:rsidRDefault="00562FF3" w:rsidP="00562FF3">
      <w:pPr>
        <w:widowControl/>
        <w:jc w:val="left"/>
        <w:rPr>
          <w:b/>
          <w:bCs/>
        </w:rPr>
      </w:pPr>
      <w:r w:rsidRPr="00562FF3">
        <w:rPr>
          <w:b/>
          <w:bCs/>
        </w:rPr>
        <w:t>如何得到结论</w:t>
      </w:r>
    </w:p>
    <w:p w14:paraId="1A6233C4" w14:textId="77777777" w:rsidR="00562FF3" w:rsidRPr="00562FF3" w:rsidRDefault="00562FF3" w:rsidP="00562FF3">
      <w:pPr>
        <w:widowControl/>
        <w:jc w:val="left"/>
      </w:pPr>
      <w:r w:rsidRPr="00562FF3">
        <w:t>通过对比分析不同指标在实际应用中的表现，得出以下结论：</w:t>
      </w:r>
    </w:p>
    <w:p w14:paraId="4468B6C0" w14:textId="77777777" w:rsidR="00562FF3" w:rsidRPr="00562FF3" w:rsidRDefault="00562FF3" w:rsidP="00562FF3">
      <w:pPr>
        <w:widowControl/>
        <w:numPr>
          <w:ilvl w:val="0"/>
          <w:numId w:val="26"/>
        </w:numPr>
        <w:jc w:val="left"/>
      </w:pPr>
      <w:r w:rsidRPr="00562FF3">
        <w:rPr>
          <w:b/>
          <w:bCs/>
        </w:rPr>
        <w:t>专利和许可证的互补性</w:t>
      </w:r>
      <w:r w:rsidRPr="00562FF3">
        <w:t>：虽然专利引用是衡量创新的常用方法，但许可证可以提供更直接的经济价值和使用情况的证据。</w:t>
      </w:r>
    </w:p>
    <w:p w14:paraId="0037C7B5" w14:textId="77777777" w:rsidR="00562FF3" w:rsidRPr="00562FF3" w:rsidRDefault="00562FF3" w:rsidP="00562FF3">
      <w:pPr>
        <w:widowControl/>
        <w:numPr>
          <w:ilvl w:val="0"/>
          <w:numId w:val="26"/>
        </w:numPr>
        <w:jc w:val="left"/>
      </w:pPr>
      <w:r w:rsidRPr="00562FF3">
        <w:rPr>
          <w:b/>
          <w:bCs/>
        </w:rPr>
        <w:t>出版物的优势</w:t>
      </w:r>
      <w:r w:rsidRPr="00562FF3">
        <w:t>：出版物引用可以更广泛地反映知识溢出效应，特别是在学术界。</w:t>
      </w:r>
    </w:p>
    <w:p w14:paraId="76F52A11" w14:textId="77777777" w:rsidR="00562FF3" w:rsidRPr="00562FF3" w:rsidRDefault="00562FF3" w:rsidP="00562FF3">
      <w:pPr>
        <w:widowControl/>
        <w:jc w:val="left"/>
        <w:rPr>
          <w:b/>
          <w:bCs/>
        </w:rPr>
      </w:pPr>
      <w:r w:rsidRPr="00562FF3">
        <w:rPr>
          <w:b/>
          <w:bCs/>
        </w:rPr>
        <w:t>结论是什么</w:t>
      </w:r>
    </w:p>
    <w:p w14:paraId="365BBAAD" w14:textId="77777777" w:rsidR="00562FF3" w:rsidRPr="00562FF3" w:rsidRDefault="00562FF3" w:rsidP="00562FF3">
      <w:pPr>
        <w:widowControl/>
        <w:numPr>
          <w:ilvl w:val="0"/>
          <w:numId w:val="27"/>
        </w:numPr>
        <w:jc w:val="left"/>
      </w:pPr>
      <w:r w:rsidRPr="00562FF3">
        <w:rPr>
          <w:b/>
          <w:bCs/>
        </w:rPr>
        <w:lastRenderedPageBreak/>
        <w:t>不同指标的互补性</w:t>
      </w:r>
      <w:r w:rsidRPr="00562FF3">
        <w:t>：没有单一指标能够全面反映创新扩散过程，应该综合使用多种指标。</w:t>
      </w:r>
    </w:p>
    <w:p w14:paraId="7815414E" w14:textId="77777777" w:rsidR="00562FF3" w:rsidRPr="00562FF3" w:rsidRDefault="00562FF3" w:rsidP="00562FF3">
      <w:pPr>
        <w:widowControl/>
        <w:numPr>
          <w:ilvl w:val="0"/>
          <w:numId w:val="27"/>
        </w:numPr>
        <w:jc w:val="left"/>
      </w:pPr>
      <w:r w:rsidRPr="00562FF3">
        <w:rPr>
          <w:b/>
          <w:bCs/>
        </w:rPr>
        <w:t>理解法律背景的重要性</w:t>
      </w:r>
      <w:r w:rsidRPr="00562FF3">
        <w:t>：在使用专利引用数据时，需要理解其法律背景和局限性，以避免误导性的结论。</w:t>
      </w:r>
    </w:p>
    <w:p w14:paraId="03AC5405" w14:textId="77777777" w:rsidR="00562FF3" w:rsidRDefault="00562FF3" w:rsidP="00562FF3">
      <w:pPr>
        <w:widowControl/>
        <w:numPr>
          <w:ilvl w:val="0"/>
          <w:numId w:val="27"/>
        </w:numPr>
        <w:jc w:val="left"/>
      </w:pPr>
      <w:r w:rsidRPr="00562FF3">
        <w:rPr>
          <w:b/>
          <w:bCs/>
        </w:rPr>
        <w:t>未来研究方向</w:t>
      </w:r>
      <w:r w:rsidRPr="00562FF3">
        <w:t>：建议进一步研究如何结合多种指标，以更准确地衡量知识扩散和创新绩效 。</w:t>
      </w:r>
    </w:p>
    <w:p w14:paraId="225CFD61" w14:textId="70522AF1" w:rsidR="003B5C78" w:rsidRDefault="003B5C78">
      <w:pPr>
        <w:widowControl/>
        <w:jc w:val="left"/>
      </w:pPr>
      <w:r>
        <w:br w:type="page"/>
      </w:r>
    </w:p>
    <w:p w14:paraId="1B464D06" w14:textId="77777777" w:rsidR="00562FF3" w:rsidRDefault="00562FF3" w:rsidP="00562FF3">
      <w:pPr>
        <w:widowControl/>
        <w:jc w:val="left"/>
      </w:pPr>
    </w:p>
    <w:p w14:paraId="5D574A20" w14:textId="3DA3A4BE" w:rsidR="00562FF3" w:rsidRDefault="00562FF3" w:rsidP="00562FF3">
      <w:pPr>
        <w:pStyle w:val="2"/>
      </w:pPr>
      <w:r w:rsidRPr="00562FF3">
        <w:rPr>
          <w:noProof/>
        </w:rPr>
        <w:drawing>
          <wp:anchor distT="0" distB="0" distL="114300" distR="114300" simplePos="0" relativeHeight="251658240" behindDoc="0" locked="0" layoutInCell="1" allowOverlap="1" wp14:anchorId="70C802C6" wp14:editId="501B88FF">
            <wp:simplePos x="0" y="0"/>
            <wp:positionH relativeFrom="column">
              <wp:posOffset>-15240</wp:posOffset>
            </wp:positionH>
            <wp:positionV relativeFrom="paragraph">
              <wp:posOffset>607060</wp:posOffset>
            </wp:positionV>
            <wp:extent cx="5274310" cy="1284605"/>
            <wp:effectExtent l="0" t="0" r="2540" b="0"/>
            <wp:wrapSquare wrapText="bothSides"/>
            <wp:docPr id="567938210"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38210" name="图片 1" descr="图片包含 图形用户界面&#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1284605"/>
                    </a:xfrm>
                    <a:prstGeom prst="rect">
                      <a:avLst/>
                    </a:prstGeom>
                  </pic:spPr>
                </pic:pic>
              </a:graphicData>
            </a:graphic>
          </wp:anchor>
        </w:drawing>
      </w:r>
      <w:r>
        <w:rPr>
          <w:rFonts w:hint="eastAsia"/>
        </w:rPr>
        <w:t xml:space="preserve">2 </w:t>
      </w:r>
      <w:r>
        <w:t>Innovation Systems and Proximity</w:t>
      </w:r>
    </w:p>
    <w:p w14:paraId="4DB87AE9" w14:textId="4C744B48" w:rsidR="00562FF3" w:rsidRDefault="00562FF3" w:rsidP="00562FF3">
      <w:pPr>
        <w:pStyle w:val="a3"/>
        <w:numPr>
          <w:ilvl w:val="0"/>
          <w:numId w:val="29"/>
        </w:numPr>
        <w:ind w:firstLineChars="0"/>
      </w:pPr>
      <w:r w:rsidRPr="00562FF3">
        <w:t>‘</w:t>
      </w:r>
      <w:r w:rsidRPr="00562FF3">
        <w:rPr>
          <w:i/>
          <w:iCs/>
        </w:rPr>
        <w:t>basic research</w:t>
      </w:r>
      <w:r w:rsidRPr="00562FF3">
        <w:t>’ reflects the idealization of intellectual work in terms basic research stemming from the political rhetoric</w:t>
      </w:r>
    </w:p>
    <w:p w14:paraId="4C5B85CD" w14:textId="7AC2CF69" w:rsidR="00562FF3" w:rsidRPr="00562FF3" w:rsidRDefault="00562FF3" w:rsidP="00562FF3">
      <w:pPr>
        <w:pStyle w:val="a3"/>
        <w:numPr>
          <w:ilvl w:val="0"/>
          <w:numId w:val="29"/>
        </w:numPr>
        <w:ind w:firstLineChars="0"/>
      </w:pPr>
      <w:r w:rsidRPr="00562FF3">
        <w:rPr>
          <w:rFonts w:ascii="Times New Roman" w:hAnsi="Times New Roman" w:cs="Times New Roman"/>
          <w:color w:val="000000"/>
        </w:rPr>
        <w:t>‘</w:t>
      </w:r>
      <w:r w:rsidRPr="00562FF3">
        <w:rPr>
          <w:rFonts w:ascii="TimesNewRomanPS-ItalicMT" w:hAnsi="TimesNewRomanPS-ItalicMT"/>
          <w:i/>
          <w:iCs/>
          <w:color w:val="000000"/>
        </w:rPr>
        <w:t>applied research</w:t>
      </w:r>
      <w:r w:rsidRPr="00562FF3">
        <w:rPr>
          <w:rFonts w:ascii="Times New Roman" w:hAnsi="Times New Roman" w:cs="Times New Roman"/>
          <w:color w:val="000000"/>
        </w:rPr>
        <w:t>’ reflects the goals of industry</w:t>
      </w:r>
    </w:p>
    <w:p w14:paraId="1E1791C1" w14:textId="56438A53" w:rsidR="00562FF3" w:rsidRPr="00562FF3" w:rsidRDefault="00562FF3" w:rsidP="00562FF3">
      <w:pPr>
        <w:pStyle w:val="a3"/>
        <w:numPr>
          <w:ilvl w:val="0"/>
          <w:numId w:val="29"/>
        </w:numPr>
        <w:ind w:firstLineChars="0"/>
      </w:pPr>
      <w:r>
        <w:rPr>
          <w:rFonts w:ascii="Times New Roman" w:hAnsi="Times New Roman" w:cs="Times New Roman"/>
          <w:color w:val="000000"/>
        </w:rPr>
        <w:t>‘</w:t>
      </w:r>
      <w:r>
        <w:rPr>
          <w:rFonts w:ascii="TimesNewRomanPS-ItalicMT" w:hAnsi="TimesNewRomanPS-ItalicMT"/>
          <w:i/>
          <w:iCs/>
          <w:color w:val="000000"/>
        </w:rPr>
        <w:t>development</w:t>
      </w:r>
      <w:r>
        <w:rPr>
          <w:rFonts w:ascii="Times New Roman" w:hAnsi="Times New Roman" w:cs="Times New Roman"/>
          <w:color w:val="000000"/>
        </w:rPr>
        <w:t>’ was actually added by statisticians</w:t>
      </w:r>
    </w:p>
    <w:p w14:paraId="4FC15D78" w14:textId="77777777" w:rsidR="00562FF3" w:rsidRPr="00562FF3" w:rsidRDefault="00562FF3" w:rsidP="00562FF3">
      <w:pPr>
        <w:widowControl/>
        <w:jc w:val="left"/>
        <w:rPr>
          <w:rFonts w:ascii="宋体" w:eastAsia="宋体" w:hAnsi="宋体" w:cs="宋体"/>
          <w:kern w:val="0"/>
          <w:sz w:val="24"/>
          <w:szCs w:val="24"/>
        </w:rPr>
      </w:pPr>
      <w:r w:rsidRPr="00562FF3">
        <w:rPr>
          <w:rFonts w:ascii="Times New Roman" w:eastAsia="宋体" w:hAnsi="Times New Roman" w:cs="Times New Roman"/>
          <w:color w:val="000000"/>
          <w:kern w:val="0"/>
          <w:sz w:val="24"/>
          <w:szCs w:val="24"/>
        </w:rPr>
        <w:t xml:space="preserve">The linear model of innovation neglects that there are </w:t>
      </w:r>
    </w:p>
    <w:p w14:paraId="482BAA6C" w14:textId="77777777" w:rsidR="00562FF3" w:rsidRPr="00562FF3" w:rsidRDefault="00562FF3" w:rsidP="00562FF3">
      <w:pPr>
        <w:widowControl/>
        <w:jc w:val="left"/>
        <w:rPr>
          <w:rFonts w:ascii="宋体" w:eastAsia="宋体" w:hAnsi="宋体" w:cs="宋体"/>
          <w:kern w:val="0"/>
          <w:sz w:val="24"/>
          <w:szCs w:val="24"/>
        </w:rPr>
      </w:pPr>
      <w:r w:rsidRPr="00562FF3">
        <w:rPr>
          <w:rFonts w:ascii="Symbol" w:eastAsia="宋体" w:hAnsi="Symbol" w:cs="宋体"/>
          <w:color w:val="000000"/>
          <w:kern w:val="0"/>
          <w:sz w:val="24"/>
          <w:szCs w:val="24"/>
        </w:rPr>
        <w:t xml:space="preserve">• </w:t>
      </w:r>
      <w:r w:rsidRPr="00562FF3">
        <w:rPr>
          <w:rFonts w:ascii="Times New Roman" w:eastAsia="宋体" w:hAnsi="Times New Roman" w:cs="Times New Roman"/>
          <w:color w:val="000000"/>
          <w:kern w:val="0"/>
          <w:sz w:val="24"/>
          <w:szCs w:val="24"/>
        </w:rPr>
        <w:t xml:space="preserve">linkages between the different stages, </w:t>
      </w:r>
    </w:p>
    <w:p w14:paraId="4E35C54E" w14:textId="77777777" w:rsidR="00562FF3" w:rsidRPr="00562FF3" w:rsidRDefault="00562FF3" w:rsidP="00562FF3">
      <w:pPr>
        <w:widowControl/>
        <w:jc w:val="left"/>
        <w:rPr>
          <w:rFonts w:ascii="宋体" w:eastAsia="宋体" w:hAnsi="宋体" w:cs="宋体"/>
          <w:kern w:val="0"/>
          <w:sz w:val="24"/>
          <w:szCs w:val="24"/>
        </w:rPr>
      </w:pPr>
      <w:r w:rsidRPr="00562FF3">
        <w:rPr>
          <w:rFonts w:ascii="Symbol" w:eastAsia="宋体" w:hAnsi="Symbol" w:cs="宋体"/>
          <w:color w:val="000000"/>
          <w:kern w:val="0"/>
          <w:sz w:val="24"/>
          <w:szCs w:val="24"/>
        </w:rPr>
        <w:t xml:space="preserve">• </w:t>
      </w:r>
      <w:r w:rsidRPr="00562FF3">
        <w:rPr>
          <w:rFonts w:ascii="Times New Roman" w:eastAsia="宋体" w:hAnsi="Times New Roman" w:cs="Times New Roman"/>
          <w:color w:val="000000"/>
          <w:kern w:val="0"/>
          <w:sz w:val="24"/>
          <w:szCs w:val="24"/>
        </w:rPr>
        <w:t xml:space="preserve">non-linear processes driving research, </w:t>
      </w:r>
    </w:p>
    <w:p w14:paraId="7FDF1387" w14:textId="77777777" w:rsidR="00562FF3" w:rsidRPr="00562FF3" w:rsidRDefault="00562FF3" w:rsidP="00562FF3">
      <w:pPr>
        <w:widowControl/>
        <w:jc w:val="left"/>
        <w:rPr>
          <w:rFonts w:ascii="宋体" w:eastAsia="宋体" w:hAnsi="宋体" w:cs="宋体"/>
          <w:kern w:val="0"/>
          <w:sz w:val="24"/>
          <w:szCs w:val="24"/>
        </w:rPr>
      </w:pPr>
      <w:r w:rsidRPr="00562FF3">
        <w:rPr>
          <w:rFonts w:ascii="Symbol" w:eastAsia="宋体" w:hAnsi="Symbol" w:cs="宋体"/>
          <w:color w:val="000000"/>
          <w:kern w:val="0"/>
          <w:sz w:val="24"/>
          <w:szCs w:val="24"/>
        </w:rPr>
        <w:t xml:space="preserve">• </w:t>
      </w:r>
      <w:r w:rsidRPr="00562FF3">
        <w:rPr>
          <w:rFonts w:ascii="Times New Roman" w:eastAsia="宋体" w:hAnsi="Times New Roman" w:cs="Times New Roman"/>
          <w:color w:val="000000"/>
          <w:kern w:val="0"/>
          <w:sz w:val="24"/>
          <w:szCs w:val="24"/>
        </w:rPr>
        <w:t xml:space="preserve">bottlenecks in creating and disseminating knowledge, as well as </w:t>
      </w:r>
    </w:p>
    <w:p w14:paraId="7EC71E3C" w14:textId="2BFD2C36" w:rsidR="00562FF3" w:rsidRDefault="00562FF3" w:rsidP="00562FF3">
      <w:pPr>
        <w:rPr>
          <w:rFonts w:ascii="Times New Roman" w:eastAsia="宋体" w:hAnsi="Times New Roman" w:cs="Times New Roman"/>
          <w:color w:val="000000"/>
          <w:kern w:val="0"/>
          <w:sz w:val="24"/>
          <w:szCs w:val="24"/>
        </w:rPr>
      </w:pPr>
      <w:r w:rsidRPr="00562FF3">
        <w:rPr>
          <w:rFonts w:ascii="Symbol" w:eastAsia="宋体" w:hAnsi="Symbol" w:cs="宋体"/>
          <w:color w:val="000000"/>
          <w:kern w:val="0"/>
          <w:sz w:val="24"/>
          <w:szCs w:val="24"/>
        </w:rPr>
        <w:t xml:space="preserve">• </w:t>
      </w:r>
      <w:r w:rsidRPr="00562FF3">
        <w:rPr>
          <w:rFonts w:ascii="Times New Roman" w:eastAsia="宋体" w:hAnsi="Times New Roman" w:cs="Times New Roman"/>
          <w:color w:val="000000"/>
          <w:kern w:val="0"/>
          <w:sz w:val="24"/>
          <w:szCs w:val="24"/>
        </w:rPr>
        <w:t>various agents interacting</w:t>
      </w:r>
    </w:p>
    <w:p w14:paraId="2093A324" w14:textId="77777777" w:rsidR="00562FF3" w:rsidRDefault="00562FF3" w:rsidP="00562FF3">
      <w:pPr>
        <w:rPr>
          <w:rFonts w:ascii="Times New Roman" w:eastAsia="宋体" w:hAnsi="Times New Roman" w:cs="Times New Roman"/>
          <w:color w:val="000000"/>
          <w:kern w:val="0"/>
          <w:sz w:val="24"/>
          <w:szCs w:val="24"/>
        </w:rPr>
      </w:pPr>
    </w:p>
    <w:p w14:paraId="2A72DED7" w14:textId="40ED3879" w:rsidR="00E77107" w:rsidRDefault="00E77107" w:rsidP="00E77107">
      <w:pPr>
        <w:rPr>
          <w:b/>
          <w:bCs/>
        </w:rPr>
      </w:pPr>
      <w:r w:rsidRPr="00E77107">
        <w:rPr>
          <w:b/>
          <w:bCs/>
        </w:rPr>
        <w:t xml:space="preserve">Balconi, M., Brusoni, S., &amp; Orsenigo, L. (2010). In defence of the linear model: An essay. Research Policy, 39(1), 1-13. </w:t>
      </w:r>
      <w:hyperlink r:id="rId13" w:history="1">
        <w:r w:rsidRPr="00C165C5">
          <w:rPr>
            <w:rStyle w:val="a4"/>
            <w:b/>
            <w:bCs/>
          </w:rPr>
          <w:t>http://dx.doi.org/10.1016/j.respol.2009.09.013</w:t>
        </w:r>
      </w:hyperlink>
    </w:p>
    <w:p w14:paraId="5852A745" w14:textId="77777777" w:rsidR="00E77107" w:rsidRPr="00E77107" w:rsidRDefault="00E77107" w:rsidP="00E77107">
      <w:r w:rsidRPr="00E77107">
        <w:rPr>
          <w:b/>
          <w:bCs/>
        </w:rPr>
        <w:t>文章观点：</w:t>
      </w:r>
      <w:r w:rsidRPr="00E77107">
        <w:t xml:space="preserve"> 本文旨在为广泛批评的“线性模型”（Linear Model, LM）辩护。作者认为，尽管线性模型确有其局限性，但许多批评是基于错误或不准确的理解。文章首先介绍了线性模型的历史背景及其主要论点，然后详细讨论了对该模型的主要批评，并对其进行了部分反驳。作者强调，线性模型虽然简化了创新过程，但在特定情况下仍然具有解释力和应用价值。</w:t>
      </w:r>
    </w:p>
    <w:p w14:paraId="75E7F381" w14:textId="77777777" w:rsidR="00E77107" w:rsidRPr="00E77107" w:rsidRDefault="00E77107" w:rsidP="00E77107">
      <w:pPr>
        <w:rPr>
          <w:b/>
          <w:bCs/>
        </w:rPr>
      </w:pPr>
      <w:r w:rsidRPr="00E77107">
        <w:rPr>
          <w:b/>
          <w:bCs/>
        </w:rPr>
        <w:t>使用了什么方法</w:t>
      </w:r>
    </w:p>
    <w:p w14:paraId="5E759C37" w14:textId="77777777" w:rsidR="00E77107" w:rsidRPr="00E77107" w:rsidRDefault="00E77107" w:rsidP="00E77107">
      <w:r w:rsidRPr="00E77107">
        <w:rPr>
          <w:b/>
          <w:bCs/>
        </w:rPr>
        <w:t>方法：</w:t>
      </w:r>
      <w:r w:rsidRPr="00E77107">
        <w:t xml:space="preserve"> 文章采用了文献综述和理论分析的方法。作者通过回顾线性模型的发展历史和主要批评，分析了模型的不同版本（强线性模型和弱线性模型），并讨论了各版本的优缺点。通过这种方式，作者试图澄清线性模型的真正含义及其在创新过程中的作用。</w:t>
      </w:r>
    </w:p>
    <w:p w14:paraId="60F6C9AA" w14:textId="77777777" w:rsidR="00E77107" w:rsidRPr="00E77107" w:rsidRDefault="00E77107" w:rsidP="00E77107">
      <w:pPr>
        <w:rPr>
          <w:b/>
          <w:bCs/>
        </w:rPr>
      </w:pPr>
      <w:r w:rsidRPr="00E77107">
        <w:rPr>
          <w:b/>
          <w:bCs/>
        </w:rPr>
        <w:t>提出了什么概念</w:t>
      </w:r>
    </w:p>
    <w:p w14:paraId="76A356DF" w14:textId="77777777" w:rsidR="00E77107" w:rsidRPr="00E77107" w:rsidRDefault="00E77107" w:rsidP="00E77107">
      <w:r w:rsidRPr="00E77107">
        <w:rPr>
          <w:b/>
          <w:bCs/>
        </w:rPr>
        <w:t>主要概念：</w:t>
      </w:r>
    </w:p>
    <w:p w14:paraId="73489A3A" w14:textId="77777777" w:rsidR="00E77107" w:rsidRPr="00E77107" w:rsidRDefault="00E77107" w:rsidP="00E77107">
      <w:pPr>
        <w:numPr>
          <w:ilvl w:val="0"/>
          <w:numId w:val="30"/>
        </w:numPr>
      </w:pPr>
      <w:r w:rsidRPr="00E77107">
        <w:rPr>
          <w:b/>
          <w:bCs/>
        </w:rPr>
        <w:t>线性模型（Linear Model, LM）</w:t>
      </w:r>
      <w:r w:rsidRPr="00E77107">
        <w:t>：一种描述创新过程的模型，认为创新是一个从基础研究到应用研究，再到技术开发和商业化的线性过程。</w:t>
      </w:r>
    </w:p>
    <w:p w14:paraId="43518E98" w14:textId="77777777" w:rsidR="00E77107" w:rsidRPr="00E77107" w:rsidRDefault="00E77107" w:rsidP="00E77107">
      <w:pPr>
        <w:numPr>
          <w:ilvl w:val="0"/>
          <w:numId w:val="30"/>
        </w:numPr>
      </w:pPr>
      <w:r w:rsidRPr="00E77107">
        <w:rPr>
          <w:b/>
          <w:bCs/>
        </w:rPr>
        <w:t>强线性模型（Strong Linear Model）</w:t>
      </w:r>
      <w:r w:rsidRPr="00E77107">
        <w:t>：认为基础研究是创新的唯一源泉，创新过程是严格线性的，没有反馈和互动。</w:t>
      </w:r>
    </w:p>
    <w:p w14:paraId="2AD829DF" w14:textId="77777777" w:rsidR="00E77107" w:rsidRPr="00E77107" w:rsidRDefault="00E77107" w:rsidP="00E77107">
      <w:pPr>
        <w:numPr>
          <w:ilvl w:val="0"/>
          <w:numId w:val="30"/>
        </w:numPr>
      </w:pPr>
      <w:r w:rsidRPr="00E77107">
        <w:rPr>
          <w:b/>
          <w:bCs/>
        </w:rPr>
        <w:t>弱线性模型（Weak Linear Model）</w:t>
      </w:r>
      <w:r w:rsidRPr="00E77107">
        <w:t>：承认创新过程中存在反馈和互动，但仍然认为基础研究是创新的重要起点。</w:t>
      </w:r>
    </w:p>
    <w:p w14:paraId="41CB22E2" w14:textId="77777777" w:rsidR="00E77107" w:rsidRPr="00E77107" w:rsidRDefault="00E77107" w:rsidP="00E77107">
      <w:pPr>
        <w:numPr>
          <w:ilvl w:val="0"/>
          <w:numId w:val="30"/>
        </w:numPr>
      </w:pPr>
      <w:r w:rsidRPr="00E77107">
        <w:rPr>
          <w:b/>
          <w:bCs/>
        </w:rPr>
        <w:t>系统创新模型（Systems of Innovation）</w:t>
      </w:r>
      <w:r w:rsidRPr="00E77107">
        <w:t>：强调创新过程中的互动和系统性，认为不同类型的知识和组织之间的互动是创新的关键。</w:t>
      </w:r>
    </w:p>
    <w:p w14:paraId="29060DE5" w14:textId="77777777" w:rsidR="00E77107" w:rsidRPr="00E77107" w:rsidRDefault="00E77107" w:rsidP="00E77107">
      <w:pPr>
        <w:rPr>
          <w:b/>
          <w:bCs/>
        </w:rPr>
      </w:pPr>
      <w:r w:rsidRPr="00E77107">
        <w:rPr>
          <w:b/>
          <w:bCs/>
        </w:rPr>
        <w:t>如何得到结论</w:t>
      </w:r>
    </w:p>
    <w:p w14:paraId="684FE334" w14:textId="77777777" w:rsidR="00E77107" w:rsidRPr="00E77107" w:rsidRDefault="00E77107" w:rsidP="00E77107">
      <w:r w:rsidRPr="00E77107">
        <w:rPr>
          <w:b/>
          <w:bCs/>
        </w:rPr>
        <w:t>结论过程：</w:t>
      </w:r>
      <w:r w:rsidRPr="00E77107">
        <w:t xml:space="preserve"> 作者通过回顾大量的文献资料，分析了线性模型的演变及其在创新政策中的应用。文章结合历史实例和理论分析，讨论了线性模型的局限性及其在实际应用中的误解。通过对不同批评的详细分析，作者指出许多批评是基于对线性模型的误解或过度简化。</w:t>
      </w:r>
    </w:p>
    <w:p w14:paraId="5BCC3A00" w14:textId="77777777" w:rsidR="00E77107" w:rsidRPr="00E77107" w:rsidRDefault="00E77107" w:rsidP="00E77107">
      <w:pPr>
        <w:rPr>
          <w:b/>
          <w:bCs/>
        </w:rPr>
      </w:pPr>
      <w:r w:rsidRPr="00E77107">
        <w:rPr>
          <w:b/>
          <w:bCs/>
        </w:rPr>
        <w:lastRenderedPageBreak/>
        <w:t>结论是什么</w:t>
      </w:r>
    </w:p>
    <w:p w14:paraId="44D9F25C" w14:textId="77777777" w:rsidR="00E77107" w:rsidRPr="00E77107" w:rsidRDefault="00E77107" w:rsidP="00E77107">
      <w:r w:rsidRPr="00E77107">
        <w:rPr>
          <w:b/>
          <w:bCs/>
        </w:rPr>
        <w:t>结论：</w:t>
      </w:r>
      <w:r w:rsidRPr="00E77107">
        <w:t xml:space="preserve"> 作者认为，尽管线性模型存在局限性，但它在解释和分析某些类型的创新过程中仍然有用。线性模型不应被完全抛弃，而应在特定情境下与其他模型（如系统创新模型）结合使用。作者强调，批评者应该更准确地理解和描述线性模型，而不是简单地将其作为创新过程的“稻草人”进行批评 。</w:t>
      </w:r>
    </w:p>
    <w:p w14:paraId="7F93C0FC" w14:textId="77777777" w:rsidR="00E77107" w:rsidRDefault="00E77107" w:rsidP="00E77107"/>
    <w:p w14:paraId="1619CD5F" w14:textId="718498AE" w:rsidR="00487BC1" w:rsidRDefault="00487BC1" w:rsidP="00487BC1">
      <w:pPr>
        <w:rPr>
          <w:b/>
          <w:bCs/>
        </w:rPr>
      </w:pPr>
      <w:r w:rsidRPr="00487BC1">
        <w:rPr>
          <w:b/>
          <w:bCs/>
        </w:rPr>
        <w:t xml:space="preserve">Godin, B. (2006). The Linear Model of Innovation. The Historical Construction of an Analytical Framework. Science, Technology and Human Values, 31(6), 639-667. </w:t>
      </w:r>
      <w:hyperlink r:id="rId14" w:history="1">
        <w:r w:rsidRPr="00C165C5">
          <w:rPr>
            <w:rStyle w:val="a4"/>
            <w:b/>
            <w:bCs/>
          </w:rPr>
          <w:t>http://dx.doi.org/10.1177/0162243906291865</w:t>
        </w:r>
      </w:hyperlink>
    </w:p>
    <w:p w14:paraId="53F04A70" w14:textId="77777777" w:rsidR="00487BC1" w:rsidRPr="00487BC1" w:rsidRDefault="00487BC1" w:rsidP="00487BC1">
      <w:r w:rsidRPr="00487BC1">
        <w:rPr>
          <w:b/>
          <w:bCs/>
        </w:rPr>
        <w:t>文章观点：</w:t>
      </w:r>
      <w:r w:rsidRPr="00487BC1">
        <w:t xml:space="preserve"> 本文探讨了“线性模型”（Linear Model）的起源、发展及其在科学和技术政策中的应用。作者指出，尽管该模型受到广泛批评，但它在某些方面仍然有其合理性和应用价值。文章追溯了线性模型的发展历程，并探讨了统计学在该模型持久存在中的作用。</w:t>
      </w:r>
    </w:p>
    <w:p w14:paraId="44647C49" w14:textId="77777777" w:rsidR="00487BC1" w:rsidRPr="00487BC1" w:rsidRDefault="00487BC1" w:rsidP="00487BC1">
      <w:pPr>
        <w:rPr>
          <w:b/>
          <w:bCs/>
        </w:rPr>
      </w:pPr>
      <w:r w:rsidRPr="00487BC1">
        <w:rPr>
          <w:b/>
          <w:bCs/>
        </w:rPr>
        <w:t>使用了什么方法</w:t>
      </w:r>
    </w:p>
    <w:p w14:paraId="5E00CEF0" w14:textId="77777777" w:rsidR="00487BC1" w:rsidRPr="00487BC1" w:rsidRDefault="00487BC1" w:rsidP="00487BC1">
      <w:r w:rsidRPr="00487BC1">
        <w:rPr>
          <w:b/>
          <w:bCs/>
        </w:rPr>
        <w:t>方法：</w:t>
      </w:r>
      <w:r w:rsidRPr="00487BC1">
        <w:t xml:space="preserve"> 作者采用了历史分析和文献回顾的方法，通过回顾线性模型的起源及其在科学、技术和经济政策中的应用，分析了该模型的形成和发展过程。文章还通过分析不同批评者的观点，探讨了线性模型的优缺点。</w:t>
      </w:r>
    </w:p>
    <w:p w14:paraId="600FC5E5" w14:textId="77777777" w:rsidR="00487BC1" w:rsidRPr="00487BC1" w:rsidRDefault="00487BC1" w:rsidP="00487BC1">
      <w:pPr>
        <w:rPr>
          <w:b/>
          <w:bCs/>
        </w:rPr>
      </w:pPr>
      <w:r w:rsidRPr="00487BC1">
        <w:rPr>
          <w:b/>
          <w:bCs/>
        </w:rPr>
        <w:t>提出了什么概念</w:t>
      </w:r>
    </w:p>
    <w:p w14:paraId="5827D3EE" w14:textId="77777777" w:rsidR="00487BC1" w:rsidRPr="00487BC1" w:rsidRDefault="00487BC1" w:rsidP="00487BC1">
      <w:r w:rsidRPr="00487BC1">
        <w:rPr>
          <w:b/>
          <w:bCs/>
        </w:rPr>
        <w:t>主要概念：</w:t>
      </w:r>
    </w:p>
    <w:p w14:paraId="0AFA4754" w14:textId="77777777" w:rsidR="00487BC1" w:rsidRPr="00487BC1" w:rsidRDefault="00487BC1" w:rsidP="00487BC1">
      <w:pPr>
        <w:numPr>
          <w:ilvl w:val="0"/>
          <w:numId w:val="31"/>
        </w:numPr>
      </w:pPr>
      <w:r w:rsidRPr="00487BC1">
        <w:rPr>
          <w:b/>
          <w:bCs/>
        </w:rPr>
        <w:t>线性模型（Linear Model）</w:t>
      </w:r>
      <w:r w:rsidRPr="00487BC1">
        <w:t>：一种描述创新过程的模型，认为创新是一个从基础研究到应用研究，再到技术开发和商业化的线性过程。</w:t>
      </w:r>
    </w:p>
    <w:p w14:paraId="3E8F0A47" w14:textId="77777777" w:rsidR="00487BC1" w:rsidRPr="00487BC1" w:rsidRDefault="00487BC1" w:rsidP="00487BC1">
      <w:pPr>
        <w:numPr>
          <w:ilvl w:val="0"/>
          <w:numId w:val="31"/>
        </w:numPr>
      </w:pPr>
      <w:r w:rsidRPr="00487BC1">
        <w:rPr>
          <w:b/>
          <w:bCs/>
        </w:rPr>
        <w:t>统计学的作用</w:t>
      </w:r>
      <w:r w:rsidRPr="00487BC1">
        <w:t>：文章强调统计学在线性模型的形成和持久存在中的重要性，指出统计数据和分类方法帮助该模型在政策和学术界中得以广泛应用。</w:t>
      </w:r>
    </w:p>
    <w:p w14:paraId="108A1871" w14:textId="77777777" w:rsidR="00487BC1" w:rsidRPr="00487BC1" w:rsidRDefault="00487BC1" w:rsidP="00487BC1">
      <w:pPr>
        <w:rPr>
          <w:b/>
          <w:bCs/>
        </w:rPr>
      </w:pPr>
      <w:r w:rsidRPr="00487BC1">
        <w:rPr>
          <w:b/>
          <w:bCs/>
        </w:rPr>
        <w:t>如何得到结论</w:t>
      </w:r>
    </w:p>
    <w:p w14:paraId="1CD867F1" w14:textId="77777777" w:rsidR="00487BC1" w:rsidRPr="00487BC1" w:rsidRDefault="00487BC1" w:rsidP="00487BC1">
      <w:r w:rsidRPr="00487BC1">
        <w:rPr>
          <w:b/>
          <w:bCs/>
        </w:rPr>
        <w:t>结论过程：</w:t>
      </w:r>
      <w:r w:rsidRPr="00487BC1">
        <w:t xml:space="preserve"> 作者通过详细回顾线性模型的历史和文献，分析了模型在不同时期和不同背景下的应用情况。文章结合实例和理论分析，讨论了线性模型的局限性及其在实际应用中的误解。</w:t>
      </w:r>
    </w:p>
    <w:p w14:paraId="35184791" w14:textId="77777777" w:rsidR="00487BC1" w:rsidRPr="00487BC1" w:rsidRDefault="00487BC1" w:rsidP="00487BC1">
      <w:pPr>
        <w:rPr>
          <w:b/>
          <w:bCs/>
        </w:rPr>
      </w:pPr>
      <w:r w:rsidRPr="00487BC1">
        <w:rPr>
          <w:b/>
          <w:bCs/>
        </w:rPr>
        <w:t>结论是什么</w:t>
      </w:r>
    </w:p>
    <w:p w14:paraId="7F7E564C" w14:textId="77777777" w:rsidR="00487BC1" w:rsidRPr="00487BC1" w:rsidRDefault="00487BC1" w:rsidP="00487BC1">
      <w:r w:rsidRPr="00487BC1">
        <w:rPr>
          <w:b/>
          <w:bCs/>
        </w:rPr>
        <w:t>结论：</w:t>
      </w:r>
    </w:p>
    <w:p w14:paraId="2CC18C89" w14:textId="77777777" w:rsidR="00487BC1" w:rsidRPr="00487BC1" w:rsidRDefault="00487BC1" w:rsidP="00487BC1">
      <w:pPr>
        <w:numPr>
          <w:ilvl w:val="0"/>
          <w:numId w:val="32"/>
        </w:numPr>
      </w:pPr>
      <w:r w:rsidRPr="00487BC1">
        <w:rPr>
          <w:b/>
          <w:bCs/>
        </w:rPr>
        <w:t>线性模型的重要性</w:t>
      </w:r>
      <w:r w:rsidRPr="00487BC1">
        <w:t>：尽管存在许多批评，线性模型在理解和管理创新过程中特别是从统计学角度，仍然具有重要意义。</w:t>
      </w:r>
    </w:p>
    <w:p w14:paraId="18391F0A" w14:textId="77777777" w:rsidR="00487BC1" w:rsidRPr="00487BC1" w:rsidRDefault="00487BC1" w:rsidP="00487BC1">
      <w:pPr>
        <w:numPr>
          <w:ilvl w:val="0"/>
          <w:numId w:val="32"/>
        </w:numPr>
      </w:pPr>
      <w:r w:rsidRPr="00487BC1">
        <w:rPr>
          <w:b/>
          <w:bCs/>
        </w:rPr>
        <w:t>统计学的影响</w:t>
      </w:r>
      <w:r w:rsidRPr="00487BC1">
        <w:t>：统计学帮助该模型在政策和学术界中得以广泛应用，尽管该模型的线性假设在实际中可能并不总是成立。</w:t>
      </w:r>
    </w:p>
    <w:p w14:paraId="6268901B" w14:textId="77777777" w:rsidR="00487BC1" w:rsidRPr="00487BC1" w:rsidRDefault="00487BC1" w:rsidP="00487BC1">
      <w:pPr>
        <w:numPr>
          <w:ilvl w:val="0"/>
          <w:numId w:val="32"/>
        </w:numPr>
      </w:pPr>
      <w:r w:rsidRPr="00487BC1">
        <w:rPr>
          <w:b/>
          <w:bCs/>
        </w:rPr>
        <w:t>批评和改进</w:t>
      </w:r>
      <w:r w:rsidRPr="00487BC1">
        <w:t>：作者呼吁更准确地理解和描述线性模型，并结合其他模型（如系统创新模型）进行综合应用，以更全面地反映创新过程。</w:t>
      </w:r>
    </w:p>
    <w:p w14:paraId="46AE1B55" w14:textId="77777777" w:rsidR="00487BC1" w:rsidRDefault="00487BC1" w:rsidP="00487BC1"/>
    <w:p w14:paraId="57280AFE" w14:textId="77777777" w:rsidR="00A82E51" w:rsidRPr="00A82E51" w:rsidRDefault="00A82E51" w:rsidP="00A82E51">
      <w:pPr>
        <w:rPr>
          <w:b/>
          <w:bCs/>
          <w:i/>
          <w:iCs/>
        </w:rPr>
      </w:pPr>
      <w:r w:rsidRPr="00A82E51">
        <w:rPr>
          <w:b/>
          <w:bCs/>
          <w:i/>
          <w:iCs/>
        </w:rPr>
        <w:t xml:space="preserve">Innovation systems </w:t>
      </w:r>
    </w:p>
    <w:p w14:paraId="5609D82C" w14:textId="23D123A4" w:rsidR="00A82E51" w:rsidRDefault="00A82E51" w:rsidP="00A82E51">
      <w:r w:rsidRPr="00A82E51">
        <w:t xml:space="preserve">consist of three major elements, i.e. </w:t>
      </w:r>
      <w:r w:rsidRPr="00A82E51">
        <w:rPr>
          <w:b/>
          <w:bCs/>
          <w:highlight w:val="yellow"/>
        </w:rPr>
        <w:t>institutions, innovative agents and the relationships between them</w:t>
      </w:r>
      <w:r w:rsidRPr="00A82E51">
        <w:t xml:space="preserve"> (cf. this and the following e.g. Edquist, 2011). </w:t>
      </w:r>
      <w:r w:rsidRPr="00A82E51">
        <w:rPr>
          <w:i/>
          <w:iCs/>
        </w:rPr>
        <w:t xml:space="preserve">Institutions </w:t>
      </w:r>
      <w:r w:rsidRPr="00A82E51">
        <w:t>refer to formal (e.g. laws) and informal rules (e.g. codes of conduct, i.e. a set of rules for an organization).</w:t>
      </w:r>
    </w:p>
    <w:p w14:paraId="23D04085" w14:textId="77777777" w:rsidR="00A82E51" w:rsidRDefault="00A82E51" w:rsidP="00A82E51"/>
    <w:p w14:paraId="6FE9A9A9" w14:textId="3BC8E8F4" w:rsidR="00A82E51" w:rsidRDefault="00A82E51" w:rsidP="00A82E51">
      <w:pPr>
        <w:rPr>
          <w:b/>
          <w:bCs/>
        </w:rPr>
      </w:pPr>
      <w:r w:rsidRPr="00A82E51">
        <w:rPr>
          <w:b/>
          <w:bCs/>
        </w:rPr>
        <w:t>Edquist, C. (2011). Design of innovation policy through diagnostic analysis: identification of systemic problems (or failures). Industrial and Corporate Change, 20(6), 1725-1753. http://dx.doi.org/10.1093/icc/dtr060, Chapters 2.1. &amp; 2.2.</w:t>
      </w:r>
    </w:p>
    <w:p w14:paraId="1103C0A8" w14:textId="77777777" w:rsidR="002D7E91" w:rsidRPr="002D7E91" w:rsidRDefault="002D7E91" w:rsidP="002D7E91">
      <w:pPr>
        <w:rPr>
          <w:b/>
          <w:bCs/>
        </w:rPr>
      </w:pPr>
      <w:r w:rsidRPr="002D7E91">
        <w:rPr>
          <w:b/>
          <w:bCs/>
        </w:rPr>
        <w:t>文章观点</w:t>
      </w:r>
    </w:p>
    <w:p w14:paraId="5802AB12" w14:textId="77777777" w:rsidR="002D7E91" w:rsidRPr="002D7E91" w:rsidRDefault="002D7E91" w:rsidP="002D7E91">
      <w:r w:rsidRPr="002D7E91">
        <w:lastRenderedPageBreak/>
        <w:t>本文主要探讨了通过诊断分析设计创新政策的必要性及方法。作者认为，创新系统中的系统性问题或故障需要在制定政策之前被识别，以便政策能够有效解决这些问题。文章强调，政策设计应基于对创新系统绩效及其运作方式的深入理解，并且要避免盲目复制其他系统的政策。</w:t>
      </w:r>
    </w:p>
    <w:p w14:paraId="7969BAA9" w14:textId="77777777" w:rsidR="002D7E91" w:rsidRPr="002D7E91" w:rsidRDefault="002D7E91" w:rsidP="002D7E91">
      <w:pPr>
        <w:rPr>
          <w:b/>
          <w:bCs/>
        </w:rPr>
      </w:pPr>
      <w:r w:rsidRPr="002D7E91">
        <w:rPr>
          <w:b/>
          <w:bCs/>
        </w:rPr>
        <w:t>使用了什么方法</w:t>
      </w:r>
    </w:p>
    <w:p w14:paraId="682ADF87" w14:textId="77777777" w:rsidR="002D7E91" w:rsidRPr="002D7E91" w:rsidRDefault="002D7E91" w:rsidP="002D7E91">
      <w:r w:rsidRPr="002D7E91">
        <w:t>作者采用了理论分析和案例研究的方法，详细探讨了创新系统中的活动及其对创新发展的决定性作用。具体方法包括：</w:t>
      </w:r>
    </w:p>
    <w:p w14:paraId="4FCE1AE1" w14:textId="77777777" w:rsidR="002D7E91" w:rsidRPr="002D7E91" w:rsidRDefault="002D7E91" w:rsidP="002D7E91">
      <w:pPr>
        <w:numPr>
          <w:ilvl w:val="0"/>
          <w:numId w:val="33"/>
        </w:numPr>
      </w:pPr>
      <w:r w:rsidRPr="002D7E91">
        <w:rPr>
          <w:b/>
          <w:bCs/>
        </w:rPr>
        <w:t>文献综述</w:t>
      </w:r>
      <w:r w:rsidRPr="002D7E91">
        <w:t>：回顾了创新系统及其活动的相关文献。</w:t>
      </w:r>
    </w:p>
    <w:p w14:paraId="30EA059A" w14:textId="77777777" w:rsidR="002D7E91" w:rsidRPr="002D7E91" w:rsidRDefault="002D7E91" w:rsidP="002D7E91">
      <w:pPr>
        <w:numPr>
          <w:ilvl w:val="0"/>
          <w:numId w:val="33"/>
        </w:numPr>
      </w:pPr>
      <w:r w:rsidRPr="002D7E91">
        <w:rPr>
          <w:b/>
          <w:bCs/>
        </w:rPr>
        <w:t>案例分析</w:t>
      </w:r>
      <w:r w:rsidRPr="002D7E91">
        <w:t>：通过具体国家和地区的实例，分析了系统性问题及其对创新政策的影响。</w:t>
      </w:r>
    </w:p>
    <w:p w14:paraId="1CE5B2F3" w14:textId="77777777" w:rsidR="002D7E91" w:rsidRPr="002D7E91" w:rsidRDefault="002D7E91" w:rsidP="002D7E91">
      <w:pPr>
        <w:numPr>
          <w:ilvl w:val="0"/>
          <w:numId w:val="33"/>
        </w:numPr>
      </w:pPr>
      <w:r w:rsidRPr="002D7E91">
        <w:rPr>
          <w:b/>
          <w:bCs/>
        </w:rPr>
        <w:t>比较分析</w:t>
      </w:r>
      <w:r w:rsidRPr="002D7E91">
        <w:t>：对比了不同国家和地区在创新政策设计上的经验和教训。</w:t>
      </w:r>
    </w:p>
    <w:p w14:paraId="330ECB20" w14:textId="77777777" w:rsidR="002D7E91" w:rsidRPr="002D7E91" w:rsidRDefault="002D7E91" w:rsidP="002D7E91">
      <w:pPr>
        <w:rPr>
          <w:b/>
          <w:bCs/>
        </w:rPr>
      </w:pPr>
      <w:r w:rsidRPr="002D7E91">
        <w:rPr>
          <w:b/>
          <w:bCs/>
        </w:rPr>
        <w:t>提出了什么概念</w:t>
      </w:r>
    </w:p>
    <w:p w14:paraId="599362F7" w14:textId="77777777" w:rsidR="002D7E91" w:rsidRPr="002D7E91" w:rsidRDefault="002D7E91" w:rsidP="002D7E91">
      <w:pPr>
        <w:numPr>
          <w:ilvl w:val="0"/>
          <w:numId w:val="34"/>
        </w:numPr>
      </w:pPr>
      <w:r w:rsidRPr="002D7E91">
        <w:rPr>
          <w:b/>
          <w:bCs/>
        </w:rPr>
        <w:t>系统性问题（Systemic Problems）</w:t>
      </w:r>
      <w:r w:rsidRPr="002D7E91">
        <w:t>：指创新系统中阻碍创新发展的问题，需要通过政策干预来解决。</w:t>
      </w:r>
    </w:p>
    <w:p w14:paraId="06487D7E" w14:textId="77777777" w:rsidR="002D7E91" w:rsidRPr="002D7E91" w:rsidRDefault="002D7E91" w:rsidP="002D7E91">
      <w:pPr>
        <w:numPr>
          <w:ilvl w:val="0"/>
          <w:numId w:val="34"/>
        </w:numPr>
      </w:pPr>
      <w:r w:rsidRPr="002D7E91">
        <w:rPr>
          <w:b/>
          <w:bCs/>
        </w:rPr>
        <w:t>诊断分析（Diagnostic Analysis）</w:t>
      </w:r>
      <w:r w:rsidRPr="002D7E91">
        <w:t>：一种识别和分析系统性问题的方法，帮助制定有效的创新政策。</w:t>
      </w:r>
    </w:p>
    <w:p w14:paraId="2603037F" w14:textId="77777777" w:rsidR="002D7E91" w:rsidRPr="002D7E91" w:rsidRDefault="002D7E91" w:rsidP="002D7E91">
      <w:pPr>
        <w:numPr>
          <w:ilvl w:val="0"/>
          <w:numId w:val="34"/>
        </w:numPr>
      </w:pPr>
      <w:r w:rsidRPr="002D7E91">
        <w:rPr>
          <w:b/>
          <w:bCs/>
        </w:rPr>
        <w:t>创新系统活动（Activities in Innovation Systems）</w:t>
      </w:r>
      <w:r w:rsidRPr="002D7E91">
        <w:t>：指影响创新过程的各种决定性活动，如研发、融资、市场形成等。</w:t>
      </w:r>
    </w:p>
    <w:p w14:paraId="5CA9E5DE" w14:textId="77777777" w:rsidR="002D7E91" w:rsidRPr="002D7E91" w:rsidRDefault="002D7E91" w:rsidP="002D7E91">
      <w:pPr>
        <w:rPr>
          <w:b/>
          <w:bCs/>
        </w:rPr>
      </w:pPr>
      <w:r w:rsidRPr="002D7E91">
        <w:rPr>
          <w:b/>
          <w:bCs/>
        </w:rPr>
        <w:t>如何得到结论</w:t>
      </w:r>
    </w:p>
    <w:p w14:paraId="7CE46178" w14:textId="77777777" w:rsidR="002D7E91" w:rsidRPr="002D7E91" w:rsidRDefault="002D7E91" w:rsidP="002D7E91">
      <w:r w:rsidRPr="002D7E91">
        <w:t>通过对创新系统中各种活动的详细分析，作者提出了识别系统性问题的方法，并结合实际案例，说明了这些问题如何影响创新系统的绩效。文章还讨论了公共组织和私人组织在创新系统中的分工，并提出了通过诊断分析改进创新政策的具体建议。</w:t>
      </w:r>
    </w:p>
    <w:p w14:paraId="607C210B" w14:textId="77777777" w:rsidR="002D7E91" w:rsidRPr="002D7E91" w:rsidRDefault="002D7E91" w:rsidP="002D7E91">
      <w:pPr>
        <w:rPr>
          <w:b/>
          <w:bCs/>
        </w:rPr>
      </w:pPr>
      <w:r w:rsidRPr="002D7E91">
        <w:rPr>
          <w:b/>
          <w:bCs/>
        </w:rPr>
        <w:t>结论是什么</w:t>
      </w:r>
    </w:p>
    <w:p w14:paraId="150C84EE" w14:textId="77777777" w:rsidR="002D7E91" w:rsidRPr="002D7E91" w:rsidRDefault="002D7E91" w:rsidP="002D7E91">
      <w:pPr>
        <w:numPr>
          <w:ilvl w:val="0"/>
          <w:numId w:val="35"/>
        </w:numPr>
      </w:pPr>
      <w:r w:rsidRPr="002D7E91">
        <w:rPr>
          <w:b/>
          <w:bCs/>
        </w:rPr>
        <w:t>政策设计的重要性</w:t>
      </w:r>
      <w:r w:rsidRPr="002D7E91">
        <w:t>：创新政策的设计必须基于对系统性问题的深入分析，而不是简单地复制其他系统的政策。</w:t>
      </w:r>
    </w:p>
    <w:p w14:paraId="1C546173" w14:textId="77777777" w:rsidR="002D7E91" w:rsidRPr="002D7E91" w:rsidRDefault="002D7E91" w:rsidP="002D7E91">
      <w:pPr>
        <w:numPr>
          <w:ilvl w:val="0"/>
          <w:numId w:val="35"/>
        </w:numPr>
      </w:pPr>
      <w:r w:rsidRPr="002D7E91">
        <w:rPr>
          <w:b/>
          <w:bCs/>
        </w:rPr>
        <w:t>活动导向的分析方法</w:t>
      </w:r>
      <w:r w:rsidRPr="002D7E91">
        <w:t>：将创新系统中的活动作为分析的主要对象，有助于更好地理解和改进创新过程。</w:t>
      </w:r>
    </w:p>
    <w:p w14:paraId="6C2B3B16" w14:textId="77777777" w:rsidR="002D7E91" w:rsidRPr="002D7E91" w:rsidRDefault="002D7E91" w:rsidP="002D7E91">
      <w:pPr>
        <w:numPr>
          <w:ilvl w:val="0"/>
          <w:numId w:val="35"/>
        </w:numPr>
      </w:pPr>
      <w:r w:rsidRPr="002D7E91">
        <w:rPr>
          <w:b/>
          <w:bCs/>
        </w:rPr>
        <w:t>全球化背景下的政策需求</w:t>
      </w:r>
      <w:r w:rsidRPr="002D7E91">
        <w:t>：全球化增加了创新政策的复杂性，但也加强了其必要性。公共政策应注重提高创新系统的适应能力，以应对快速变化的市场和技术环境。</w:t>
      </w:r>
    </w:p>
    <w:p w14:paraId="2D4AF091" w14:textId="77777777" w:rsidR="00A82E51" w:rsidRDefault="00A82E51" w:rsidP="00A82E51">
      <w:pPr>
        <w:rPr>
          <w:b/>
          <w:bCs/>
        </w:rPr>
      </w:pPr>
    </w:p>
    <w:p w14:paraId="1A69B65E" w14:textId="7B3409E5" w:rsidR="002D7E91" w:rsidRDefault="002D7E91" w:rsidP="002D7E91">
      <w:pPr>
        <w:rPr>
          <w:b/>
          <w:bCs/>
        </w:rPr>
      </w:pPr>
      <w:r w:rsidRPr="002D7E91">
        <w:rPr>
          <w:b/>
          <w:bCs/>
        </w:rPr>
        <w:t xml:space="preserve">Etzkowitz, H., &amp; Leydesdorff, L. (2000). The dynamics of innovation: from National Systems and ‘‘Mode 2’’ to a Triple Helix of university–industry–government relations. Research Policy, 29, 109-123, </w:t>
      </w:r>
      <w:hyperlink r:id="rId15" w:history="1">
        <w:r w:rsidRPr="00C165C5">
          <w:rPr>
            <w:rStyle w:val="a4"/>
            <w:b/>
            <w:bCs/>
          </w:rPr>
          <w:t>http://dx.doi.org/10.1016/S0048-7333(99)00055-4</w:t>
        </w:r>
      </w:hyperlink>
    </w:p>
    <w:p w14:paraId="5368BA0E" w14:textId="77777777" w:rsidR="002D7E91" w:rsidRDefault="002D7E91" w:rsidP="002D7E91">
      <w:r>
        <w:rPr>
          <w:rFonts w:hint="eastAsia"/>
        </w:rPr>
        <w:t>文章观点：</w:t>
      </w:r>
    </w:p>
    <w:p w14:paraId="73B67AE2" w14:textId="77777777" w:rsidR="002D7E91" w:rsidRDefault="002D7E91" w:rsidP="002D7E91">
      <w:r>
        <w:rPr>
          <w:rFonts w:hint="eastAsia"/>
        </w:rPr>
        <w:t>本文探讨了三螺旋模型（</w:t>
      </w:r>
      <w:r>
        <w:t>Triple Helix Model）在科技创新中的应用，强调了大学、产业和政府之间的互动对创新的促进作用。作者提出，三螺旋模型不仅是理论框架，更是一种实践指南，帮助各方在创新过程中实现协同效应。</w:t>
      </w:r>
    </w:p>
    <w:p w14:paraId="3A951B1A" w14:textId="6CA4D5B5" w:rsidR="002D7E91" w:rsidRDefault="0078655F" w:rsidP="002D7E91">
      <w:r>
        <w:t xml:space="preserve">  </w:t>
      </w:r>
      <w:r>
        <w:tab/>
      </w:r>
    </w:p>
    <w:p w14:paraId="053D769C" w14:textId="77777777" w:rsidR="002D7E91" w:rsidRDefault="002D7E91" w:rsidP="002D7E91">
      <w:r>
        <w:rPr>
          <w:rFonts w:hint="eastAsia"/>
        </w:rPr>
        <w:t>使用了什么方法：</w:t>
      </w:r>
    </w:p>
    <w:p w14:paraId="21FC010F" w14:textId="77777777" w:rsidR="002D7E91" w:rsidRDefault="002D7E91" w:rsidP="002D7E91">
      <w:r>
        <w:rPr>
          <w:rFonts w:hint="eastAsia"/>
        </w:rPr>
        <w:t>本文通过理论探讨和案例分析的方法，展示了三螺旋模型在不同国家和地区的应用。作者通过具体案例，分析了三方互动在推动创新中的实际效果。</w:t>
      </w:r>
    </w:p>
    <w:p w14:paraId="5BC173BD" w14:textId="77777777" w:rsidR="002D7E91" w:rsidRDefault="002D7E91" w:rsidP="002D7E91"/>
    <w:p w14:paraId="27820AF4" w14:textId="77777777" w:rsidR="002D7E91" w:rsidRDefault="002D7E91" w:rsidP="002D7E91">
      <w:r>
        <w:rPr>
          <w:rFonts w:hint="eastAsia"/>
        </w:rPr>
        <w:t>提出了什么概念：</w:t>
      </w:r>
    </w:p>
    <w:p w14:paraId="737B54A0" w14:textId="16334F1B" w:rsidR="002D7E91" w:rsidRDefault="002D7E91" w:rsidP="002D7E91">
      <w:r w:rsidRPr="002D7E91">
        <w:rPr>
          <w:noProof/>
        </w:rPr>
        <w:lastRenderedPageBreak/>
        <w:drawing>
          <wp:anchor distT="0" distB="0" distL="114300" distR="114300" simplePos="0" relativeHeight="251659264" behindDoc="0" locked="0" layoutInCell="1" allowOverlap="1" wp14:anchorId="496E6C24" wp14:editId="509D437A">
            <wp:simplePos x="0" y="0"/>
            <wp:positionH relativeFrom="column">
              <wp:posOffset>0</wp:posOffset>
            </wp:positionH>
            <wp:positionV relativeFrom="paragraph">
              <wp:posOffset>99060</wp:posOffset>
            </wp:positionV>
            <wp:extent cx="2933954" cy="3368332"/>
            <wp:effectExtent l="0" t="0" r="0" b="3810"/>
            <wp:wrapSquare wrapText="bothSides"/>
            <wp:docPr id="2925435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4353" name="图片 1"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933954" cy="3368332"/>
                    </a:xfrm>
                    <a:prstGeom prst="rect">
                      <a:avLst/>
                    </a:prstGeom>
                  </pic:spPr>
                </pic:pic>
              </a:graphicData>
            </a:graphic>
          </wp:anchor>
        </w:drawing>
      </w:r>
    </w:p>
    <w:p w14:paraId="42EAFEB1" w14:textId="77777777" w:rsidR="002D7E91" w:rsidRDefault="002D7E91" w:rsidP="002D7E91">
      <w:r>
        <w:rPr>
          <w:rFonts w:hint="eastAsia"/>
        </w:rPr>
        <w:t>三螺旋模型（</w:t>
      </w:r>
      <w:r>
        <w:t>Triple Helix Model）：强调大学、产业和政府之间的互动和协同，是推动科技创新的关键机制。</w:t>
      </w:r>
    </w:p>
    <w:p w14:paraId="4C39B427" w14:textId="77777777" w:rsidR="002D7E91" w:rsidRDefault="002D7E91" w:rsidP="002D7E91">
      <w:r>
        <w:rPr>
          <w:rFonts w:hint="eastAsia"/>
        </w:rPr>
        <w:t>创新生态系统（</w:t>
      </w:r>
      <w:r>
        <w:t>Innovation Ecosystem）：一个由多方参与者组成的复杂系统，通过互动和协同推动创新发展。</w:t>
      </w:r>
    </w:p>
    <w:p w14:paraId="5CC10C91" w14:textId="77777777" w:rsidR="002D7E91" w:rsidRDefault="002D7E91" w:rsidP="002D7E91">
      <w:r>
        <w:rPr>
          <w:rFonts w:hint="eastAsia"/>
        </w:rPr>
        <w:t>制度变革（</w:t>
      </w:r>
      <w:r>
        <w:t>Institutional Transformation）：指在三螺旋模型中，各方通过互动和合作，实现制度和组织结构的变革。</w:t>
      </w:r>
    </w:p>
    <w:p w14:paraId="750BECB1" w14:textId="77777777" w:rsidR="002D7E91" w:rsidRDefault="002D7E91" w:rsidP="002D7E91">
      <w:r>
        <w:rPr>
          <w:rFonts w:hint="eastAsia"/>
        </w:rPr>
        <w:t>如何得到结论：</w:t>
      </w:r>
    </w:p>
    <w:p w14:paraId="65843038" w14:textId="77777777" w:rsidR="002D7E91" w:rsidRDefault="002D7E91" w:rsidP="002D7E91">
      <w:r>
        <w:rPr>
          <w:rFonts w:hint="eastAsia"/>
        </w:rPr>
        <w:t>通过对多个国家和地区的案例分析，作者展示了三螺旋模型在不同情境下的适用性和有效性。作者发现，三方互动能够显著提升创新效率和效果，推动经济和社会发展。</w:t>
      </w:r>
    </w:p>
    <w:p w14:paraId="1B3AC02B" w14:textId="77777777" w:rsidR="002D7E91" w:rsidRDefault="002D7E91" w:rsidP="002D7E91"/>
    <w:p w14:paraId="37EAF3B5" w14:textId="77777777" w:rsidR="002D7E91" w:rsidRDefault="002D7E91" w:rsidP="002D7E91">
      <w:r>
        <w:rPr>
          <w:rFonts w:hint="eastAsia"/>
        </w:rPr>
        <w:t>结论是什么：</w:t>
      </w:r>
    </w:p>
    <w:p w14:paraId="238AEAD9" w14:textId="4B944889" w:rsidR="002D7E91" w:rsidRDefault="002D7E91" w:rsidP="002D7E91">
      <w:r>
        <w:rPr>
          <w:rFonts w:hint="eastAsia"/>
        </w:rPr>
        <w:t>作者认为，三螺旋模型为科技创新提供了一个有效的框架。通过加强大学、产业和政府之间的互动，可以实现协同效应，推动创新和经济发展。各国应根据自身实际情况，积极应用三螺旋模型，促进科技创新。</w:t>
      </w:r>
    </w:p>
    <w:p w14:paraId="6662A274" w14:textId="77777777" w:rsidR="00CE7DAE" w:rsidRDefault="00CE7DAE" w:rsidP="002D7E91"/>
    <w:p w14:paraId="65F5E58D" w14:textId="77777777" w:rsidR="00CE7DAE" w:rsidRPr="00CE7DAE" w:rsidRDefault="00CE7DAE" w:rsidP="00CE7DAE">
      <w:pPr>
        <w:widowControl/>
        <w:jc w:val="left"/>
        <w:rPr>
          <w:rFonts w:ascii="宋体" w:eastAsia="宋体" w:hAnsi="宋体" w:cs="宋体"/>
          <w:kern w:val="0"/>
          <w:sz w:val="24"/>
          <w:szCs w:val="24"/>
        </w:rPr>
      </w:pPr>
      <w:r w:rsidRPr="00CE7DAE">
        <w:rPr>
          <w:rFonts w:ascii="TimesNewRomanPS-BoldMT" w:eastAsia="宋体" w:hAnsi="TimesNewRomanPS-BoldMT" w:cs="宋体"/>
          <w:b/>
          <w:bCs/>
          <w:color w:val="000000"/>
          <w:kern w:val="0"/>
          <w:sz w:val="24"/>
          <w:szCs w:val="24"/>
        </w:rPr>
        <w:t xml:space="preserve">2.3 Agents and Stakeholders </w:t>
      </w:r>
    </w:p>
    <w:p w14:paraId="0964BD09" w14:textId="5BF96EF8" w:rsidR="00CE7DAE" w:rsidRDefault="00CE7DAE" w:rsidP="00CE7DAE">
      <w:pPr>
        <w:widowControl/>
        <w:jc w:val="left"/>
        <w:rPr>
          <w:rFonts w:ascii="Times New Roman" w:eastAsia="宋体" w:hAnsi="Times New Roman" w:cs="Times New Roman"/>
          <w:color w:val="000000"/>
          <w:kern w:val="0"/>
          <w:sz w:val="24"/>
          <w:szCs w:val="24"/>
        </w:rPr>
      </w:pPr>
      <w:r w:rsidRPr="00CE7DAE">
        <w:rPr>
          <w:rFonts w:ascii="Times New Roman" w:eastAsia="宋体" w:hAnsi="Times New Roman" w:cs="Times New Roman"/>
          <w:color w:val="000000"/>
          <w:kern w:val="0"/>
          <w:sz w:val="24"/>
          <w:szCs w:val="24"/>
        </w:rPr>
        <w:t xml:space="preserve">In innovation systems you find agents and stakeholders. </w:t>
      </w:r>
      <w:r w:rsidRPr="00CE7DAE">
        <w:rPr>
          <w:rFonts w:ascii="TimesNewRomanPS-ItalicMT" w:eastAsia="宋体" w:hAnsi="TimesNewRomanPS-ItalicMT" w:cs="宋体"/>
          <w:i/>
          <w:iCs/>
          <w:color w:val="000000"/>
          <w:kern w:val="0"/>
          <w:sz w:val="24"/>
          <w:szCs w:val="24"/>
        </w:rPr>
        <w:t xml:space="preserve">Innovative agents </w:t>
      </w:r>
      <w:r w:rsidRPr="00CE7DAE">
        <w:rPr>
          <w:rFonts w:ascii="Times New Roman" w:eastAsia="宋体" w:hAnsi="Times New Roman" w:cs="Times New Roman"/>
          <w:color w:val="000000"/>
          <w:kern w:val="0"/>
          <w:sz w:val="24"/>
          <w:szCs w:val="24"/>
        </w:rPr>
        <w:t>carry out</w:t>
      </w:r>
      <w:r>
        <w:rPr>
          <w:rFonts w:ascii="Times New Roman" w:eastAsia="宋体" w:hAnsi="Times New Roman" w:cs="Times New Roman" w:hint="eastAsia"/>
          <w:color w:val="000000"/>
          <w:kern w:val="0"/>
          <w:sz w:val="24"/>
          <w:szCs w:val="24"/>
        </w:rPr>
        <w:t xml:space="preserve"> </w:t>
      </w:r>
      <w:r w:rsidRPr="00CE7DAE">
        <w:rPr>
          <w:rFonts w:ascii="Times New Roman" w:eastAsia="宋体" w:hAnsi="Times New Roman" w:cs="Times New Roman"/>
          <w:color w:val="000000"/>
          <w:kern w:val="0"/>
          <w:sz w:val="24"/>
          <w:szCs w:val="24"/>
        </w:rPr>
        <w:t xml:space="preserve">research, collaborate and communicate in processes of innovation and technological change; they act. In contrast, </w:t>
      </w:r>
      <w:r w:rsidRPr="00CE7DAE">
        <w:rPr>
          <w:rFonts w:ascii="TimesNewRomanPS-ItalicMT" w:eastAsia="宋体" w:hAnsi="TimesNewRomanPS-ItalicMT" w:cs="宋体"/>
          <w:i/>
          <w:iCs/>
          <w:color w:val="000000"/>
          <w:kern w:val="0"/>
          <w:sz w:val="24"/>
          <w:szCs w:val="24"/>
        </w:rPr>
        <w:t xml:space="preserve">stakeholders </w:t>
      </w:r>
      <w:r w:rsidRPr="00CE7DAE">
        <w:rPr>
          <w:rFonts w:ascii="Times New Roman" w:eastAsia="宋体" w:hAnsi="Times New Roman" w:cs="Times New Roman"/>
          <w:color w:val="000000"/>
          <w:kern w:val="0"/>
          <w:sz w:val="24"/>
          <w:szCs w:val="24"/>
        </w:rPr>
        <w:t>are only subject to changes emerging from innovation and technological change.</w:t>
      </w:r>
    </w:p>
    <w:p w14:paraId="5956866C" w14:textId="563C3480" w:rsidR="00CE7DAE" w:rsidRDefault="00CE7DAE" w:rsidP="00CE7DAE">
      <w:pPr>
        <w:widowControl/>
        <w:jc w:val="left"/>
        <w:rPr>
          <w:rFonts w:ascii="Times New Roman" w:eastAsia="宋体" w:hAnsi="Times New Roman" w:cs="Times New Roman"/>
          <w:color w:val="000000"/>
          <w:kern w:val="0"/>
          <w:sz w:val="24"/>
          <w:szCs w:val="24"/>
        </w:rPr>
      </w:pPr>
      <w:r w:rsidRPr="00CE7DAE">
        <w:rPr>
          <w:rFonts w:ascii="Times New Roman" w:eastAsia="宋体" w:hAnsi="Times New Roman" w:cs="Times New Roman"/>
          <w:color w:val="000000"/>
          <w:kern w:val="0"/>
          <w:sz w:val="24"/>
          <w:szCs w:val="24"/>
        </w:rPr>
        <w:t>Stakeholders might have vested interests in innovation processes, e.g. in cases when their privacy is at stake. However, agents might not consider these interests, as they do not have incentives to do so, at least not in the short run.</w:t>
      </w:r>
    </w:p>
    <w:p w14:paraId="5DC05BD0" w14:textId="77777777" w:rsidR="00CE7DAE" w:rsidRPr="00CE7DAE" w:rsidRDefault="00CE7DAE" w:rsidP="00CE7DAE">
      <w:r w:rsidRPr="00CE7DAE">
        <w:t>荷兰的电子病历系统（EPR）。</w:t>
      </w:r>
    </w:p>
    <w:p w14:paraId="378F13BB" w14:textId="77777777" w:rsidR="00CE7DAE" w:rsidRPr="00CE7DAE" w:rsidRDefault="00CE7DAE" w:rsidP="00CE7DAE">
      <w:r w:rsidRPr="00CE7DAE">
        <w:rPr>
          <w:b/>
          <w:bCs/>
        </w:rPr>
        <w:t>背景</w:t>
      </w:r>
      <w:r w:rsidRPr="00CE7DAE">
        <w:t>： 许多欧洲国家正在考虑引入电子病历系统，这些系统旨在通过电子方式记录和交换患者的医疗信息，以提高医疗服务的效率和质量。荷兰政府为此投入了约3亿欧元，开发了一个全国性的电子病历系统，旨在汇总和交换医疗信息。</w:t>
      </w:r>
    </w:p>
    <w:p w14:paraId="06F4B4A5" w14:textId="77777777" w:rsidR="00CE7DAE" w:rsidRPr="00CE7DAE" w:rsidRDefault="00CE7DAE" w:rsidP="00CE7DAE">
      <w:r w:rsidRPr="00CE7DAE">
        <w:rPr>
          <w:b/>
          <w:bCs/>
        </w:rPr>
        <w:t>问题</w:t>
      </w:r>
      <w:r w:rsidRPr="00CE7DAE">
        <w:t>： 尽管这个系统在技术上是可行的，但荷兰参议院最终拒绝了这个提案。其主要原因在于隐私方面的担忧。利益相关者（即普通公民和患者）担心他们的私人医疗信息在没有充分保护措施的情况下，可能会被滥用或泄露。</w:t>
      </w:r>
    </w:p>
    <w:p w14:paraId="74C2CAE5" w14:textId="77777777" w:rsidR="00CE7DAE" w:rsidRPr="00CE7DAE" w:rsidRDefault="00CE7DAE" w:rsidP="00CE7DAE">
      <w:r w:rsidRPr="00CE7DAE">
        <w:rPr>
          <w:b/>
          <w:bCs/>
        </w:rPr>
        <w:t>分析</w:t>
      </w:r>
      <w:r w:rsidRPr="00CE7DAE">
        <w:t>： 在这个案例中，</w:t>
      </w:r>
      <w:r w:rsidRPr="00CE7DAE">
        <w:rPr>
          <w:b/>
          <w:bCs/>
        </w:rPr>
        <w:t>创新代理</w:t>
      </w:r>
      <w:r w:rsidRPr="00CE7DAE">
        <w:t>是开发电子病历系统的科技公司和政府部门。他们关注的是技术的实施和效率的提高，但在短期内可能忽视了隐私保护等利益相关者的核心担忧。而</w:t>
      </w:r>
      <w:r w:rsidRPr="00CE7DAE">
        <w:rPr>
          <w:b/>
          <w:bCs/>
        </w:rPr>
        <w:t>利益相关者</w:t>
      </w:r>
      <w:r w:rsidRPr="00CE7DAE">
        <w:t>，即患者和公民，虽然不直接参与系统的开发，但他们的生活会因这一系统而受到重大影响。</w:t>
      </w:r>
    </w:p>
    <w:p w14:paraId="6FEEB2CB" w14:textId="77777777" w:rsidR="00CE7DAE" w:rsidRPr="00CE7DAE" w:rsidRDefault="00CE7DAE" w:rsidP="00CE7DAE">
      <w:r w:rsidRPr="00CE7DAE">
        <w:rPr>
          <w:b/>
          <w:bCs/>
        </w:rPr>
        <w:t>结果</w:t>
      </w:r>
      <w:r w:rsidRPr="00CE7DAE">
        <w:t>： 由于隐私保护的担忧没有在系统设计时被充分考虑，导致了项目的失败。这就是所谓的“负责任的创新”的重要性：如果在一开始就考虑到利益相关者的利益和担忧，并将其纳</w:t>
      </w:r>
      <w:r w:rsidRPr="00CE7DAE">
        <w:lastRenderedPageBreak/>
        <w:t>入系统设计中，项目可能会更顺利地推进并获得更广泛的接受。</w:t>
      </w:r>
    </w:p>
    <w:p w14:paraId="2E612B91" w14:textId="77777777" w:rsidR="00CE7DAE" w:rsidRDefault="00CE7DAE" w:rsidP="00CE7DAE">
      <w:pPr>
        <w:widowControl/>
        <w:jc w:val="left"/>
        <w:rPr>
          <w:rFonts w:ascii="宋体" w:eastAsia="宋体" w:hAnsi="宋体" w:cs="宋体"/>
          <w:kern w:val="0"/>
          <w:sz w:val="24"/>
          <w:szCs w:val="24"/>
        </w:rPr>
      </w:pPr>
    </w:p>
    <w:p w14:paraId="42FE5D49" w14:textId="14ABBA48" w:rsidR="00090138" w:rsidRDefault="00090138" w:rsidP="00090138">
      <w:pPr>
        <w:widowControl/>
        <w:jc w:val="left"/>
        <w:rPr>
          <w:rFonts w:ascii="Times New Roman" w:eastAsia="宋体" w:hAnsi="Times New Roman" w:cs="Times New Roman"/>
          <w:color w:val="000000"/>
          <w:kern w:val="0"/>
          <w:sz w:val="24"/>
          <w:szCs w:val="24"/>
        </w:rPr>
      </w:pPr>
      <w:r w:rsidRPr="00090138">
        <w:rPr>
          <w:rFonts w:ascii="Times New Roman" w:eastAsia="宋体" w:hAnsi="Times New Roman" w:cs="Times New Roman"/>
          <w:color w:val="000000"/>
          <w:kern w:val="0"/>
          <w:sz w:val="24"/>
          <w:szCs w:val="24"/>
        </w:rPr>
        <w:t xml:space="preserve">In contrast to what the linear innovation model suggests </w:t>
      </w:r>
      <w:r w:rsidRPr="00090138">
        <w:rPr>
          <w:rFonts w:ascii="TimesNewRomanPS-ItalicMT" w:eastAsia="宋体" w:hAnsi="TimesNewRomanPS-ItalicMT" w:cs="宋体"/>
          <w:i/>
          <w:iCs/>
          <w:color w:val="000000"/>
          <w:kern w:val="0"/>
          <w:sz w:val="24"/>
          <w:szCs w:val="24"/>
        </w:rPr>
        <w:t xml:space="preserve">universities </w:t>
      </w:r>
      <w:r w:rsidRPr="00090138">
        <w:rPr>
          <w:rFonts w:ascii="Times New Roman" w:eastAsia="宋体" w:hAnsi="Times New Roman" w:cs="Times New Roman"/>
          <w:color w:val="000000"/>
          <w:kern w:val="0"/>
          <w:sz w:val="24"/>
          <w:szCs w:val="24"/>
        </w:rPr>
        <w:t>go well beyond doing basic research</w:t>
      </w:r>
      <w:r>
        <w:rPr>
          <w:rFonts w:ascii="Times New Roman" w:eastAsia="宋体" w:hAnsi="Times New Roman" w:cs="Times New Roman" w:hint="eastAsia"/>
          <w:color w:val="000000"/>
          <w:kern w:val="0"/>
          <w:sz w:val="24"/>
          <w:szCs w:val="24"/>
        </w:rPr>
        <w:t xml:space="preserve">, </w:t>
      </w:r>
      <w:r w:rsidRPr="00090138">
        <w:rPr>
          <w:rFonts w:ascii="Times New Roman" w:eastAsia="宋体" w:hAnsi="Times New Roman" w:cs="Times New Roman"/>
          <w:color w:val="000000"/>
          <w:kern w:val="0"/>
          <w:sz w:val="24"/>
          <w:szCs w:val="24"/>
        </w:rPr>
        <w:t>they provide knowledge regionally, (nationally and internationally). They have the potential to foster and generate human capital and entrepreneurship.</w:t>
      </w:r>
    </w:p>
    <w:p w14:paraId="39EF39AD" w14:textId="16D2E7DA" w:rsidR="00090138" w:rsidRDefault="00090138" w:rsidP="00090138">
      <w:pPr>
        <w:widowControl/>
        <w:jc w:val="left"/>
        <w:rPr>
          <w:rFonts w:ascii="Times New Roman" w:eastAsia="宋体" w:hAnsi="Times New Roman" w:cs="Times New Roman"/>
          <w:color w:val="000000"/>
          <w:kern w:val="0"/>
          <w:sz w:val="24"/>
          <w:szCs w:val="24"/>
        </w:rPr>
      </w:pPr>
      <w:r>
        <w:rPr>
          <w:rFonts w:ascii="TimesNewRomanPS-ItalicMT" w:hAnsi="TimesNewRomanPS-ItalicMT" w:hint="eastAsia"/>
          <w:i/>
          <w:iCs/>
          <w:color w:val="000000"/>
        </w:rPr>
        <w:t>E</w:t>
      </w:r>
      <w:r>
        <w:rPr>
          <w:rFonts w:ascii="TimesNewRomanPS-ItalicMT" w:hAnsi="TimesNewRomanPS-ItalicMT"/>
          <w:i/>
          <w:iCs/>
          <w:color w:val="000000"/>
        </w:rPr>
        <w:t>ntrepreneurship</w:t>
      </w:r>
      <w:r>
        <w:rPr>
          <w:rFonts w:ascii="TimesNewRomanPS-ItalicMT" w:hAnsi="TimesNewRomanPS-ItalicMT" w:hint="eastAsia"/>
          <w:i/>
          <w:iCs/>
          <w:color w:val="000000"/>
        </w:rPr>
        <w:t xml:space="preserve">: </w:t>
      </w:r>
      <w:r w:rsidRPr="00090138">
        <w:rPr>
          <w:rFonts w:ascii="Times New Roman" w:eastAsia="宋体" w:hAnsi="Times New Roman" w:cs="Times New Roman"/>
          <w:color w:val="000000"/>
          <w:kern w:val="0"/>
          <w:sz w:val="24"/>
          <w:szCs w:val="24"/>
        </w:rPr>
        <w:t>“… is the process by which new enterprises are founded and become viable …”. (Vivarelli, 2013, p. 1456).</w:t>
      </w:r>
      <w:r>
        <w:rPr>
          <w:rFonts w:ascii="Times New Roman" w:eastAsia="宋体" w:hAnsi="Times New Roman" w:cs="Times New Roman" w:hint="eastAsia"/>
          <w:color w:val="000000"/>
          <w:kern w:val="0"/>
          <w:sz w:val="24"/>
          <w:szCs w:val="24"/>
        </w:rPr>
        <w:t xml:space="preserve"> </w:t>
      </w:r>
      <w:r w:rsidRPr="00090138">
        <w:rPr>
          <w:rFonts w:ascii="Times New Roman" w:eastAsia="宋体" w:hAnsi="Times New Roman" w:cs="Times New Roman"/>
          <w:color w:val="000000"/>
          <w:kern w:val="0"/>
          <w:sz w:val="24"/>
          <w:szCs w:val="24"/>
        </w:rPr>
        <w:t xml:space="preserve">entrepreneurship also takes place within larger and within incumbent companies, thereby covering </w:t>
      </w:r>
      <w:r w:rsidRPr="00090138">
        <w:rPr>
          <w:rFonts w:ascii="TimesNewRomanPS-ItalicMT" w:eastAsia="宋体" w:hAnsi="TimesNewRomanPS-ItalicMT" w:cs="宋体"/>
          <w:i/>
          <w:iCs/>
          <w:color w:val="000000"/>
          <w:kern w:val="0"/>
          <w:sz w:val="24"/>
          <w:szCs w:val="24"/>
        </w:rPr>
        <w:t xml:space="preserve">industry </w:t>
      </w:r>
      <w:r w:rsidRPr="00090138">
        <w:rPr>
          <w:rFonts w:ascii="Times New Roman" w:eastAsia="宋体" w:hAnsi="Times New Roman" w:cs="Times New Roman"/>
          <w:color w:val="000000"/>
          <w:kern w:val="0"/>
          <w:sz w:val="24"/>
          <w:szCs w:val="24"/>
        </w:rPr>
        <w:t>as a whole.</w:t>
      </w:r>
    </w:p>
    <w:p w14:paraId="33081702" w14:textId="0DF6CB36" w:rsidR="00090138" w:rsidRDefault="00090138" w:rsidP="00090138">
      <w:pPr>
        <w:widowControl/>
        <w:jc w:val="left"/>
        <w:rPr>
          <w:rFonts w:ascii="Times New Roman" w:eastAsia="宋体" w:hAnsi="Times New Roman" w:cs="Times New Roman"/>
          <w:color w:val="000000"/>
          <w:kern w:val="0"/>
          <w:sz w:val="24"/>
          <w:szCs w:val="24"/>
        </w:rPr>
      </w:pPr>
      <w:r w:rsidRPr="00090138">
        <w:rPr>
          <w:rFonts w:ascii="Times New Roman" w:eastAsia="宋体" w:hAnsi="Times New Roman" w:cs="Times New Roman"/>
          <w:color w:val="000000"/>
          <w:kern w:val="0"/>
          <w:sz w:val="24"/>
          <w:szCs w:val="24"/>
        </w:rPr>
        <w:t xml:space="preserve">Traditionally the </w:t>
      </w:r>
      <w:r w:rsidRPr="00090138">
        <w:rPr>
          <w:rFonts w:ascii="TimesNewRomanPS-ItalicMT" w:eastAsia="宋体" w:hAnsi="TimesNewRomanPS-ItalicMT" w:cs="宋体"/>
          <w:i/>
          <w:iCs/>
          <w:color w:val="000000"/>
          <w:kern w:val="0"/>
          <w:sz w:val="24"/>
          <w:szCs w:val="24"/>
        </w:rPr>
        <w:t xml:space="preserve">government </w:t>
      </w:r>
      <w:r w:rsidRPr="00090138">
        <w:rPr>
          <w:rFonts w:ascii="Times New Roman" w:eastAsia="宋体" w:hAnsi="Times New Roman" w:cs="Times New Roman"/>
          <w:color w:val="000000"/>
          <w:kern w:val="0"/>
          <w:sz w:val="24"/>
          <w:szCs w:val="24"/>
        </w:rPr>
        <w:t>has been considered as providing the knowledge infrastructure, particularly universities of applied sciences and schools.</w:t>
      </w:r>
      <w:r>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hint="eastAsia"/>
          <w:color w:val="000000"/>
          <w:kern w:val="0"/>
          <w:sz w:val="24"/>
          <w:szCs w:val="24"/>
        </w:rPr>
        <w:t>其实还</w:t>
      </w:r>
      <w:r w:rsidRPr="00090138">
        <w:rPr>
          <w:rFonts w:ascii="Times New Roman" w:eastAsia="宋体" w:hAnsi="Times New Roman" w:cs="Times New Roman"/>
          <w:color w:val="000000"/>
          <w:kern w:val="0"/>
          <w:sz w:val="24"/>
          <w:szCs w:val="24"/>
        </w:rPr>
        <w:t>by providing subsidies for research and development, by public procurement, by advising and guarding the stakeholders’ interests</w:t>
      </w:r>
    </w:p>
    <w:p w14:paraId="49C87844" w14:textId="77777777" w:rsidR="00E460C8" w:rsidRDefault="00E460C8" w:rsidP="00090138">
      <w:pPr>
        <w:widowControl/>
        <w:jc w:val="left"/>
        <w:rPr>
          <w:rFonts w:ascii="Times New Roman" w:eastAsia="宋体" w:hAnsi="Times New Roman" w:cs="Times New Roman"/>
          <w:color w:val="000000"/>
          <w:kern w:val="0"/>
          <w:sz w:val="24"/>
          <w:szCs w:val="24"/>
        </w:rPr>
      </w:pPr>
    </w:p>
    <w:p w14:paraId="56E60A0D" w14:textId="213BB45B" w:rsidR="00E460C8" w:rsidRPr="00213663" w:rsidRDefault="00213663" w:rsidP="00213663">
      <w:pPr>
        <w:widowControl/>
        <w:jc w:val="left"/>
        <w:rPr>
          <w:rFonts w:ascii="宋体" w:eastAsia="宋体" w:hAnsi="宋体" w:cs="宋体"/>
          <w:b/>
          <w:bCs/>
          <w:kern w:val="0"/>
          <w:sz w:val="24"/>
          <w:szCs w:val="24"/>
        </w:rPr>
      </w:pPr>
      <w:r w:rsidRPr="00213663">
        <w:rPr>
          <w:rFonts w:ascii="Times New Roman" w:eastAsia="宋体" w:hAnsi="Times New Roman" w:cs="Times New Roman"/>
          <w:b/>
          <w:bCs/>
          <w:color w:val="000000"/>
          <w:kern w:val="0"/>
          <w:sz w:val="24"/>
          <w:szCs w:val="24"/>
        </w:rPr>
        <w:t xml:space="preserve">Fromhold-Eisebith, M., &amp; Werker, C. (2013). Universities’ functions in knowledge transfer: a geographical perspective. The Annals of Regional Science: </w:t>
      </w:r>
      <w:r w:rsidRPr="00213663">
        <w:rPr>
          <w:rFonts w:ascii="Times New Roman" w:eastAsia="宋体" w:hAnsi="Times New Roman" w:cs="Times New Roman"/>
          <w:b/>
          <w:bCs/>
          <w:color w:val="0000FF"/>
          <w:kern w:val="0"/>
          <w:sz w:val="24"/>
          <w:szCs w:val="24"/>
        </w:rPr>
        <w:t>http://dx.doi.org/10.1007/s00168-013-0559-z</w:t>
      </w:r>
    </w:p>
    <w:p w14:paraId="09654B07" w14:textId="77777777" w:rsidR="00213663" w:rsidRPr="00213663" w:rsidRDefault="00213663" w:rsidP="00213663">
      <w:pPr>
        <w:widowControl/>
        <w:jc w:val="left"/>
      </w:pPr>
      <w:r w:rsidRPr="00213663">
        <w:t>该文主要探讨了</w:t>
      </w:r>
      <w:r w:rsidRPr="00213663">
        <w:rPr>
          <w:b/>
          <w:bCs/>
        </w:rPr>
        <w:t>大学在知识转移过程中的功能</w:t>
      </w:r>
      <w:r w:rsidRPr="00213663">
        <w:t>，尤其是从地理角度进行分析。作者指出，大学不仅是知识的生产者和传播者，还在区域、国家和国际层面上扮演着多种角色。通过综合各种学术研究，本文对大学在知识转移中的作用进行了全面的探讨和评估，提出了未来研究的方向。</w:t>
      </w:r>
    </w:p>
    <w:p w14:paraId="0DFC05FE" w14:textId="77777777" w:rsidR="00213663" w:rsidRPr="00213663" w:rsidRDefault="00213663" w:rsidP="00213663">
      <w:pPr>
        <w:widowControl/>
        <w:jc w:val="left"/>
        <w:rPr>
          <w:b/>
          <w:bCs/>
        </w:rPr>
      </w:pPr>
      <w:r w:rsidRPr="00213663">
        <w:rPr>
          <w:b/>
          <w:bCs/>
        </w:rPr>
        <w:t>使用的方法</w:t>
      </w:r>
    </w:p>
    <w:p w14:paraId="187E8877" w14:textId="77777777" w:rsidR="00213663" w:rsidRPr="00213663" w:rsidRDefault="00213663" w:rsidP="00213663">
      <w:pPr>
        <w:widowControl/>
        <w:jc w:val="left"/>
      </w:pPr>
      <w:r w:rsidRPr="00213663">
        <w:t>文章使用了</w:t>
      </w:r>
      <w:r w:rsidRPr="00213663">
        <w:rPr>
          <w:b/>
          <w:bCs/>
        </w:rPr>
        <w:t>四种理论框架</w:t>
      </w:r>
      <w:r w:rsidRPr="00213663">
        <w:t>来分析大学在知识转移中的功能：</w:t>
      </w:r>
    </w:p>
    <w:p w14:paraId="4945F0A2" w14:textId="77777777" w:rsidR="00213663" w:rsidRPr="00213663" w:rsidRDefault="00213663" w:rsidP="00213663">
      <w:pPr>
        <w:widowControl/>
        <w:numPr>
          <w:ilvl w:val="0"/>
          <w:numId w:val="41"/>
        </w:numPr>
        <w:jc w:val="left"/>
      </w:pPr>
      <w:r w:rsidRPr="00213663">
        <w:rPr>
          <w:b/>
          <w:bCs/>
        </w:rPr>
        <w:t>区域创新系统（Regional Innovation Systems, RIS）</w:t>
      </w:r>
      <w:r w:rsidRPr="00213663">
        <w:t>：强调大学在区域知识生成和应用中的嵌入性。</w:t>
      </w:r>
    </w:p>
    <w:p w14:paraId="1B2D418F" w14:textId="77777777" w:rsidR="00213663" w:rsidRPr="00213663" w:rsidRDefault="00213663" w:rsidP="00213663">
      <w:pPr>
        <w:widowControl/>
        <w:numPr>
          <w:ilvl w:val="0"/>
          <w:numId w:val="41"/>
        </w:numPr>
        <w:jc w:val="left"/>
      </w:pPr>
      <w:r w:rsidRPr="00213663">
        <w:rPr>
          <w:b/>
          <w:bCs/>
        </w:rPr>
        <w:t>新知识生产理论（New Production of Knowledge Theory, NPK）</w:t>
      </w:r>
      <w:r w:rsidRPr="00213663">
        <w:t>：侧重于大学知识生产的跨学科性质。</w:t>
      </w:r>
    </w:p>
    <w:p w14:paraId="3238C219" w14:textId="77777777" w:rsidR="00213663" w:rsidRPr="00213663" w:rsidRDefault="00213663" w:rsidP="00213663">
      <w:pPr>
        <w:widowControl/>
        <w:numPr>
          <w:ilvl w:val="0"/>
          <w:numId w:val="41"/>
        </w:numPr>
        <w:jc w:val="left"/>
      </w:pPr>
      <w:r w:rsidRPr="00213663">
        <w:rPr>
          <w:b/>
          <w:bCs/>
        </w:rPr>
        <w:t>三螺旋模型（Triple Helix Model, THM）</w:t>
      </w:r>
      <w:r w:rsidRPr="00213663">
        <w:t>：强调大学、产业和政府之间的互动。</w:t>
      </w:r>
    </w:p>
    <w:p w14:paraId="467B06EF" w14:textId="77777777" w:rsidR="00213663" w:rsidRPr="00213663" w:rsidRDefault="00213663" w:rsidP="00213663">
      <w:pPr>
        <w:widowControl/>
        <w:numPr>
          <w:ilvl w:val="0"/>
          <w:numId w:val="41"/>
        </w:numPr>
        <w:jc w:val="left"/>
      </w:pPr>
      <w:r w:rsidRPr="00213663">
        <w:rPr>
          <w:b/>
          <w:bCs/>
        </w:rPr>
        <w:t>社会网络理论（Social Network Theory, SNT）</w:t>
      </w:r>
      <w:r w:rsidRPr="00213663">
        <w:t>：用于理解各种环境中的社会关系，并具备强大的实证工具。</w:t>
      </w:r>
    </w:p>
    <w:p w14:paraId="78C5CE18" w14:textId="77777777" w:rsidR="00213663" w:rsidRPr="00213663" w:rsidRDefault="00213663" w:rsidP="00213663">
      <w:pPr>
        <w:widowControl/>
        <w:jc w:val="left"/>
        <w:rPr>
          <w:b/>
          <w:bCs/>
        </w:rPr>
      </w:pPr>
      <w:r w:rsidRPr="00213663">
        <w:rPr>
          <w:b/>
          <w:bCs/>
        </w:rPr>
        <w:t>提出的概念</w:t>
      </w:r>
    </w:p>
    <w:p w14:paraId="578075AA" w14:textId="77777777" w:rsidR="00213663" w:rsidRPr="00213663" w:rsidRDefault="00213663" w:rsidP="00213663">
      <w:pPr>
        <w:widowControl/>
        <w:jc w:val="left"/>
      </w:pPr>
      <w:r w:rsidRPr="00213663">
        <w:t>文章提出了</w:t>
      </w:r>
      <w:r w:rsidRPr="00213663">
        <w:rPr>
          <w:b/>
          <w:bCs/>
        </w:rPr>
        <w:t>五大功能</w:t>
      </w:r>
      <w:r w:rsidRPr="00213663">
        <w:t>来描述大学在知识转移中的角色：</w:t>
      </w:r>
    </w:p>
    <w:p w14:paraId="762ED9D7" w14:textId="77777777" w:rsidR="00213663" w:rsidRPr="00213663" w:rsidRDefault="00213663" w:rsidP="00213663">
      <w:pPr>
        <w:widowControl/>
        <w:numPr>
          <w:ilvl w:val="0"/>
          <w:numId w:val="42"/>
        </w:numPr>
        <w:jc w:val="left"/>
      </w:pPr>
      <w:r w:rsidRPr="00213663">
        <w:rPr>
          <w:b/>
          <w:bCs/>
        </w:rPr>
        <w:t>大学的使命</w:t>
      </w:r>
      <w:r w:rsidRPr="00213663">
        <w:t>：包括基础研究和应用研究的平衡、与公共或私人合作伙伴的选择等。</w:t>
      </w:r>
    </w:p>
    <w:p w14:paraId="7E67FA33" w14:textId="77777777" w:rsidR="00213663" w:rsidRPr="00213663" w:rsidRDefault="00213663" w:rsidP="00213663">
      <w:pPr>
        <w:widowControl/>
        <w:numPr>
          <w:ilvl w:val="0"/>
          <w:numId w:val="42"/>
        </w:numPr>
        <w:jc w:val="left"/>
      </w:pPr>
      <w:r w:rsidRPr="00213663">
        <w:rPr>
          <w:b/>
          <w:bCs/>
        </w:rPr>
        <w:t>作为区域知识提供者</w:t>
      </w:r>
      <w:r w:rsidRPr="00213663">
        <w:t>：大学通过创业和人力资本的转移促进区域经济发展。</w:t>
      </w:r>
    </w:p>
    <w:p w14:paraId="75F66259" w14:textId="77777777" w:rsidR="00213663" w:rsidRPr="00213663" w:rsidRDefault="00213663" w:rsidP="00213663">
      <w:pPr>
        <w:widowControl/>
        <w:numPr>
          <w:ilvl w:val="0"/>
          <w:numId w:val="42"/>
        </w:numPr>
        <w:jc w:val="left"/>
      </w:pPr>
      <w:r w:rsidRPr="00213663">
        <w:rPr>
          <w:b/>
          <w:bCs/>
        </w:rPr>
        <w:t>人力资本和创业的生成</w:t>
      </w:r>
      <w:r w:rsidRPr="00213663">
        <w:t>：大学通过教育和科研活动培养人力资本，并促进创业。</w:t>
      </w:r>
    </w:p>
    <w:p w14:paraId="0827D8DC" w14:textId="77777777" w:rsidR="00213663" w:rsidRPr="00213663" w:rsidRDefault="00213663" w:rsidP="00213663">
      <w:pPr>
        <w:widowControl/>
        <w:numPr>
          <w:ilvl w:val="0"/>
          <w:numId w:val="42"/>
        </w:numPr>
        <w:jc w:val="left"/>
      </w:pPr>
      <w:r w:rsidRPr="00213663">
        <w:rPr>
          <w:b/>
          <w:bCs/>
        </w:rPr>
        <w:t>区域内外联系的节点</w:t>
      </w:r>
      <w:r w:rsidRPr="00213663">
        <w:t>：大学通过跨区域和国际的联系促进知识流动。</w:t>
      </w:r>
    </w:p>
    <w:p w14:paraId="7BB73261" w14:textId="77777777" w:rsidR="00213663" w:rsidRPr="00213663" w:rsidRDefault="00213663" w:rsidP="00213663">
      <w:pPr>
        <w:widowControl/>
        <w:numPr>
          <w:ilvl w:val="0"/>
          <w:numId w:val="42"/>
        </w:numPr>
        <w:jc w:val="left"/>
      </w:pPr>
      <w:r w:rsidRPr="00213663">
        <w:rPr>
          <w:b/>
          <w:bCs/>
        </w:rPr>
        <w:t>区域发展的总体影响</w:t>
      </w:r>
      <w:r w:rsidRPr="00213663">
        <w:t>：大学的知识活动对区域经济和社会发展的综合贡献。</w:t>
      </w:r>
    </w:p>
    <w:p w14:paraId="3E14B7DD" w14:textId="77777777" w:rsidR="00213663" w:rsidRPr="00213663" w:rsidRDefault="00213663" w:rsidP="00213663">
      <w:pPr>
        <w:widowControl/>
        <w:jc w:val="left"/>
        <w:rPr>
          <w:b/>
          <w:bCs/>
        </w:rPr>
      </w:pPr>
      <w:r w:rsidRPr="00213663">
        <w:rPr>
          <w:b/>
          <w:bCs/>
        </w:rPr>
        <w:t>得到的结论</w:t>
      </w:r>
    </w:p>
    <w:p w14:paraId="3BDE603E" w14:textId="77777777" w:rsidR="00213663" w:rsidRPr="00213663" w:rsidRDefault="00213663" w:rsidP="00213663">
      <w:pPr>
        <w:widowControl/>
        <w:jc w:val="left"/>
      </w:pPr>
      <w:r w:rsidRPr="00213663">
        <w:t>通过对理论和实证方法的综合分析，作者得出以下结论：</w:t>
      </w:r>
    </w:p>
    <w:p w14:paraId="5D1F04E3" w14:textId="77777777" w:rsidR="00213663" w:rsidRPr="00213663" w:rsidRDefault="00213663" w:rsidP="00213663">
      <w:pPr>
        <w:widowControl/>
        <w:numPr>
          <w:ilvl w:val="0"/>
          <w:numId w:val="43"/>
        </w:numPr>
        <w:jc w:val="left"/>
      </w:pPr>
      <w:r w:rsidRPr="00213663">
        <w:t>大学在知识转移中的作用是多维的，需要从区域、国家和国际层面进行综合考察。</w:t>
      </w:r>
    </w:p>
    <w:p w14:paraId="0A0B548E" w14:textId="77777777" w:rsidR="00213663" w:rsidRPr="00213663" w:rsidRDefault="00213663" w:rsidP="00213663">
      <w:pPr>
        <w:widowControl/>
        <w:numPr>
          <w:ilvl w:val="0"/>
          <w:numId w:val="43"/>
        </w:numPr>
        <w:jc w:val="left"/>
      </w:pPr>
      <w:r w:rsidRPr="00213663">
        <w:t>理论框架（如RIS、NPK、THM和SNT）提供了理解大学功能的不同视角，但需要进一步结合实证方法（如社会网络分析）来进行深入研究。</w:t>
      </w:r>
    </w:p>
    <w:p w14:paraId="6FB78820" w14:textId="77777777" w:rsidR="00213663" w:rsidRPr="00213663" w:rsidRDefault="00213663" w:rsidP="00213663">
      <w:pPr>
        <w:widowControl/>
        <w:numPr>
          <w:ilvl w:val="0"/>
          <w:numId w:val="43"/>
        </w:numPr>
        <w:jc w:val="left"/>
      </w:pPr>
      <w:r w:rsidRPr="00213663">
        <w:t>不同的方法各有优劣，应结合使用以全面衡量大学在知识转移中的作用。</w:t>
      </w:r>
    </w:p>
    <w:p w14:paraId="6EEE2AD5" w14:textId="77777777" w:rsidR="00213663" w:rsidRPr="00213663" w:rsidRDefault="00213663" w:rsidP="00213663">
      <w:pPr>
        <w:widowControl/>
        <w:numPr>
          <w:ilvl w:val="0"/>
          <w:numId w:val="43"/>
        </w:numPr>
        <w:jc w:val="left"/>
      </w:pPr>
      <w:r w:rsidRPr="00213663">
        <w:t>未来的研究应更加注重大学的多尺度联系及其对区域创新的影响。</w:t>
      </w:r>
    </w:p>
    <w:p w14:paraId="41EE2D48" w14:textId="77777777" w:rsidR="00213663" w:rsidRPr="00213663" w:rsidRDefault="00213663" w:rsidP="00213663">
      <w:pPr>
        <w:widowControl/>
        <w:jc w:val="left"/>
        <w:rPr>
          <w:b/>
          <w:bCs/>
        </w:rPr>
      </w:pPr>
      <w:r w:rsidRPr="00213663">
        <w:rPr>
          <w:b/>
          <w:bCs/>
        </w:rPr>
        <w:lastRenderedPageBreak/>
        <w:t>结论</w:t>
      </w:r>
    </w:p>
    <w:p w14:paraId="694BFF64" w14:textId="77777777" w:rsidR="00213663" w:rsidRPr="00213663" w:rsidRDefault="00213663" w:rsidP="00213663">
      <w:pPr>
        <w:widowControl/>
        <w:jc w:val="left"/>
      </w:pPr>
      <w:r w:rsidRPr="00213663">
        <w:t>本文总结了大学在知识转移中的五大功能，并强调需要通过综合理论和实证方法来深入理解这些功能。通过多学科的视角，文章为未来研究提供了方向，强调了大学在知识经济中的重要角色。</w:t>
      </w:r>
    </w:p>
    <w:p w14:paraId="4215D736" w14:textId="77777777" w:rsidR="006D4A39" w:rsidRDefault="006D4A39" w:rsidP="00E460C8">
      <w:pPr>
        <w:widowControl/>
        <w:jc w:val="left"/>
        <w:rPr>
          <w:rFonts w:ascii="宋体" w:eastAsia="宋体" w:hAnsi="宋体" w:cs="宋体"/>
          <w:kern w:val="0"/>
          <w:sz w:val="24"/>
          <w:szCs w:val="24"/>
        </w:rPr>
      </w:pPr>
    </w:p>
    <w:p w14:paraId="79E2105A" w14:textId="61B6AC71" w:rsidR="006D4A39" w:rsidRDefault="006D4A39" w:rsidP="006D4A39">
      <w:pPr>
        <w:widowControl/>
        <w:jc w:val="left"/>
        <w:rPr>
          <w:rFonts w:ascii="宋体" w:eastAsia="宋体" w:hAnsi="宋体" w:cs="宋体"/>
          <w:kern w:val="0"/>
          <w:sz w:val="24"/>
          <w:szCs w:val="24"/>
        </w:rPr>
      </w:pPr>
      <w:r w:rsidRPr="006D4A39">
        <w:rPr>
          <w:rFonts w:ascii="Times New Roman" w:eastAsia="宋体" w:hAnsi="Times New Roman" w:cs="Times New Roman"/>
          <w:color w:val="000000"/>
          <w:kern w:val="0"/>
          <w:sz w:val="24"/>
          <w:szCs w:val="24"/>
        </w:rPr>
        <w:t xml:space="preserve">Vivarelli, M. (2013). Is entrepreneurship necessarily good? Microeconomic evidence from developed and developing countries. Industrial and Corporate Change, 22(6), 1453-1495. </w:t>
      </w:r>
      <w:r w:rsidRPr="006D4A39">
        <w:rPr>
          <w:rFonts w:ascii="Times New Roman" w:eastAsia="宋体" w:hAnsi="Times New Roman" w:cs="Times New Roman"/>
          <w:color w:val="0000FF"/>
          <w:kern w:val="0"/>
          <w:sz w:val="24"/>
          <w:szCs w:val="24"/>
        </w:rPr>
        <w:t>http://dx.doi.org/10.1093/icc/dtt005</w:t>
      </w:r>
    </w:p>
    <w:p w14:paraId="2D02C18B" w14:textId="77777777" w:rsidR="006D4A39" w:rsidRPr="006D4A39" w:rsidRDefault="006D4A39" w:rsidP="006D4A39">
      <w:pPr>
        <w:pStyle w:val="a6"/>
        <w:rPr>
          <w:b/>
          <w:bCs/>
        </w:rPr>
      </w:pPr>
      <w:r w:rsidRPr="006D4A39">
        <w:rPr>
          <w:b/>
          <w:bCs/>
        </w:rPr>
        <w:t>文章观点</w:t>
      </w:r>
    </w:p>
    <w:p w14:paraId="5DC7B6F4" w14:textId="77777777" w:rsidR="006D4A39" w:rsidRPr="006D4A39" w:rsidRDefault="006D4A39" w:rsidP="006D4A39">
      <w:pPr>
        <w:pStyle w:val="a6"/>
      </w:pPr>
      <w:r w:rsidRPr="006D4A39">
        <w:t>该文章探讨了创业对经济增长的影响，并提出创业并非总是带来正面效应。文章通过分析创业的微观经济决定因素和不同类型的创业动机，揭示了创业活动对经济增长的复杂影响。</w:t>
      </w:r>
    </w:p>
    <w:p w14:paraId="51C29717" w14:textId="77777777" w:rsidR="006D4A39" w:rsidRPr="006D4A39" w:rsidRDefault="006D4A39" w:rsidP="006D4A39">
      <w:pPr>
        <w:pStyle w:val="a6"/>
        <w:rPr>
          <w:b/>
          <w:bCs/>
        </w:rPr>
      </w:pPr>
      <w:r w:rsidRPr="006D4A39">
        <w:rPr>
          <w:b/>
          <w:bCs/>
        </w:rPr>
        <w:t>使用的方法</w:t>
      </w:r>
    </w:p>
    <w:p w14:paraId="312B2F23" w14:textId="77777777" w:rsidR="006D4A39" w:rsidRPr="006D4A39" w:rsidRDefault="006D4A39" w:rsidP="006D4A39">
      <w:pPr>
        <w:pStyle w:val="a6"/>
        <w:numPr>
          <w:ilvl w:val="0"/>
          <w:numId w:val="47"/>
        </w:numPr>
      </w:pPr>
      <w:r w:rsidRPr="006D4A39">
        <w:rPr>
          <w:b/>
          <w:bCs/>
        </w:rPr>
        <w:t>文献回顾</w:t>
      </w:r>
      <w:r w:rsidRPr="006D4A39">
        <w:t>：通过回顾现有文献，作者分析了创业活动的不同定义和分类，特别是“创造性破坏”（creative destruction）和“简单动荡”（turbulence）的区别。</w:t>
      </w:r>
    </w:p>
    <w:p w14:paraId="60BC2D20" w14:textId="77777777" w:rsidR="006D4A39" w:rsidRPr="006D4A39" w:rsidRDefault="006D4A39" w:rsidP="006D4A39">
      <w:pPr>
        <w:pStyle w:val="a6"/>
        <w:numPr>
          <w:ilvl w:val="0"/>
          <w:numId w:val="47"/>
        </w:numPr>
      </w:pPr>
      <w:r w:rsidRPr="006D4A39">
        <w:rPr>
          <w:b/>
          <w:bCs/>
        </w:rPr>
        <w:t>实证分析</w:t>
      </w:r>
      <w:r w:rsidRPr="006D4A39">
        <w:t>：利用“全球创业观察”（Global Entrepreneurship Monitor, GEM）项目收集的数据，探讨了不同国家和地区的创业活动及其动因。</w:t>
      </w:r>
    </w:p>
    <w:p w14:paraId="2E1C158B" w14:textId="77777777" w:rsidR="006D4A39" w:rsidRPr="006D4A39" w:rsidRDefault="006D4A39" w:rsidP="006D4A39">
      <w:pPr>
        <w:pStyle w:val="a6"/>
        <w:numPr>
          <w:ilvl w:val="0"/>
          <w:numId w:val="47"/>
        </w:numPr>
      </w:pPr>
      <w:r w:rsidRPr="006D4A39">
        <w:rPr>
          <w:b/>
          <w:bCs/>
        </w:rPr>
        <w:t>案例研究</w:t>
      </w:r>
      <w:r w:rsidRPr="006D4A39">
        <w:t>：结合具体国家的案例，如中国、俄罗斯、巴西和越南，探讨了创业活动的具体特征和影响。</w:t>
      </w:r>
    </w:p>
    <w:p w14:paraId="06734513" w14:textId="77777777" w:rsidR="006D4A39" w:rsidRPr="006D4A39" w:rsidRDefault="006D4A39" w:rsidP="006D4A39">
      <w:pPr>
        <w:pStyle w:val="a6"/>
        <w:rPr>
          <w:b/>
          <w:bCs/>
        </w:rPr>
      </w:pPr>
      <w:r w:rsidRPr="006D4A39">
        <w:rPr>
          <w:b/>
          <w:bCs/>
        </w:rPr>
        <w:t>提出的概念</w:t>
      </w:r>
    </w:p>
    <w:p w14:paraId="0F2D99A3" w14:textId="77777777" w:rsidR="006D4A39" w:rsidRPr="006D4A39" w:rsidRDefault="006D4A39" w:rsidP="006D4A39">
      <w:pPr>
        <w:pStyle w:val="a6"/>
        <w:numPr>
          <w:ilvl w:val="0"/>
          <w:numId w:val="48"/>
        </w:numPr>
      </w:pPr>
      <w:r w:rsidRPr="006D4A39">
        <w:rPr>
          <w:b/>
          <w:bCs/>
        </w:rPr>
        <w:t>创造性破坏（Creative Destruction）</w:t>
      </w:r>
      <w:r w:rsidRPr="006D4A39">
        <w:t>：指通过创新和技术进步，新的企业取代旧的企业，从而推动经济增长。</w:t>
      </w:r>
    </w:p>
    <w:p w14:paraId="636BAA60" w14:textId="77777777" w:rsidR="006D4A39" w:rsidRPr="006D4A39" w:rsidRDefault="006D4A39" w:rsidP="006D4A39">
      <w:pPr>
        <w:pStyle w:val="a6"/>
        <w:numPr>
          <w:ilvl w:val="0"/>
          <w:numId w:val="48"/>
        </w:numPr>
      </w:pPr>
      <w:r w:rsidRPr="006D4A39">
        <w:rPr>
          <w:b/>
          <w:bCs/>
        </w:rPr>
        <w:t>简单动荡（Turbulence）</w:t>
      </w:r>
      <w:r w:rsidRPr="006D4A39">
        <w:t>：指企业频繁进入和退出市场，但不一定带来显著的技术进步或经济增长。</w:t>
      </w:r>
    </w:p>
    <w:p w14:paraId="34740C80" w14:textId="77777777" w:rsidR="006D4A39" w:rsidRPr="006D4A39" w:rsidRDefault="006D4A39" w:rsidP="006D4A39">
      <w:pPr>
        <w:pStyle w:val="a6"/>
        <w:numPr>
          <w:ilvl w:val="0"/>
          <w:numId w:val="48"/>
        </w:numPr>
      </w:pPr>
      <w:r w:rsidRPr="006D4A39">
        <w:rPr>
          <w:b/>
          <w:bCs/>
        </w:rPr>
        <w:t>进步性创业（Progressive Entrepreneurship）</w:t>
      </w:r>
      <w:r w:rsidRPr="006D4A39">
        <w:t>：推动创新和经济增长的创业活动。</w:t>
      </w:r>
    </w:p>
    <w:p w14:paraId="63106C5B" w14:textId="77777777" w:rsidR="006D4A39" w:rsidRPr="006D4A39" w:rsidRDefault="006D4A39" w:rsidP="006D4A39">
      <w:pPr>
        <w:pStyle w:val="a6"/>
        <w:numPr>
          <w:ilvl w:val="0"/>
          <w:numId w:val="48"/>
        </w:numPr>
      </w:pPr>
      <w:r w:rsidRPr="006D4A39">
        <w:rPr>
          <w:b/>
          <w:bCs/>
        </w:rPr>
        <w:t>防御性创业（Defensive Entrepreneurship）</w:t>
      </w:r>
      <w:r w:rsidRPr="006D4A39">
        <w:t>：由失业或就业不稳定驱动的创业活动，主要目的是生存而非创新。</w:t>
      </w:r>
    </w:p>
    <w:p w14:paraId="0819C171" w14:textId="77777777" w:rsidR="006D4A39" w:rsidRPr="006D4A39" w:rsidRDefault="006D4A39" w:rsidP="006D4A39">
      <w:pPr>
        <w:pStyle w:val="a6"/>
        <w:rPr>
          <w:b/>
          <w:bCs/>
        </w:rPr>
      </w:pPr>
      <w:r w:rsidRPr="006D4A39">
        <w:rPr>
          <w:b/>
          <w:bCs/>
        </w:rPr>
        <w:t>得到的结论</w:t>
      </w:r>
    </w:p>
    <w:p w14:paraId="5F1ED27B" w14:textId="77777777" w:rsidR="006D4A39" w:rsidRPr="006D4A39" w:rsidRDefault="006D4A39" w:rsidP="006D4A39">
      <w:pPr>
        <w:pStyle w:val="a6"/>
        <w:numPr>
          <w:ilvl w:val="0"/>
          <w:numId w:val="49"/>
        </w:numPr>
      </w:pPr>
      <w:r w:rsidRPr="006D4A39">
        <w:rPr>
          <w:b/>
          <w:bCs/>
        </w:rPr>
        <w:t>创业类型的异质性</w:t>
      </w:r>
      <w:r w:rsidRPr="006D4A39">
        <w:t>：创业活动具有异质性，不同类型的创业对经济的影响不同。创造性破坏型的创业通常有助于经济增长，而防御性创业则可能只带来短期效应。</w:t>
      </w:r>
    </w:p>
    <w:p w14:paraId="3C7DAEFF" w14:textId="77777777" w:rsidR="006D4A39" w:rsidRPr="006D4A39" w:rsidRDefault="006D4A39" w:rsidP="006D4A39">
      <w:pPr>
        <w:pStyle w:val="a6"/>
        <w:numPr>
          <w:ilvl w:val="0"/>
          <w:numId w:val="49"/>
        </w:numPr>
      </w:pPr>
      <w:r w:rsidRPr="006D4A39">
        <w:rPr>
          <w:b/>
          <w:bCs/>
        </w:rPr>
        <w:t>政策建议</w:t>
      </w:r>
      <w:r w:rsidRPr="006D4A39">
        <w:t>：政策制定者应识别和支持进步性创业，同时避免对所有创业活动提供“一刀切”的补贴。特别是在发展中国家，应优先解决市场和制度的失败，为潜在的进步性创业提供支持。</w:t>
      </w:r>
    </w:p>
    <w:p w14:paraId="3CAF3F35" w14:textId="77777777" w:rsidR="006D4A39" w:rsidRPr="006D4A39" w:rsidRDefault="006D4A39" w:rsidP="006D4A39">
      <w:pPr>
        <w:pStyle w:val="a6"/>
        <w:rPr>
          <w:b/>
          <w:bCs/>
        </w:rPr>
      </w:pPr>
      <w:r w:rsidRPr="006D4A39">
        <w:rPr>
          <w:b/>
          <w:bCs/>
        </w:rPr>
        <w:t>结论</w:t>
      </w:r>
    </w:p>
    <w:p w14:paraId="2A18B48A" w14:textId="77777777" w:rsidR="006D4A39" w:rsidRPr="006D4A39" w:rsidRDefault="006D4A39" w:rsidP="006D4A39">
      <w:pPr>
        <w:pStyle w:val="a6"/>
      </w:pPr>
      <w:r w:rsidRPr="006D4A39">
        <w:t>创业并非总是对经济有利。政策应针对不同类型的创业采取有针对性的支持措施，以促进经济增长和创新 。</w:t>
      </w:r>
    </w:p>
    <w:p w14:paraId="5A63F22E" w14:textId="5C3BAFAE" w:rsidR="006D4A39" w:rsidRPr="006D4A39" w:rsidRDefault="006D4A39" w:rsidP="006D4A39">
      <w:pPr>
        <w:pStyle w:val="a6"/>
      </w:pPr>
    </w:p>
    <w:p w14:paraId="4FE5EF05" w14:textId="60E7D2DE" w:rsidR="006D4A39" w:rsidRPr="002745FA" w:rsidRDefault="002745FA" w:rsidP="002745FA">
      <w:pPr>
        <w:widowControl/>
        <w:jc w:val="left"/>
        <w:rPr>
          <w:rFonts w:ascii="宋体" w:eastAsia="宋体" w:hAnsi="宋体" w:cs="宋体"/>
          <w:kern w:val="0"/>
          <w:sz w:val="24"/>
          <w:szCs w:val="24"/>
        </w:rPr>
      </w:pPr>
      <w:r w:rsidRPr="002745FA">
        <w:rPr>
          <w:rFonts w:ascii="Times New Roman" w:eastAsia="宋体" w:hAnsi="Times New Roman" w:cs="Times New Roman"/>
          <w:color w:val="000000"/>
          <w:kern w:val="0"/>
          <w:sz w:val="24"/>
          <w:szCs w:val="24"/>
        </w:rPr>
        <w:t xml:space="preserve">Werker, C., Ubacht, J. &amp; Ligtvoet, A. (2017) Networks of entrepreneurs driving the triple helix: Two cases of the dutch energy system. Triple Helix, 4(4), 1-25, </w:t>
      </w:r>
      <w:r w:rsidRPr="002745FA">
        <w:rPr>
          <w:rFonts w:ascii="Times New Roman" w:eastAsia="宋体" w:hAnsi="Times New Roman" w:cs="Times New Roman"/>
          <w:color w:val="0000FF"/>
          <w:kern w:val="0"/>
          <w:sz w:val="24"/>
          <w:szCs w:val="24"/>
        </w:rPr>
        <w:t>http://dx.doi.org/10.1186/s40604-017-0047-z</w:t>
      </w:r>
    </w:p>
    <w:p w14:paraId="7E1D3D01" w14:textId="77777777" w:rsidR="00933B93" w:rsidRPr="00933B93" w:rsidRDefault="00933B93" w:rsidP="00933B93">
      <w:pPr>
        <w:rPr>
          <w:b/>
          <w:bCs/>
        </w:rPr>
      </w:pPr>
      <w:r w:rsidRPr="00933B93">
        <w:rPr>
          <w:b/>
          <w:bCs/>
        </w:rPr>
        <w:t>文章观点</w:t>
      </w:r>
    </w:p>
    <w:p w14:paraId="42BA5CC1" w14:textId="77777777" w:rsidR="00933B93" w:rsidRPr="00933B93" w:rsidRDefault="00933B93" w:rsidP="00933B93">
      <w:r w:rsidRPr="00933B93">
        <w:t>本文研究了在**三螺旋模型（Triple Helix Model）**背景下，各种类型的创业者如何通过形成社区来推动体制和技术变革。作者探讨了私人、公共和学术部门的创业者如何通过网络合作，驱动荷兰能源系统的演化，特别是促进可再生能源的使用。</w:t>
      </w:r>
    </w:p>
    <w:p w14:paraId="028528AA" w14:textId="77777777" w:rsidR="00933B93" w:rsidRPr="00933B93" w:rsidRDefault="00933B93" w:rsidP="00933B93">
      <w:pPr>
        <w:rPr>
          <w:b/>
          <w:bCs/>
        </w:rPr>
      </w:pPr>
      <w:r w:rsidRPr="00933B93">
        <w:rPr>
          <w:b/>
          <w:bCs/>
        </w:rPr>
        <w:t>使用的方法</w:t>
      </w:r>
    </w:p>
    <w:p w14:paraId="4975BF59" w14:textId="77777777" w:rsidR="00933B93" w:rsidRPr="00933B93" w:rsidRDefault="00933B93" w:rsidP="00933B93">
      <w:pPr>
        <w:numPr>
          <w:ilvl w:val="0"/>
          <w:numId w:val="54"/>
        </w:numPr>
      </w:pPr>
      <w:r w:rsidRPr="00933B93">
        <w:rPr>
          <w:b/>
          <w:bCs/>
        </w:rPr>
        <w:lastRenderedPageBreak/>
        <w:t>理论分析</w:t>
      </w:r>
      <w:r w:rsidRPr="00933B93">
        <w:t>：采用三螺旋模型，从社会化视角分析创业过程。</w:t>
      </w:r>
    </w:p>
    <w:p w14:paraId="453A9F03" w14:textId="77777777" w:rsidR="00933B93" w:rsidRPr="00933B93" w:rsidRDefault="00933B93" w:rsidP="00933B93">
      <w:pPr>
        <w:numPr>
          <w:ilvl w:val="0"/>
          <w:numId w:val="54"/>
        </w:numPr>
      </w:pPr>
      <w:r w:rsidRPr="00933B93">
        <w:rPr>
          <w:b/>
          <w:bCs/>
        </w:rPr>
        <w:t>案例研究</w:t>
      </w:r>
      <w:r w:rsidRPr="00933B93">
        <w:t>：通过分析荷兰能源系统中的两个案例（Aardwarmte Den Haag 和 LochemEnergie），研究不同类型创业者的互动及其对系统变革的推动作用。</w:t>
      </w:r>
    </w:p>
    <w:p w14:paraId="74F31339" w14:textId="77777777" w:rsidR="00933B93" w:rsidRPr="00933B93" w:rsidRDefault="00933B93" w:rsidP="00933B93">
      <w:pPr>
        <w:numPr>
          <w:ilvl w:val="0"/>
          <w:numId w:val="54"/>
        </w:numPr>
      </w:pPr>
      <w:r w:rsidRPr="00933B93">
        <w:rPr>
          <w:b/>
          <w:bCs/>
        </w:rPr>
        <w:t>实证研究</w:t>
      </w:r>
      <w:r w:rsidRPr="00933B93">
        <w:t>：收集和分析相关文献、访谈数据和项目文件，以验证理论分析的结果。</w:t>
      </w:r>
    </w:p>
    <w:p w14:paraId="2C356972" w14:textId="77777777" w:rsidR="00933B93" w:rsidRPr="00933B93" w:rsidRDefault="00933B93" w:rsidP="00933B93">
      <w:pPr>
        <w:rPr>
          <w:b/>
          <w:bCs/>
        </w:rPr>
      </w:pPr>
      <w:r w:rsidRPr="00933B93">
        <w:rPr>
          <w:b/>
          <w:bCs/>
        </w:rPr>
        <w:t>提出的概念</w:t>
      </w:r>
    </w:p>
    <w:p w14:paraId="181AF815" w14:textId="77777777" w:rsidR="00933B93" w:rsidRPr="00933B93" w:rsidRDefault="00933B93" w:rsidP="00933B93">
      <w:pPr>
        <w:numPr>
          <w:ilvl w:val="0"/>
          <w:numId w:val="55"/>
        </w:numPr>
      </w:pPr>
      <w:r w:rsidRPr="00933B93">
        <w:rPr>
          <w:b/>
          <w:bCs/>
        </w:rPr>
        <w:t>三螺旋模型（Triple Helix Model）</w:t>
      </w:r>
      <w:r w:rsidRPr="00933B93">
        <w:t>：描述了大学、产业和政府之间的互动及其对创新系统的影响。</w:t>
      </w:r>
    </w:p>
    <w:p w14:paraId="5DAC03E9" w14:textId="77777777" w:rsidR="00933B93" w:rsidRPr="00933B93" w:rsidRDefault="00933B93" w:rsidP="00933B93">
      <w:pPr>
        <w:numPr>
          <w:ilvl w:val="0"/>
          <w:numId w:val="55"/>
        </w:numPr>
      </w:pPr>
      <w:r w:rsidRPr="00933B93">
        <w:rPr>
          <w:b/>
          <w:bCs/>
        </w:rPr>
        <w:t>复杂社会技术系统（Complex Socio-Technological Systems）</w:t>
      </w:r>
      <w:r w:rsidRPr="00933B93">
        <w:t>：强调创业者在处理半不可预测的行为主体和环境因素时的角色，这些因素相互影响并形成复杂的系统。</w:t>
      </w:r>
    </w:p>
    <w:p w14:paraId="2B1EEA05" w14:textId="77777777" w:rsidR="00933B93" w:rsidRPr="00933B93" w:rsidRDefault="00933B93" w:rsidP="00933B93">
      <w:pPr>
        <w:numPr>
          <w:ilvl w:val="0"/>
          <w:numId w:val="55"/>
        </w:numPr>
      </w:pPr>
      <w:r w:rsidRPr="00933B93">
        <w:rPr>
          <w:b/>
          <w:bCs/>
        </w:rPr>
        <w:t>公共创业者（Public Entrepreneurs）</w:t>
      </w:r>
      <w:r w:rsidRPr="00933B93">
        <w:t>：政府或公共机构在推动创新和支持创业者网络中的角色。</w:t>
      </w:r>
    </w:p>
    <w:p w14:paraId="5C049CA1" w14:textId="77777777" w:rsidR="00933B93" w:rsidRPr="00933B93" w:rsidRDefault="00933B93" w:rsidP="00933B93">
      <w:pPr>
        <w:rPr>
          <w:b/>
          <w:bCs/>
        </w:rPr>
      </w:pPr>
      <w:r w:rsidRPr="00933B93">
        <w:rPr>
          <w:b/>
          <w:bCs/>
        </w:rPr>
        <w:t>得到的结论</w:t>
      </w:r>
    </w:p>
    <w:p w14:paraId="37F9AC06" w14:textId="77777777" w:rsidR="00933B93" w:rsidRPr="00933B93" w:rsidRDefault="00933B93" w:rsidP="00933B93">
      <w:pPr>
        <w:numPr>
          <w:ilvl w:val="0"/>
          <w:numId w:val="56"/>
        </w:numPr>
      </w:pPr>
      <w:r w:rsidRPr="00933B93">
        <w:rPr>
          <w:b/>
          <w:bCs/>
        </w:rPr>
        <w:t>多样化的创业形式</w:t>
      </w:r>
      <w:r w:rsidRPr="00933B93">
        <w:t>：创业者不仅限于独立的私人企业，而是包括了来自不同部门的网络合作。</w:t>
      </w:r>
    </w:p>
    <w:p w14:paraId="00492C5D" w14:textId="77777777" w:rsidR="00933B93" w:rsidRPr="00933B93" w:rsidRDefault="00933B93" w:rsidP="00933B93">
      <w:pPr>
        <w:numPr>
          <w:ilvl w:val="0"/>
          <w:numId w:val="56"/>
        </w:numPr>
      </w:pPr>
      <w:r w:rsidRPr="00933B93">
        <w:rPr>
          <w:b/>
          <w:bCs/>
        </w:rPr>
        <w:t>网络复杂性</w:t>
      </w:r>
      <w:r w:rsidRPr="00933B93">
        <w:t>：各种创业者网络比传统观点认为的更加普遍和复杂，尤其是在高调节的领域如能源系统中。</w:t>
      </w:r>
    </w:p>
    <w:p w14:paraId="12379885" w14:textId="77777777" w:rsidR="00933B93" w:rsidRPr="00933B93" w:rsidRDefault="00933B93" w:rsidP="00933B93">
      <w:pPr>
        <w:numPr>
          <w:ilvl w:val="0"/>
          <w:numId w:val="56"/>
        </w:numPr>
      </w:pPr>
      <w:r w:rsidRPr="00933B93">
        <w:rPr>
          <w:b/>
          <w:bCs/>
        </w:rPr>
        <w:t>政策建议</w:t>
      </w:r>
      <w:r w:rsidRPr="00933B93">
        <w:t>：公共部门应在促进和支持创业者网络方面发挥更大的作用，通过提供补贴和资源，激励多种类型的创业活动。</w:t>
      </w:r>
    </w:p>
    <w:p w14:paraId="79E2EAA6" w14:textId="77777777" w:rsidR="00933B93" w:rsidRPr="00933B93" w:rsidRDefault="00933B93" w:rsidP="00933B93">
      <w:pPr>
        <w:rPr>
          <w:b/>
          <w:bCs/>
        </w:rPr>
      </w:pPr>
      <w:r w:rsidRPr="00933B93">
        <w:rPr>
          <w:b/>
          <w:bCs/>
        </w:rPr>
        <w:t>结论</w:t>
      </w:r>
    </w:p>
    <w:p w14:paraId="1150E3B1" w14:textId="77777777" w:rsidR="00933B93" w:rsidRPr="00933B93" w:rsidRDefault="00933B93" w:rsidP="00933B93">
      <w:pPr>
        <w:numPr>
          <w:ilvl w:val="0"/>
          <w:numId w:val="57"/>
        </w:numPr>
      </w:pPr>
      <w:r w:rsidRPr="00933B93">
        <w:rPr>
          <w:b/>
          <w:bCs/>
        </w:rPr>
        <w:t>创业超越独立企业</w:t>
      </w:r>
      <w:r w:rsidRPr="00933B93">
        <w:t>：创业不仅存在于小型私营企业中，还包括了学术和公共部门的广泛参与。</w:t>
      </w:r>
    </w:p>
    <w:p w14:paraId="673BACE1" w14:textId="77777777" w:rsidR="00933B93" w:rsidRPr="00933B93" w:rsidRDefault="00933B93" w:rsidP="00933B93">
      <w:pPr>
        <w:numPr>
          <w:ilvl w:val="0"/>
          <w:numId w:val="57"/>
        </w:numPr>
      </w:pPr>
      <w:r w:rsidRPr="00933B93">
        <w:rPr>
          <w:b/>
          <w:bCs/>
        </w:rPr>
        <w:t>网络驱动创新</w:t>
      </w:r>
      <w:r w:rsidRPr="00933B93">
        <w:t>：创业者网络在推动技术和体制变革中起到了关键作用，特别是在能源等复杂系统中。</w:t>
      </w:r>
    </w:p>
    <w:p w14:paraId="77641AB0" w14:textId="77777777" w:rsidR="00933B93" w:rsidRPr="00933B93" w:rsidRDefault="00933B93" w:rsidP="00933B93">
      <w:pPr>
        <w:numPr>
          <w:ilvl w:val="0"/>
          <w:numId w:val="57"/>
        </w:numPr>
      </w:pPr>
      <w:r w:rsidRPr="00933B93">
        <w:rPr>
          <w:b/>
          <w:bCs/>
        </w:rPr>
        <w:t>三螺旋模型的有效性</w:t>
      </w:r>
      <w:r w:rsidRPr="00933B93">
        <w:t>：三螺旋模型为理解不同部门的创业者如何合作和创新提供了有力的框架，建议在政策制定中更广泛应用该模型。</w:t>
      </w:r>
    </w:p>
    <w:p w14:paraId="7BBC8B6B" w14:textId="33F7334C" w:rsidR="00933B93" w:rsidRPr="00933B93" w:rsidRDefault="00933B93" w:rsidP="00933B93"/>
    <w:p w14:paraId="4B27E458" w14:textId="1C1B8086" w:rsidR="006D4A39" w:rsidRPr="00933B93" w:rsidRDefault="00933B93" w:rsidP="00933B93">
      <w:r>
        <w:rPr>
          <w:rFonts w:ascii="TimesNewRomanPS-BoldMT" w:hAnsi="TimesNewRomanPS-BoldMT"/>
          <w:b/>
          <w:bCs/>
          <w:color w:val="000000"/>
        </w:rPr>
        <w:t>2.4 Proximity: Relationships</w:t>
      </w:r>
    </w:p>
    <w:p w14:paraId="0A0407C1" w14:textId="383E9D30" w:rsidR="00933B93" w:rsidRDefault="00CF6268" w:rsidP="00933B93">
      <w:r w:rsidRPr="00CF6268">
        <w:rPr>
          <w:noProof/>
        </w:rPr>
        <w:drawing>
          <wp:inline distT="0" distB="0" distL="0" distR="0" wp14:anchorId="55211B2B" wp14:editId="3E0CF190">
            <wp:extent cx="5204911" cy="1531753"/>
            <wp:effectExtent l="0" t="0" r="0" b="0"/>
            <wp:docPr id="171713006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30061" name="图片 1" descr="图形用户界面, 文本, 应用程序, 电子邮件&#10;&#10;描述已自动生成"/>
                    <pic:cNvPicPr/>
                  </pic:nvPicPr>
                  <pic:blipFill>
                    <a:blip r:embed="rId17"/>
                    <a:stretch>
                      <a:fillRect/>
                    </a:stretch>
                  </pic:blipFill>
                  <pic:spPr>
                    <a:xfrm>
                      <a:off x="0" y="0"/>
                      <a:ext cx="5204911" cy="1531753"/>
                    </a:xfrm>
                    <a:prstGeom prst="rect">
                      <a:avLst/>
                    </a:prstGeom>
                  </pic:spPr>
                </pic:pic>
              </a:graphicData>
            </a:graphic>
          </wp:inline>
        </w:drawing>
      </w:r>
    </w:p>
    <w:p w14:paraId="34F1A2E2" w14:textId="77777777" w:rsidR="00933B93" w:rsidRDefault="00933B93" w:rsidP="00933B93"/>
    <w:p w14:paraId="0BDAB59A" w14:textId="2E52AB31" w:rsidR="006C24AE" w:rsidRPr="006C24AE" w:rsidRDefault="006C24AE" w:rsidP="006C24AE">
      <w:pPr>
        <w:widowControl/>
        <w:jc w:val="left"/>
        <w:rPr>
          <w:rFonts w:ascii="宋体" w:eastAsia="宋体" w:hAnsi="宋体" w:cs="宋体"/>
          <w:kern w:val="0"/>
          <w:sz w:val="24"/>
          <w:szCs w:val="24"/>
        </w:rPr>
      </w:pPr>
      <w:r w:rsidRPr="006C24AE">
        <w:rPr>
          <w:rFonts w:ascii="Times New Roman" w:eastAsia="宋体" w:hAnsi="Times New Roman" w:cs="Times New Roman"/>
          <w:color w:val="000000"/>
          <w:kern w:val="0"/>
          <w:sz w:val="24"/>
          <w:szCs w:val="24"/>
        </w:rPr>
        <w:t xml:space="preserve">Lazzeretti, L., &amp; Capone, F. (2016). How proximity matters in innovation networks dynamics along the cluster evolution. A study of the high technology applied to cultural goods. </w:t>
      </w:r>
      <w:r w:rsidRPr="006C24AE">
        <w:rPr>
          <w:rFonts w:ascii="TimesNewRomanPS-ItalicMT" w:eastAsia="宋体" w:hAnsi="TimesNewRomanPS-ItalicMT" w:cs="宋体"/>
          <w:i/>
          <w:iCs/>
          <w:color w:val="000000"/>
          <w:kern w:val="0"/>
          <w:sz w:val="24"/>
          <w:szCs w:val="24"/>
        </w:rPr>
        <w:t>Journal of Business Research, 69</w:t>
      </w:r>
      <w:r w:rsidRPr="006C24AE">
        <w:rPr>
          <w:rFonts w:ascii="Times New Roman" w:eastAsia="宋体" w:hAnsi="Times New Roman" w:cs="Times New Roman"/>
          <w:color w:val="000000"/>
          <w:kern w:val="0"/>
          <w:sz w:val="24"/>
          <w:szCs w:val="24"/>
        </w:rPr>
        <w:t xml:space="preserve">(12), 5855-5865. </w:t>
      </w:r>
      <w:r w:rsidRPr="006C24AE">
        <w:rPr>
          <w:rFonts w:ascii="Times New Roman" w:eastAsia="宋体" w:hAnsi="Times New Roman" w:cs="Times New Roman"/>
          <w:color w:val="0000FF"/>
          <w:kern w:val="0"/>
          <w:sz w:val="24"/>
          <w:szCs w:val="24"/>
        </w:rPr>
        <w:t>http://dx.doi.org/10.1016/j.jbusres.2016.04.068</w:t>
      </w:r>
    </w:p>
    <w:p w14:paraId="49E7BBE1" w14:textId="77777777" w:rsidR="006C24AE" w:rsidRPr="006C24AE" w:rsidRDefault="006C24AE" w:rsidP="006C24AE">
      <w:pPr>
        <w:rPr>
          <w:b/>
          <w:bCs/>
        </w:rPr>
      </w:pPr>
      <w:r w:rsidRPr="006C24AE">
        <w:rPr>
          <w:b/>
          <w:bCs/>
        </w:rPr>
        <w:t>文章观点</w:t>
      </w:r>
    </w:p>
    <w:p w14:paraId="5A1F7B68" w14:textId="77777777" w:rsidR="006C24AE" w:rsidRPr="006C24AE" w:rsidRDefault="006C24AE" w:rsidP="006C24AE">
      <w:r w:rsidRPr="006C24AE">
        <w:t>文章《How proximity matters in innovation networks dynamics along the cluster evolution》探讨了在</w:t>
      </w:r>
      <w:r w:rsidRPr="006C24AE">
        <w:rPr>
          <w:b/>
          <w:bCs/>
        </w:rPr>
        <w:t>高技术应用于文化产品</w:t>
      </w:r>
      <w:r w:rsidRPr="006C24AE">
        <w:t>（HTCG）领域中，不同形式的</w:t>
      </w:r>
      <w:r w:rsidRPr="006C24AE">
        <w:rPr>
          <w:b/>
          <w:bCs/>
        </w:rPr>
        <w:t>邻近性</w:t>
      </w:r>
      <w:r w:rsidRPr="006C24AE">
        <w:t>（proximity）对创新网络动态及集群演化的影响。研究聚焦两个具体问题：(i) 不同形式的邻近性如何影响创新</w:t>
      </w:r>
      <w:r w:rsidRPr="006C24AE">
        <w:lastRenderedPageBreak/>
        <w:t>网络的形成？(ii) 在集群演化过程中，不同形式的邻近性影响是否会发生变化？</w:t>
      </w:r>
    </w:p>
    <w:p w14:paraId="04CE285D" w14:textId="77777777" w:rsidR="006C24AE" w:rsidRPr="006C24AE" w:rsidRDefault="006C24AE" w:rsidP="006C24AE">
      <w:pPr>
        <w:rPr>
          <w:b/>
          <w:bCs/>
        </w:rPr>
      </w:pPr>
      <w:r w:rsidRPr="006C24AE">
        <w:rPr>
          <w:b/>
          <w:bCs/>
        </w:rPr>
        <w:t>使用的方法</w:t>
      </w:r>
    </w:p>
    <w:p w14:paraId="73EF3A9E" w14:textId="77777777" w:rsidR="006C24AE" w:rsidRPr="006C24AE" w:rsidRDefault="006C24AE" w:rsidP="006C24AE">
      <w:r w:rsidRPr="006C24AE">
        <w:t>研究采用了</w:t>
      </w:r>
      <w:r w:rsidRPr="006C24AE">
        <w:rPr>
          <w:b/>
          <w:bCs/>
        </w:rPr>
        <w:t>随机演员定向模型</w:t>
      </w:r>
      <w:r w:rsidRPr="006C24AE">
        <w:t>（Stochastic Actor-Oriented Models, SAOM），通过SIENA包进行模拟分析。数据来源于1995-2012年间，托斯卡纳地区42个政策支持的创新网络。文章重点分析了网络的动态变化，以及在从萌芽到发展的集群演化过程中，这些变化是如何发生的。</w:t>
      </w:r>
    </w:p>
    <w:p w14:paraId="3BA8C080" w14:textId="77777777" w:rsidR="006C24AE" w:rsidRPr="006C24AE" w:rsidRDefault="006C24AE" w:rsidP="006C24AE">
      <w:pPr>
        <w:rPr>
          <w:b/>
          <w:bCs/>
        </w:rPr>
      </w:pPr>
      <w:r w:rsidRPr="006C24AE">
        <w:rPr>
          <w:b/>
          <w:bCs/>
        </w:rPr>
        <w:t>提出的概念</w:t>
      </w:r>
    </w:p>
    <w:p w14:paraId="53EDC724" w14:textId="77777777" w:rsidR="006C24AE" w:rsidRPr="006C24AE" w:rsidRDefault="006C24AE" w:rsidP="006C24AE">
      <w:pPr>
        <w:numPr>
          <w:ilvl w:val="0"/>
          <w:numId w:val="58"/>
        </w:numPr>
      </w:pPr>
      <w:r w:rsidRPr="006C24AE">
        <w:rPr>
          <w:b/>
          <w:bCs/>
        </w:rPr>
        <w:t>地理邻近性</w:t>
      </w:r>
      <w:r w:rsidRPr="006C24AE">
        <w:t>（Geographical proximity）: 指企业之间的物理距离。</w:t>
      </w:r>
    </w:p>
    <w:p w14:paraId="63FD8558" w14:textId="77777777" w:rsidR="006C24AE" w:rsidRPr="006C24AE" w:rsidRDefault="006C24AE" w:rsidP="006C24AE">
      <w:pPr>
        <w:numPr>
          <w:ilvl w:val="0"/>
          <w:numId w:val="58"/>
        </w:numPr>
      </w:pPr>
      <w:r w:rsidRPr="006C24AE">
        <w:rPr>
          <w:b/>
          <w:bCs/>
        </w:rPr>
        <w:t>认知邻近性</w:t>
      </w:r>
      <w:r w:rsidRPr="006C24AE">
        <w:t>（Cognitive proximity）: 指企业之间共享的知识基础和技术。</w:t>
      </w:r>
    </w:p>
    <w:p w14:paraId="0FF175EF" w14:textId="77777777" w:rsidR="006C24AE" w:rsidRPr="006C24AE" w:rsidRDefault="006C24AE" w:rsidP="006C24AE">
      <w:pPr>
        <w:numPr>
          <w:ilvl w:val="0"/>
          <w:numId w:val="58"/>
        </w:numPr>
      </w:pPr>
      <w:r w:rsidRPr="006C24AE">
        <w:rPr>
          <w:b/>
          <w:bCs/>
        </w:rPr>
        <w:t>组织邻近性</w:t>
      </w:r>
      <w:r w:rsidRPr="006C24AE">
        <w:t>（Organisational proximity）: 指企业之间相似的组织结构和惯例。</w:t>
      </w:r>
    </w:p>
    <w:p w14:paraId="3D461A0E" w14:textId="77777777" w:rsidR="006C24AE" w:rsidRPr="006C24AE" w:rsidRDefault="006C24AE" w:rsidP="006C24AE">
      <w:pPr>
        <w:numPr>
          <w:ilvl w:val="0"/>
          <w:numId w:val="58"/>
        </w:numPr>
      </w:pPr>
      <w:r w:rsidRPr="006C24AE">
        <w:rPr>
          <w:b/>
          <w:bCs/>
        </w:rPr>
        <w:t>制度邻近性</w:t>
      </w:r>
      <w:r w:rsidRPr="006C24AE">
        <w:t>（Institutional proximity）: 指企业之间共享的制度背景和规范。</w:t>
      </w:r>
    </w:p>
    <w:p w14:paraId="456268D2" w14:textId="77777777" w:rsidR="006C24AE" w:rsidRPr="006C24AE" w:rsidRDefault="006C24AE" w:rsidP="006C24AE">
      <w:pPr>
        <w:numPr>
          <w:ilvl w:val="0"/>
          <w:numId w:val="58"/>
        </w:numPr>
      </w:pPr>
      <w:r w:rsidRPr="006C24AE">
        <w:rPr>
          <w:b/>
          <w:bCs/>
        </w:rPr>
        <w:t>社会邻近性</w:t>
      </w:r>
      <w:r w:rsidRPr="006C24AE">
        <w:t>（Social proximity）: 指企业之间的社交关系和信任。</w:t>
      </w:r>
    </w:p>
    <w:p w14:paraId="6B5C230B" w14:textId="77777777" w:rsidR="006C24AE" w:rsidRPr="006C24AE" w:rsidRDefault="006C24AE" w:rsidP="006C24AE">
      <w:pPr>
        <w:rPr>
          <w:b/>
          <w:bCs/>
        </w:rPr>
      </w:pPr>
      <w:r w:rsidRPr="006C24AE">
        <w:rPr>
          <w:b/>
          <w:bCs/>
        </w:rPr>
        <w:t>研究结论</w:t>
      </w:r>
    </w:p>
    <w:p w14:paraId="48B94645" w14:textId="77777777" w:rsidR="006C24AE" w:rsidRPr="006C24AE" w:rsidRDefault="006C24AE" w:rsidP="006C24AE">
      <w:pPr>
        <w:numPr>
          <w:ilvl w:val="0"/>
          <w:numId w:val="59"/>
        </w:numPr>
      </w:pPr>
      <w:r w:rsidRPr="006C24AE">
        <w:rPr>
          <w:b/>
          <w:bCs/>
        </w:rPr>
        <w:t>邻近性的影响随时间变化</w:t>
      </w:r>
      <w:r w:rsidRPr="006C24AE">
        <w:t>：在集群的初始阶段，</w:t>
      </w:r>
      <w:r w:rsidRPr="006C24AE">
        <w:rPr>
          <w:b/>
          <w:bCs/>
        </w:rPr>
        <w:t>社会邻近性</w:t>
      </w:r>
      <w:r w:rsidRPr="006C24AE">
        <w:t>和</w:t>
      </w:r>
      <w:r w:rsidRPr="006C24AE">
        <w:rPr>
          <w:b/>
          <w:bCs/>
        </w:rPr>
        <w:t>制度邻近性</w:t>
      </w:r>
      <w:r w:rsidRPr="006C24AE">
        <w:t>是创新网络形成的主要驱动因素，而在集群发展阶段，</w:t>
      </w:r>
      <w:r w:rsidRPr="006C24AE">
        <w:rPr>
          <w:b/>
          <w:bCs/>
        </w:rPr>
        <w:t>认知邻近性</w:t>
      </w:r>
      <w:r w:rsidRPr="006C24AE">
        <w:t>和</w:t>
      </w:r>
      <w:r w:rsidRPr="006C24AE">
        <w:rPr>
          <w:b/>
          <w:bCs/>
        </w:rPr>
        <w:t>地理邻近性</w:t>
      </w:r>
      <w:r w:rsidRPr="006C24AE">
        <w:t>的影响显著增强。</w:t>
      </w:r>
    </w:p>
    <w:p w14:paraId="06C9A6DA" w14:textId="77777777" w:rsidR="006C24AE" w:rsidRPr="006C24AE" w:rsidRDefault="006C24AE" w:rsidP="006C24AE">
      <w:pPr>
        <w:numPr>
          <w:ilvl w:val="0"/>
          <w:numId w:val="59"/>
        </w:numPr>
      </w:pPr>
      <w:r w:rsidRPr="006C24AE">
        <w:rPr>
          <w:b/>
          <w:bCs/>
        </w:rPr>
        <w:t>邻近性的总体影响下降</w:t>
      </w:r>
      <w:r w:rsidRPr="006C24AE">
        <w:t>：随着时间推移，所有形式的邻近性对创新网络形成的影响都在逐渐减弱，但</w:t>
      </w:r>
      <w:r w:rsidRPr="006C24AE">
        <w:rPr>
          <w:b/>
          <w:bCs/>
        </w:rPr>
        <w:t>认知邻近性</w:t>
      </w:r>
      <w:r w:rsidRPr="006C24AE">
        <w:t>和</w:t>
      </w:r>
      <w:r w:rsidRPr="006C24AE">
        <w:rPr>
          <w:b/>
          <w:bCs/>
        </w:rPr>
        <w:t>地理邻近性</w:t>
      </w:r>
      <w:r w:rsidRPr="006C24AE">
        <w:t>的影响下降较慢。</w:t>
      </w:r>
    </w:p>
    <w:p w14:paraId="0112AE40" w14:textId="77777777" w:rsidR="006C24AE" w:rsidRPr="006C24AE" w:rsidRDefault="006C24AE" w:rsidP="006C24AE">
      <w:pPr>
        <w:numPr>
          <w:ilvl w:val="0"/>
          <w:numId w:val="59"/>
        </w:numPr>
      </w:pPr>
      <w:r w:rsidRPr="006C24AE">
        <w:rPr>
          <w:b/>
          <w:bCs/>
        </w:rPr>
        <w:t>网络演化的动态性</w:t>
      </w:r>
      <w:r w:rsidRPr="006C24AE">
        <w:t>：研究表明，创新网络往往在一个稳定的企业关系网络中孵化出来，随着集群的发展和竞争的加剧，网络逐渐变得更具异质性。</w:t>
      </w:r>
    </w:p>
    <w:p w14:paraId="44B37171" w14:textId="77777777" w:rsidR="006C24AE" w:rsidRPr="006C24AE" w:rsidRDefault="006C24AE" w:rsidP="006C24AE">
      <w:r w:rsidRPr="006C24AE">
        <w:t>这些结论对于企业和公共政策的制定有重要的管理启示。例如，企业在成熟阶段应寻找本地外的技术领导者，而公共政策应鼓励参与者超越本地和国家的界限。</w:t>
      </w:r>
    </w:p>
    <w:p w14:paraId="3313CBA0" w14:textId="77777777" w:rsidR="006C24AE" w:rsidRPr="006C24AE" w:rsidRDefault="006C24AE" w:rsidP="006C24AE">
      <w:pPr>
        <w:rPr>
          <w:b/>
          <w:bCs/>
        </w:rPr>
      </w:pPr>
      <w:r w:rsidRPr="006C24AE">
        <w:rPr>
          <w:b/>
          <w:bCs/>
        </w:rPr>
        <w:t>关键词</w:t>
      </w:r>
    </w:p>
    <w:p w14:paraId="19779AAF" w14:textId="77777777" w:rsidR="006C24AE" w:rsidRPr="006C24AE" w:rsidRDefault="006C24AE" w:rsidP="006C24AE">
      <w:pPr>
        <w:numPr>
          <w:ilvl w:val="0"/>
          <w:numId w:val="60"/>
        </w:numPr>
      </w:pPr>
      <w:r w:rsidRPr="006C24AE">
        <w:rPr>
          <w:b/>
          <w:bCs/>
        </w:rPr>
        <w:t>Innovation networks</w:t>
      </w:r>
      <w:r w:rsidRPr="006C24AE">
        <w:t xml:space="preserve"> (创新网络)</w:t>
      </w:r>
    </w:p>
    <w:p w14:paraId="1C75F216" w14:textId="77777777" w:rsidR="006C24AE" w:rsidRPr="006C24AE" w:rsidRDefault="006C24AE" w:rsidP="006C24AE">
      <w:pPr>
        <w:numPr>
          <w:ilvl w:val="0"/>
          <w:numId w:val="60"/>
        </w:numPr>
      </w:pPr>
      <w:r w:rsidRPr="006C24AE">
        <w:rPr>
          <w:b/>
          <w:bCs/>
        </w:rPr>
        <w:t>Proximity</w:t>
      </w:r>
      <w:r w:rsidRPr="006C24AE">
        <w:t xml:space="preserve"> (邻近性)</w:t>
      </w:r>
    </w:p>
    <w:p w14:paraId="73D4E68B" w14:textId="77777777" w:rsidR="006C24AE" w:rsidRPr="006C24AE" w:rsidRDefault="006C24AE" w:rsidP="006C24AE">
      <w:pPr>
        <w:numPr>
          <w:ilvl w:val="0"/>
          <w:numId w:val="60"/>
        </w:numPr>
      </w:pPr>
      <w:r w:rsidRPr="006C24AE">
        <w:rPr>
          <w:b/>
          <w:bCs/>
        </w:rPr>
        <w:t>Cluster evolution</w:t>
      </w:r>
      <w:r w:rsidRPr="006C24AE">
        <w:t xml:space="preserve"> (集群演化)</w:t>
      </w:r>
    </w:p>
    <w:p w14:paraId="499D574F" w14:textId="77777777" w:rsidR="006C24AE" w:rsidRPr="006C24AE" w:rsidRDefault="006C24AE" w:rsidP="006C24AE">
      <w:pPr>
        <w:numPr>
          <w:ilvl w:val="0"/>
          <w:numId w:val="60"/>
        </w:numPr>
      </w:pPr>
      <w:r w:rsidRPr="006C24AE">
        <w:rPr>
          <w:b/>
          <w:bCs/>
        </w:rPr>
        <w:t>SAOM/SIENA</w:t>
      </w:r>
      <w:r w:rsidRPr="006C24AE">
        <w:t xml:space="preserve"> (随机演员定向模型/ SIENA包)</w:t>
      </w:r>
    </w:p>
    <w:p w14:paraId="19D9B392" w14:textId="77777777" w:rsidR="006C24AE" w:rsidRPr="006C24AE" w:rsidRDefault="006C24AE" w:rsidP="00933B93"/>
    <w:p w14:paraId="49ABB08D" w14:textId="788E5F68" w:rsidR="006C24AE" w:rsidRPr="003B5C78" w:rsidRDefault="003B5C78" w:rsidP="003B5C78">
      <w:pPr>
        <w:widowControl/>
        <w:jc w:val="left"/>
        <w:rPr>
          <w:rFonts w:ascii="宋体" w:eastAsia="宋体" w:hAnsi="宋体" w:cs="宋体"/>
          <w:kern w:val="0"/>
          <w:sz w:val="24"/>
          <w:szCs w:val="24"/>
        </w:rPr>
      </w:pPr>
      <w:r w:rsidRPr="003B5C78">
        <w:rPr>
          <w:rFonts w:ascii="Times New Roman" w:eastAsia="宋体" w:hAnsi="Times New Roman" w:cs="Times New Roman"/>
          <w:color w:val="000000"/>
          <w:kern w:val="0"/>
          <w:sz w:val="24"/>
          <w:szCs w:val="24"/>
          <w:lang w:val="nl-NL"/>
        </w:rPr>
        <w:t xml:space="preserve">Werker, C., Ooms, W., &amp; Caniëls, M. C. J. (2016). </w:t>
      </w:r>
      <w:r w:rsidRPr="003B5C78">
        <w:rPr>
          <w:rFonts w:ascii="Times New Roman" w:eastAsia="宋体" w:hAnsi="Times New Roman" w:cs="Times New Roman"/>
          <w:color w:val="000000"/>
          <w:kern w:val="0"/>
          <w:sz w:val="24"/>
          <w:szCs w:val="24"/>
        </w:rPr>
        <w:t xml:space="preserve">Personal and related kinds of proximity driving collaborations: a multi-case study of Dutch nanotechnology researchers. SpringerPlus, 5(1). </w:t>
      </w:r>
      <w:r w:rsidRPr="003B5C78">
        <w:rPr>
          <w:rFonts w:ascii="Times New Roman" w:eastAsia="宋体" w:hAnsi="Times New Roman" w:cs="Times New Roman"/>
          <w:color w:val="0000FF"/>
          <w:kern w:val="0"/>
          <w:sz w:val="24"/>
          <w:szCs w:val="24"/>
        </w:rPr>
        <w:t>http://dx.doi.org/10.1186/s40064-016-3445-1</w:t>
      </w:r>
    </w:p>
    <w:p w14:paraId="3DAD1F1B" w14:textId="77777777" w:rsidR="003B5C78" w:rsidRPr="003B5C78" w:rsidRDefault="003B5C78" w:rsidP="003B5C78">
      <w:pPr>
        <w:rPr>
          <w:b/>
          <w:bCs/>
        </w:rPr>
      </w:pPr>
      <w:r w:rsidRPr="003B5C78">
        <w:rPr>
          <w:b/>
          <w:bCs/>
        </w:rPr>
        <w:t>文章观点</w:t>
      </w:r>
    </w:p>
    <w:p w14:paraId="358F34C9" w14:textId="77777777" w:rsidR="003B5C78" w:rsidRPr="003B5C78" w:rsidRDefault="003B5C78" w:rsidP="003B5C78">
      <w:r w:rsidRPr="003B5C78">
        <w:t>本文探讨了在荷兰纳米技术研究领域中，</w:t>
      </w:r>
      <w:r w:rsidRPr="003B5C78">
        <w:rPr>
          <w:b/>
          <w:bCs/>
        </w:rPr>
        <w:t>个人邻近性</w:t>
      </w:r>
      <w:r w:rsidRPr="003B5C78">
        <w:t>（Personal Proximity）及其相关类型的邻近性如何驱动合作关系的形成、维持和产出。研究表明，个人邻近性，即个性特征和行为模式的相似性，显著影响了研究合作的整个生命周期。作者通过对荷兰三所技术大学的纳米技术研究者进行多案例研究，揭示了个人邻近性对合作关系的重要性。</w:t>
      </w:r>
    </w:p>
    <w:p w14:paraId="51E8E506" w14:textId="77777777" w:rsidR="003B5C78" w:rsidRPr="003B5C78" w:rsidRDefault="003B5C78" w:rsidP="003B5C78">
      <w:pPr>
        <w:rPr>
          <w:b/>
          <w:bCs/>
        </w:rPr>
      </w:pPr>
      <w:r w:rsidRPr="003B5C78">
        <w:rPr>
          <w:b/>
          <w:bCs/>
        </w:rPr>
        <w:t>使用的方法</w:t>
      </w:r>
    </w:p>
    <w:p w14:paraId="6EA7077F" w14:textId="77777777" w:rsidR="003B5C78" w:rsidRPr="003B5C78" w:rsidRDefault="003B5C78" w:rsidP="003B5C78">
      <w:pPr>
        <w:numPr>
          <w:ilvl w:val="0"/>
          <w:numId w:val="64"/>
        </w:numPr>
      </w:pPr>
      <w:r w:rsidRPr="003B5C78">
        <w:rPr>
          <w:b/>
          <w:bCs/>
        </w:rPr>
        <w:t>文献回顾</w:t>
      </w:r>
      <w:r w:rsidRPr="003B5C78">
        <w:t>：通过回顾现有文献，分析不同类型邻近性对合作的影响。</w:t>
      </w:r>
    </w:p>
    <w:p w14:paraId="18D777B1" w14:textId="77777777" w:rsidR="003B5C78" w:rsidRPr="003B5C78" w:rsidRDefault="003B5C78" w:rsidP="003B5C78">
      <w:pPr>
        <w:numPr>
          <w:ilvl w:val="0"/>
          <w:numId w:val="64"/>
        </w:numPr>
      </w:pPr>
      <w:r w:rsidRPr="003B5C78">
        <w:rPr>
          <w:b/>
          <w:bCs/>
        </w:rPr>
        <w:t>案例研究</w:t>
      </w:r>
      <w:r w:rsidRPr="003B5C78">
        <w:t>：选择了荷兰纳米技术领域中最核心的研究者，通过访谈和定量数据分析，研究他们的合作行为。</w:t>
      </w:r>
    </w:p>
    <w:p w14:paraId="1D179227" w14:textId="77777777" w:rsidR="003B5C78" w:rsidRPr="003B5C78" w:rsidRDefault="003B5C78" w:rsidP="003B5C78">
      <w:pPr>
        <w:numPr>
          <w:ilvl w:val="0"/>
          <w:numId w:val="64"/>
        </w:numPr>
      </w:pPr>
      <w:r w:rsidRPr="003B5C78">
        <w:rPr>
          <w:b/>
          <w:bCs/>
        </w:rPr>
        <w:t>定量和定性分析</w:t>
      </w:r>
      <w:r w:rsidRPr="003B5C78">
        <w:t>：结合文献计量学分析和深度访谈，探讨了个人邻近性及其相关类型的邻近性在研究合作中的作用。</w:t>
      </w:r>
    </w:p>
    <w:p w14:paraId="2C4E9545" w14:textId="77777777" w:rsidR="003B5C78" w:rsidRPr="003B5C78" w:rsidRDefault="003B5C78" w:rsidP="003B5C78">
      <w:pPr>
        <w:rPr>
          <w:b/>
          <w:bCs/>
        </w:rPr>
      </w:pPr>
      <w:r w:rsidRPr="003B5C78">
        <w:rPr>
          <w:b/>
          <w:bCs/>
        </w:rPr>
        <w:t>提出的概念</w:t>
      </w:r>
    </w:p>
    <w:p w14:paraId="5DC14D42" w14:textId="77777777" w:rsidR="003B5C78" w:rsidRPr="003B5C78" w:rsidRDefault="003B5C78" w:rsidP="003B5C78">
      <w:pPr>
        <w:numPr>
          <w:ilvl w:val="0"/>
          <w:numId w:val="65"/>
        </w:numPr>
      </w:pPr>
      <w:r w:rsidRPr="003B5C78">
        <w:rPr>
          <w:b/>
          <w:bCs/>
        </w:rPr>
        <w:t>个人邻近性</w:t>
      </w:r>
      <w:r w:rsidRPr="003B5C78">
        <w:t>（Personal Proximity）：指合作伙伴在个人特征和行为模式方面的相似性。</w:t>
      </w:r>
    </w:p>
    <w:p w14:paraId="5BBDCAF8" w14:textId="77777777" w:rsidR="003B5C78" w:rsidRPr="003B5C78" w:rsidRDefault="003B5C78" w:rsidP="003B5C78">
      <w:pPr>
        <w:numPr>
          <w:ilvl w:val="0"/>
          <w:numId w:val="65"/>
        </w:numPr>
      </w:pPr>
      <w:r w:rsidRPr="003B5C78">
        <w:rPr>
          <w:b/>
          <w:bCs/>
        </w:rPr>
        <w:lastRenderedPageBreak/>
        <w:t>地理邻近性</w:t>
      </w:r>
      <w:r w:rsidRPr="003B5C78">
        <w:t>（Geographical Proximity）：合作伙伴之间的物理距离。</w:t>
      </w:r>
    </w:p>
    <w:p w14:paraId="1B207ED0" w14:textId="77777777" w:rsidR="003B5C78" w:rsidRPr="003B5C78" w:rsidRDefault="003B5C78" w:rsidP="003B5C78">
      <w:pPr>
        <w:numPr>
          <w:ilvl w:val="0"/>
          <w:numId w:val="65"/>
        </w:numPr>
      </w:pPr>
      <w:r w:rsidRPr="003B5C78">
        <w:rPr>
          <w:b/>
          <w:bCs/>
        </w:rPr>
        <w:t>认知邻近性</w:t>
      </w:r>
      <w:r w:rsidRPr="003B5C78">
        <w:t>（Cognitive Proximity）：合作伙伴在知识基础和专业领域方面的相似性。</w:t>
      </w:r>
    </w:p>
    <w:p w14:paraId="48ADA88F" w14:textId="77777777" w:rsidR="003B5C78" w:rsidRPr="003B5C78" w:rsidRDefault="003B5C78" w:rsidP="003B5C78">
      <w:pPr>
        <w:numPr>
          <w:ilvl w:val="0"/>
          <w:numId w:val="65"/>
        </w:numPr>
      </w:pPr>
      <w:r w:rsidRPr="003B5C78">
        <w:rPr>
          <w:b/>
          <w:bCs/>
        </w:rPr>
        <w:t>组织邻近性</w:t>
      </w:r>
      <w:r w:rsidRPr="003B5C78">
        <w:t>（Organizational Proximity）：合作伙伴之间在组织目标和结构上的相似性。</w:t>
      </w:r>
    </w:p>
    <w:p w14:paraId="49285C3A" w14:textId="77777777" w:rsidR="003B5C78" w:rsidRPr="003B5C78" w:rsidRDefault="003B5C78" w:rsidP="003B5C78">
      <w:pPr>
        <w:numPr>
          <w:ilvl w:val="0"/>
          <w:numId w:val="65"/>
        </w:numPr>
      </w:pPr>
      <w:r w:rsidRPr="003B5C78">
        <w:rPr>
          <w:b/>
          <w:bCs/>
        </w:rPr>
        <w:t>社会邻近性</w:t>
      </w:r>
      <w:r w:rsidRPr="003B5C78">
        <w:t>（Social Proximity）：合作伙伴在社交关系和嵌入性方面的相似性。</w:t>
      </w:r>
    </w:p>
    <w:p w14:paraId="2C66F497" w14:textId="77777777" w:rsidR="003B5C78" w:rsidRPr="003B5C78" w:rsidRDefault="003B5C78" w:rsidP="003B5C78">
      <w:pPr>
        <w:numPr>
          <w:ilvl w:val="0"/>
          <w:numId w:val="65"/>
        </w:numPr>
      </w:pPr>
      <w:r w:rsidRPr="003B5C78">
        <w:rPr>
          <w:b/>
          <w:bCs/>
        </w:rPr>
        <w:t>临时地理邻近性</w:t>
      </w:r>
      <w:r w:rsidRPr="003B5C78">
        <w:t>（Temporary Geographical Proximity）：合作伙伴之间通过临时地理接近来建立关系。</w:t>
      </w:r>
    </w:p>
    <w:p w14:paraId="04C1FE54" w14:textId="77777777" w:rsidR="003B5C78" w:rsidRPr="003B5C78" w:rsidRDefault="003B5C78" w:rsidP="003B5C78">
      <w:pPr>
        <w:rPr>
          <w:b/>
          <w:bCs/>
        </w:rPr>
      </w:pPr>
      <w:r w:rsidRPr="003B5C78">
        <w:rPr>
          <w:b/>
          <w:bCs/>
        </w:rPr>
        <w:t>得到的结论</w:t>
      </w:r>
    </w:p>
    <w:p w14:paraId="21469C35" w14:textId="77777777" w:rsidR="003B5C78" w:rsidRPr="003B5C78" w:rsidRDefault="003B5C78" w:rsidP="003B5C78">
      <w:pPr>
        <w:numPr>
          <w:ilvl w:val="0"/>
          <w:numId w:val="66"/>
        </w:numPr>
      </w:pPr>
      <w:r w:rsidRPr="003B5C78">
        <w:rPr>
          <w:b/>
          <w:bCs/>
        </w:rPr>
        <w:t>个人邻近性的重要性</w:t>
      </w:r>
      <w:r w:rsidRPr="003B5C78">
        <w:t>：个人邻近性显著影响合作关系的形成、维持和产出。在认知和组织邻近性足够的情况下，个人邻近性往往决定了合作的成败。</w:t>
      </w:r>
    </w:p>
    <w:p w14:paraId="2CE35FDE" w14:textId="77777777" w:rsidR="003B5C78" w:rsidRPr="003B5C78" w:rsidRDefault="003B5C78" w:rsidP="003B5C78">
      <w:pPr>
        <w:numPr>
          <w:ilvl w:val="0"/>
          <w:numId w:val="66"/>
        </w:numPr>
      </w:pPr>
      <w:r w:rsidRPr="003B5C78">
        <w:rPr>
          <w:b/>
          <w:bCs/>
        </w:rPr>
        <w:t>社会邻近性和临时地理邻近性的间接作用</w:t>
      </w:r>
      <w:r w:rsidRPr="003B5C78">
        <w:t>：社会邻近性和临时地理邻近性通过使潜在合作伙伴评估个人邻近性，间接促进了合作的形成。</w:t>
      </w:r>
    </w:p>
    <w:p w14:paraId="29E18D7C" w14:textId="77777777" w:rsidR="003B5C78" w:rsidRPr="003B5C78" w:rsidRDefault="003B5C78" w:rsidP="003B5C78">
      <w:pPr>
        <w:numPr>
          <w:ilvl w:val="0"/>
          <w:numId w:val="66"/>
        </w:numPr>
      </w:pPr>
      <w:r w:rsidRPr="003B5C78">
        <w:rPr>
          <w:b/>
          <w:bCs/>
        </w:rPr>
        <w:t>个人邻近性的双刃剑作用</w:t>
      </w:r>
      <w:r w:rsidRPr="003B5C78">
        <w:t>：虽然个人邻近性有助于合作，但过度相似可能导致合作过程中的信任误用和道德问题，从而影响合作的效果和持续性。</w:t>
      </w:r>
    </w:p>
    <w:p w14:paraId="4CFD8C9D" w14:textId="77777777" w:rsidR="003B5C78" w:rsidRPr="003B5C78" w:rsidRDefault="003B5C78" w:rsidP="003B5C78">
      <w:pPr>
        <w:rPr>
          <w:b/>
          <w:bCs/>
        </w:rPr>
      </w:pPr>
      <w:r w:rsidRPr="003B5C78">
        <w:rPr>
          <w:b/>
          <w:bCs/>
        </w:rPr>
        <w:t>结论</w:t>
      </w:r>
    </w:p>
    <w:p w14:paraId="36083036" w14:textId="77777777" w:rsidR="003B5C78" w:rsidRPr="003B5C78" w:rsidRDefault="003B5C78" w:rsidP="003B5C78">
      <w:r w:rsidRPr="003B5C78">
        <w:t>个人邻近性在研究合作中起着关键作用。作者建议，在管理和政策制定中，应重视个人邻近性及其相关类型的邻近性，通过促进个性相似的合作伙伴间的互动，增强研究合作的有效性和产出。</w:t>
      </w:r>
    </w:p>
    <w:p w14:paraId="345719B4" w14:textId="135B4C26" w:rsidR="003B5C78" w:rsidRDefault="003B5C78">
      <w:pPr>
        <w:widowControl/>
        <w:jc w:val="left"/>
      </w:pPr>
      <w:r>
        <w:br w:type="page"/>
      </w:r>
    </w:p>
    <w:p w14:paraId="30851583" w14:textId="4F2DF306" w:rsidR="003B5C78" w:rsidRPr="003B5C78" w:rsidRDefault="003B5C78" w:rsidP="003B5C78">
      <w:pPr>
        <w:pStyle w:val="2"/>
      </w:pPr>
      <w:r>
        <w:lastRenderedPageBreak/>
        <w:t>Technological and Sectorial Innovation Systems</w:t>
      </w:r>
    </w:p>
    <w:p w14:paraId="794D5309" w14:textId="2C7A5B9C" w:rsidR="003B5C78" w:rsidRPr="003B5C78" w:rsidRDefault="003B5C78" w:rsidP="003B5C78">
      <w:r>
        <w:rPr>
          <w:rFonts w:ascii="TimesNewRomanPS-BoldMT" w:hAnsi="TimesNewRomanPS-BoldMT"/>
          <w:b/>
          <w:bCs/>
          <w:color w:val="000000"/>
        </w:rPr>
        <w:t>3.1 Technological Innovation Systems (TIS), Sectors and Markets</w:t>
      </w:r>
    </w:p>
    <w:p w14:paraId="51F88EBC" w14:textId="4C24493F" w:rsidR="003B5C78" w:rsidRPr="00E64587" w:rsidRDefault="00E64587" w:rsidP="00E64587">
      <w:pPr>
        <w:widowControl/>
        <w:jc w:val="left"/>
        <w:rPr>
          <w:rFonts w:ascii="宋体" w:eastAsia="宋体" w:hAnsi="宋体" w:cs="宋体"/>
          <w:kern w:val="0"/>
          <w:sz w:val="24"/>
          <w:szCs w:val="24"/>
        </w:rPr>
      </w:pPr>
      <w:r w:rsidRPr="00E64587">
        <w:rPr>
          <w:rFonts w:ascii="Times New Roman" w:eastAsia="宋体" w:hAnsi="Times New Roman" w:cs="Times New Roman"/>
          <w:b/>
          <w:bCs/>
          <w:color w:val="000000"/>
          <w:kern w:val="0"/>
          <w:sz w:val="24"/>
          <w:szCs w:val="24"/>
        </w:rPr>
        <w:t>Technology</w:t>
      </w:r>
      <w:r w:rsidRPr="00E64587">
        <w:rPr>
          <w:rFonts w:ascii="Times New Roman" w:eastAsia="宋体" w:hAnsi="Times New Roman" w:cs="Times New Roman"/>
          <w:color w:val="000000"/>
          <w:kern w:val="0"/>
          <w:sz w:val="24"/>
          <w:szCs w:val="24"/>
        </w:rPr>
        <w:t xml:space="preserve"> is know-how on how to combine resources in order to produce products and services that help the recipients solving socio-economic problems.</w:t>
      </w:r>
    </w:p>
    <w:p w14:paraId="12DCF812" w14:textId="77777777" w:rsidR="00E64587" w:rsidRPr="00E64587" w:rsidRDefault="00E64587" w:rsidP="00E64587">
      <w:pPr>
        <w:widowControl/>
        <w:jc w:val="left"/>
        <w:rPr>
          <w:rFonts w:ascii="Times New Roman" w:eastAsia="宋体" w:hAnsi="Times New Roman" w:cs="Times New Roman"/>
          <w:b/>
          <w:bCs/>
          <w:color w:val="000000"/>
          <w:kern w:val="0"/>
          <w:sz w:val="24"/>
          <w:szCs w:val="24"/>
        </w:rPr>
      </w:pPr>
      <w:r w:rsidRPr="00E64587">
        <w:rPr>
          <w:rFonts w:ascii="Times New Roman" w:eastAsia="宋体" w:hAnsi="Times New Roman" w:cs="Times New Roman"/>
          <w:b/>
          <w:bCs/>
          <w:color w:val="000000"/>
          <w:kern w:val="0"/>
          <w:sz w:val="24"/>
          <w:szCs w:val="24"/>
        </w:rPr>
        <w:t xml:space="preserve">Technological innovation systems (TIS) </w:t>
      </w:r>
    </w:p>
    <w:p w14:paraId="5FC951A7" w14:textId="70655F81" w:rsidR="003B5C78" w:rsidRPr="00E64587" w:rsidRDefault="00E64587" w:rsidP="00E64587">
      <w:pPr>
        <w:widowControl/>
        <w:jc w:val="left"/>
        <w:rPr>
          <w:rFonts w:ascii="宋体" w:eastAsia="宋体" w:hAnsi="宋体" w:cs="宋体"/>
          <w:kern w:val="0"/>
          <w:sz w:val="24"/>
          <w:szCs w:val="24"/>
        </w:rPr>
      </w:pPr>
      <w:r w:rsidRPr="00E64587">
        <w:rPr>
          <w:rFonts w:ascii="Times New Roman" w:eastAsia="宋体" w:hAnsi="Times New Roman" w:cs="Times New Roman"/>
          <w:color w:val="000000"/>
          <w:kern w:val="0"/>
          <w:sz w:val="24"/>
          <w:szCs w:val="24"/>
        </w:rPr>
        <w:t>focus on “ … how the innovation system around a particular technology functions.” (Bergek et al., 2015) They focus on mature technology fields and on the arrival and diffusion of new and radical innovation.</w:t>
      </w:r>
    </w:p>
    <w:p w14:paraId="5C6AA11D" w14:textId="77777777" w:rsidR="003B5C78" w:rsidRDefault="003B5C78" w:rsidP="00933B93">
      <w:pPr>
        <w:rPr>
          <w:rFonts w:ascii="Times New Roman" w:eastAsia="宋体" w:hAnsi="Times New Roman" w:cs="Times New Roman"/>
          <w:color w:val="000000"/>
          <w:kern w:val="0"/>
          <w:sz w:val="24"/>
          <w:szCs w:val="24"/>
        </w:rPr>
      </w:pPr>
    </w:p>
    <w:p w14:paraId="656FE6A4" w14:textId="39EC54B9" w:rsidR="003B5C78" w:rsidRPr="0007212E" w:rsidRDefault="0007212E" w:rsidP="0007212E">
      <w:pPr>
        <w:widowControl/>
        <w:jc w:val="left"/>
        <w:rPr>
          <w:rFonts w:ascii="宋体" w:eastAsia="宋体" w:hAnsi="宋体" w:cs="宋体"/>
          <w:kern w:val="0"/>
          <w:sz w:val="24"/>
          <w:szCs w:val="24"/>
        </w:rPr>
      </w:pPr>
      <w:r w:rsidRPr="0007212E">
        <w:rPr>
          <w:rFonts w:ascii="Times New Roman" w:eastAsia="宋体" w:hAnsi="Times New Roman" w:cs="Times New Roman"/>
          <w:color w:val="000000"/>
          <w:kern w:val="0"/>
          <w:sz w:val="24"/>
          <w:szCs w:val="24"/>
        </w:rPr>
        <w:t xml:space="preserve">Nevzorova, T. (2022). Functional analysis of technological innovation system with inclusion of sectoral and spatial perspectives: The case of the biogas industry in Russia. Environmental Innovation and Societal Transitions, 42, 232-250. </w:t>
      </w:r>
      <w:r w:rsidRPr="0007212E">
        <w:rPr>
          <w:rFonts w:ascii="Times New Roman" w:eastAsia="宋体" w:hAnsi="Times New Roman" w:cs="Times New Roman"/>
          <w:color w:val="0000FF"/>
          <w:kern w:val="0"/>
          <w:sz w:val="24"/>
          <w:szCs w:val="24"/>
        </w:rPr>
        <w:t>http://dx.doi.org/10.1016/j.eist.2022.01.005</w:t>
      </w:r>
    </w:p>
    <w:p w14:paraId="1DB63D4B" w14:textId="77777777" w:rsidR="0007212E" w:rsidRPr="0007212E" w:rsidRDefault="0007212E" w:rsidP="0007212E">
      <w:pPr>
        <w:rPr>
          <w:b/>
          <w:bCs/>
        </w:rPr>
      </w:pPr>
      <w:r w:rsidRPr="0007212E">
        <w:rPr>
          <w:b/>
          <w:bCs/>
        </w:rPr>
        <w:t>文章观点</w:t>
      </w:r>
    </w:p>
    <w:p w14:paraId="735A1F57" w14:textId="77777777" w:rsidR="0007212E" w:rsidRPr="0007212E" w:rsidRDefault="0007212E" w:rsidP="0007212E">
      <w:r w:rsidRPr="0007212E">
        <w:t>该研究旨在通过包含部门和空间视角的技术创新系统（Technological Innovation System，简称TIS）功能分析，探索俄罗斯沼气产业的发展动态和扩散情况。文章主要从以下几个方面进行了详细分析：</w:t>
      </w:r>
    </w:p>
    <w:p w14:paraId="6371362D" w14:textId="77777777" w:rsidR="0007212E" w:rsidRPr="0007212E" w:rsidRDefault="0007212E" w:rsidP="0007212E">
      <w:pPr>
        <w:numPr>
          <w:ilvl w:val="0"/>
          <w:numId w:val="72"/>
        </w:numPr>
      </w:pPr>
      <w:r w:rsidRPr="0007212E">
        <w:rPr>
          <w:b/>
          <w:bCs/>
        </w:rPr>
        <w:t>部门视角</w:t>
      </w:r>
      <w:r w:rsidRPr="0007212E">
        <w:t>：通过分析多个行业在沼气价值链中的整合，对不同部门的知识开发、知识扩散、市场形成等方面进行了研究。</w:t>
      </w:r>
    </w:p>
    <w:p w14:paraId="09385A02" w14:textId="77777777" w:rsidR="0007212E" w:rsidRPr="0007212E" w:rsidRDefault="0007212E" w:rsidP="0007212E">
      <w:pPr>
        <w:numPr>
          <w:ilvl w:val="0"/>
          <w:numId w:val="72"/>
        </w:numPr>
      </w:pPr>
      <w:r w:rsidRPr="0007212E">
        <w:rPr>
          <w:b/>
          <w:bCs/>
        </w:rPr>
        <w:t>空间视角</w:t>
      </w:r>
      <w:r w:rsidRPr="0007212E">
        <w:t>：研究了国际、国家和区域层面在沼气技术扩散过程中的影响，特别是如何通过国际合作和区域差异来促进技术创新。</w:t>
      </w:r>
    </w:p>
    <w:p w14:paraId="51E1A34A" w14:textId="77777777" w:rsidR="0007212E" w:rsidRPr="0007212E" w:rsidRDefault="0007212E" w:rsidP="0007212E">
      <w:pPr>
        <w:numPr>
          <w:ilvl w:val="0"/>
          <w:numId w:val="72"/>
        </w:numPr>
      </w:pPr>
      <w:r w:rsidRPr="0007212E">
        <w:rPr>
          <w:b/>
          <w:bCs/>
        </w:rPr>
        <w:t>理论框架扩展</w:t>
      </w:r>
      <w:r w:rsidRPr="0007212E">
        <w:t>：将经典的TIS理论框架扩展到包括部门和空间上下文，强调了技术创新系统与其环境的互动动态。</w:t>
      </w:r>
    </w:p>
    <w:p w14:paraId="5842404C" w14:textId="77777777" w:rsidR="0007212E" w:rsidRPr="0007212E" w:rsidRDefault="0007212E" w:rsidP="0007212E">
      <w:pPr>
        <w:rPr>
          <w:b/>
          <w:bCs/>
        </w:rPr>
      </w:pPr>
      <w:r w:rsidRPr="0007212E">
        <w:rPr>
          <w:b/>
          <w:bCs/>
        </w:rPr>
        <w:t>使用的方法</w:t>
      </w:r>
    </w:p>
    <w:p w14:paraId="00A98B77" w14:textId="77777777" w:rsidR="0007212E" w:rsidRPr="0007212E" w:rsidRDefault="0007212E" w:rsidP="0007212E">
      <w:pPr>
        <w:numPr>
          <w:ilvl w:val="0"/>
          <w:numId w:val="73"/>
        </w:numPr>
      </w:pPr>
      <w:r w:rsidRPr="0007212E">
        <w:rPr>
          <w:b/>
          <w:bCs/>
        </w:rPr>
        <w:t>混合方法研究</w:t>
      </w:r>
      <w:r w:rsidRPr="0007212E">
        <w:t>：文章采用了定量和定性相结合的研究方法，包括文献回顾、案例研究、数据分析等。</w:t>
      </w:r>
    </w:p>
    <w:p w14:paraId="0357FE45" w14:textId="77777777" w:rsidR="0007212E" w:rsidRPr="0007212E" w:rsidRDefault="0007212E" w:rsidP="0007212E">
      <w:pPr>
        <w:numPr>
          <w:ilvl w:val="0"/>
          <w:numId w:val="73"/>
        </w:numPr>
      </w:pPr>
      <w:r w:rsidRPr="0007212E">
        <w:rPr>
          <w:b/>
          <w:bCs/>
        </w:rPr>
        <w:t>功能分析</w:t>
      </w:r>
      <w:r w:rsidRPr="0007212E">
        <w:t>：根据Hekkert等人（2007）的系统功能分类，使用以下功能指标进行分析：</w:t>
      </w:r>
    </w:p>
    <w:p w14:paraId="61C24CB8" w14:textId="77777777" w:rsidR="0007212E" w:rsidRPr="0007212E" w:rsidRDefault="0007212E" w:rsidP="0007212E">
      <w:pPr>
        <w:numPr>
          <w:ilvl w:val="1"/>
          <w:numId w:val="73"/>
        </w:numPr>
      </w:pPr>
      <w:r w:rsidRPr="0007212E">
        <w:rPr>
          <w:b/>
          <w:bCs/>
        </w:rPr>
        <w:t>企业活动（Entrepreneurial Activities）</w:t>
      </w:r>
    </w:p>
    <w:p w14:paraId="76062842" w14:textId="77777777" w:rsidR="0007212E" w:rsidRPr="0007212E" w:rsidRDefault="0007212E" w:rsidP="0007212E">
      <w:pPr>
        <w:numPr>
          <w:ilvl w:val="1"/>
          <w:numId w:val="73"/>
        </w:numPr>
      </w:pPr>
      <w:r w:rsidRPr="0007212E">
        <w:rPr>
          <w:b/>
          <w:bCs/>
        </w:rPr>
        <w:t>知识开发（Knowledge Development）</w:t>
      </w:r>
    </w:p>
    <w:p w14:paraId="65435EC4" w14:textId="77777777" w:rsidR="0007212E" w:rsidRPr="0007212E" w:rsidRDefault="0007212E" w:rsidP="0007212E">
      <w:pPr>
        <w:numPr>
          <w:ilvl w:val="1"/>
          <w:numId w:val="73"/>
        </w:numPr>
      </w:pPr>
      <w:r w:rsidRPr="0007212E">
        <w:rPr>
          <w:b/>
          <w:bCs/>
        </w:rPr>
        <w:t>知识扩散（Knowledge Diffusion）</w:t>
      </w:r>
    </w:p>
    <w:p w14:paraId="64976988" w14:textId="77777777" w:rsidR="0007212E" w:rsidRPr="0007212E" w:rsidRDefault="0007212E" w:rsidP="0007212E">
      <w:pPr>
        <w:numPr>
          <w:ilvl w:val="1"/>
          <w:numId w:val="73"/>
        </w:numPr>
      </w:pPr>
      <w:r w:rsidRPr="0007212E">
        <w:rPr>
          <w:b/>
          <w:bCs/>
        </w:rPr>
        <w:t>搜寻指导（Guidance of the Search）</w:t>
      </w:r>
    </w:p>
    <w:p w14:paraId="1FB86891" w14:textId="77777777" w:rsidR="0007212E" w:rsidRPr="0007212E" w:rsidRDefault="0007212E" w:rsidP="0007212E">
      <w:pPr>
        <w:numPr>
          <w:ilvl w:val="1"/>
          <w:numId w:val="73"/>
        </w:numPr>
      </w:pPr>
      <w:r w:rsidRPr="0007212E">
        <w:rPr>
          <w:b/>
          <w:bCs/>
        </w:rPr>
        <w:t>市场形成（Market Formation）</w:t>
      </w:r>
    </w:p>
    <w:p w14:paraId="00903435" w14:textId="77777777" w:rsidR="0007212E" w:rsidRPr="0007212E" w:rsidRDefault="0007212E" w:rsidP="0007212E">
      <w:pPr>
        <w:numPr>
          <w:ilvl w:val="1"/>
          <w:numId w:val="73"/>
        </w:numPr>
      </w:pPr>
      <w:r w:rsidRPr="0007212E">
        <w:rPr>
          <w:b/>
          <w:bCs/>
        </w:rPr>
        <w:t>资源动员（Resource Mobilization）</w:t>
      </w:r>
    </w:p>
    <w:p w14:paraId="372F8B34" w14:textId="77777777" w:rsidR="0007212E" w:rsidRPr="0007212E" w:rsidRDefault="0007212E" w:rsidP="0007212E">
      <w:pPr>
        <w:numPr>
          <w:ilvl w:val="1"/>
          <w:numId w:val="73"/>
        </w:numPr>
      </w:pPr>
      <w:r w:rsidRPr="0007212E">
        <w:rPr>
          <w:b/>
          <w:bCs/>
        </w:rPr>
        <w:t>合法性创建（Creation of Legitimacy）</w:t>
      </w:r>
    </w:p>
    <w:p w14:paraId="35FC1B57" w14:textId="77777777" w:rsidR="0007212E" w:rsidRPr="0007212E" w:rsidRDefault="0007212E" w:rsidP="0007212E">
      <w:pPr>
        <w:rPr>
          <w:b/>
          <w:bCs/>
        </w:rPr>
      </w:pPr>
      <w:r w:rsidRPr="0007212E">
        <w:rPr>
          <w:b/>
          <w:bCs/>
        </w:rPr>
        <w:t>提出的概念</w:t>
      </w:r>
    </w:p>
    <w:p w14:paraId="23B1A88E" w14:textId="77777777" w:rsidR="0007212E" w:rsidRPr="0007212E" w:rsidRDefault="0007212E" w:rsidP="0007212E">
      <w:pPr>
        <w:numPr>
          <w:ilvl w:val="0"/>
          <w:numId w:val="74"/>
        </w:numPr>
      </w:pPr>
      <w:r w:rsidRPr="0007212E">
        <w:rPr>
          <w:b/>
          <w:bCs/>
        </w:rPr>
        <w:t>技术创新系统（TIS）</w:t>
      </w:r>
      <w:r w:rsidRPr="0007212E">
        <w:t>：定义为“在特定经济/工业领域内，在特定的制度基础设施或基础设施集下进行互动的代理网络，并参与技术的生成、扩散和利用”。</w:t>
      </w:r>
    </w:p>
    <w:p w14:paraId="719C2227" w14:textId="77777777" w:rsidR="0007212E" w:rsidRPr="0007212E" w:rsidRDefault="0007212E" w:rsidP="0007212E">
      <w:pPr>
        <w:numPr>
          <w:ilvl w:val="0"/>
          <w:numId w:val="74"/>
        </w:numPr>
      </w:pPr>
      <w:r w:rsidRPr="0007212E">
        <w:rPr>
          <w:b/>
          <w:bCs/>
        </w:rPr>
        <w:t>部门和空间上下文</w:t>
      </w:r>
      <w:r w:rsidRPr="0007212E">
        <w:t>：在TIS分析中加入部门间相互作用和空间层次（国际、国家、区域）影响的研究。</w:t>
      </w:r>
    </w:p>
    <w:p w14:paraId="0DD738D1" w14:textId="77777777" w:rsidR="0007212E" w:rsidRPr="0007212E" w:rsidRDefault="0007212E" w:rsidP="0007212E">
      <w:pPr>
        <w:rPr>
          <w:b/>
          <w:bCs/>
        </w:rPr>
      </w:pPr>
      <w:r w:rsidRPr="0007212E">
        <w:rPr>
          <w:b/>
          <w:bCs/>
        </w:rPr>
        <w:t>结论</w:t>
      </w:r>
    </w:p>
    <w:p w14:paraId="14AB6D24" w14:textId="77777777" w:rsidR="0007212E" w:rsidRPr="0007212E" w:rsidRDefault="0007212E" w:rsidP="0007212E">
      <w:r w:rsidRPr="0007212E">
        <w:t>通过详细分析俄罗斯沼气产业的TIS功能，研究得出以下结论：</w:t>
      </w:r>
    </w:p>
    <w:p w14:paraId="0F86AEEF" w14:textId="77777777" w:rsidR="0007212E" w:rsidRPr="0007212E" w:rsidRDefault="0007212E" w:rsidP="0007212E">
      <w:pPr>
        <w:numPr>
          <w:ilvl w:val="0"/>
          <w:numId w:val="75"/>
        </w:numPr>
      </w:pPr>
      <w:r w:rsidRPr="0007212E">
        <w:rPr>
          <w:b/>
          <w:bCs/>
        </w:rPr>
        <w:lastRenderedPageBreak/>
        <w:t>部门视角的影响</w:t>
      </w:r>
      <w:r w:rsidRPr="0007212E">
        <w:t>：不同部门对沼气技术的发展有显著影响。例如，农业、工业、水处理等部门的投入推动了知识开发和扩散（F2和F3），政策和市场措施在不同部门间的互相作用促进了技术的扩散和市场形成（F4和F5）。</w:t>
      </w:r>
    </w:p>
    <w:p w14:paraId="3CF1CAC9" w14:textId="77777777" w:rsidR="0007212E" w:rsidRPr="0007212E" w:rsidRDefault="0007212E" w:rsidP="0007212E">
      <w:pPr>
        <w:numPr>
          <w:ilvl w:val="0"/>
          <w:numId w:val="75"/>
        </w:numPr>
      </w:pPr>
      <w:r w:rsidRPr="0007212E">
        <w:rPr>
          <w:b/>
          <w:bCs/>
        </w:rPr>
        <w:t>空间视角的影响</w:t>
      </w:r>
      <w:r w:rsidRPr="0007212E">
        <w:t>：国际合作在俄罗斯沼气技术的早期发展中起到了重要作用，外部研究人员的参与促进了知识的形成和扩散（F2和F3），国际协议和金融机构也在可再生能源的兴起中发挥了重要作用（F4、F5和F6）。</w:t>
      </w:r>
    </w:p>
    <w:p w14:paraId="22FD5132" w14:textId="77777777" w:rsidR="0007212E" w:rsidRPr="0007212E" w:rsidRDefault="0007212E" w:rsidP="0007212E">
      <w:pPr>
        <w:numPr>
          <w:ilvl w:val="0"/>
          <w:numId w:val="75"/>
        </w:numPr>
      </w:pPr>
      <w:r w:rsidRPr="0007212E">
        <w:rPr>
          <w:b/>
          <w:bCs/>
        </w:rPr>
        <w:t>政策建议</w:t>
      </w:r>
      <w:r w:rsidRPr="0007212E">
        <w:t>：为政策制定者提供了具体的建议，以促进沼气技术在俄罗斯的扩散。这些建议包括加强国际合作、提升部门间的协作以及制定有针对性的政策措施。</w:t>
      </w:r>
    </w:p>
    <w:p w14:paraId="6B20AC46" w14:textId="77777777" w:rsidR="0007212E" w:rsidRPr="0007212E" w:rsidRDefault="0007212E" w:rsidP="0007212E">
      <w:pPr>
        <w:rPr>
          <w:b/>
          <w:bCs/>
        </w:rPr>
      </w:pPr>
      <w:r w:rsidRPr="0007212E">
        <w:rPr>
          <w:b/>
          <w:bCs/>
        </w:rPr>
        <w:t>关键点</w:t>
      </w:r>
    </w:p>
    <w:p w14:paraId="5F7DF3B6" w14:textId="77777777" w:rsidR="0007212E" w:rsidRPr="0007212E" w:rsidRDefault="0007212E" w:rsidP="0007212E">
      <w:pPr>
        <w:numPr>
          <w:ilvl w:val="0"/>
          <w:numId w:val="76"/>
        </w:numPr>
      </w:pPr>
      <w:r w:rsidRPr="0007212E">
        <w:t>研究表明，通过结合部门和空间视角，可以更全面地理解技术创新的动态及其在特定区域和部门中的发展和应用。</w:t>
      </w:r>
    </w:p>
    <w:p w14:paraId="7DFB77BD" w14:textId="77777777" w:rsidR="0007212E" w:rsidRPr="0007212E" w:rsidRDefault="0007212E" w:rsidP="0007212E">
      <w:pPr>
        <w:numPr>
          <w:ilvl w:val="0"/>
          <w:numId w:val="76"/>
        </w:numPr>
      </w:pPr>
      <w:r w:rsidRPr="0007212E">
        <w:t>文章强调了在不同层次（国际、国家、区域）和部门之间的互动如何影响技术创新系统的功能和效率。</w:t>
      </w:r>
    </w:p>
    <w:p w14:paraId="63E38241" w14:textId="3A7B1B3E" w:rsidR="0007212E" w:rsidRDefault="0007212E">
      <w:pPr>
        <w:widowControl/>
        <w:jc w:val="left"/>
      </w:pPr>
      <w:r>
        <w:br w:type="page"/>
      </w:r>
    </w:p>
    <w:p w14:paraId="1FD0F1CB" w14:textId="1D4CBE28" w:rsidR="0007212E" w:rsidRPr="0007212E" w:rsidRDefault="001C1CAA" w:rsidP="0007212E">
      <w:pPr>
        <w:pStyle w:val="2"/>
      </w:pPr>
      <w:r>
        <w:rPr>
          <w:rFonts w:ascii="TimesNewRomanPS-BoldMT" w:hAnsi="TimesNewRomanPS-BoldMT" w:hint="eastAsia"/>
          <w:b w:val="0"/>
          <w:bCs w:val="0"/>
          <w:color w:val="000000"/>
        </w:rPr>
        <w:lastRenderedPageBreak/>
        <w:t>4</w:t>
      </w:r>
      <w:r w:rsidR="0007212E">
        <w:rPr>
          <w:rFonts w:ascii="TimesNewRomanPS-BoldMT" w:hAnsi="TimesNewRomanPS-BoldMT" w:hint="eastAsia"/>
          <w:b w:val="0"/>
          <w:bCs w:val="0"/>
          <w:color w:val="000000"/>
        </w:rPr>
        <w:t xml:space="preserve"> </w:t>
      </w:r>
      <w:r w:rsidR="0007212E">
        <w:rPr>
          <w:rFonts w:ascii="TimesNewRomanPS-BoldMT" w:hAnsi="TimesNewRomanPS-BoldMT"/>
          <w:b w:val="0"/>
          <w:bCs w:val="0"/>
          <w:color w:val="000000"/>
        </w:rPr>
        <w:t>Geographical Innovation Systems</w:t>
      </w:r>
    </w:p>
    <w:p w14:paraId="62E8F0E5" w14:textId="2514FEB6" w:rsidR="003B5C78" w:rsidRPr="00273C7D" w:rsidRDefault="00273C7D" w:rsidP="00273C7D">
      <w:pPr>
        <w:widowControl/>
        <w:jc w:val="left"/>
        <w:rPr>
          <w:rFonts w:ascii="宋体" w:eastAsia="宋体" w:hAnsi="宋体" w:cs="宋体"/>
          <w:kern w:val="0"/>
          <w:sz w:val="24"/>
          <w:szCs w:val="24"/>
        </w:rPr>
      </w:pPr>
      <w:r w:rsidRPr="00273C7D">
        <w:rPr>
          <w:rFonts w:ascii="Times New Roman" w:eastAsia="宋体" w:hAnsi="Times New Roman" w:cs="Times New Roman"/>
          <w:color w:val="000000"/>
          <w:kern w:val="0"/>
          <w:sz w:val="24"/>
          <w:szCs w:val="24"/>
        </w:rPr>
        <w:t>Nowadays we distinguish innovation systems focusing on technology from innovation systems with a geographical delineation, i.e. regional, national or global innovation systems. Often the focus of technology and geography overlap, e.g. in the case of the software industry in Bangalore (Chaminade &amp; Vang, 2008).</w:t>
      </w:r>
    </w:p>
    <w:p w14:paraId="31FCA1A9" w14:textId="77777777" w:rsidR="003B5C78" w:rsidRDefault="003B5C78" w:rsidP="00933B93">
      <w:pPr>
        <w:rPr>
          <w:rFonts w:ascii="Times New Roman" w:eastAsia="宋体" w:hAnsi="Times New Roman" w:cs="Times New Roman"/>
          <w:color w:val="000000"/>
          <w:kern w:val="0"/>
          <w:sz w:val="24"/>
          <w:szCs w:val="24"/>
        </w:rPr>
      </w:pPr>
    </w:p>
    <w:p w14:paraId="011C3107" w14:textId="68C4E986" w:rsidR="003B5C78" w:rsidRPr="00273C7D" w:rsidRDefault="00273C7D" w:rsidP="00273C7D">
      <w:pPr>
        <w:widowControl/>
        <w:jc w:val="left"/>
        <w:rPr>
          <w:rFonts w:ascii="宋体" w:eastAsia="宋体" w:hAnsi="宋体" w:cs="宋体"/>
          <w:kern w:val="0"/>
          <w:sz w:val="24"/>
          <w:szCs w:val="24"/>
        </w:rPr>
      </w:pPr>
      <w:r w:rsidRPr="00273C7D">
        <w:rPr>
          <w:rFonts w:ascii="Times New Roman" w:eastAsia="宋体" w:hAnsi="Times New Roman" w:cs="Times New Roman"/>
          <w:color w:val="000000"/>
          <w:kern w:val="0"/>
          <w:sz w:val="24"/>
          <w:szCs w:val="24"/>
        </w:rPr>
        <w:t xml:space="preserve">Marxt, C., &amp; Brunner, C. (2013). Analyzing and improving the national innovation system of highly developed countries — The case of Switzerland. Technological Forecasting and Social Change, 80 (6), 1035-1049. </w:t>
      </w:r>
      <w:r w:rsidRPr="00273C7D">
        <w:rPr>
          <w:rFonts w:ascii="Times New Roman" w:eastAsia="宋体" w:hAnsi="Times New Roman" w:cs="Times New Roman"/>
          <w:color w:val="0000FF"/>
          <w:kern w:val="0"/>
          <w:sz w:val="24"/>
          <w:szCs w:val="24"/>
        </w:rPr>
        <w:t xml:space="preserve">http://dx.doi.org/10.1016/j.techfore.2012.07.008 </w:t>
      </w:r>
      <w:r w:rsidRPr="00273C7D">
        <w:rPr>
          <w:rFonts w:ascii="Times New Roman" w:eastAsia="宋体" w:hAnsi="Times New Roman" w:cs="Times New Roman"/>
          <w:color w:val="000000"/>
          <w:kern w:val="0"/>
          <w:sz w:val="24"/>
          <w:szCs w:val="24"/>
        </w:rPr>
        <w:t>, particularly Sections 1 and 2.</w:t>
      </w:r>
    </w:p>
    <w:p w14:paraId="157B12AD" w14:textId="77777777" w:rsidR="00273C7D" w:rsidRPr="00273C7D" w:rsidRDefault="00273C7D" w:rsidP="00273C7D">
      <w:r w:rsidRPr="00273C7D">
        <w:t>这篇文章主要讨论了瑞士的国家创新系统（National Innovation System，NIS），提出了九条建议，以增强和扩大其创新系统，确保瑞士保持其在欧洲和全球的领先地位。文章通过对瑞士NIS的深入分析，结合大量的访谈和研讨会，提出了一些具体的改进建议，并报告了这些建议的初步实施情况。</w:t>
      </w:r>
    </w:p>
    <w:p w14:paraId="2D883F88" w14:textId="77777777" w:rsidR="00273C7D" w:rsidRPr="00273C7D" w:rsidRDefault="00273C7D" w:rsidP="00273C7D">
      <w:pPr>
        <w:rPr>
          <w:b/>
          <w:bCs/>
        </w:rPr>
      </w:pPr>
      <w:r w:rsidRPr="00273C7D">
        <w:rPr>
          <w:b/>
          <w:bCs/>
        </w:rPr>
        <w:t>文章观点</w:t>
      </w:r>
    </w:p>
    <w:p w14:paraId="5EF9FF39" w14:textId="77777777" w:rsidR="00273C7D" w:rsidRPr="00273C7D" w:rsidRDefault="00273C7D" w:rsidP="00273C7D">
      <w:r w:rsidRPr="00273C7D">
        <w:t>瑞士在欧洲的创新评分板上排名第一，超越了芬兰、瑞典和德国等国家。本文的核心问题是瑞士如何通过可持续方式加强和扩展其国家创新系统，以保持其领先地位。</w:t>
      </w:r>
    </w:p>
    <w:p w14:paraId="37C11E1A" w14:textId="77777777" w:rsidR="00273C7D" w:rsidRPr="00273C7D" w:rsidRDefault="00273C7D" w:rsidP="00273C7D">
      <w:pPr>
        <w:rPr>
          <w:b/>
          <w:bCs/>
        </w:rPr>
      </w:pPr>
      <w:r w:rsidRPr="00273C7D">
        <w:rPr>
          <w:b/>
          <w:bCs/>
        </w:rPr>
        <w:t>使用的方法</w:t>
      </w:r>
    </w:p>
    <w:p w14:paraId="06AC909C" w14:textId="77777777" w:rsidR="00273C7D" w:rsidRPr="00273C7D" w:rsidRDefault="00273C7D" w:rsidP="00273C7D">
      <w:pPr>
        <w:numPr>
          <w:ilvl w:val="0"/>
          <w:numId w:val="77"/>
        </w:numPr>
      </w:pPr>
      <w:r w:rsidRPr="00273C7D">
        <w:rPr>
          <w:b/>
          <w:bCs/>
        </w:rPr>
        <w:t>文献综述</w:t>
      </w:r>
      <w:r w:rsidRPr="00273C7D">
        <w:t>：对主要数据库进行了详细的文献研究，筛选出与NIS相关的45篇文章。</w:t>
      </w:r>
    </w:p>
    <w:p w14:paraId="253456E3" w14:textId="77777777" w:rsidR="00273C7D" w:rsidRPr="00273C7D" w:rsidRDefault="00273C7D" w:rsidP="00273C7D">
      <w:pPr>
        <w:numPr>
          <w:ilvl w:val="0"/>
          <w:numId w:val="77"/>
        </w:numPr>
      </w:pPr>
      <w:r w:rsidRPr="00273C7D">
        <w:rPr>
          <w:b/>
          <w:bCs/>
        </w:rPr>
        <w:t>专家访谈和研讨会</w:t>
      </w:r>
      <w:r w:rsidRPr="00273C7D">
        <w:t>：通过一系列的专家访谈和研讨会，收集了瑞士主要创新领域利益相关者的意见和建议。</w:t>
      </w:r>
    </w:p>
    <w:p w14:paraId="63F60E5E" w14:textId="77777777" w:rsidR="00273C7D" w:rsidRPr="00273C7D" w:rsidRDefault="00273C7D" w:rsidP="00273C7D">
      <w:pPr>
        <w:numPr>
          <w:ilvl w:val="0"/>
          <w:numId w:val="77"/>
        </w:numPr>
      </w:pPr>
      <w:r w:rsidRPr="00273C7D">
        <w:rPr>
          <w:b/>
          <w:bCs/>
        </w:rPr>
        <w:t>次级数据分析</w:t>
      </w:r>
      <w:r w:rsidRPr="00273C7D">
        <w:t>：分析了大量的次级数据，以支持研究结论。</w:t>
      </w:r>
    </w:p>
    <w:p w14:paraId="7192060F" w14:textId="77777777" w:rsidR="00273C7D" w:rsidRPr="00273C7D" w:rsidRDefault="00273C7D" w:rsidP="00273C7D">
      <w:pPr>
        <w:rPr>
          <w:b/>
          <w:bCs/>
        </w:rPr>
      </w:pPr>
      <w:r w:rsidRPr="00273C7D">
        <w:rPr>
          <w:b/>
          <w:bCs/>
        </w:rPr>
        <w:t>提出的概念</w:t>
      </w:r>
    </w:p>
    <w:p w14:paraId="09FF6C75" w14:textId="77777777" w:rsidR="00273C7D" w:rsidRPr="00273C7D" w:rsidRDefault="00273C7D" w:rsidP="00273C7D">
      <w:pPr>
        <w:numPr>
          <w:ilvl w:val="0"/>
          <w:numId w:val="78"/>
        </w:numPr>
      </w:pPr>
      <w:r w:rsidRPr="00273C7D">
        <w:rPr>
          <w:b/>
          <w:bCs/>
        </w:rPr>
        <w:t>广义NIS定义</w:t>
      </w:r>
      <w:r w:rsidRPr="00273C7D">
        <w:t>：包括了研发部门、技术研究所和大学等机构，不仅仅关注科学政策和技术政策，还包括了创新政策 。</w:t>
      </w:r>
    </w:p>
    <w:p w14:paraId="26F0737C" w14:textId="77777777" w:rsidR="00273C7D" w:rsidRPr="00273C7D" w:rsidRDefault="00273C7D" w:rsidP="00273C7D">
      <w:pPr>
        <w:numPr>
          <w:ilvl w:val="0"/>
          <w:numId w:val="78"/>
        </w:numPr>
      </w:pPr>
      <w:r w:rsidRPr="00273C7D">
        <w:rPr>
          <w:b/>
          <w:bCs/>
        </w:rPr>
        <w:t>系统性方法</w:t>
      </w:r>
      <w:r w:rsidRPr="00273C7D">
        <w:t>：采用系统性方法来分析和改进国家创新系统，而不是线性推动和拉动过程 。</w:t>
      </w:r>
    </w:p>
    <w:p w14:paraId="718B319D" w14:textId="77777777" w:rsidR="00273C7D" w:rsidRPr="00273C7D" w:rsidRDefault="00273C7D" w:rsidP="00273C7D">
      <w:pPr>
        <w:rPr>
          <w:b/>
          <w:bCs/>
        </w:rPr>
      </w:pPr>
      <w:r w:rsidRPr="00273C7D">
        <w:rPr>
          <w:b/>
          <w:bCs/>
        </w:rPr>
        <w:t>主要结论</w:t>
      </w:r>
    </w:p>
    <w:p w14:paraId="03FB3E83" w14:textId="77777777" w:rsidR="00273C7D" w:rsidRPr="00273C7D" w:rsidRDefault="00273C7D" w:rsidP="00273C7D">
      <w:pPr>
        <w:numPr>
          <w:ilvl w:val="0"/>
          <w:numId w:val="79"/>
        </w:numPr>
      </w:pPr>
      <w:r w:rsidRPr="00273C7D">
        <w:rPr>
          <w:b/>
          <w:bCs/>
        </w:rPr>
        <w:t>创新政策的协调性</w:t>
      </w:r>
      <w:r w:rsidRPr="00273C7D">
        <w:t>：建议制定一个协调的国家创新政策，并开发跨部门的实施工具，以更好地组织和协调创新推广的各项努力 。</w:t>
      </w:r>
    </w:p>
    <w:p w14:paraId="5899DF69" w14:textId="77777777" w:rsidR="00273C7D" w:rsidRPr="00273C7D" w:rsidRDefault="00273C7D" w:rsidP="00273C7D">
      <w:pPr>
        <w:numPr>
          <w:ilvl w:val="0"/>
          <w:numId w:val="79"/>
        </w:numPr>
      </w:pPr>
      <w:r w:rsidRPr="00273C7D">
        <w:rPr>
          <w:b/>
          <w:bCs/>
        </w:rPr>
        <w:t>扩大现有机构和工具</w:t>
      </w:r>
      <w:r w:rsidRPr="00273C7D">
        <w:t>：建议扩大现有的创新资助机构（如CTI）的规模和影响力，以适应实际业务需求 。</w:t>
      </w:r>
    </w:p>
    <w:p w14:paraId="221CA559" w14:textId="77777777" w:rsidR="00273C7D" w:rsidRPr="00273C7D" w:rsidRDefault="00273C7D" w:rsidP="00273C7D">
      <w:pPr>
        <w:numPr>
          <w:ilvl w:val="0"/>
          <w:numId w:val="79"/>
        </w:numPr>
      </w:pPr>
      <w:r w:rsidRPr="00273C7D">
        <w:rPr>
          <w:b/>
          <w:bCs/>
        </w:rPr>
        <w:t>创业环境的改善</w:t>
      </w:r>
      <w:r w:rsidRPr="00273C7D">
        <w:t>：改进创业和分拆企业的环境，包括加强对科研成果转化为实际应用的支持 。</w:t>
      </w:r>
    </w:p>
    <w:p w14:paraId="400017E1" w14:textId="77777777" w:rsidR="00273C7D" w:rsidRPr="00273C7D" w:rsidRDefault="00273C7D" w:rsidP="00273C7D">
      <w:pPr>
        <w:numPr>
          <w:ilvl w:val="0"/>
          <w:numId w:val="79"/>
        </w:numPr>
      </w:pPr>
      <w:r w:rsidRPr="00273C7D">
        <w:rPr>
          <w:b/>
          <w:bCs/>
        </w:rPr>
        <w:t>人力资源的获取</w:t>
      </w:r>
      <w:r w:rsidRPr="00273C7D">
        <w:t>：确保自然科学和工程学领域的人力资源获取，包括国内和国际层面 。</w:t>
      </w:r>
    </w:p>
    <w:p w14:paraId="5EA0F6B1" w14:textId="77777777" w:rsidR="00273C7D" w:rsidRPr="00273C7D" w:rsidRDefault="00273C7D" w:rsidP="00273C7D">
      <w:pPr>
        <w:numPr>
          <w:ilvl w:val="0"/>
          <w:numId w:val="79"/>
        </w:numPr>
      </w:pPr>
      <w:r w:rsidRPr="00273C7D">
        <w:rPr>
          <w:b/>
          <w:bCs/>
        </w:rPr>
        <w:t>学术与企业的知识转移</w:t>
      </w:r>
      <w:r w:rsidRPr="00273C7D">
        <w:t>：支持大学与创新企业之间的合作和知识转移，尤其是支持应用科学大学和中小企业 。</w:t>
      </w:r>
    </w:p>
    <w:p w14:paraId="6024C9FA" w14:textId="77777777" w:rsidR="00273C7D" w:rsidRPr="00273C7D" w:rsidRDefault="00273C7D" w:rsidP="00273C7D">
      <w:pPr>
        <w:numPr>
          <w:ilvl w:val="0"/>
          <w:numId w:val="79"/>
        </w:numPr>
      </w:pPr>
      <w:r w:rsidRPr="00273C7D">
        <w:rPr>
          <w:b/>
          <w:bCs/>
        </w:rPr>
        <w:t>对非技术领域创新的支持</w:t>
      </w:r>
      <w:r w:rsidRPr="00273C7D">
        <w:t>：扩展对非技术领域创新的资助工具 。</w:t>
      </w:r>
    </w:p>
    <w:p w14:paraId="7E656850" w14:textId="77777777" w:rsidR="00273C7D" w:rsidRPr="00273C7D" w:rsidRDefault="00273C7D" w:rsidP="00273C7D">
      <w:pPr>
        <w:numPr>
          <w:ilvl w:val="0"/>
          <w:numId w:val="79"/>
        </w:numPr>
      </w:pPr>
      <w:r w:rsidRPr="00273C7D">
        <w:rPr>
          <w:b/>
          <w:bCs/>
        </w:rPr>
        <w:t>教育和继续教育</w:t>
      </w:r>
      <w:r w:rsidRPr="00273C7D">
        <w:t>：提供足够的教育和继续教育机会，以应对新技术带来的需求 。</w:t>
      </w:r>
    </w:p>
    <w:p w14:paraId="135FC5DE" w14:textId="77777777" w:rsidR="00273C7D" w:rsidRPr="00273C7D" w:rsidRDefault="00273C7D" w:rsidP="00273C7D">
      <w:pPr>
        <w:rPr>
          <w:b/>
          <w:bCs/>
        </w:rPr>
      </w:pPr>
      <w:r w:rsidRPr="00273C7D">
        <w:rPr>
          <w:b/>
          <w:bCs/>
        </w:rPr>
        <w:t>研究的局限性</w:t>
      </w:r>
    </w:p>
    <w:p w14:paraId="5C36926A" w14:textId="77777777" w:rsidR="00273C7D" w:rsidRPr="00273C7D" w:rsidRDefault="00273C7D" w:rsidP="00273C7D">
      <w:r w:rsidRPr="00273C7D">
        <w:t>由于各国的发展状态、地理位置和历史背景不同，本文的研究结果能否普遍适用仍存在不确</w:t>
      </w:r>
      <w:r w:rsidRPr="00273C7D">
        <w:lastRenderedPageBreak/>
        <w:t>定性。此外，政策变化的长期效果尚不明确，需要在3-5年后进行后续研究以评估具体的成功因素 。</w:t>
      </w:r>
    </w:p>
    <w:p w14:paraId="349BD243" w14:textId="77777777" w:rsidR="00273C7D" w:rsidRPr="00273C7D" w:rsidRDefault="00273C7D" w:rsidP="00273C7D">
      <w:pPr>
        <w:rPr>
          <w:b/>
          <w:bCs/>
        </w:rPr>
      </w:pPr>
      <w:r w:rsidRPr="00273C7D">
        <w:rPr>
          <w:b/>
          <w:bCs/>
        </w:rPr>
        <w:t>结论</w:t>
      </w:r>
    </w:p>
    <w:p w14:paraId="58DE2171" w14:textId="77777777" w:rsidR="00273C7D" w:rsidRPr="00273C7D" w:rsidRDefault="00273C7D" w:rsidP="00273C7D">
      <w:r w:rsidRPr="00273C7D">
        <w:t>本文通过对瑞士NIS的深入分析和多方讨论，提出了一系列改进建议，并报告了初步的实施情况。虽然瑞士在许多方面都表现出色，但仍有改进空间，这些建议可以为其他国家提供借鉴 。</w:t>
      </w:r>
    </w:p>
    <w:p w14:paraId="5CB5C25E" w14:textId="77777777" w:rsidR="00273C7D" w:rsidRPr="00273C7D" w:rsidRDefault="00273C7D" w:rsidP="00273C7D">
      <w:r w:rsidRPr="00273C7D">
        <w:t>此研究表明，尽管瑞士在创新领域已经取得显著成就，但通过进一步的政策协调和支持，可以进一步提升其创新能力和国际竞争力。</w:t>
      </w:r>
    </w:p>
    <w:p w14:paraId="3900FD4D" w14:textId="0D3AE2E8" w:rsidR="003B5C78" w:rsidRDefault="003B5C78" w:rsidP="00933B93"/>
    <w:p w14:paraId="16858872" w14:textId="3AC91641" w:rsidR="005F2B02" w:rsidRPr="005F2B02" w:rsidRDefault="005F2B02" w:rsidP="005F2B02">
      <w:pPr>
        <w:pStyle w:val="a3"/>
        <w:numPr>
          <w:ilvl w:val="1"/>
          <w:numId w:val="1"/>
        </w:numPr>
        <w:ind w:firstLineChars="0"/>
        <w:rPr>
          <w:rFonts w:ascii="TimesNewRomanPS-BoldMT" w:hAnsi="TimesNewRomanPS-BoldMT" w:hint="eastAsia"/>
          <w:b/>
          <w:bCs/>
          <w:color w:val="000000"/>
        </w:rPr>
      </w:pPr>
      <w:r w:rsidRPr="005F2B02">
        <w:rPr>
          <w:rFonts w:ascii="TimesNewRomanPS-BoldMT" w:hAnsi="TimesNewRomanPS-BoldMT"/>
          <w:b/>
          <w:bCs/>
          <w:color w:val="000000"/>
        </w:rPr>
        <w:t>Agglomeration and Deglomeration Effects</w:t>
      </w:r>
    </w:p>
    <w:p w14:paraId="3A14608F" w14:textId="3168B530" w:rsidR="005F2B02" w:rsidRPr="00273C7D" w:rsidRDefault="005F2B02" w:rsidP="005F2B02">
      <w:r>
        <w:t>**规模经济（Economies of Scale）**是指随着企业运营规模的增加，每单位产出的成本会随着规模的扩大而下降。通过集中资源和优化生产过程，企业可以提高效率并降低成本。</w:t>
      </w:r>
    </w:p>
    <w:p w14:paraId="0B1300A1" w14:textId="3BBE3C1C" w:rsidR="006C24AE" w:rsidRPr="005F2B02" w:rsidRDefault="005F2B02" w:rsidP="005F2B02">
      <w:pPr>
        <w:widowControl/>
        <w:jc w:val="left"/>
        <w:rPr>
          <w:rFonts w:ascii="宋体" w:eastAsia="宋体" w:hAnsi="宋体" w:cs="宋体"/>
          <w:kern w:val="0"/>
          <w:sz w:val="24"/>
          <w:szCs w:val="24"/>
        </w:rPr>
      </w:pPr>
      <w:r w:rsidRPr="005F2B02">
        <w:rPr>
          <w:rFonts w:ascii="Times New Roman" w:eastAsia="宋体" w:hAnsi="Times New Roman" w:cs="Times New Roman"/>
          <w:color w:val="000000"/>
          <w:kern w:val="0"/>
          <w:sz w:val="24"/>
          <w:szCs w:val="24"/>
        </w:rPr>
        <w:t>Agglomeration and deglomeration relates to economies and diseconomies that are space-related.</w:t>
      </w:r>
    </w:p>
    <w:p w14:paraId="251A4898" w14:textId="77777777" w:rsidR="005F2B02" w:rsidRPr="005F2B02" w:rsidRDefault="005F2B02" w:rsidP="005F2B02">
      <w:pPr>
        <w:widowControl/>
        <w:jc w:val="left"/>
        <w:rPr>
          <w:rFonts w:ascii="宋体" w:eastAsia="宋体" w:hAnsi="宋体" w:cs="宋体"/>
          <w:b/>
          <w:bCs/>
          <w:kern w:val="0"/>
          <w:sz w:val="24"/>
          <w:szCs w:val="24"/>
        </w:rPr>
      </w:pPr>
      <w:r w:rsidRPr="005F2B02">
        <w:rPr>
          <w:rFonts w:ascii="Times New Roman" w:eastAsia="宋体" w:hAnsi="Times New Roman" w:cs="Times New Roman"/>
          <w:b/>
          <w:bCs/>
          <w:color w:val="000000"/>
          <w:kern w:val="0"/>
          <w:sz w:val="24"/>
          <w:szCs w:val="24"/>
        </w:rPr>
        <w:t xml:space="preserve">Agglomeration effects </w:t>
      </w:r>
    </w:p>
    <w:p w14:paraId="1DEA856B" w14:textId="2F7D952A" w:rsidR="005F2B02" w:rsidRPr="005F2B02" w:rsidRDefault="005F2B02" w:rsidP="005F2B02">
      <w:pPr>
        <w:widowControl/>
        <w:jc w:val="left"/>
        <w:rPr>
          <w:rFonts w:ascii="宋体" w:eastAsia="宋体" w:hAnsi="宋体" w:cs="宋体"/>
          <w:kern w:val="0"/>
          <w:sz w:val="24"/>
          <w:szCs w:val="24"/>
        </w:rPr>
      </w:pPr>
      <w:r w:rsidRPr="005F2B02">
        <w:rPr>
          <w:rFonts w:ascii="Times New Roman" w:eastAsia="宋体" w:hAnsi="Times New Roman" w:cs="Times New Roman"/>
          <w:color w:val="000000"/>
          <w:kern w:val="0"/>
          <w:sz w:val="24"/>
          <w:szCs w:val="24"/>
        </w:rPr>
        <w:t xml:space="preserve">mean that economic and innovative activities in close proximity to each other leads to cost saving. </w:t>
      </w:r>
    </w:p>
    <w:p w14:paraId="15F6934C" w14:textId="77777777" w:rsidR="005F2B02" w:rsidRPr="005F2B02" w:rsidRDefault="005F2B02" w:rsidP="005F2B02">
      <w:pPr>
        <w:widowControl/>
        <w:jc w:val="left"/>
        <w:rPr>
          <w:rFonts w:ascii="Times New Roman" w:eastAsia="宋体" w:hAnsi="Times New Roman" w:cs="Times New Roman"/>
          <w:b/>
          <w:bCs/>
          <w:color w:val="000000"/>
          <w:kern w:val="0"/>
          <w:sz w:val="24"/>
          <w:szCs w:val="24"/>
        </w:rPr>
      </w:pPr>
      <w:r w:rsidRPr="005F2B02">
        <w:rPr>
          <w:rFonts w:ascii="Times New Roman" w:eastAsia="宋体" w:hAnsi="Times New Roman" w:cs="Times New Roman"/>
          <w:b/>
          <w:bCs/>
          <w:color w:val="000000"/>
          <w:kern w:val="0"/>
          <w:sz w:val="24"/>
          <w:szCs w:val="24"/>
        </w:rPr>
        <w:t xml:space="preserve">Deglomeration effects </w:t>
      </w:r>
    </w:p>
    <w:p w14:paraId="29002EB2" w14:textId="7FD03BD4" w:rsidR="006C24AE" w:rsidRPr="005F2B02" w:rsidRDefault="005F2B02" w:rsidP="005F2B02">
      <w:pPr>
        <w:widowControl/>
        <w:jc w:val="left"/>
        <w:rPr>
          <w:rFonts w:ascii="宋体" w:eastAsia="宋体" w:hAnsi="宋体" w:cs="宋体"/>
          <w:kern w:val="0"/>
          <w:sz w:val="24"/>
          <w:szCs w:val="24"/>
        </w:rPr>
      </w:pPr>
      <w:r w:rsidRPr="005F2B02">
        <w:rPr>
          <w:rFonts w:ascii="Times New Roman" w:eastAsia="宋体" w:hAnsi="Times New Roman" w:cs="Times New Roman"/>
          <w:color w:val="000000"/>
          <w:kern w:val="0"/>
          <w:sz w:val="24"/>
          <w:szCs w:val="24"/>
        </w:rPr>
        <w:t>mean that spreading economic and innovative activities evenly across geographical space leads to cost savings.</w:t>
      </w:r>
    </w:p>
    <w:p w14:paraId="792F8CEA" w14:textId="77777777" w:rsidR="006C24AE" w:rsidRDefault="006C24AE" w:rsidP="00933B93"/>
    <w:p w14:paraId="7EF1C322" w14:textId="587C74B5" w:rsidR="005F2B02" w:rsidRPr="005F2B02" w:rsidRDefault="005F2B02" w:rsidP="005F2B02">
      <w:pPr>
        <w:widowControl/>
        <w:jc w:val="left"/>
        <w:rPr>
          <w:rFonts w:ascii="宋体" w:eastAsia="宋体" w:hAnsi="宋体" w:cs="宋体"/>
          <w:kern w:val="0"/>
          <w:sz w:val="24"/>
          <w:szCs w:val="24"/>
        </w:rPr>
      </w:pPr>
      <w:r w:rsidRPr="005F2B02">
        <w:rPr>
          <w:rFonts w:ascii="Times New Roman" w:eastAsia="宋体" w:hAnsi="Times New Roman" w:cs="Times New Roman"/>
          <w:color w:val="000000"/>
          <w:kern w:val="0"/>
          <w:sz w:val="24"/>
          <w:szCs w:val="24"/>
          <w:lang w:val="nl-NL"/>
        </w:rPr>
        <w:t xml:space="preserve">Ooms, W., Werker, C., Caniëls, M. C. J., &amp; Van den Bosch, H. (2015). </w:t>
      </w:r>
      <w:r w:rsidRPr="005F2B02">
        <w:rPr>
          <w:rFonts w:ascii="Times New Roman" w:eastAsia="宋体" w:hAnsi="Times New Roman" w:cs="Times New Roman"/>
          <w:color w:val="000000"/>
          <w:kern w:val="0"/>
          <w:sz w:val="24"/>
          <w:szCs w:val="24"/>
        </w:rPr>
        <w:t xml:space="preserve">Research orientation and agglomeration: Can every region become a Silicon Valley? Technovation, 45-46(November-December), 78-92. </w:t>
      </w:r>
      <w:r w:rsidRPr="005F2B02">
        <w:rPr>
          <w:rFonts w:ascii="Times New Roman" w:eastAsia="宋体" w:hAnsi="Times New Roman" w:cs="Times New Roman"/>
          <w:color w:val="0000FF"/>
          <w:kern w:val="0"/>
          <w:sz w:val="24"/>
          <w:szCs w:val="24"/>
        </w:rPr>
        <w:t>https://doi.org/10.1016/j.technovation.2015.08.001</w:t>
      </w:r>
      <w:r w:rsidRPr="005F2B02">
        <w:rPr>
          <w:rFonts w:ascii="Times New Roman" w:eastAsia="宋体" w:hAnsi="Times New Roman" w:cs="Times New Roman"/>
          <w:color w:val="000000"/>
          <w:kern w:val="0"/>
          <w:sz w:val="24"/>
          <w:szCs w:val="24"/>
        </w:rPr>
        <w:t>, particularly Sections 2.2 and 2.3</w:t>
      </w:r>
    </w:p>
    <w:p w14:paraId="1FC21D3C" w14:textId="77777777" w:rsidR="005F2B02" w:rsidRPr="005F2B02" w:rsidRDefault="005F2B02" w:rsidP="005F2B02">
      <w:pPr>
        <w:rPr>
          <w:b/>
          <w:bCs/>
        </w:rPr>
      </w:pPr>
      <w:r w:rsidRPr="005F2B02">
        <w:rPr>
          <w:b/>
          <w:bCs/>
        </w:rPr>
        <w:t>文章观点</w:t>
      </w:r>
    </w:p>
    <w:p w14:paraId="74E84A14" w14:textId="77777777" w:rsidR="005F2B02" w:rsidRPr="005F2B02" w:rsidRDefault="005F2B02" w:rsidP="005F2B02">
      <w:r w:rsidRPr="005F2B02">
        <w:t>本文探讨了区域创新系统（Regional Innovation System, RIS）中的</w:t>
      </w:r>
      <w:r w:rsidRPr="005F2B02">
        <w:rPr>
          <w:b/>
          <w:bCs/>
        </w:rPr>
        <w:t>研究导向</w:t>
      </w:r>
      <w:r w:rsidRPr="005F2B02">
        <w:t>和</w:t>
      </w:r>
      <w:r w:rsidRPr="005F2B02">
        <w:rPr>
          <w:b/>
          <w:bCs/>
        </w:rPr>
        <w:t>聚集效应</w:t>
      </w:r>
      <w:r w:rsidRPr="005F2B02">
        <w:t>对区域经济成功的影响。作者比较了成功与不成功的区域创新系统，提出区域发展的路径依赖性和本地条件是关键影响因素。文章认为，通过适当的政策措施，可以根据各地区的具体情况制定灵活的、情境敏感的政策，从而促进区域创新和经济发展。</w:t>
      </w:r>
    </w:p>
    <w:p w14:paraId="0E6EE5D1" w14:textId="77777777" w:rsidR="005F2B02" w:rsidRPr="005F2B02" w:rsidRDefault="005F2B02" w:rsidP="005F2B02">
      <w:pPr>
        <w:rPr>
          <w:b/>
          <w:bCs/>
        </w:rPr>
      </w:pPr>
      <w:r w:rsidRPr="005F2B02">
        <w:rPr>
          <w:b/>
          <w:bCs/>
        </w:rPr>
        <w:t>使用的方法</w:t>
      </w:r>
    </w:p>
    <w:p w14:paraId="4F7342D7" w14:textId="77777777" w:rsidR="005F2B02" w:rsidRPr="005F2B02" w:rsidRDefault="005F2B02" w:rsidP="005F2B02">
      <w:pPr>
        <w:numPr>
          <w:ilvl w:val="0"/>
          <w:numId w:val="80"/>
        </w:numPr>
      </w:pPr>
      <w:r w:rsidRPr="005F2B02">
        <w:rPr>
          <w:b/>
          <w:bCs/>
        </w:rPr>
        <w:t>文献综述</w:t>
      </w:r>
      <w:r w:rsidRPr="005F2B02">
        <w:t>：回顾了区域创新系统相关的文献，特别关注了成功和不成功的案例研究。</w:t>
      </w:r>
    </w:p>
    <w:p w14:paraId="13D809A0" w14:textId="77777777" w:rsidR="005F2B02" w:rsidRPr="005F2B02" w:rsidRDefault="005F2B02" w:rsidP="005F2B02">
      <w:pPr>
        <w:numPr>
          <w:ilvl w:val="0"/>
          <w:numId w:val="80"/>
        </w:numPr>
      </w:pPr>
      <w:r w:rsidRPr="005F2B02">
        <w:rPr>
          <w:b/>
          <w:bCs/>
        </w:rPr>
        <w:t>定量和定性数据结合</w:t>
      </w:r>
      <w:r w:rsidRPr="005F2B02">
        <w:t>：收集并分析了36个欧洲地区的定量经济数据和定性研究数据。</w:t>
      </w:r>
    </w:p>
    <w:p w14:paraId="61F5F898" w14:textId="77777777" w:rsidR="005F2B02" w:rsidRPr="005F2B02" w:rsidRDefault="005F2B02" w:rsidP="005F2B02">
      <w:pPr>
        <w:numPr>
          <w:ilvl w:val="0"/>
          <w:numId w:val="80"/>
        </w:numPr>
      </w:pPr>
      <w:r w:rsidRPr="005F2B02">
        <w:rPr>
          <w:b/>
          <w:bCs/>
        </w:rPr>
        <w:t>类型学方法</w:t>
      </w:r>
      <w:r w:rsidRPr="005F2B02">
        <w:t>：根据研究导向和聚集效应的不同组合，提出了一种区域分类法，并应用于这些地区的数据分析。</w:t>
      </w:r>
    </w:p>
    <w:p w14:paraId="344EC546" w14:textId="77777777" w:rsidR="005F2B02" w:rsidRPr="005F2B02" w:rsidRDefault="005F2B02" w:rsidP="005F2B02">
      <w:pPr>
        <w:rPr>
          <w:b/>
          <w:bCs/>
        </w:rPr>
      </w:pPr>
      <w:r w:rsidRPr="005F2B02">
        <w:rPr>
          <w:b/>
          <w:bCs/>
        </w:rPr>
        <w:t>提出的概念</w:t>
      </w:r>
    </w:p>
    <w:p w14:paraId="4CF2D10A" w14:textId="77777777" w:rsidR="005F2B02" w:rsidRPr="005F2B02" w:rsidRDefault="005F2B02" w:rsidP="005F2B02">
      <w:pPr>
        <w:numPr>
          <w:ilvl w:val="0"/>
          <w:numId w:val="81"/>
        </w:numPr>
      </w:pPr>
      <w:r w:rsidRPr="005F2B02">
        <w:rPr>
          <w:b/>
          <w:bCs/>
        </w:rPr>
        <w:t>研究导向</w:t>
      </w:r>
      <w:r w:rsidRPr="005F2B02">
        <w:t>（Research Orientation）：研究分为基础研究（Bohr-type）、应用研究（Edison-type）和既关注基础又关注应用的研究（Pasteur-type）。</w:t>
      </w:r>
    </w:p>
    <w:p w14:paraId="1A4A58D5" w14:textId="77777777" w:rsidR="005F2B02" w:rsidRPr="005F2B02" w:rsidRDefault="005F2B02" w:rsidP="005F2B02">
      <w:pPr>
        <w:numPr>
          <w:ilvl w:val="0"/>
          <w:numId w:val="81"/>
        </w:numPr>
      </w:pPr>
      <w:r w:rsidRPr="005F2B02">
        <w:rPr>
          <w:b/>
          <w:bCs/>
        </w:rPr>
        <w:t>聚集效应</w:t>
      </w:r>
      <w:r w:rsidRPr="005F2B02">
        <w:t>（Agglomeration Effects）：包括两种主要类型：</w:t>
      </w:r>
    </w:p>
    <w:p w14:paraId="313EA1F2" w14:textId="77777777" w:rsidR="005F2B02" w:rsidRPr="005F2B02" w:rsidRDefault="005F2B02" w:rsidP="005F2B02">
      <w:pPr>
        <w:numPr>
          <w:ilvl w:val="1"/>
          <w:numId w:val="81"/>
        </w:numPr>
      </w:pPr>
      <w:r w:rsidRPr="005F2B02">
        <w:rPr>
          <w:b/>
          <w:bCs/>
        </w:rPr>
        <w:t>MAR外部性</w:t>
      </w:r>
      <w:r w:rsidRPr="005F2B02">
        <w:t>（Marshall-Arrow-Romer Externalities）：源自专业化和相关行业的知识溢出。</w:t>
      </w:r>
    </w:p>
    <w:p w14:paraId="4AD78E17" w14:textId="77777777" w:rsidR="005F2B02" w:rsidRPr="005F2B02" w:rsidRDefault="005F2B02" w:rsidP="005F2B02">
      <w:pPr>
        <w:numPr>
          <w:ilvl w:val="1"/>
          <w:numId w:val="81"/>
        </w:numPr>
      </w:pPr>
      <w:r w:rsidRPr="005F2B02">
        <w:rPr>
          <w:b/>
          <w:bCs/>
        </w:rPr>
        <w:t>Jacobs外部性</w:t>
      </w:r>
      <w:r w:rsidRPr="005F2B02">
        <w:t>（Jacobs' Externalities）：来自多样化和城市化地区的跨行业知识溢出。</w:t>
      </w:r>
    </w:p>
    <w:p w14:paraId="4A72E5A4" w14:textId="77777777" w:rsidR="005F2B02" w:rsidRPr="005F2B02" w:rsidRDefault="005F2B02" w:rsidP="005F2B02">
      <w:pPr>
        <w:numPr>
          <w:ilvl w:val="0"/>
          <w:numId w:val="81"/>
        </w:numPr>
      </w:pPr>
      <w:r w:rsidRPr="005F2B02">
        <w:rPr>
          <w:b/>
          <w:bCs/>
        </w:rPr>
        <w:lastRenderedPageBreak/>
        <w:t>情境敏感的政策</w:t>
      </w:r>
      <w:r w:rsidRPr="005F2B02">
        <w:t>（Context-Sensitive Policy）：强调根据不同区域的具体条件，制定有针对性的创新政策。</w:t>
      </w:r>
    </w:p>
    <w:p w14:paraId="34E0A3E3" w14:textId="77777777" w:rsidR="005F2B02" w:rsidRPr="005F2B02" w:rsidRDefault="005F2B02" w:rsidP="005F2B02">
      <w:pPr>
        <w:rPr>
          <w:b/>
          <w:bCs/>
        </w:rPr>
      </w:pPr>
      <w:r w:rsidRPr="005F2B02">
        <w:rPr>
          <w:b/>
          <w:bCs/>
        </w:rPr>
        <w:t>主要结论</w:t>
      </w:r>
    </w:p>
    <w:p w14:paraId="28FC171B" w14:textId="77777777" w:rsidR="005F2B02" w:rsidRPr="005F2B02" w:rsidRDefault="005F2B02" w:rsidP="005F2B02">
      <w:pPr>
        <w:numPr>
          <w:ilvl w:val="0"/>
          <w:numId w:val="82"/>
        </w:numPr>
      </w:pPr>
      <w:r w:rsidRPr="005F2B02">
        <w:rPr>
          <w:b/>
          <w:bCs/>
        </w:rPr>
        <w:t>研究导向与聚集效应的结合</w:t>
      </w:r>
      <w:r w:rsidRPr="005F2B02">
        <w:t>：成功的区域创新系统通常在研究导向和聚集效应方面表现出高度的协同作用。例如，基础研究与多样化的Jacobs型聚集效应结合，而应用研究与专业化的MAR型聚集效应结合。</w:t>
      </w:r>
    </w:p>
    <w:p w14:paraId="6A0F1FE7" w14:textId="77777777" w:rsidR="005F2B02" w:rsidRPr="005F2B02" w:rsidRDefault="005F2B02" w:rsidP="005F2B02">
      <w:pPr>
        <w:numPr>
          <w:ilvl w:val="0"/>
          <w:numId w:val="82"/>
        </w:numPr>
      </w:pPr>
      <w:r w:rsidRPr="005F2B02">
        <w:rPr>
          <w:b/>
          <w:bCs/>
        </w:rPr>
        <w:t>路径依赖性</w:t>
      </w:r>
      <w:r w:rsidRPr="005F2B02">
        <w:t>：区域发展的路径是历史和地理条件的结果，不同类型的区域在发展过程中面临不同的挑战和机遇。政策制定需要考虑这些历史和地理因素。</w:t>
      </w:r>
    </w:p>
    <w:p w14:paraId="6147CA7D" w14:textId="77777777" w:rsidR="005F2B02" w:rsidRPr="005F2B02" w:rsidRDefault="005F2B02" w:rsidP="005F2B02">
      <w:pPr>
        <w:numPr>
          <w:ilvl w:val="0"/>
          <w:numId w:val="82"/>
        </w:numPr>
      </w:pPr>
      <w:r w:rsidRPr="005F2B02">
        <w:rPr>
          <w:b/>
          <w:bCs/>
        </w:rPr>
        <w:t>政策建议</w:t>
      </w:r>
      <w:r w:rsidRPr="005F2B02">
        <w:t>：区域政策应根据具体的区域特点和发展路径，制定灵活的、情境敏感的政策，以促进创新和经济发展。</w:t>
      </w:r>
    </w:p>
    <w:p w14:paraId="1A301AFE" w14:textId="77777777" w:rsidR="005F2B02" w:rsidRPr="005F2B02" w:rsidRDefault="005F2B02" w:rsidP="005F2B02">
      <w:pPr>
        <w:rPr>
          <w:b/>
          <w:bCs/>
        </w:rPr>
      </w:pPr>
      <w:r w:rsidRPr="005F2B02">
        <w:rPr>
          <w:b/>
          <w:bCs/>
        </w:rPr>
        <w:t>研究的局限性</w:t>
      </w:r>
    </w:p>
    <w:p w14:paraId="4288463C" w14:textId="77777777" w:rsidR="005F2B02" w:rsidRPr="005F2B02" w:rsidRDefault="005F2B02" w:rsidP="005F2B02">
      <w:pPr>
        <w:numPr>
          <w:ilvl w:val="0"/>
          <w:numId w:val="83"/>
        </w:numPr>
      </w:pPr>
      <w:r w:rsidRPr="005F2B02">
        <w:rPr>
          <w:b/>
          <w:bCs/>
        </w:rPr>
        <w:t>区域差异性</w:t>
      </w:r>
      <w:r w:rsidRPr="005F2B02">
        <w:t>：由于各区域的发展状态、地理位置和历史背景不同，本文的研究结果可能不适用于所有区域。</w:t>
      </w:r>
    </w:p>
    <w:p w14:paraId="00FB3BF9" w14:textId="77777777" w:rsidR="005F2B02" w:rsidRPr="005F2B02" w:rsidRDefault="005F2B02" w:rsidP="005F2B02">
      <w:pPr>
        <w:numPr>
          <w:ilvl w:val="0"/>
          <w:numId w:val="83"/>
        </w:numPr>
      </w:pPr>
      <w:r w:rsidRPr="005F2B02">
        <w:rPr>
          <w:b/>
          <w:bCs/>
        </w:rPr>
        <w:t>数据局限性</w:t>
      </w:r>
      <w:r w:rsidRPr="005F2B02">
        <w:t>：研究主要基于欧洲地区的数据，可能不完全适用于其他地区，特别是新兴市场和发展中国家。</w:t>
      </w:r>
    </w:p>
    <w:p w14:paraId="41388092" w14:textId="77777777" w:rsidR="005F2B02" w:rsidRPr="005F2B02" w:rsidRDefault="005F2B02" w:rsidP="005F2B02">
      <w:pPr>
        <w:rPr>
          <w:b/>
          <w:bCs/>
        </w:rPr>
      </w:pPr>
      <w:r w:rsidRPr="005F2B02">
        <w:rPr>
          <w:b/>
          <w:bCs/>
        </w:rPr>
        <w:t>结论</w:t>
      </w:r>
    </w:p>
    <w:p w14:paraId="2FA934F6" w14:textId="77777777" w:rsidR="005F2B02" w:rsidRPr="005F2B02" w:rsidRDefault="005F2B02" w:rsidP="005F2B02">
      <w:r w:rsidRPr="005F2B02">
        <w:t>本文通过分析不同区域的研究导向和聚集效应，提出了区域创新系统的分类法，并提供了有助于制定情境敏感的区域政策的理论框架。研究表明，成功的区域创新系统需要在研究导向和聚集效应之间找到平衡，并根据具体区域的特点制定有针对性的政策。</w:t>
      </w:r>
    </w:p>
    <w:p w14:paraId="09619118" w14:textId="77777777" w:rsidR="005F2B02" w:rsidRPr="005F2B02" w:rsidRDefault="005F2B02" w:rsidP="005F2B02">
      <w:pPr>
        <w:rPr>
          <w:b/>
          <w:bCs/>
        </w:rPr>
      </w:pPr>
      <w:r w:rsidRPr="005F2B02">
        <w:rPr>
          <w:b/>
          <w:bCs/>
        </w:rPr>
        <w:t>关键词</w:t>
      </w:r>
    </w:p>
    <w:p w14:paraId="7F080362" w14:textId="77777777" w:rsidR="005F2B02" w:rsidRPr="005F2B02" w:rsidRDefault="005F2B02" w:rsidP="005F2B02">
      <w:pPr>
        <w:numPr>
          <w:ilvl w:val="0"/>
          <w:numId w:val="84"/>
        </w:numPr>
      </w:pPr>
      <w:r w:rsidRPr="005F2B02">
        <w:rPr>
          <w:b/>
          <w:bCs/>
        </w:rPr>
        <w:t>Regional Innovation Systems</w:t>
      </w:r>
      <w:r w:rsidRPr="005F2B02">
        <w:t xml:space="preserve"> (区域创新系统)</w:t>
      </w:r>
    </w:p>
    <w:p w14:paraId="7176B33F" w14:textId="77777777" w:rsidR="005F2B02" w:rsidRPr="005F2B02" w:rsidRDefault="005F2B02" w:rsidP="005F2B02">
      <w:pPr>
        <w:numPr>
          <w:ilvl w:val="0"/>
          <w:numId w:val="84"/>
        </w:numPr>
      </w:pPr>
      <w:r w:rsidRPr="005F2B02">
        <w:rPr>
          <w:b/>
          <w:bCs/>
        </w:rPr>
        <w:t>Research Orientation</w:t>
      </w:r>
      <w:r w:rsidRPr="005F2B02">
        <w:t xml:space="preserve"> (研究导向)</w:t>
      </w:r>
    </w:p>
    <w:p w14:paraId="71C76069" w14:textId="77777777" w:rsidR="005F2B02" w:rsidRPr="005F2B02" w:rsidRDefault="005F2B02" w:rsidP="005F2B02">
      <w:pPr>
        <w:numPr>
          <w:ilvl w:val="0"/>
          <w:numId w:val="84"/>
        </w:numPr>
      </w:pPr>
      <w:r w:rsidRPr="005F2B02">
        <w:rPr>
          <w:b/>
          <w:bCs/>
        </w:rPr>
        <w:t>Agglomeration Effects</w:t>
      </w:r>
      <w:r w:rsidRPr="005F2B02">
        <w:t xml:space="preserve"> (聚集效应)</w:t>
      </w:r>
    </w:p>
    <w:p w14:paraId="08CA84F9" w14:textId="77777777" w:rsidR="005F2B02" w:rsidRPr="005F2B02" w:rsidRDefault="005F2B02" w:rsidP="005F2B02">
      <w:pPr>
        <w:numPr>
          <w:ilvl w:val="0"/>
          <w:numId w:val="84"/>
        </w:numPr>
      </w:pPr>
      <w:r w:rsidRPr="005F2B02">
        <w:rPr>
          <w:b/>
          <w:bCs/>
        </w:rPr>
        <w:t>Context-Sensitive Policy</w:t>
      </w:r>
      <w:r w:rsidRPr="005F2B02">
        <w:t xml:space="preserve"> (情境敏感的政策)</w:t>
      </w:r>
    </w:p>
    <w:p w14:paraId="5C5BFC6D" w14:textId="77777777" w:rsidR="005F2B02" w:rsidRPr="005F2B02" w:rsidRDefault="005F2B02" w:rsidP="005F2B02">
      <w:pPr>
        <w:numPr>
          <w:ilvl w:val="0"/>
          <w:numId w:val="84"/>
        </w:numPr>
      </w:pPr>
      <w:r w:rsidRPr="005F2B02">
        <w:rPr>
          <w:b/>
          <w:bCs/>
        </w:rPr>
        <w:t>Path Dependency</w:t>
      </w:r>
      <w:r w:rsidRPr="005F2B02">
        <w:t xml:space="preserve"> (路径依赖)</w:t>
      </w:r>
    </w:p>
    <w:p w14:paraId="45DFEE67" w14:textId="09F08B86" w:rsidR="00685D89" w:rsidRDefault="00685D89">
      <w:pPr>
        <w:widowControl/>
        <w:jc w:val="left"/>
      </w:pPr>
      <w:r>
        <w:br w:type="page"/>
      </w:r>
    </w:p>
    <w:p w14:paraId="6C253F96" w14:textId="25E52A79" w:rsidR="005F2B02" w:rsidRPr="005F2B02" w:rsidRDefault="00685D89" w:rsidP="00685D89">
      <w:pPr>
        <w:pStyle w:val="2"/>
      </w:pPr>
      <w:r>
        <w:rPr>
          <w:rFonts w:ascii="TimesNewRomanPS-BoldMT" w:hAnsi="TimesNewRomanPS-BoldMT"/>
          <w:b w:val="0"/>
          <w:bCs w:val="0"/>
          <w:color w:val="000000"/>
        </w:rPr>
        <w:lastRenderedPageBreak/>
        <w:t>5. Responsible research and innovation</w:t>
      </w:r>
    </w:p>
    <w:p w14:paraId="68174005" w14:textId="17B5C6E5" w:rsidR="005F2B02" w:rsidRDefault="00CA0A4D" w:rsidP="00933B93">
      <w:r>
        <w:rPr>
          <w:rFonts w:ascii="TimesNewRomanPS-BoldMT" w:hAnsi="TimesNewRomanPS-BoldMT"/>
          <w:b/>
          <w:bCs/>
          <w:color w:val="000000"/>
        </w:rPr>
        <w:t>5.1 Responsibility of research and innovation</w:t>
      </w:r>
    </w:p>
    <w:p w14:paraId="18F1AC56" w14:textId="02B0242B" w:rsidR="005F2B02" w:rsidRDefault="00CA0A4D" w:rsidP="00CA0A4D">
      <w:r w:rsidRPr="00CA0A4D">
        <w:rPr>
          <w:rFonts w:hint="eastAsia"/>
        </w:rPr>
        <w:t>新技术的效果取决于其实施后的使用情况。</w:t>
      </w:r>
    </w:p>
    <w:p w14:paraId="5E641067" w14:textId="4DB16868" w:rsidR="0022123B" w:rsidRPr="0022123B" w:rsidRDefault="0022123B" w:rsidP="00CA0A4D">
      <w:pPr>
        <w:rPr>
          <w:b/>
          <w:bCs/>
        </w:rPr>
      </w:pPr>
      <w:r w:rsidRPr="0022123B">
        <w:rPr>
          <w:b/>
          <w:bCs/>
        </w:rPr>
        <w:t>‘control-dilemma’</w:t>
      </w:r>
    </w:p>
    <w:p w14:paraId="14AD9771" w14:textId="5D10596D" w:rsidR="005F2B02" w:rsidRPr="00CA0A4D" w:rsidRDefault="00CA0A4D" w:rsidP="00CA0A4D">
      <w:pPr>
        <w:widowControl/>
        <w:jc w:val="left"/>
        <w:rPr>
          <w:rFonts w:ascii="宋体" w:eastAsia="宋体" w:hAnsi="宋体" w:cs="宋体"/>
          <w:kern w:val="0"/>
          <w:sz w:val="24"/>
          <w:szCs w:val="24"/>
        </w:rPr>
      </w:pPr>
      <w:r w:rsidRPr="00CA0A4D">
        <w:rPr>
          <w:rFonts w:ascii="Times New Roman" w:eastAsia="宋体" w:hAnsi="Times New Roman" w:cs="Times New Roman"/>
          <w:color w:val="000000"/>
          <w:kern w:val="0"/>
          <w:sz w:val="24"/>
          <w:szCs w:val="24"/>
        </w:rPr>
        <w:t>David Collingridge (Genus and Stirling, 2018). It states that the possibility to steer a technology is greatest in the early stages of its introduction, whereas knowledge about the effects of this technology is greatest when the technology has become fully embedded in society. This dilemma gives rise to the demand of improving our anticipatory capacities and govern technological developments until and after its diffusion in a way that helps to prevent failure and catastrophe.</w:t>
      </w:r>
    </w:p>
    <w:p w14:paraId="6B04BB33" w14:textId="77777777" w:rsidR="005F2B02" w:rsidRDefault="005F2B02" w:rsidP="00933B93"/>
    <w:p w14:paraId="0B9560F5" w14:textId="3ADA8068" w:rsidR="005F2B02" w:rsidRPr="0022123B" w:rsidRDefault="0022123B" w:rsidP="0022123B">
      <w:pPr>
        <w:widowControl/>
        <w:jc w:val="left"/>
        <w:rPr>
          <w:rFonts w:ascii="宋体" w:eastAsia="宋体" w:hAnsi="宋体" w:cs="宋体"/>
          <w:kern w:val="0"/>
          <w:sz w:val="24"/>
          <w:szCs w:val="24"/>
        </w:rPr>
      </w:pPr>
      <w:r>
        <w:rPr>
          <w:rFonts w:ascii="Times New Roman" w:eastAsia="宋体" w:hAnsi="Times New Roman" w:cs="Times New Roman" w:hint="eastAsia"/>
          <w:color w:val="000000"/>
          <w:kern w:val="0"/>
          <w:sz w:val="24"/>
          <w:szCs w:val="24"/>
        </w:rPr>
        <w:t>RRI</w:t>
      </w:r>
      <w:r>
        <w:rPr>
          <w:rFonts w:ascii="Times New Roman" w:eastAsia="宋体" w:hAnsi="Times New Roman" w:cs="Times New Roman" w:hint="eastAsia"/>
          <w:color w:val="000000"/>
          <w:kern w:val="0"/>
          <w:sz w:val="24"/>
          <w:szCs w:val="24"/>
        </w:rPr>
        <w:t>：</w:t>
      </w:r>
      <w:r w:rsidRPr="0022123B">
        <w:rPr>
          <w:rFonts w:ascii="Times New Roman" w:eastAsia="宋体" w:hAnsi="Times New Roman" w:cs="Times New Roman"/>
          <w:color w:val="000000"/>
          <w:kern w:val="0"/>
          <w:sz w:val="24"/>
          <w:szCs w:val="24"/>
        </w:rPr>
        <w:t>The aspiration is that by having innovations (processes) that are more responsible, more ethically and socially acceptable technologies will be developed and a new “social contract for innovation” can be established.</w:t>
      </w:r>
    </w:p>
    <w:p w14:paraId="52FCB696" w14:textId="77777777" w:rsidR="005F2B02" w:rsidRPr="00CA0A4D" w:rsidRDefault="005F2B02" w:rsidP="00933B93"/>
    <w:p w14:paraId="079649B8" w14:textId="77777777" w:rsidR="001E672C" w:rsidRDefault="001E672C" w:rsidP="001E672C">
      <w:pPr>
        <w:widowControl/>
        <w:jc w:val="left"/>
        <w:rPr>
          <w:rFonts w:ascii="Times New Roman" w:eastAsia="宋体" w:hAnsi="Times New Roman" w:cs="Times New Roman"/>
          <w:color w:val="000000"/>
          <w:kern w:val="0"/>
          <w:sz w:val="24"/>
          <w:szCs w:val="24"/>
        </w:rPr>
      </w:pPr>
      <w:r w:rsidRPr="001E672C">
        <w:rPr>
          <w:rFonts w:ascii="Times New Roman" w:eastAsia="宋体" w:hAnsi="Times New Roman" w:cs="Times New Roman"/>
          <w:color w:val="000000"/>
          <w:kern w:val="0"/>
          <w:sz w:val="24"/>
          <w:szCs w:val="24"/>
        </w:rPr>
        <w:t xml:space="preserve">Some approaches on RRI have focused more on the </w:t>
      </w:r>
      <w:r w:rsidRPr="001E672C">
        <w:rPr>
          <w:rFonts w:ascii="TimesNewRomanPS-ItalicMT" w:eastAsia="宋体" w:hAnsi="TimesNewRomanPS-ItalicMT" w:cs="宋体"/>
          <w:i/>
          <w:iCs/>
          <w:color w:val="000000"/>
          <w:kern w:val="0"/>
          <w:sz w:val="24"/>
          <w:szCs w:val="24"/>
        </w:rPr>
        <w:t>process</w:t>
      </w:r>
      <w:r w:rsidRPr="001E672C">
        <w:rPr>
          <w:rFonts w:ascii="Times New Roman" w:eastAsia="宋体" w:hAnsi="Times New Roman" w:cs="Times New Roman"/>
          <w:color w:val="000000"/>
          <w:kern w:val="0"/>
          <w:sz w:val="24"/>
          <w:szCs w:val="24"/>
        </w:rPr>
        <w:t xml:space="preserve">, others more on the </w:t>
      </w:r>
      <w:r w:rsidRPr="001E672C">
        <w:rPr>
          <w:rFonts w:ascii="TimesNewRomanPS-ItalicMT" w:eastAsia="宋体" w:hAnsi="TimesNewRomanPS-ItalicMT" w:cs="宋体"/>
          <w:i/>
          <w:iCs/>
          <w:color w:val="000000"/>
          <w:kern w:val="0"/>
          <w:sz w:val="24"/>
          <w:szCs w:val="24"/>
        </w:rPr>
        <w:t>outcome</w:t>
      </w:r>
      <w:r w:rsidRPr="001E672C">
        <w:rPr>
          <w:rFonts w:ascii="Times New Roman" w:eastAsia="宋体" w:hAnsi="Times New Roman" w:cs="Times New Roman"/>
          <w:color w:val="000000"/>
          <w:kern w:val="0"/>
          <w:sz w:val="24"/>
          <w:szCs w:val="24"/>
        </w:rPr>
        <w:t xml:space="preserve">. </w:t>
      </w:r>
    </w:p>
    <w:p w14:paraId="2EA7DA46" w14:textId="5569FEC9" w:rsidR="001E672C" w:rsidRDefault="001E672C" w:rsidP="001E672C">
      <w:pPr>
        <w:widowControl/>
        <w:jc w:val="left"/>
        <w:rPr>
          <w:rFonts w:ascii="Times New Roman" w:eastAsia="宋体" w:hAnsi="Times New Roman" w:cs="Times New Roman"/>
          <w:color w:val="000000"/>
          <w:kern w:val="0"/>
          <w:sz w:val="24"/>
          <w:szCs w:val="24"/>
        </w:rPr>
      </w:pPr>
      <w:r w:rsidRPr="001E672C">
        <w:rPr>
          <w:rFonts w:ascii="Times New Roman" w:eastAsia="宋体" w:hAnsi="Times New Roman" w:cs="Times New Roman"/>
          <w:color w:val="000000"/>
          <w:kern w:val="0"/>
          <w:sz w:val="24"/>
          <w:szCs w:val="24"/>
        </w:rPr>
        <w:t xml:space="preserve">When focusing on the process, the questions is how innovative activities can lead to output that is societally desirable by being </w:t>
      </w:r>
      <w:r w:rsidRPr="001E672C">
        <w:rPr>
          <w:rFonts w:ascii="Times New Roman" w:eastAsia="宋体" w:hAnsi="Times New Roman" w:cs="Times New Roman"/>
          <w:color w:val="000000"/>
          <w:kern w:val="0"/>
          <w:sz w:val="24"/>
          <w:szCs w:val="24"/>
          <w:highlight w:val="yellow"/>
        </w:rPr>
        <w:t>anticipatory, reflective, deliberative and responsive</w:t>
      </w:r>
      <w:r w:rsidRPr="001E672C">
        <w:rPr>
          <w:rFonts w:ascii="Times New Roman" w:eastAsia="宋体" w:hAnsi="Times New Roman" w:cs="Times New Roman"/>
          <w:color w:val="000000"/>
          <w:kern w:val="0"/>
          <w:sz w:val="24"/>
          <w:szCs w:val="24"/>
        </w:rPr>
        <w:t xml:space="preserve"> (Owen et al., 2012). </w:t>
      </w:r>
    </w:p>
    <w:p w14:paraId="45946ABC" w14:textId="77777777" w:rsidR="004C5393" w:rsidRPr="004C5393" w:rsidRDefault="004C5393" w:rsidP="004C5393">
      <w:pPr>
        <w:widowControl/>
        <w:jc w:val="left"/>
        <w:rPr>
          <w:b/>
          <w:bCs/>
        </w:rPr>
      </w:pPr>
      <w:r w:rsidRPr="004C5393">
        <w:rPr>
          <w:b/>
          <w:bCs/>
        </w:rPr>
        <w:t>1. 前瞻性（Anticipatory）</w:t>
      </w:r>
    </w:p>
    <w:p w14:paraId="69CF79E6" w14:textId="77777777" w:rsidR="004C5393" w:rsidRPr="004C5393" w:rsidRDefault="004C5393" w:rsidP="004C5393">
      <w:pPr>
        <w:widowControl/>
        <w:jc w:val="left"/>
      </w:pPr>
      <w:r w:rsidRPr="004C5393">
        <w:rPr>
          <w:b/>
          <w:bCs/>
        </w:rPr>
        <w:t>定义</w:t>
      </w:r>
      <w:r w:rsidRPr="004C5393">
        <w:t>： 前瞻性意味着在创新过程中要主动调查各种替代方案，识别可能的问题、影响和后果。这不仅包括对技术本身的前瞻性分析，还涉及其社会、经济和环境影响的全面评估。</w:t>
      </w:r>
    </w:p>
    <w:p w14:paraId="578450F5" w14:textId="77777777" w:rsidR="004C5393" w:rsidRPr="004C5393" w:rsidRDefault="004C5393" w:rsidP="004C5393">
      <w:pPr>
        <w:widowControl/>
        <w:jc w:val="left"/>
      </w:pPr>
      <w:r w:rsidRPr="004C5393">
        <w:rPr>
          <w:b/>
          <w:bCs/>
        </w:rPr>
        <w:t>应用</w:t>
      </w:r>
      <w:r w:rsidRPr="004C5393">
        <w:t>：</w:t>
      </w:r>
    </w:p>
    <w:p w14:paraId="0A22B022" w14:textId="77777777" w:rsidR="004C5393" w:rsidRPr="004C5393" w:rsidRDefault="004C5393" w:rsidP="004C5393">
      <w:pPr>
        <w:widowControl/>
        <w:numPr>
          <w:ilvl w:val="0"/>
          <w:numId w:val="89"/>
        </w:numPr>
        <w:jc w:val="left"/>
      </w:pPr>
      <w:r w:rsidRPr="004C5393">
        <w:rPr>
          <w:b/>
          <w:bCs/>
        </w:rPr>
        <w:t>情景规划（Scenario Planning）</w:t>
      </w:r>
      <w:r w:rsidRPr="004C5393">
        <w:t>：通过构建不同的未来情景，帮助创新代理理解各种可能的未来，并为应对潜在挑战做好准备。</w:t>
      </w:r>
    </w:p>
    <w:p w14:paraId="6FCBB5C1" w14:textId="77777777" w:rsidR="004C5393" w:rsidRPr="004C5393" w:rsidRDefault="004C5393" w:rsidP="004C5393">
      <w:pPr>
        <w:widowControl/>
        <w:numPr>
          <w:ilvl w:val="0"/>
          <w:numId w:val="89"/>
        </w:numPr>
        <w:jc w:val="left"/>
      </w:pPr>
      <w:r w:rsidRPr="004C5393">
        <w:rPr>
          <w:b/>
          <w:bCs/>
        </w:rPr>
        <w:t>风险评估（Risk Assessment）</w:t>
      </w:r>
      <w:r w:rsidRPr="004C5393">
        <w:t>：系统地评估技术创新可能带来的风险，包括技术风险、市场风险和社会风险。</w:t>
      </w:r>
    </w:p>
    <w:p w14:paraId="7508B029" w14:textId="77777777" w:rsidR="004C5393" w:rsidRPr="004C5393" w:rsidRDefault="004C5393" w:rsidP="004C5393">
      <w:pPr>
        <w:widowControl/>
        <w:numPr>
          <w:ilvl w:val="0"/>
          <w:numId w:val="89"/>
        </w:numPr>
        <w:jc w:val="left"/>
      </w:pPr>
      <w:r w:rsidRPr="004C5393">
        <w:rPr>
          <w:b/>
          <w:bCs/>
        </w:rPr>
        <w:t>技术预见（Technology Foresight）</w:t>
      </w:r>
      <w:r w:rsidRPr="004C5393">
        <w:t>：使用各种方法（如德尔菲法、专家咨询等）预测技术发展的趋势和方向，帮助决策者制定战略。</w:t>
      </w:r>
    </w:p>
    <w:p w14:paraId="695B0942" w14:textId="77777777" w:rsidR="004C5393" w:rsidRPr="004C5393" w:rsidRDefault="004C5393" w:rsidP="004C5393">
      <w:pPr>
        <w:widowControl/>
        <w:jc w:val="left"/>
        <w:rPr>
          <w:b/>
          <w:bCs/>
        </w:rPr>
      </w:pPr>
      <w:r w:rsidRPr="004C5393">
        <w:rPr>
          <w:b/>
          <w:bCs/>
        </w:rPr>
        <w:t>2. 反思性（Reflective）</w:t>
      </w:r>
    </w:p>
    <w:p w14:paraId="647F0643" w14:textId="77777777" w:rsidR="004C5393" w:rsidRPr="004C5393" w:rsidRDefault="004C5393" w:rsidP="004C5393">
      <w:pPr>
        <w:widowControl/>
        <w:jc w:val="left"/>
      </w:pPr>
      <w:r w:rsidRPr="004C5393">
        <w:rPr>
          <w:b/>
          <w:bCs/>
        </w:rPr>
        <w:t>定义</w:t>
      </w:r>
      <w:r w:rsidRPr="004C5393">
        <w:t>： 反思性要求创新代理和其他利益相关者考虑自身和他人的目的和动机，以及创新过程中的不确定性和风险。这种自我反思能够帮助他们理解创新的多重影响和复杂性。</w:t>
      </w:r>
    </w:p>
    <w:p w14:paraId="782017A5" w14:textId="77777777" w:rsidR="004C5393" w:rsidRPr="004C5393" w:rsidRDefault="004C5393" w:rsidP="004C5393">
      <w:pPr>
        <w:widowControl/>
        <w:jc w:val="left"/>
      </w:pPr>
      <w:r w:rsidRPr="004C5393">
        <w:rPr>
          <w:b/>
          <w:bCs/>
        </w:rPr>
        <w:t>应用</w:t>
      </w:r>
      <w:r w:rsidRPr="004C5393">
        <w:t>：</w:t>
      </w:r>
    </w:p>
    <w:p w14:paraId="023816F2" w14:textId="77777777" w:rsidR="004C5393" w:rsidRPr="004C5393" w:rsidRDefault="004C5393" w:rsidP="004C5393">
      <w:pPr>
        <w:widowControl/>
        <w:numPr>
          <w:ilvl w:val="0"/>
          <w:numId w:val="90"/>
        </w:numPr>
        <w:jc w:val="left"/>
      </w:pPr>
      <w:r w:rsidRPr="004C5393">
        <w:rPr>
          <w:b/>
          <w:bCs/>
        </w:rPr>
        <w:t>自我评估（Self-Assessment）</w:t>
      </w:r>
      <w:r w:rsidRPr="004C5393">
        <w:t>：鼓励创新代理定期反思自己的工作和决策，识别潜在的伦理和社会问题。</w:t>
      </w:r>
    </w:p>
    <w:p w14:paraId="3CD4FB16" w14:textId="77777777" w:rsidR="004C5393" w:rsidRPr="004C5393" w:rsidRDefault="004C5393" w:rsidP="004C5393">
      <w:pPr>
        <w:widowControl/>
        <w:numPr>
          <w:ilvl w:val="0"/>
          <w:numId w:val="90"/>
        </w:numPr>
        <w:jc w:val="left"/>
      </w:pPr>
      <w:r w:rsidRPr="004C5393">
        <w:rPr>
          <w:b/>
          <w:bCs/>
        </w:rPr>
        <w:t>利益相关者分析（Stakeholder Analysis）</w:t>
      </w:r>
      <w:r w:rsidRPr="004C5393">
        <w:t>：分析各利益相关者的动机、期望和担忧，确保在决策过程中考虑到所有相关视角。</w:t>
      </w:r>
    </w:p>
    <w:p w14:paraId="51B1452C" w14:textId="77777777" w:rsidR="004C5393" w:rsidRPr="004C5393" w:rsidRDefault="004C5393" w:rsidP="004C5393">
      <w:pPr>
        <w:widowControl/>
        <w:numPr>
          <w:ilvl w:val="0"/>
          <w:numId w:val="90"/>
        </w:numPr>
        <w:jc w:val="left"/>
      </w:pPr>
      <w:r w:rsidRPr="004C5393">
        <w:rPr>
          <w:b/>
          <w:bCs/>
        </w:rPr>
        <w:t>不确定性管理（Uncertainty Management）</w:t>
      </w:r>
      <w:r w:rsidRPr="004C5393">
        <w:t>：识别和管理创新过程中不确定性因素，通过灵活的策略和适应性措施来应对。</w:t>
      </w:r>
    </w:p>
    <w:p w14:paraId="18B79316" w14:textId="77777777" w:rsidR="004C5393" w:rsidRPr="004C5393" w:rsidRDefault="004C5393" w:rsidP="004C5393">
      <w:pPr>
        <w:widowControl/>
        <w:jc w:val="left"/>
        <w:rPr>
          <w:b/>
          <w:bCs/>
        </w:rPr>
      </w:pPr>
      <w:r w:rsidRPr="004C5393">
        <w:rPr>
          <w:b/>
          <w:bCs/>
        </w:rPr>
        <w:t>3. 协商性（Deliberative）</w:t>
      </w:r>
    </w:p>
    <w:p w14:paraId="55926E42" w14:textId="77777777" w:rsidR="004C5393" w:rsidRPr="004C5393" w:rsidRDefault="004C5393" w:rsidP="004C5393">
      <w:pPr>
        <w:widowControl/>
        <w:jc w:val="left"/>
      </w:pPr>
      <w:r w:rsidRPr="004C5393">
        <w:rPr>
          <w:b/>
          <w:bCs/>
        </w:rPr>
        <w:lastRenderedPageBreak/>
        <w:t>定义</w:t>
      </w:r>
      <w:r w:rsidRPr="004C5393">
        <w:t>： 协商性强调创新代理通过相互交流和讨论，公开他们的见解和困境，从而包括所有相关视角并识别潜在的利益冲突。通过这种协商过程，可以在创新活动中融入广泛的社会意见。</w:t>
      </w:r>
    </w:p>
    <w:p w14:paraId="6D9CCDD0" w14:textId="77777777" w:rsidR="004C5393" w:rsidRPr="004C5393" w:rsidRDefault="004C5393" w:rsidP="004C5393">
      <w:pPr>
        <w:widowControl/>
        <w:jc w:val="left"/>
      </w:pPr>
      <w:r w:rsidRPr="004C5393">
        <w:rPr>
          <w:b/>
          <w:bCs/>
        </w:rPr>
        <w:t>应用</w:t>
      </w:r>
      <w:r w:rsidRPr="004C5393">
        <w:t>：</w:t>
      </w:r>
    </w:p>
    <w:p w14:paraId="33909DB9" w14:textId="77777777" w:rsidR="004C5393" w:rsidRPr="004C5393" w:rsidRDefault="004C5393" w:rsidP="004C5393">
      <w:pPr>
        <w:widowControl/>
        <w:numPr>
          <w:ilvl w:val="0"/>
          <w:numId w:val="91"/>
        </w:numPr>
        <w:jc w:val="left"/>
      </w:pPr>
      <w:r w:rsidRPr="004C5393">
        <w:rPr>
          <w:b/>
          <w:bCs/>
        </w:rPr>
        <w:t>公众咨询（Public Consultation）</w:t>
      </w:r>
      <w:r w:rsidRPr="004C5393">
        <w:t>：通过公开会议、调查问卷和线上平台等方式，收集公众对创新项目的意见和反馈。</w:t>
      </w:r>
    </w:p>
    <w:p w14:paraId="4DFF911B" w14:textId="77777777" w:rsidR="004C5393" w:rsidRPr="004C5393" w:rsidRDefault="004C5393" w:rsidP="004C5393">
      <w:pPr>
        <w:widowControl/>
        <w:numPr>
          <w:ilvl w:val="0"/>
          <w:numId w:val="91"/>
        </w:numPr>
        <w:jc w:val="left"/>
      </w:pPr>
      <w:r w:rsidRPr="004C5393">
        <w:rPr>
          <w:b/>
          <w:bCs/>
        </w:rPr>
        <w:t>跨学科合作（Interdisciplinary Collaboration）</w:t>
      </w:r>
      <w:r w:rsidRPr="004C5393">
        <w:t>：促进不同学科专家之间的对话和合作，以综合多方面的知识和见解。</w:t>
      </w:r>
    </w:p>
    <w:p w14:paraId="606E9CE9" w14:textId="77777777" w:rsidR="004C5393" w:rsidRPr="004C5393" w:rsidRDefault="004C5393" w:rsidP="004C5393">
      <w:pPr>
        <w:widowControl/>
        <w:numPr>
          <w:ilvl w:val="0"/>
          <w:numId w:val="91"/>
        </w:numPr>
        <w:jc w:val="left"/>
      </w:pPr>
      <w:r w:rsidRPr="004C5393">
        <w:rPr>
          <w:b/>
          <w:bCs/>
        </w:rPr>
        <w:t>共创工作坊（Co-Creation Workshops）</w:t>
      </w:r>
      <w:r w:rsidRPr="004C5393">
        <w:t>：组织创新代理和利益相关者共同参与工作坊，讨论和设计创新解决方案。</w:t>
      </w:r>
    </w:p>
    <w:p w14:paraId="0E868A43" w14:textId="77777777" w:rsidR="004C5393" w:rsidRPr="004C5393" w:rsidRDefault="004C5393" w:rsidP="004C5393">
      <w:pPr>
        <w:widowControl/>
        <w:jc w:val="left"/>
        <w:rPr>
          <w:b/>
          <w:bCs/>
        </w:rPr>
      </w:pPr>
      <w:r w:rsidRPr="004C5393">
        <w:rPr>
          <w:b/>
          <w:bCs/>
        </w:rPr>
        <w:t>4. 响应性（Responsive）</w:t>
      </w:r>
    </w:p>
    <w:p w14:paraId="5A72EA3B" w14:textId="77777777" w:rsidR="004C5393" w:rsidRPr="004C5393" w:rsidRDefault="004C5393" w:rsidP="004C5393">
      <w:pPr>
        <w:widowControl/>
        <w:jc w:val="left"/>
      </w:pPr>
      <w:r w:rsidRPr="004C5393">
        <w:rPr>
          <w:b/>
          <w:bCs/>
        </w:rPr>
        <w:t>定义</w:t>
      </w:r>
      <w:r w:rsidRPr="004C5393">
        <w:t>： 响应性要求创新代理与其他利益相关者保持开放、迭代和包容的沟通过程，从而影响创新过程的方向和速度。这种响应性确保了创新活动能够适应不断变化的社会需求和环境条件。</w:t>
      </w:r>
    </w:p>
    <w:p w14:paraId="0590B4A0" w14:textId="77777777" w:rsidR="004C5393" w:rsidRPr="004C5393" w:rsidRDefault="004C5393" w:rsidP="004C5393">
      <w:pPr>
        <w:widowControl/>
        <w:jc w:val="left"/>
      </w:pPr>
      <w:r w:rsidRPr="004C5393">
        <w:rPr>
          <w:b/>
          <w:bCs/>
        </w:rPr>
        <w:t>应用</w:t>
      </w:r>
      <w:r w:rsidRPr="004C5393">
        <w:t>：</w:t>
      </w:r>
    </w:p>
    <w:p w14:paraId="1B6E13C7" w14:textId="77777777" w:rsidR="004C5393" w:rsidRPr="004C5393" w:rsidRDefault="004C5393" w:rsidP="004C5393">
      <w:pPr>
        <w:widowControl/>
        <w:numPr>
          <w:ilvl w:val="0"/>
          <w:numId w:val="92"/>
        </w:numPr>
        <w:jc w:val="left"/>
      </w:pPr>
      <w:r w:rsidRPr="004C5393">
        <w:rPr>
          <w:b/>
          <w:bCs/>
        </w:rPr>
        <w:t>动态反馈机制（Dynamic Feedback Mechanisms）</w:t>
      </w:r>
      <w:r w:rsidRPr="004C5393">
        <w:t>：建立持续的反馈渠道，使利益相关者能够在创新过程的各个阶段提供意见和建议。</w:t>
      </w:r>
    </w:p>
    <w:p w14:paraId="68F96EDD" w14:textId="77777777" w:rsidR="004C5393" w:rsidRPr="004C5393" w:rsidRDefault="004C5393" w:rsidP="004C5393">
      <w:pPr>
        <w:widowControl/>
        <w:numPr>
          <w:ilvl w:val="0"/>
          <w:numId w:val="92"/>
        </w:numPr>
        <w:jc w:val="left"/>
      </w:pPr>
      <w:r w:rsidRPr="004C5393">
        <w:rPr>
          <w:b/>
          <w:bCs/>
        </w:rPr>
        <w:t>适应性治理（Adaptive Governance）</w:t>
      </w:r>
      <w:r w:rsidRPr="004C5393">
        <w:t>：制定灵活的政策和监管框架，以便及时调整创新方向和措施，响应社会的实际需求。</w:t>
      </w:r>
    </w:p>
    <w:p w14:paraId="441F0F9E" w14:textId="77777777" w:rsidR="004C5393" w:rsidRPr="004C5393" w:rsidRDefault="004C5393" w:rsidP="004C5393">
      <w:pPr>
        <w:widowControl/>
        <w:numPr>
          <w:ilvl w:val="0"/>
          <w:numId w:val="92"/>
        </w:numPr>
        <w:jc w:val="left"/>
      </w:pPr>
      <w:r w:rsidRPr="004C5393">
        <w:rPr>
          <w:b/>
          <w:bCs/>
        </w:rPr>
        <w:t>持续的利益相关者参与（Ongoing Stakeholder Engagement）</w:t>
      </w:r>
      <w:r w:rsidRPr="004C5393">
        <w:t>：通过定期会议、在线平台和社区活动等方式，保持利益相关者的持续参与和互动。</w:t>
      </w:r>
    </w:p>
    <w:p w14:paraId="70A07F78" w14:textId="77777777" w:rsidR="004C5393" w:rsidRPr="001E672C" w:rsidRDefault="004C5393" w:rsidP="001E672C">
      <w:pPr>
        <w:widowControl/>
        <w:jc w:val="left"/>
        <w:rPr>
          <w:rFonts w:ascii="宋体" w:eastAsia="宋体" w:hAnsi="宋体" w:cs="宋体"/>
          <w:kern w:val="0"/>
          <w:sz w:val="24"/>
          <w:szCs w:val="24"/>
        </w:rPr>
      </w:pPr>
    </w:p>
    <w:p w14:paraId="3B6C2A53" w14:textId="2FF2539C" w:rsidR="005F2B02" w:rsidRPr="001E672C" w:rsidRDefault="001E672C" w:rsidP="001E672C">
      <w:pPr>
        <w:widowControl/>
        <w:jc w:val="left"/>
        <w:rPr>
          <w:rFonts w:ascii="宋体" w:eastAsia="宋体" w:hAnsi="宋体" w:cs="宋体"/>
          <w:kern w:val="0"/>
          <w:sz w:val="24"/>
          <w:szCs w:val="24"/>
        </w:rPr>
      </w:pPr>
      <w:r w:rsidRPr="001E672C">
        <w:rPr>
          <w:rFonts w:ascii="Times New Roman" w:eastAsia="宋体" w:hAnsi="Times New Roman" w:cs="Times New Roman"/>
          <w:color w:val="000000"/>
          <w:kern w:val="0"/>
          <w:sz w:val="24"/>
          <w:szCs w:val="24"/>
        </w:rPr>
        <w:t>Focusing more on output, the question is how to include values in such a way that the result is societally acceptable (Taebi et al., 2014). At the end of the day, research and innovation is an evolutionary process where the innovative output of one process becomes the input and starting point for the next process (Owen et al., 2012).</w:t>
      </w:r>
    </w:p>
    <w:p w14:paraId="0E40AB65" w14:textId="77777777" w:rsidR="00246766" w:rsidRPr="00246766" w:rsidRDefault="00246766" w:rsidP="00246766">
      <w:pPr>
        <w:rPr>
          <w:b/>
          <w:bCs/>
        </w:rPr>
      </w:pPr>
      <w:r w:rsidRPr="00246766">
        <w:rPr>
          <w:b/>
          <w:bCs/>
        </w:rPr>
        <w:t>1. 价值敏感设计（Value-Sensitive Design，VSD）</w:t>
      </w:r>
    </w:p>
    <w:p w14:paraId="61FBF40B" w14:textId="77777777" w:rsidR="00246766" w:rsidRPr="00246766" w:rsidRDefault="00246766" w:rsidP="00246766">
      <w:r w:rsidRPr="00246766">
        <w:rPr>
          <w:b/>
          <w:bCs/>
        </w:rPr>
        <w:t>定义</w:t>
      </w:r>
      <w:r w:rsidRPr="00246766">
        <w:t>： VSD是一种设计方法，旨在将特定的价值（如隐私、安全、可访问性等）嵌入技术系统的设计过程中。这种方法不仅关注技术功能，还强调技术对人类价值和社会伦理的影响。</w:t>
      </w:r>
    </w:p>
    <w:p w14:paraId="19CE263C" w14:textId="77777777" w:rsidR="00246766" w:rsidRPr="00246766" w:rsidRDefault="00246766" w:rsidP="00246766">
      <w:r w:rsidRPr="00246766">
        <w:rPr>
          <w:b/>
          <w:bCs/>
        </w:rPr>
        <w:t>核心原则</w:t>
      </w:r>
      <w:r w:rsidRPr="00246766">
        <w:t>：</w:t>
      </w:r>
    </w:p>
    <w:p w14:paraId="149D9647" w14:textId="77777777" w:rsidR="00246766" w:rsidRPr="00246766" w:rsidRDefault="00246766" w:rsidP="00246766">
      <w:pPr>
        <w:numPr>
          <w:ilvl w:val="0"/>
          <w:numId w:val="93"/>
        </w:numPr>
      </w:pPr>
      <w:r w:rsidRPr="00246766">
        <w:rPr>
          <w:b/>
          <w:bCs/>
        </w:rPr>
        <w:t>概念性调查（Conceptual Investigations）</w:t>
      </w:r>
      <w:r w:rsidRPr="00246766">
        <w:t>：确定并定义相关的价值和伦理问题。</w:t>
      </w:r>
    </w:p>
    <w:p w14:paraId="7C9AEA65" w14:textId="77777777" w:rsidR="00246766" w:rsidRPr="00246766" w:rsidRDefault="00246766" w:rsidP="00246766">
      <w:pPr>
        <w:numPr>
          <w:ilvl w:val="0"/>
          <w:numId w:val="93"/>
        </w:numPr>
      </w:pPr>
      <w:r w:rsidRPr="00246766">
        <w:rPr>
          <w:b/>
          <w:bCs/>
        </w:rPr>
        <w:t>实证性调查（Empirical Investigations）</w:t>
      </w:r>
      <w:r w:rsidRPr="00246766">
        <w:t>：通过用户研究和其他方法了解这些价值在实际使用中的体现和影响。</w:t>
      </w:r>
    </w:p>
    <w:p w14:paraId="5E1F2544" w14:textId="77777777" w:rsidR="00246766" w:rsidRPr="00246766" w:rsidRDefault="00246766" w:rsidP="00246766">
      <w:pPr>
        <w:numPr>
          <w:ilvl w:val="0"/>
          <w:numId w:val="93"/>
        </w:numPr>
      </w:pPr>
      <w:r w:rsidRPr="00246766">
        <w:rPr>
          <w:b/>
          <w:bCs/>
        </w:rPr>
        <w:t>技术性调查（Technical Investigations）</w:t>
      </w:r>
      <w:r w:rsidRPr="00246766">
        <w:t>：研究技术设计如何能够支持或破坏这些价值。</w:t>
      </w:r>
    </w:p>
    <w:p w14:paraId="6BE59637" w14:textId="77777777" w:rsidR="00246766" w:rsidRPr="00246766" w:rsidRDefault="00246766" w:rsidP="00246766">
      <w:pPr>
        <w:rPr>
          <w:b/>
          <w:bCs/>
        </w:rPr>
      </w:pPr>
      <w:r w:rsidRPr="00246766">
        <w:rPr>
          <w:b/>
          <w:bCs/>
        </w:rPr>
        <w:t>2. 结果导向的RRI方法</w:t>
      </w:r>
    </w:p>
    <w:p w14:paraId="61C0A720" w14:textId="77777777" w:rsidR="00246766" w:rsidRPr="00246766" w:rsidRDefault="00246766" w:rsidP="00246766">
      <w:r w:rsidRPr="00246766">
        <w:t>RRI的结果导向方法以VSD为基础，旨在将公共价值嵌入各种技术的设计和开发过程中，使技术不仅在功能上强大，而且在伦理和社会上也是可接受的。这种方法强调以下几个关键步骤：</w:t>
      </w:r>
    </w:p>
    <w:p w14:paraId="36D86D3D" w14:textId="77777777" w:rsidR="00246766" w:rsidRPr="00246766" w:rsidRDefault="00246766" w:rsidP="00246766">
      <w:pPr>
        <w:rPr>
          <w:b/>
          <w:bCs/>
        </w:rPr>
      </w:pPr>
      <w:r w:rsidRPr="00246766">
        <w:rPr>
          <w:b/>
          <w:bCs/>
        </w:rPr>
        <w:t>1. 确定公共价值</w:t>
      </w:r>
    </w:p>
    <w:p w14:paraId="27E3853E" w14:textId="77777777" w:rsidR="00246766" w:rsidRPr="00246766" w:rsidRDefault="00246766" w:rsidP="00246766">
      <w:r w:rsidRPr="00246766">
        <w:t>**公共价值（Public Values）**是指对社会整体具有重要意义的价值。这些价值可能包括但不限于：</w:t>
      </w:r>
    </w:p>
    <w:p w14:paraId="5E7B6B52" w14:textId="77777777" w:rsidR="00246766" w:rsidRPr="00246766" w:rsidRDefault="00246766" w:rsidP="00246766">
      <w:pPr>
        <w:numPr>
          <w:ilvl w:val="0"/>
          <w:numId w:val="94"/>
        </w:numPr>
      </w:pPr>
      <w:r w:rsidRPr="00246766">
        <w:rPr>
          <w:b/>
          <w:bCs/>
        </w:rPr>
        <w:t>隐私（Privacy）</w:t>
      </w:r>
      <w:r w:rsidRPr="00246766">
        <w:t>：保护个人信息不被未经授权的访问和使用。</w:t>
      </w:r>
    </w:p>
    <w:p w14:paraId="3FD113C9" w14:textId="77777777" w:rsidR="00246766" w:rsidRPr="00246766" w:rsidRDefault="00246766" w:rsidP="00246766">
      <w:pPr>
        <w:numPr>
          <w:ilvl w:val="0"/>
          <w:numId w:val="94"/>
        </w:numPr>
      </w:pPr>
      <w:r w:rsidRPr="00246766">
        <w:rPr>
          <w:b/>
          <w:bCs/>
        </w:rPr>
        <w:t>安全（Security）</w:t>
      </w:r>
      <w:r w:rsidRPr="00246766">
        <w:t>：确保技术系统的可靠性和防护能力。</w:t>
      </w:r>
    </w:p>
    <w:p w14:paraId="52F0EE8B" w14:textId="77777777" w:rsidR="00246766" w:rsidRPr="00246766" w:rsidRDefault="00246766" w:rsidP="00246766">
      <w:pPr>
        <w:numPr>
          <w:ilvl w:val="0"/>
          <w:numId w:val="94"/>
        </w:numPr>
      </w:pPr>
      <w:r w:rsidRPr="00246766">
        <w:rPr>
          <w:b/>
          <w:bCs/>
        </w:rPr>
        <w:lastRenderedPageBreak/>
        <w:t>公平（Fairness）</w:t>
      </w:r>
      <w:r w:rsidRPr="00246766">
        <w:t>：确保技术应用的公平性，不歧视任何群体。</w:t>
      </w:r>
    </w:p>
    <w:p w14:paraId="7FFC333E" w14:textId="77777777" w:rsidR="00246766" w:rsidRPr="00246766" w:rsidRDefault="00246766" w:rsidP="00246766">
      <w:pPr>
        <w:numPr>
          <w:ilvl w:val="0"/>
          <w:numId w:val="94"/>
        </w:numPr>
      </w:pPr>
      <w:r w:rsidRPr="00246766">
        <w:rPr>
          <w:b/>
          <w:bCs/>
        </w:rPr>
        <w:t>透明性（Transparency）</w:t>
      </w:r>
      <w:r w:rsidRPr="00246766">
        <w:t>：确保技术系统的操作和决策过程对用户是透明的。</w:t>
      </w:r>
    </w:p>
    <w:p w14:paraId="0946CF2F" w14:textId="77777777" w:rsidR="00246766" w:rsidRPr="00246766" w:rsidRDefault="00246766" w:rsidP="00246766">
      <w:pPr>
        <w:numPr>
          <w:ilvl w:val="0"/>
          <w:numId w:val="94"/>
        </w:numPr>
      </w:pPr>
      <w:r w:rsidRPr="00246766">
        <w:rPr>
          <w:b/>
          <w:bCs/>
        </w:rPr>
        <w:t>可持续性（Sustainability）</w:t>
      </w:r>
      <w:r w:rsidRPr="00246766">
        <w:t>：减少技术对环境的负面影响，促进可持续发展。</w:t>
      </w:r>
    </w:p>
    <w:p w14:paraId="7C86E2B6" w14:textId="77777777" w:rsidR="00246766" w:rsidRPr="00246766" w:rsidRDefault="00246766" w:rsidP="00246766">
      <w:pPr>
        <w:rPr>
          <w:b/>
          <w:bCs/>
        </w:rPr>
      </w:pPr>
      <w:r w:rsidRPr="00246766">
        <w:rPr>
          <w:b/>
          <w:bCs/>
        </w:rPr>
        <w:t>2. 将公共价值嵌入设计中</w:t>
      </w:r>
    </w:p>
    <w:p w14:paraId="5DB45980" w14:textId="77777777" w:rsidR="00246766" w:rsidRPr="00246766" w:rsidRDefault="00246766" w:rsidP="00246766">
      <w:r w:rsidRPr="00246766">
        <w:t>**设计过程（Design Process）**需要明确如何将这些公共价值作为内在要求嵌入到技术系统中。这涉及到多层次、多阶段的设计和开发活动：</w:t>
      </w:r>
    </w:p>
    <w:p w14:paraId="6ADA673A" w14:textId="77777777" w:rsidR="00246766" w:rsidRPr="00246766" w:rsidRDefault="00246766" w:rsidP="00246766">
      <w:pPr>
        <w:numPr>
          <w:ilvl w:val="0"/>
          <w:numId w:val="95"/>
        </w:numPr>
      </w:pPr>
      <w:r w:rsidRPr="00246766">
        <w:rPr>
          <w:b/>
          <w:bCs/>
        </w:rPr>
        <w:t>需求分析（Requirement Analysis）</w:t>
      </w:r>
      <w:r w:rsidRPr="00246766">
        <w:t>：在设计初期，通过利益相关者参与和用户研究，明确技术系统需要满足的公共价值。</w:t>
      </w:r>
    </w:p>
    <w:p w14:paraId="57B71335" w14:textId="77777777" w:rsidR="00246766" w:rsidRPr="00246766" w:rsidRDefault="00246766" w:rsidP="00246766">
      <w:pPr>
        <w:numPr>
          <w:ilvl w:val="0"/>
          <w:numId w:val="95"/>
        </w:numPr>
      </w:pPr>
      <w:r w:rsidRPr="00246766">
        <w:rPr>
          <w:b/>
          <w:bCs/>
        </w:rPr>
        <w:t>设计原型（Design Prototyping）</w:t>
      </w:r>
      <w:r w:rsidRPr="00246766">
        <w:t>：创建设计原型和模型，测试这些价值在技术系统中的实现效果。</w:t>
      </w:r>
    </w:p>
    <w:p w14:paraId="2568AAE7" w14:textId="77777777" w:rsidR="00246766" w:rsidRPr="00246766" w:rsidRDefault="00246766" w:rsidP="00246766">
      <w:pPr>
        <w:numPr>
          <w:ilvl w:val="0"/>
          <w:numId w:val="95"/>
        </w:numPr>
      </w:pPr>
      <w:r w:rsidRPr="00246766">
        <w:rPr>
          <w:b/>
          <w:bCs/>
        </w:rPr>
        <w:t>用户测试（User Testing）</w:t>
      </w:r>
      <w:r w:rsidRPr="00246766">
        <w:t>：通过用户测试和反馈，评估设计原型对公共价值的支持程度，并进行必要的改进。</w:t>
      </w:r>
    </w:p>
    <w:p w14:paraId="3B7120CE" w14:textId="77777777" w:rsidR="00246766" w:rsidRPr="00246766" w:rsidRDefault="00246766" w:rsidP="00246766">
      <w:pPr>
        <w:numPr>
          <w:ilvl w:val="0"/>
          <w:numId w:val="95"/>
        </w:numPr>
      </w:pPr>
      <w:r w:rsidRPr="00246766">
        <w:rPr>
          <w:b/>
          <w:bCs/>
        </w:rPr>
        <w:t>实施和评估（Implementation and Evaluation）</w:t>
      </w:r>
      <w:r w:rsidRPr="00246766">
        <w:t>：在技术系统的实施过程中，持续监测和评估其对公共价值的支持和影响。</w:t>
      </w:r>
    </w:p>
    <w:p w14:paraId="7E046436" w14:textId="77777777" w:rsidR="00246766" w:rsidRPr="00246766" w:rsidRDefault="00246766" w:rsidP="00246766">
      <w:pPr>
        <w:rPr>
          <w:b/>
          <w:bCs/>
        </w:rPr>
      </w:pPr>
      <w:r w:rsidRPr="00246766">
        <w:rPr>
          <w:b/>
          <w:bCs/>
        </w:rPr>
        <w:t>3. 利益相关者参与</w:t>
      </w:r>
    </w:p>
    <w:p w14:paraId="0985629B" w14:textId="77777777" w:rsidR="00246766" w:rsidRPr="00246766" w:rsidRDefault="00246766" w:rsidP="00246766">
      <w:r w:rsidRPr="00246766">
        <w:t>**利益相关者（Stakeholders）**的参与是确保技术设计能够真正反映公共价值的关键。利益相关者包括技术开发者、用户、政策制定者、学术研究者和非政府组织等。</w:t>
      </w:r>
    </w:p>
    <w:p w14:paraId="5D2498DE" w14:textId="77777777" w:rsidR="00246766" w:rsidRPr="00246766" w:rsidRDefault="00246766" w:rsidP="00246766">
      <w:pPr>
        <w:numPr>
          <w:ilvl w:val="0"/>
          <w:numId w:val="96"/>
        </w:numPr>
      </w:pPr>
      <w:r w:rsidRPr="00246766">
        <w:rPr>
          <w:b/>
          <w:bCs/>
        </w:rPr>
        <w:t>协作设计（Co-Design）</w:t>
      </w:r>
      <w:r w:rsidRPr="00246766">
        <w:t>：鼓励利益相关者在设计过程中积极参与，共同讨论和决定技术系统的价值导向。</w:t>
      </w:r>
    </w:p>
    <w:p w14:paraId="60095E34" w14:textId="77777777" w:rsidR="00246766" w:rsidRPr="00246766" w:rsidRDefault="00246766" w:rsidP="00246766">
      <w:pPr>
        <w:numPr>
          <w:ilvl w:val="0"/>
          <w:numId w:val="96"/>
        </w:numPr>
      </w:pPr>
      <w:r w:rsidRPr="00246766">
        <w:rPr>
          <w:b/>
          <w:bCs/>
        </w:rPr>
        <w:t>持续反馈（Continuous Feedback）</w:t>
      </w:r>
      <w:r w:rsidRPr="00246766">
        <w:t>：建立持续的反馈机制，确保在技术开发的各个阶段都能够听取并反映利益相关者的意见和建议。</w:t>
      </w:r>
    </w:p>
    <w:p w14:paraId="626FDDC2" w14:textId="77777777" w:rsidR="00246766" w:rsidRPr="00246766" w:rsidRDefault="00246766" w:rsidP="00246766">
      <w:pPr>
        <w:numPr>
          <w:ilvl w:val="0"/>
          <w:numId w:val="96"/>
        </w:numPr>
      </w:pPr>
      <w:r w:rsidRPr="00246766">
        <w:rPr>
          <w:b/>
          <w:bCs/>
        </w:rPr>
        <w:t>透明沟通（Transparent Communication）</w:t>
      </w:r>
      <w:r w:rsidRPr="00246766">
        <w:t>：确保设计和开发过程的透明性，使利益相关者能够清晰了解技术系统的发展进程和关键决策。</w:t>
      </w:r>
    </w:p>
    <w:p w14:paraId="0E245591" w14:textId="77777777" w:rsidR="005F2B02" w:rsidRPr="00246766" w:rsidRDefault="005F2B02" w:rsidP="00933B93"/>
    <w:p w14:paraId="6E43F967" w14:textId="56433A68" w:rsidR="00246766" w:rsidRDefault="00246766">
      <w:pPr>
        <w:widowControl/>
        <w:jc w:val="left"/>
      </w:pPr>
      <w:r>
        <w:br w:type="page"/>
      </w:r>
    </w:p>
    <w:p w14:paraId="6C247FE5" w14:textId="2F84E0DA" w:rsidR="005F2B02" w:rsidRDefault="00246766" w:rsidP="005A0989">
      <w:pPr>
        <w:pStyle w:val="2"/>
      </w:pPr>
      <w:r>
        <w:rPr>
          <w:rFonts w:ascii="Iskoola Pota" w:hAnsi="Iskoola Pota" w:cs="Iskoola Pota"/>
        </w:rPr>
        <w:lastRenderedPageBreak/>
        <w:t xml:space="preserve">6. </w:t>
      </w:r>
      <w:r>
        <w:t>Responsible Research and Innovation (RRI) Systems</w:t>
      </w:r>
    </w:p>
    <w:p w14:paraId="471F76A5" w14:textId="77777777" w:rsidR="00274724" w:rsidRPr="00274724" w:rsidRDefault="00274724" w:rsidP="00274724">
      <w:pPr>
        <w:rPr>
          <w:b/>
          <w:bCs/>
        </w:rPr>
      </w:pPr>
      <w:r w:rsidRPr="00274724">
        <w:rPr>
          <w:b/>
          <w:bCs/>
        </w:rPr>
        <w:t>视频总结</w:t>
      </w:r>
    </w:p>
    <w:p w14:paraId="1D17741B" w14:textId="77777777" w:rsidR="00274724" w:rsidRPr="00274724" w:rsidRDefault="00274724" w:rsidP="00274724">
      <w:pPr>
        <w:rPr>
          <w:b/>
          <w:bCs/>
        </w:rPr>
      </w:pPr>
      <w:r w:rsidRPr="00274724">
        <w:rPr>
          <w:b/>
          <w:bCs/>
        </w:rPr>
        <w:t xml:space="preserve">视频1: </w:t>
      </w:r>
      <w:hyperlink r:id="rId18" w:tgtFrame="_new" w:history="1">
        <w:r w:rsidRPr="00274724">
          <w:rPr>
            <w:rStyle w:val="a4"/>
            <w:b/>
            <w:bCs/>
          </w:rPr>
          <w:t>Responsible Innovation (RI)</w:t>
        </w:r>
      </w:hyperlink>
    </w:p>
    <w:p w14:paraId="27CDF352" w14:textId="77777777" w:rsidR="00274724" w:rsidRPr="00274724" w:rsidRDefault="00274724" w:rsidP="00274724">
      <w:pPr>
        <w:numPr>
          <w:ilvl w:val="0"/>
          <w:numId w:val="100"/>
        </w:numPr>
      </w:pPr>
      <w:r w:rsidRPr="00274724">
        <w:rPr>
          <w:b/>
          <w:bCs/>
        </w:rPr>
        <w:t>关键信息 (Key Information):</w:t>
      </w:r>
    </w:p>
    <w:p w14:paraId="22FC5D85" w14:textId="77777777" w:rsidR="00274724" w:rsidRPr="00274724" w:rsidRDefault="00274724" w:rsidP="00274724">
      <w:pPr>
        <w:numPr>
          <w:ilvl w:val="1"/>
          <w:numId w:val="100"/>
        </w:numPr>
      </w:pPr>
      <w:r w:rsidRPr="00274724">
        <w:rPr>
          <w:b/>
          <w:bCs/>
        </w:rPr>
        <w:t>Responsible Innovation</w:t>
      </w:r>
      <w:r w:rsidRPr="00274724">
        <w:t>: 创新的责任是指在创新过程中考虑相关价值。</w:t>
      </w:r>
    </w:p>
    <w:p w14:paraId="469C6ACB" w14:textId="77777777" w:rsidR="00274724" w:rsidRPr="00274724" w:rsidRDefault="00274724" w:rsidP="00274724">
      <w:pPr>
        <w:numPr>
          <w:ilvl w:val="1"/>
          <w:numId w:val="100"/>
        </w:numPr>
      </w:pPr>
      <w:r w:rsidRPr="00274724">
        <w:rPr>
          <w:b/>
          <w:bCs/>
        </w:rPr>
        <w:t>Stakeholders</w:t>
      </w:r>
      <w:r w:rsidRPr="00274724">
        <w:t>: 所有相关方的价值观都应在创新过程中得到重视。</w:t>
      </w:r>
    </w:p>
    <w:p w14:paraId="79B9BF6A" w14:textId="77777777" w:rsidR="00274724" w:rsidRPr="00274724" w:rsidRDefault="00274724" w:rsidP="00274724">
      <w:pPr>
        <w:numPr>
          <w:ilvl w:val="1"/>
          <w:numId w:val="100"/>
        </w:numPr>
      </w:pPr>
      <w:r w:rsidRPr="00274724">
        <w:rPr>
          <w:b/>
          <w:bCs/>
        </w:rPr>
        <w:t>Inclusive</w:t>
      </w:r>
      <w:r w:rsidRPr="00274724">
        <w:t>: 负责的研究与创新需要所有相关方的参与。</w:t>
      </w:r>
    </w:p>
    <w:p w14:paraId="65F14542" w14:textId="77777777" w:rsidR="00274724" w:rsidRPr="00274724" w:rsidRDefault="00274724" w:rsidP="00274724">
      <w:pPr>
        <w:numPr>
          <w:ilvl w:val="1"/>
          <w:numId w:val="100"/>
        </w:numPr>
      </w:pPr>
      <w:r w:rsidRPr="00274724">
        <w:rPr>
          <w:b/>
          <w:bCs/>
        </w:rPr>
        <w:t>System Approach</w:t>
      </w:r>
      <w:r w:rsidRPr="00274724">
        <w:t>: 需要系统的方法来分析和评估创新过程。</w:t>
      </w:r>
    </w:p>
    <w:p w14:paraId="73FAE9A3" w14:textId="77777777" w:rsidR="00274724" w:rsidRPr="00274724" w:rsidRDefault="00274724" w:rsidP="00274724">
      <w:pPr>
        <w:rPr>
          <w:b/>
          <w:bCs/>
        </w:rPr>
      </w:pPr>
      <w:r w:rsidRPr="00274724">
        <w:rPr>
          <w:b/>
          <w:bCs/>
        </w:rPr>
        <w:t xml:space="preserve">视频2: </w:t>
      </w:r>
      <w:hyperlink r:id="rId19" w:tgtFrame="_new" w:history="1">
        <w:r w:rsidRPr="00274724">
          <w:rPr>
            <w:rStyle w:val="a4"/>
            <w:b/>
            <w:bCs/>
          </w:rPr>
          <w:t>Assessing Innovation Systems</w:t>
        </w:r>
      </w:hyperlink>
    </w:p>
    <w:p w14:paraId="7BE20B4C" w14:textId="77777777" w:rsidR="00274724" w:rsidRPr="00274724" w:rsidRDefault="00274724" w:rsidP="00274724">
      <w:pPr>
        <w:numPr>
          <w:ilvl w:val="0"/>
          <w:numId w:val="101"/>
        </w:numPr>
      </w:pPr>
      <w:r w:rsidRPr="00274724">
        <w:rPr>
          <w:b/>
          <w:bCs/>
        </w:rPr>
        <w:t>关键信息 (Key Information):</w:t>
      </w:r>
    </w:p>
    <w:p w14:paraId="29D850D5" w14:textId="77777777" w:rsidR="00274724" w:rsidRPr="00274724" w:rsidRDefault="00274724" w:rsidP="00274724">
      <w:pPr>
        <w:numPr>
          <w:ilvl w:val="1"/>
          <w:numId w:val="101"/>
        </w:numPr>
      </w:pPr>
      <w:r w:rsidRPr="00274724">
        <w:rPr>
          <w:b/>
          <w:bCs/>
        </w:rPr>
        <w:t>Innovation System Assessment</w:t>
      </w:r>
      <w:r w:rsidRPr="00274724">
        <w:t>: 评估创新系统的方法和要素。</w:t>
      </w:r>
    </w:p>
    <w:p w14:paraId="6AA1B658" w14:textId="77777777" w:rsidR="00274724" w:rsidRPr="00274724" w:rsidRDefault="00274724" w:rsidP="00274724">
      <w:pPr>
        <w:numPr>
          <w:ilvl w:val="1"/>
          <w:numId w:val="101"/>
        </w:numPr>
      </w:pPr>
      <w:r w:rsidRPr="00274724">
        <w:rPr>
          <w:b/>
          <w:bCs/>
        </w:rPr>
        <w:t>Features of Innovation Systems</w:t>
      </w:r>
      <w:r w:rsidRPr="00274724">
        <w:t>: 创新系统的四大特征包括创新主体、他们的关系、支持性机构以及创新活动。</w:t>
      </w:r>
    </w:p>
    <w:p w14:paraId="58DD4C4C" w14:textId="77777777" w:rsidR="00274724" w:rsidRPr="00274724" w:rsidRDefault="00274724" w:rsidP="00274724">
      <w:pPr>
        <w:numPr>
          <w:ilvl w:val="1"/>
          <w:numId w:val="101"/>
        </w:numPr>
      </w:pPr>
      <w:r w:rsidRPr="00274724">
        <w:rPr>
          <w:b/>
          <w:bCs/>
        </w:rPr>
        <w:t>Challenges and Opportunities</w:t>
      </w:r>
      <w:r w:rsidRPr="00274724">
        <w:t>: 识别创新系统中的机遇和问题，并提出解决方案。</w:t>
      </w:r>
    </w:p>
    <w:p w14:paraId="3CC4E2E4" w14:textId="77777777" w:rsidR="00274724" w:rsidRPr="00274724" w:rsidRDefault="00274724" w:rsidP="00274724">
      <w:pPr>
        <w:rPr>
          <w:b/>
          <w:bCs/>
        </w:rPr>
      </w:pPr>
      <w:r w:rsidRPr="00274724">
        <w:rPr>
          <w:b/>
          <w:bCs/>
        </w:rPr>
        <w:t xml:space="preserve">视频3: </w:t>
      </w:r>
      <w:hyperlink r:id="rId20" w:tgtFrame="_new" w:history="1">
        <w:r w:rsidRPr="00274724">
          <w:rPr>
            <w:rStyle w:val="a4"/>
            <w:b/>
            <w:bCs/>
          </w:rPr>
          <w:t>Digital Age and RRI</w:t>
        </w:r>
      </w:hyperlink>
    </w:p>
    <w:p w14:paraId="68411227" w14:textId="77777777" w:rsidR="00274724" w:rsidRPr="00274724" w:rsidRDefault="00274724" w:rsidP="00274724">
      <w:pPr>
        <w:numPr>
          <w:ilvl w:val="0"/>
          <w:numId w:val="102"/>
        </w:numPr>
      </w:pPr>
      <w:r w:rsidRPr="00274724">
        <w:rPr>
          <w:b/>
          <w:bCs/>
        </w:rPr>
        <w:t>关键信息 (Key Information):</w:t>
      </w:r>
    </w:p>
    <w:p w14:paraId="23624D64" w14:textId="77777777" w:rsidR="00274724" w:rsidRPr="00274724" w:rsidRDefault="00274724" w:rsidP="00274724">
      <w:pPr>
        <w:numPr>
          <w:ilvl w:val="1"/>
          <w:numId w:val="102"/>
        </w:numPr>
      </w:pPr>
      <w:r w:rsidRPr="00274724">
        <w:rPr>
          <w:b/>
          <w:bCs/>
        </w:rPr>
        <w:t>Big Data and IoT</w:t>
      </w:r>
      <w:r w:rsidRPr="00274724">
        <w:t>: 大数据和物联网在RRI系统中的作用。</w:t>
      </w:r>
    </w:p>
    <w:p w14:paraId="0D3FCC66" w14:textId="77777777" w:rsidR="00274724" w:rsidRPr="00274724" w:rsidRDefault="00274724" w:rsidP="00274724">
      <w:pPr>
        <w:numPr>
          <w:ilvl w:val="1"/>
          <w:numId w:val="102"/>
        </w:numPr>
      </w:pPr>
      <w:r w:rsidRPr="00274724">
        <w:rPr>
          <w:b/>
          <w:bCs/>
        </w:rPr>
        <w:t>Challenges of Big Data</w:t>
      </w:r>
      <w:r w:rsidRPr="00274724">
        <w:t>: 大数据带来的隐私和安全问题。</w:t>
      </w:r>
    </w:p>
    <w:p w14:paraId="63911B13" w14:textId="77777777" w:rsidR="00274724" w:rsidRPr="00274724" w:rsidRDefault="00274724" w:rsidP="00274724">
      <w:pPr>
        <w:numPr>
          <w:ilvl w:val="1"/>
          <w:numId w:val="102"/>
        </w:numPr>
      </w:pPr>
      <w:r w:rsidRPr="00274724">
        <w:rPr>
          <w:b/>
          <w:bCs/>
        </w:rPr>
        <w:t>IoT Platforms</w:t>
      </w:r>
      <w:r w:rsidRPr="00274724">
        <w:t>: 物联网平台如何改变RRI系统中的沟通和合作。</w:t>
      </w:r>
    </w:p>
    <w:p w14:paraId="50C8A6AE" w14:textId="77777777" w:rsidR="00274724" w:rsidRPr="00274724" w:rsidRDefault="00274724" w:rsidP="00274724">
      <w:pPr>
        <w:numPr>
          <w:ilvl w:val="1"/>
          <w:numId w:val="102"/>
        </w:numPr>
      </w:pPr>
      <w:r w:rsidRPr="00274724">
        <w:rPr>
          <w:b/>
          <w:bCs/>
        </w:rPr>
        <w:t>Inclusive Innovation</w:t>
      </w:r>
      <w:r w:rsidRPr="00274724">
        <w:t>: 通过教育和包容，使所有利益相关者都能在数字时代中受益。</w:t>
      </w:r>
    </w:p>
    <w:p w14:paraId="3CAF47F0" w14:textId="77777777" w:rsidR="00274724" w:rsidRPr="00274724" w:rsidRDefault="00274724" w:rsidP="00274724">
      <w:pPr>
        <w:rPr>
          <w:b/>
          <w:bCs/>
        </w:rPr>
      </w:pPr>
      <w:r w:rsidRPr="00274724">
        <w:rPr>
          <w:b/>
          <w:bCs/>
        </w:rPr>
        <w:t>中文总结</w:t>
      </w:r>
    </w:p>
    <w:p w14:paraId="2B679D27" w14:textId="77777777" w:rsidR="00274724" w:rsidRPr="00274724" w:rsidRDefault="00274724" w:rsidP="00274724">
      <w:pPr>
        <w:rPr>
          <w:b/>
          <w:bCs/>
        </w:rPr>
      </w:pPr>
      <w:r w:rsidRPr="00274724">
        <w:rPr>
          <w:b/>
          <w:bCs/>
        </w:rPr>
        <w:t>视频1: 负责任的创新</w:t>
      </w:r>
    </w:p>
    <w:p w14:paraId="4104A846" w14:textId="77777777" w:rsidR="00274724" w:rsidRPr="00274724" w:rsidRDefault="00274724" w:rsidP="00274724">
      <w:r w:rsidRPr="00274724">
        <w:t>该视频探讨了负责任的创新，强调在创新过程中考虑相关价值的重要性。所有相关方的价值观都应得到重视，创新过程应包括所有相关方的参与。实现负责任的研究与创新需要系统的方法来分析和评估创新过程。</w:t>
      </w:r>
    </w:p>
    <w:p w14:paraId="6AB86DBA" w14:textId="77777777" w:rsidR="00274724" w:rsidRPr="00274724" w:rsidRDefault="00274724" w:rsidP="00274724">
      <w:pPr>
        <w:rPr>
          <w:b/>
          <w:bCs/>
        </w:rPr>
      </w:pPr>
      <w:r w:rsidRPr="00274724">
        <w:rPr>
          <w:b/>
          <w:bCs/>
        </w:rPr>
        <w:t>视频2: 评估创新系统</w:t>
      </w:r>
    </w:p>
    <w:p w14:paraId="405672C7" w14:textId="77777777" w:rsidR="00274724" w:rsidRPr="00274724" w:rsidRDefault="00274724" w:rsidP="00274724">
      <w:r w:rsidRPr="00274724">
        <w:t>视频讲述了如何评估创新系统，介绍了创新系统的四大特征：创新主体、他们的关系、支持性机构和创新活动。评估创新系统意味着识别这些特征中的机遇和问题，并提出相应的解决方案。</w:t>
      </w:r>
    </w:p>
    <w:p w14:paraId="4F7E1FF2" w14:textId="77777777" w:rsidR="00274724" w:rsidRPr="00274724" w:rsidRDefault="00274724" w:rsidP="00274724">
      <w:pPr>
        <w:rPr>
          <w:b/>
          <w:bCs/>
        </w:rPr>
      </w:pPr>
      <w:r w:rsidRPr="00274724">
        <w:rPr>
          <w:b/>
          <w:bCs/>
        </w:rPr>
        <w:t>视频3: 数字时代与负责任的研究与创新 (RRI)</w:t>
      </w:r>
    </w:p>
    <w:p w14:paraId="349C7715" w14:textId="77777777" w:rsidR="00274724" w:rsidRPr="00274724" w:rsidRDefault="00274724" w:rsidP="00274724">
      <w:r w:rsidRPr="00274724">
        <w:t>该视频讨论了大数据和物联网在RRI系统中的作用。大数据分析带来了隐私和安全问题，同时也提供了新的评估方法。物联网平台改变了RRI系统中的沟通和合作方式。通过教育和包容，使所有利益相关者都能在数字时代中受益，是实现负责任创新的重要一环。</w:t>
      </w:r>
    </w:p>
    <w:p w14:paraId="1092E317" w14:textId="77777777" w:rsidR="00274724" w:rsidRPr="00274724" w:rsidRDefault="00274724" w:rsidP="00274724"/>
    <w:p w14:paraId="339716FF" w14:textId="4EEF880D" w:rsidR="005F2B02" w:rsidRPr="00246766" w:rsidRDefault="00246766" w:rsidP="00246766">
      <w:pPr>
        <w:widowControl/>
        <w:jc w:val="left"/>
        <w:rPr>
          <w:rFonts w:ascii="宋体" w:eastAsia="宋体" w:hAnsi="宋体" w:cs="宋体"/>
          <w:kern w:val="0"/>
          <w:sz w:val="24"/>
          <w:szCs w:val="24"/>
        </w:rPr>
      </w:pPr>
      <w:r w:rsidRPr="00246766">
        <w:rPr>
          <w:rFonts w:ascii="Times New Roman" w:eastAsia="宋体" w:hAnsi="Times New Roman" w:cs="Times New Roman"/>
          <w:color w:val="000000"/>
          <w:kern w:val="0"/>
          <w:sz w:val="24"/>
          <w:szCs w:val="24"/>
        </w:rPr>
        <w:t xml:space="preserve">Werker, C. (2020). </w:t>
      </w:r>
      <w:r w:rsidRPr="00246766">
        <w:rPr>
          <w:rFonts w:ascii="Times New Roman" w:eastAsia="宋体" w:hAnsi="Times New Roman" w:cs="Times New Roman"/>
          <w:color w:val="0000FF"/>
          <w:kern w:val="0"/>
          <w:sz w:val="24"/>
          <w:szCs w:val="24"/>
        </w:rPr>
        <w:t xml:space="preserve">Assessing Responsible Research and Innovation (RRI) systems in the digital age. </w:t>
      </w:r>
      <w:r w:rsidRPr="00246766">
        <w:rPr>
          <w:rFonts w:ascii="Times New Roman" w:eastAsia="宋体" w:hAnsi="Times New Roman" w:cs="Times New Roman"/>
          <w:color w:val="000000"/>
          <w:kern w:val="0"/>
          <w:sz w:val="24"/>
          <w:szCs w:val="24"/>
        </w:rPr>
        <w:t>In E. Yaghmaei &amp; I. Van de Poel (Eds.), Assessment of Responsible Innovation: Methods and Practices. Abingdon (UK): Taylor &amp; Francis.</w:t>
      </w:r>
    </w:p>
    <w:p w14:paraId="1DB33B59" w14:textId="77777777" w:rsidR="00246766" w:rsidRPr="00246766" w:rsidRDefault="00246766" w:rsidP="00246766">
      <w:r w:rsidRPr="00246766">
        <w:t>这篇文章讨论了如何在数字时代评估负责任的研究与创新（RRI）系统。作者探讨了RRI的概念和实践，并提出了一种评估RRI活动强度的新方法，特别是在信息通信技术（ICT）项目中。</w:t>
      </w:r>
    </w:p>
    <w:p w14:paraId="7FF89A00" w14:textId="77777777" w:rsidR="00246766" w:rsidRPr="00246766" w:rsidRDefault="00246766" w:rsidP="00246766">
      <w:pPr>
        <w:rPr>
          <w:b/>
          <w:bCs/>
        </w:rPr>
      </w:pPr>
      <w:r w:rsidRPr="00246766">
        <w:rPr>
          <w:b/>
          <w:bCs/>
        </w:rPr>
        <w:lastRenderedPageBreak/>
        <w:t>使用的方法：</w:t>
      </w:r>
    </w:p>
    <w:p w14:paraId="7F38EC94" w14:textId="77777777" w:rsidR="00246766" w:rsidRPr="00246766" w:rsidRDefault="00246766" w:rsidP="00246766">
      <w:r w:rsidRPr="00246766">
        <w:t>作者使用了</w:t>
      </w:r>
      <w:r w:rsidRPr="00246766">
        <w:rPr>
          <w:b/>
          <w:bCs/>
        </w:rPr>
        <w:t>文献综述</w:t>
      </w:r>
      <w:r w:rsidRPr="00246766">
        <w:t>（literature review）和</w:t>
      </w:r>
      <w:r w:rsidRPr="00246766">
        <w:rPr>
          <w:b/>
          <w:bCs/>
        </w:rPr>
        <w:t>案例研究</w:t>
      </w:r>
      <w:r w:rsidRPr="00246766">
        <w:t>（case study）的方法，通过分析现有的RRI定义、框架和实施策略，提出了一个新的评估框架。这包括对相关文献的全面回顾，以及对RRI在不同项目和组织中的应用进行详细分析。</w:t>
      </w:r>
    </w:p>
    <w:p w14:paraId="45D8F043" w14:textId="77777777" w:rsidR="00246766" w:rsidRPr="00246766" w:rsidRDefault="00246766" w:rsidP="00246766">
      <w:pPr>
        <w:rPr>
          <w:b/>
          <w:bCs/>
        </w:rPr>
      </w:pPr>
      <w:r w:rsidRPr="00246766">
        <w:rPr>
          <w:b/>
          <w:bCs/>
        </w:rPr>
        <w:t>提出的概念：</w:t>
      </w:r>
    </w:p>
    <w:p w14:paraId="2E8615FB" w14:textId="77777777" w:rsidR="00246766" w:rsidRPr="00246766" w:rsidRDefault="00246766" w:rsidP="00246766">
      <w:pPr>
        <w:numPr>
          <w:ilvl w:val="0"/>
          <w:numId w:val="97"/>
        </w:numPr>
      </w:pPr>
      <w:r w:rsidRPr="00246766">
        <w:rPr>
          <w:b/>
          <w:bCs/>
        </w:rPr>
        <w:t>责任研究与创新（Responsible Research and Innovation, RRI）</w:t>
      </w:r>
      <w:r w:rsidRPr="00246766">
        <w:t>：</w:t>
      </w:r>
    </w:p>
    <w:p w14:paraId="6905F747" w14:textId="77777777" w:rsidR="00246766" w:rsidRPr="00246766" w:rsidRDefault="00246766" w:rsidP="00246766">
      <w:pPr>
        <w:numPr>
          <w:ilvl w:val="1"/>
          <w:numId w:val="97"/>
        </w:numPr>
      </w:pPr>
      <w:r w:rsidRPr="00246766">
        <w:t>RRI的定义为一种透明、互动的过程，社会各方（包括研究人员、公民、政策制定者、企业代表等）在整个研究与创新过程中合作，以更好地使结果符合社会的价值、需求和期望 。</w:t>
      </w:r>
    </w:p>
    <w:p w14:paraId="24EC485E" w14:textId="77777777" w:rsidR="00246766" w:rsidRPr="00246766" w:rsidRDefault="00246766" w:rsidP="00246766">
      <w:pPr>
        <w:numPr>
          <w:ilvl w:val="0"/>
          <w:numId w:val="97"/>
        </w:numPr>
      </w:pPr>
      <w:r w:rsidRPr="00246766">
        <w:rPr>
          <w:b/>
          <w:bCs/>
        </w:rPr>
        <w:t>六个关键要素</w:t>
      </w:r>
      <w:r w:rsidRPr="00246766">
        <w:t>（six keys of RRI）：</w:t>
      </w:r>
    </w:p>
    <w:p w14:paraId="54621D71" w14:textId="77777777" w:rsidR="00274724" w:rsidRDefault="00246766" w:rsidP="00274724">
      <w:pPr>
        <w:numPr>
          <w:ilvl w:val="1"/>
          <w:numId w:val="97"/>
        </w:numPr>
      </w:pPr>
      <w:r w:rsidRPr="00246766">
        <w:t>包括性别平等、科学素养与教育、公众参与、伦理、开放获取和治理 。</w:t>
      </w:r>
    </w:p>
    <w:p w14:paraId="3183F1C8" w14:textId="410EF79A" w:rsidR="00274724" w:rsidRPr="00246766" w:rsidRDefault="00274724" w:rsidP="00274724">
      <w:pPr>
        <w:numPr>
          <w:ilvl w:val="1"/>
          <w:numId w:val="97"/>
        </w:numPr>
      </w:pPr>
      <w:r w:rsidRPr="00274724">
        <w:rPr>
          <w:rFonts w:ascii="SabonLTStd-Roman" w:eastAsia="宋体" w:hAnsi="SabonLTStd-Roman" w:cs="宋体"/>
          <w:color w:val="231F20"/>
          <w:kern w:val="0"/>
          <w:sz w:val="20"/>
          <w:szCs w:val="20"/>
        </w:rPr>
        <w:t>public engagement, science education, gender equality, open access to scientific information, ethics and governance</w:t>
      </w:r>
    </w:p>
    <w:p w14:paraId="19BD7B1C" w14:textId="77777777" w:rsidR="00246766" w:rsidRPr="00246766" w:rsidRDefault="00246766" w:rsidP="00246766">
      <w:pPr>
        <w:numPr>
          <w:ilvl w:val="0"/>
          <w:numId w:val="97"/>
        </w:numPr>
      </w:pPr>
      <w:r w:rsidRPr="00246766">
        <w:rPr>
          <w:b/>
          <w:bCs/>
        </w:rPr>
        <w:t>反思性监控（reflexive monitoring in action, RMA）</w:t>
      </w:r>
      <w:r w:rsidRPr="00246766">
        <w:t>：</w:t>
      </w:r>
    </w:p>
    <w:p w14:paraId="1528B159" w14:textId="77777777" w:rsidR="00246766" w:rsidRPr="00246766" w:rsidRDefault="00246766" w:rsidP="00246766">
      <w:pPr>
        <w:numPr>
          <w:ilvl w:val="1"/>
          <w:numId w:val="97"/>
        </w:numPr>
      </w:pPr>
      <w:r w:rsidRPr="00246766">
        <w:t>RMA是一种学习和实施RRI的方法，通过评估和调整RRI活动来促进创新的社会价值和环境可持续性 。</w:t>
      </w:r>
    </w:p>
    <w:p w14:paraId="55286472" w14:textId="77777777" w:rsidR="00246766" w:rsidRPr="00246766" w:rsidRDefault="00246766" w:rsidP="00246766">
      <w:pPr>
        <w:rPr>
          <w:b/>
          <w:bCs/>
        </w:rPr>
      </w:pPr>
      <w:r w:rsidRPr="00246766">
        <w:rPr>
          <w:b/>
          <w:bCs/>
        </w:rPr>
        <w:t>如何得到结论：</w:t>
      </w:r>
    </w:p>
    <w:p w14:paraId="09A23D56" w14:textId="77777777" w:rsidR="00246766" w:rsidRPr="00246766" w:rsidRDefault="00246766" w:rsidP="00246766">
      <w:r w:rsidRPr="00246766">
        <w:t>作者通过分析现有的RRI框架和文献，结合ICT项目的具体案例，提出了一种新的RRI强度评估方法。这个方法旨在根据项目的具体特征（例如技术阶段、研究人员的经验）来优化RRI活动的实施 。</w:t>
      </w:r>
    </w:p>
    <w:p w14:paraId="3017D081" w14:textId="77777777" w:rsidR="00246766" w:rsidRPr="00246766" w:rsidRDefault="00246766" w:rsidP="00246766">
      <w:pPr>
        <w:rPr>
          <w:b/>
          <w:bCs/>
        </w:rPr>
      </w:pPr>
      <w:r w:rsidRPr="00246766">
        <w:rPr>
          <w:b/>
          <w:bCs/>
        </w:rPr>
        <w:t>结论：</w:t>
      </w:r>
    </w:p>
    <w:p w14:paraId="1CA6AA8D" w14:textId="77777777" w:rsidR="00246766" w:rsidRPr="00246766" w:rsidRDefault="00246766" w:rsidP="00246766">
      <w:pPr>
        <w:numPr>
          <w:ilvl w:val="0"/>
          <w:numId w:val="98"/>
        </w:numPr>
      </w:pPr>
      <w:r w:rsidRPr="00246766">
        <w:t>RRI作为一个政策倡议，目的是将研究和创新过程与社会需求更紧密地结合。通过引入六个关键要素，RRI为创建、评估、实施和调整研究与创新政策提供了工具 。</w:t>
      </w:r>
    </w:p>
    <w:p w14:paraId="40E993DA" w14:textId="77777777" w:rsidR="00246766" w:rsidRPr="00246766" w:rsidRDefault="00246766" w:rsidP="00246766">
      <w:pPr>
        <w:numPr>
          <w:ilvl w:val="0"/>
          <w:numId w:val="98"/>
        </w:numPr>
      </w:pPr>
      <w:r w:rsidRPr="00246766">
        <w:t>RRI在工业界的应用还需要进一步研究，以验证其相关性和潜在作用。特别是需要探讨如何在企业中实施RRI，以确保研究和创新的结果对社会有益 。</w:t>
      </w:r>
    </w:p>
    <w:p w14:paraId="5BD9E79D" w14:textId="77777777" w:rsidR="00246766" w:rsidRPr="00246766" w:rsidRDefault="00246766" w:rsidP="00246766">
      <w:pPr>
        <w:rPr>
          <w:b/>
          <w:bCs/>
        </w:rPr>
      </w:pPr>
      <w:r w:rsidRPr="00246766">
        <w:rPr>
          <w:b/>
          <w:bCs/>
        </w:rPr>
        <w:t>关键词：</w:t>
      </w:r>
    </w:p>
    <w:p w14:paraId="51974E92" w14:textId="77777777" w:rsidR="00246766" w:rsidRPr="00246766" w:rsidRDefault="00246766" w:rsidP="00246766">
      <w:pPr>
        <w:numPr>
          <w:ilvl w:val="0"/>
          <w:numId w:val="99"/>
        </w:numPr>
      </w:pPr>
      <w:r w:rsidRPr="00246766">
        <w:t>负责任的研究与创新（Responsible Research and Innovation, RRI）</w:t>
      </w:r>
    </w:p>
    <w:p w14:paraId="34AE1D64" w14:textId="77777777" w:rsidR="00246766" w:rsidRPr="00246766" w:rsidRDefault="00246766" w:rsidP="00246766">
      <w:pPr>
        <w:numPr>
          <w:ilvl w:val="0"/>
          <w:numId w:val="99"/>
        </w:numPr>
      </w:pPr>
      <w:r w:rsidRPr="00246766">
        <w:t>反思性监控（reflexive monitoring in action, RMA）</w:t>
      </w:r>
    </w:p>
    <w:p w14:paraId="16AA63D1" w14:textId="77777777" w:rsidR="00246766" w:rsidRPr="00246766" w:rsidRDefault="00246766" w:rsidP="00246766">
      <w:pPr>
        <w:numPr>
          <w:ilvl w:val="0"/>
          <w:numId w:val="99"/>
        </w:numPr>
      </w:pPr>
      <w:r w:rsidRPr="00246766">
        <w:t>信息通信技术（Information and Communication Technology, ICT）</w:t>
      </w:r>
    </w:p>
    <w:p w14:paraId="05F8E65F" w14:textId="763DAE07" w:rsidR="00274724" w:rsidRDefault="00274724">
      <w:pPr>
        <w:widowControl/>
        <w:jc w:val="left"/>
      </w:pPr>
      <w:r>
        <w:br w:type="page"/>
      </w:r>
    </w:p>
    <w:p w14:paraId="374A2FA4" w14:textId="404B777B" w:rsidR="005F2B02" w:rsidRPr="001E672C" w:rsidRDefault="005A0989" w:rsidP="005A0989">
      <w:pPr>
        <w:pStyle w:val="2"/>
      </w:pPr>
      <w:r>
        <w:rPr>
          <w:rFonts w:ascii="TimesNewRomanPS-BoldMT" w:hAnsi="TimesNewRomanPS-BoldMT"/>
          <w:b w:val="0"/>
          <w:bCs w:val="0"/>
          <w:color w:val="000000"/>
        </w:rPr>
        <w:lastRenderedPageBreak/>
        <w:t>7. Inclusive Research and Innovation (IRI) in STEM</w:t>
      </w:r>
    </w:p>
    <w:p w14:paraId="7D3AA0E7" w14:textId="21D93BFB" w:rsidR="005F2B02" w:rsidRDefault="005A0989" w:rsidP="00933B93">
      <w:r>
        <w:rPr>
          <w:rFonts w:ascii="TimesNewRomanPS-BoldMT" w:hAnsi="TimesNewRomanPS-BoldMT"/>
          <w:b/>
          <w:bCs/>
          <w:color w:val="000000"/>
        </w:rPr>
        <w:t>7.1 Exclusion of Stakeholders because of STEM’s diversity-oblivion</w:t>
      </w:r>
    </w:p>
    <w:p w14:paraId="159F9CDA" w14:textId="77777777" w:rsidR="00EF1A5E" w:rsidRPr="00EF1A5E" w:rsidRDefault="00EF1A5E" w:rsidP="00EF1A5E">
      <w:r w:rsidRPr="00EF1A5E">
        <w:t>在研究和创新活动中，利益相关者的排斥问题常常发生，因为代理人（即科学家和技术开发人员）通常没有系统地考虑人类的多样性（Caroline Criado Perez, 2019; Werker, 2021a）。大多数代理人在其研究和创新活动及成果中考虑的只是“代表性的人类”，即某种“平均白人男性”（C.C. Perez, 2019）。在与人类-机器人互动的研究中，Seaborn, Barbareschi, 和 Chandra（2023）发现了在参与者抽样和报告中的有限、模糊和可能的错误代表性，涉及性别、种族、年龄、性取向、家庭结构、残疾、体型、意识形态和领域专长等关键多样性轴。</w:t>
      </w:r>
    </w:p>
    <w:p w14:paraId="27510175" w14:textId="77777777" w:rsidR="00EF1A5E" w:rsidRPr="00EF1A5E" w:rsidRDefault="00EF1A5E" w:rsidP="00EF1A5E">
      <w:pPr>
        <w:rPr>
          <w:b/>
          <w:bCs/>
        </w:rPr>
      </w:pPr>
      <w:r w:rsidRPr="00EF1A5E">
        <w:rPr>
          <w:b/>
          <w:bCs/>
        </w:rPr>
        <w:t>1. 多样性忽视的现象</w:t>
      </w:r>
    </w:p>
    <w:p w14:paraId="69B1AA10" w14:textId="77777777" w:rsidR="00EF1A5E" w:rsidRPr="00EF1A5E" w:rsidRDefault="00EF1A5E" w:rsidP="00EF1A5E">
      <w:r w:rsidRPr="00EF1A5E">
        <w:rPr>
          <w:b/>
          <w:bCs/>
        </w:rPr>
        <w:t>人类-机器人互动</w:t>
      </w:r>
      <w:r w:rsidRPr="00EF1A5E">
        <w:t>：</w:t>
      </w:r>
    </w:p>
    <w:p w14:paraId="5FD6095E" w14:textId="77777777" w:rsidR="00EF1A5E" w:rsidRPr="00EF1A5E" w:rsidRDefault="00EF1A5E" w:rsidP="00EF1A5E">
      <w:pPr>
        <w:numPr>
          <w:ilvl w:val="0"/>
          <w:numId w:val="103"/>
        </w:numPr>
      </w:pPr>
      <w:r w:rsidRPr="00EF1A5E">
        <w:t>研究发现，参与者抽样和报告中存在有限、模糊和可能的错误代表性，涉及性别、种族、年龄、性取向、家庭结构、残疾、体型、意识形态和领域专长等关键多样性轴。</w:t>
      </w:r>
    </w:p>
    <w:p w14:paraId="31324805" w14:textId="77777777" w:rsidR="00EF1A5E" w:rsidRPr="00EF1A5E" w:rsidRDefault="00EF1A5E" w:rsidP="00EF1A5E">
      <w:r w:rsidRPr="00EF1A5E">
        <w:rPr>
          <w:b/>
          <w:bCs/>
        </w:rPr>
        <w:t>虚拟现实</w:t>
      </w:r>
      <w:r w:rsidRPr="00EF1A5E">
        <w:t>：</w:t>
      </w:r>
    </w:p>
    <w:p w14:paraId="7101BEBB" w14:textId="77777777" w:rsidR="00EF1A5E" w:rsidRPr="00EF1A5E" w:rsidRDefault="00EF1A5E" w:rsidP="00EF1A5E">
      <w:pPr>
        <w:numPr>
          <w:ilvl w:val="0"/>
          <w:numId w:val="104"/>
        </w:numPr>
      </w:pPr>
      <w:r w:rsidRPr="00EF1A5E">
        <w:t>在娱乐用途的虚拟现实中，设计往往偏向男性玩家，忽视女性玩家的需求。例如，佩戴睫毛膏时头戴设备无法正常工作。此外，男性设计师忘记在虚拟现实世界中禁用虚拟性虐待的机会。</w:t>
      </w:r>
    </w:p>
    <w:p w14:paraId="6AFF00BF" w14:textId="77777777" w:rsidR="00EF1A5E" w:rsidRPr="00EF1A5E" w:rsidRDefault="00EF1A5E" w:rsidP="00EF1A5E">
      <w:pPr>
        <w:rPr>
          <w:b/>
          <w:bCs/>
        </w:rPr>
      </w:pPr>
      <w:r w:rsidRPr="00EF1A5E">
        <w:rPr>
          <w:b/>
          <w:bCs/>
        </w:rPr>
        <w:t>2. 多样性忽视的原因</w:t>
      </w:r>
    </w:p>
    <w:p w14:paraId="53CC801E" w14:textId="77777777" w:rsidR="00EF1A5E" w:rsidRPr="00EF1A5E" w:rsidRDefault="00EF1A5E" w:rsidP="00EF1A5E">
      <w:r w:rsidRPr="00EF1A5E">
        <w:rPr>
          <w:b/>
          <w:bCs/>
        </w:rPr>
        <w:t>STEM教育</w:t>
      </w:r>
      <w:r w:rsidRPr="00EF1A5E">
        <w:t>：</w:t>
      </w:r>
    </w:p>
    <w:p w14:paraId="675BEBEB" w14:textId="77777777" w:rsidR="00EF1A5E" w:rsidRPr="00EF1A5E" w:rsidRDefault="00EF1A5E" w:rsidP="00EF1A5E">
      <w:pPr>
        <w:numPr>
          <w:ilvl w:val="0"/>
          <w:numId w:val="105"/>
        </w:numPr>
      </w:pPr>
      <w:r w:rsidRPr="00EF1A5E">
        <w:t>尽管关于工程教育中新兴技术的社会伦理影响的责任预期已经被讨论（van Grunsven, Stone, &amp; Marin, 2023），但这些讨论很少被实施。</w:t>
      </w:r>
    </w:p>
    <w:p w14:paraId="4C767B39" w14:textId="77777777" w:rsidR="00EF1A5E" w:rsidRPr="00EF1A5E" w:rsidRDefault="00EF1A5E" w:rsidP="00EF1A5E">
      <w:r w:rsidRPr="00EF1A5E">
        <w:rPr>
          <w:b/>
          <w:bCs/>
        </w:rPr>
        <w:t>历史传统</w:t>
      </w:r>
      <w:r w:rsidRPr="00EF1A5E">
        <w:t>：</w:t>
      </w:r>
    </w:p>
    <w:p w14:paraId="78622646" w14:textId="77777777" w:rsidR="00EF1A5E" w:rsidRPr="00EF1A5E" w:rsidRDefault="00EF1A5E" w:rsidP="00EF1A5E">
      <w:pPr>
        <w:numPr>
          <w:ilvl w:val="0"/>
          <w:numId w:val="106"/>
        </w:numPr>
      </w:pPr>
      <w:r w:rsidRPr="00EF1A5E">
        <w:t>数据收集、分析和报告过程中长期以来的一种传统，即在提到“人类”时实际上是指“白人男性”。这种传统可以追溯到19世纪甚至更早的系统数据收集初期（D'ignazio &amp; Klein, 2023）。</w:t>
      </w:r>
    </w:p>
    <w:p w14:paraId="68635333" w14:textId="77777777" w:rsidR="00EF1A5E" w:rsidRPr="00EF1A5E" w:rsidRDefault="00EF1A5E" w:rsidP="00EF1A5E">
      <w:r w:rsidRPr="00EF1A5E">
        <w:rPr>
          <w:b/>
          <w:bCs/>
        </w:rPr>
        <w:t>客观性概念</w:t>
      </w:r>
      <w:r w:rsidRPr="00EF1A5E">
        <w:t>：</w:t>
      </w:r>
    </w:p>
    <w:p w14:paraId="457BAA76" w14:textId="44938740" w:rsidR="00EF1A5E" w:rsidRPr="00EF1A5E" w:rsidRDefault="00EF1A5E" w:rsidP="00EF1A5E">
      <w:pPr>
        <w:numPr>
          <w:ilvl w:val="0"/>
          <w:numId w:val="107"/>
        </w:numPr>
      </w:pPr>
      <w:r w:rsidRPr="00EF1A5E">
        <w:t>STEM研究和创新中的“客观性”概念往往忽视了决策和问题解决中的主观元素，这些主观元素基于启发式策略。当面对大量信息和替代选择时，启发式策略</w:t>
      </w:r>
      <w:r w:rsidR="00C4767B">
        <w:rPr>
          <w:rFonts w:ascii="Times New Roman" w:hAnsi="Times New Roman" w:cs="Times New Roman"/>
          <w:color w:val="000000"/>
        </w:rPr>
        <w:t>heuristics</w:t>
      </w:r>
      <w:r w:rsidRPr="00EF1A5E">
        <w:t>是代理人存储和处理有限数量信息的一种方法（Dale, 2015）。然而，尽管启发式策略可以加速我们的问题解决和决策过程，但它们可能引入错误和偏见判断（Dale, 2015）。</w:t>
      </w:r>
    </w:p>
    <w:p w14:paraId="34475007" w14:textId="77777777" w:rsidR="00EF1A5E" w:rsidRPr="00EF1A5E" w:rsidRDefault="00EF1A5E" w:rsidP="00EF1A5E">
      <w:pPr>
        <w:rPr>
          <w:b/>
          <w:bCs/>
        </w:rPr>
      </w:pPr>
      <w:r w:rsidRPr="00EF1A5E">
        <w:rPr>
          <w:b/>
          <w:bCs/>
        </w:rPr>
        <w:t>3. 多样性忽视的后果</w:t>
      </w:r>
    </w:p>
    <w:p w14:paraId="2ED5EA3F" w14:textId="77777777" w:rsidR="00EF1A5E" w:rsidRPr="00EF1A5E" w:rsidRDefault="00EF1A5E" w:rsidP="00EF1A5E">
      <w:r w:rsidRPr="00EF1A5E">
        <w:rPr>
          <w:b/>
          <w:bCs/>
        </w:rPr>
        <w:t>排斥弱势群体</w:t>
      </w:r>
      <w:r w:rsidRPr="00EF1A5E">
        <w:t>：</w:t>
      </w:r>
    </w:p>
    <w:p w14:paraId="5F883439" w14:textId="77777777" w:rsidR="00EF1A5E" w:rsidRPr="00EF1A5E" w:rsidRDefault="00EF1A5E" w:rsidP="00EF1A5E">
      <w:pPr>
        <w:numPr>
          <w:ilvl w:val="0"/>
          <w:numId w:val="108"/>
        </w:numPr>
      </w:pPr>
      <w:r w:rsidRPr="00EF1A5E">
        <w:t>即使那些明确旨在帮助弱势群体的代理人也可能无法达到目标。例如，技术性能力主义（techno-ableism）中的工程师和设计师试图支持残疾人，但却强化了关于身体和心智的有害定型观念（Shew, 2020）。预设外骨骼是无法直立行走者的解决方案，而这不一定是他们自己认为的最佳解决方案（Shew, 2020）。</w:t>
      </w:r>
    </w:p>
    <w:p w14:paraId="07485789" w14:textId="77777777" w:rsidR="00EF1A5E" w:rsidRPr="00EF1A5E" w:rsidRDefault="00EF1A5E" w:rsidP="00EF1A5E">
      <w:pPr>
        <w:rPr>
          <w:b/>
          <w:bCs/>
        </w:rPr>
      </w:pPr>
      <w:r w:rsidRPr="00EF1A5E">
        <w:rPr>
          <w:b/>
          <w:bCs/>
        </w:rPr>
        <w:t>4. 实际案例分析</w:t>
      </w:r>
    </w:p>
    <w:p w14:paraId="7D52DAAA" w14:textId="77777777" w:rsidR="00EF1A5E" w:rsidRPr="00EF1A5E" w:rsidRDefault="00EF1A5E" w:rsidP="00EF1A5E">
      <w:r w:rsidRPr="00EF1A5E">
        <w:t>为了更好地理解多样性忽视问题及其在STEM领域的影响，我们可以通过一些实际案例进行分析。</w:t>
      </w:r>
    </w:p>
    <w:p w14:paraId="6E9B98ED" w14:textId="77777777" w:rsidR="00EF1A5E" w:rsidRPr="00EF1A5E" w:rsidRDefault="00EF1A5E" w:rsidP="00EF1A5E">
      <w:pPr>
        <w:rPr>
          <w:b/>
          <w:bCs/>
        </w:rPr>
      </w:pPr>
      <w:r w:rsidRPr="00EF1A5E">
        <w:rPr>
          <w:b/>
          <w:bCs/>
        </w:rPr>
        <w:t>案例1：医疗设备设计中的多样性问题</w:t>
      </w:r>
    </w:p>
    <w:p w14:paraId="6246AEF6" w14:textId="77777777" w:rsidR="00EF1A5E" w:rsidRPr="00EF1A5E" w:rsidRDefault="00EF1A5E" w:rsidP="00EF1A5E">
      <w:r w:rsidRPr="00EF1A5E">
        <w:rPr>
          <w:b/>
          <w:bCs/>
        </w:rPr>
        <w:t>背景</w:t>
      </w:r>
      <w:r w:rsidRPr="00EF1A5E">
        <w:t>： 医疗设备的设计通常以白人男性为标准，这可能导致其他群体在使用这些设备时面临困难。例如，心脏病监测设备的传感器设计可能无法准确检测女性患者的心脏病症状，因</w:t>
      </w:r>
      <w:r w:rsidRPr="00EF1A5E">
        <w:lastRenderedPageBreak/>
        <w:t>为女性的生理特征和心脏病表现不同于男性。</w:t>
      </w:r>
    </w:p>
    <w:p w14:paraId="4CB2FEBD" w14:textId="77777777" w:rsidR="00EF1A5E" w:rsidRPr="00EF1A5E" w:rsidRDefault="00EF1A5E" w:rsidP="00EF1A5E">
      <w:r w:rsidRPr="00EF1A5E">
        <w:rPr>
          <w:b/>
          <w:bCs/>
        </w:rPr>
        <w:t>问题</w:t>
      </w:r>
      <w:r w:rsidRPr="00EF1A5E">
        <w:t>：</w:t>
      </w:r>
    </w:p>
    <w:p w14:paraId="09E37DAB" w14:textId="77777777" w:rsidR="00EF1A5E" w:rsidRPr="00EF1A5E" w:rsidRDefault="00EF1A5E" w:rsidP="00EF1A5E">
      <w:pPr>
        <w:numPr>
          <w:ilvl w:val="0"/>
          <w:numId w:val="109"/>
        </w:numPr>
      </w:pPr>
      <w:r w:rsidRPr="00EF1A5E">
        <w:rPr>
          <w:b/>
          <w:bCs/>
        </w:rPr>
        <w:t>性别差异</w:t>
      </w:r>
      <w:r w:rsidRPr="00EF1A5E">
        <w:t>：设备未能准确反映女性的生理特征，导致误诊或漏诊。</w:t>
      </w:r>
    </w:p>
    <w:p w14:paraId="7758B6E6" w14:textId="77777777" w:rsidR="00EF1A5E" w:rsidRPr="00EF1A5E" w:rsidRDefault="00EF1A5E" w:rsidP="00EF1A5E">
      <w:pPr>
        <w:numPr>
          <w:ilvl w:val="0"/>
          <w:numId w:val="109"/>
        </w:numPr>
      </w:pPr>
      <w:r w:rsidRPr="00EF1A5E">
        <w:rPr>
          <w:b/>
          <w:bCs/>
        </w:rPr>
        <w:t>文化差异</w:t>
      </w:r>
      <w:r w:rsidRPr="00EF1A5E">
        <w:t>：设备设计忽视了不同文化背景下的使用习惯和需求。</w:t>
      </w:r>
    </w:p>
    <w:p w14:paraId="216D9516" w14:textId="77777777" w:rsidR="00EF1A5E" w:rsidRPr="00EF1A5E" w:rsidRDefault="00EF1A5E" w:rsidP="00EF1A5E">
      <w:r w:rsidRPr="00EF1A5E">
        <w:rPr>
          <w:b/>
          <w:bCs/>
        </w:rPr>
        <w:t>解决方案</w:t>
      </w:r>
      <w:r w:rsidRPr="00EF1A5E">
        <w:t>：</w:t>
      </w:r>
    </w:p>
    <w:p w14:paraId="03FD2677" w14:textId="77777777" w:rsidR="00EF1A5E" w:rsidRPr="00EF1A5E" w:rsidRDefault="00EF1A5E" w:rsidP="00EF1A5E">
      <w:pPr>
        <w:numPr>
          <w:ilvl w:val="0"/>
          <w:numId w:val="110"/>
        </w:numPr>
      </w:pPr>
      <w:r w:rsidRPr="00EF1A5E">
        <w:rPr>
          <w:b/>
          <w:bCs/>
        </w:rPr>
        <w:t>多样化的参与者抽样</w:t>
      </w:r>
      <w:r w:rsidRPr="00EF1A5E">
        <w:t>：在设备设计和测试过程中，确保包括不同性别、种族和年龄的参与者。</w:t>
      </w:r>
    </w:p>
    <w:p w14:paraId="21B962EC" w14:textId="77777777" w:rsidR="00EF1A5E" w:rsidRPr="00EF1A5E" w:rsidRDefault="00EF1A5E" w:rsidP="00EF1A5E">
      <w:pPr>
        <w:numPr>
          <w:ilvl w:val="0"/>
          <w:numId w:val="110"/>
        </w:numPr>
      </w:pPr>
      <w:r w:rsidRPr="00EF1A5E">
        <w:rPr>
          <w:b/>
          <w:bCs/>
        </w:rPr>
        <w:t>跨学科合作</w:t>
      </w:r>
      <w:r w:rsidRPr="00EF1A5E">
        <w:t>：与性别研究、文化研究和医学专家合作，确保设备设计的全面性和包容性。</w:t>
      </w:r>
    </w:p>
    <w:p w14:paraId="6014BA58" w14:textId="77777777" w:rsidR="00EF1A5E" w:rsidRPr="00EF1A5E" w:rsidRDefault="00EF1A5E" w:rsidP="00EF1A5E">
      <w:pPr>
        <w:rPr>
          <w:b/>
          <w:bCs/>
        </w:rPr>
      </w:pPr>
      <w:r w:rsidRPr="00EF1A5E">
        <w:rPr>
          <w:b/>
          <w:bCs/>
        </w:rPr>
        <w:t>案例2：人工智能算法中的偏见问题</w:t>
      </w:r>
    </w:p>
    <w:p w14:paraId="163DAE2B" w14:textId="77777777" w:rsidR="00EF1A5E" w:rsidRPr="00EF1A5E" w:rsidRDefault="00EF1A5E" w:rsidP="00EF1A5E">
      <w:r w:rsidRPr="00EF1A5E">
        <w:rPr>
          <w:b/>
          <w:bCs/>
        </w:rPr>
        <w:t>背景</w:t>
      </w:r>
      <w:r w:rsidRPr="00EF1A5E">
        <w:t>： 许多人工智能算法在训练数据中包含了偏见，导致在实际应用中出现歧视性结果。例如，面部识别技术在识别非白人面孔时准确率较低，这可能导致对少数族裔的歧视。</w:t>
      </w:r>
    </w:p>
    <w:p w14:paraId="574F662F" w14:textId="77777777" w:rsidR="00EF1A5E" w:rsidRPr="00EF1A5E" w:rsidRDefault="00EF1A5E" w:rsidP="00EF1A5E">
      <w:r w:rsidRPr="00EF1A5E">
        <w:rPr>
          <w:b/>
          <w:bCs/>
        </w:rPr>
        <w:t>问题</w:t>
      </w:r>
      <w:r w:rsidRPr="00EF1A5E">
        <w:t>：</w:t>
      </w:r>
    </w:p>
    <w:p w14:paraId="1C100C9E" w14:textId="77777777" w:rsidR="00EF1A5E" w:rsidRPr="00EF1A5E" w:rsidRDefault="00EF1A5E" w:rsidP="00EF1A5E">
      <w:pPr>
        <w:numPr>
          <w:ilvl w:val="0"/>
          <w:numId w:val="111"/>
        </w:numPr>
      </w:pPr>
      <w:r w:rsidRPr="00EF1A5E">
        <w:rPr>
          <w:b/>
          <w:bCs/>
        </w:rPr>
        <w:t>数据偏见</w:t>
      </w:r>
      <w:r w:rsidRPr="00EF1A5E">
        <w:t>：训练数据集中缺乏对不同种族和性别的平衡代表，导致算法在处理这些群体时出现误差。</w:t>
      </w:r>
    </w:p>
    <w:p w14:paraId="2EC0C052" w14:textId="77777777" w:rsidR="00EF1A5E" w:rsidRPr="00EF1A5E" w:rsidRDefault="00EF1A5E" w:rsidP="00EF1A5E">
      <w:pPr>
        <w:numPr>
          <w:ilvl w:val="0"/>
          <w:numId w:val="111"/>
        </w:numPr>
      </w:pPr>
      <w:r w:rsidRPr="00EF1A5E">
        <w:rPr>
          <w:b/>
          <w:bCs/>
        </w:rPr>
        <w:t>结果偏见</w:t>
      </w:r>
      <w:r w:rsidRPr="00EF1A5E">
        <w:t>：算法的决策过程缺乏透明性，难以识别和纠正偏见。</w:t>
      </w:r>
    </w:p>
    <w:p w14:paraId="339EE919" w14:textId="77777777" w:rsidR="00EF1A5E" w:rsidRPr="00EF1A5E" w:rsidRDefault="00EF1A5E" w:rsidP="00EF1A5E">
      <w:r w:rsidRPr="00EF1A5E">
        <w:rPr>
          <w:b/>
          <w:bCs/>
        </w:rPr>
        <w:t>解决方案</w:t>
      </w:r>
      <w:r w:rsidRPr="00EF1A5E">
        <w:t>：</w:t>
      </w:r>
    </w:p>
    <w:p w14:paraId="72613FB7" w14:textId="77777777" w:rsidR="00EF1A5E" w:rsidRPr="00EF1A5E" w:rsidRDefault="00EF1A5E" w:rsidP="00EF1A5E">
      <w:pPr>
        <w:numPr>
          <w:ilvl w:val="0"/>
          <w:numId w:val="112"/>
        </w:numPr>
      </w:pPr>
      <w:r w:rsidRPr="00EF1A5E">
        <w:rPr>
          <w:b/>
          <w:bCs/>
        </w:rPr>
        <w:t>多样化的数据集</w:t>
      </w:r>
      <w:r w:rsidRPr="00EF1A5E">
        <w:t>：在算法训练过程中，使用包含多样化样本的数据集，以减少偏见。</w:t>
      </w:r>
    </w:p>
    <w:p w14:paraId="17D6554E" w14:textId="77777777" w:rsidR="00EF1A5E" w:rsidRPr="00EF1A5E" w:rsidRDefault="00EF1A5E" w:rsidP="00EF1A5E">
      <w:pPr>
        <w:numPr>
          <w:ilvl w:val="0"/>
          <w:numId w:val="112"/>
        </w:numPr>
      </w:pPr>
      <w:r w:rsidRPr="00EF1A5E">
        <w:rPr>
          <w:b/>
          <w:bCs/>
        </w:rPr>
        <w:t>透明性和可解释性</w:t>
      </w:r>
      <w:r w:rsidRPr="00EF1A5E">
        <w:t>：开发可解释的人工智能模型，确保算法决策过程的透明性和公平性。</w:t>
      </w:r>
    </w:p>
    <w:p w14:paraId="149354B3" w14:textId="77777777" w:rsidR="00EF1A5E" w:rsidRPr="00EF1A5E" w:rsidRDefault="00EF1A5E" w:rsidP="00EF1A5E">
      <w:pPr>
        <w:rPr>
          <w:b/>
          <w:bCs/>
        </w:rPr>
      </w:pPr>
      <w:r w:rsidRPr="00EF1A5E">
        <w:rPr>
          <w:b/>
          <w:bCs/>
        </w:rPr>
        <w:t>5. 未来展望与建议</w:t>
      </w:r>
    </w:p>
    <w:p w14:paraId="732515D1" w14:textId="77777777" w:rsidR="00EF1A5E" w:rsidRPr="00EF1A5E" w:rsidRDefault="00EF1A5E" w:rsidP="00EF1A5E">
      <w:r w:rsidRPr="00EF1A5E">
        <w:t>要解决多样性忽视问题，需要在以下几个方面做出努力：</w:t>
      </w:r>
    </w:p>
    <w:p w14:paraId="70C2D501" w14:textId="77777777" w:rsidR="00EF1A5E" w:rsidRPr="00EF1A5E" w:rsidRDefault="00EF1A5E" w:rsidP="00EF1A5E">
      <w:r w:rsidRPr="00EF1A5E">
        <w:rPr>
          <w:b/>
          <w:bCs/>
        </w:rPr>
        <w:t>教育与培训</w:t>
      </w:r>
      <w:r w:rsidRPr="00EF1A5E">
        <w:t>：</w:t>
      </w:r>
    </w:p>
    <w:p w14:paraId="7D727EB8" w14:textId="77777777" w:rsidR="00EF1A5E" w:rsidRPr="00EF1A5E" w:rsidRDefault="00EF1A5E" w:rsidP="00EF1A5E">
      <w:pPr>
        <w:numPr>
          <w:ilvl w:val="0"/>
          <w:numId w:val="113"/>
        </w:numPr>
      </w:pPr>
      <w:r w:rsidRPr="00EF1A5E">
        <w:rPr>
          <w:b/>
          <w:bCs/>
        </w:rPr>
        <w:t>多样性教育</w:t>
      </w:r>
      <w:r w:rsidRPr="00EF1A5E">
        <w:t>：在STEM教育中增加关于多样性和包容性的课程，培养学生的社会责任感和文化敏感性。</w:t>
      </w:r>
    </w:p>
    <w:p w14:paraId="2C7466AF" w14:textId="77777777" w:rsidR="00EF1A5E" w:rsidRPr="00EF1A5E" w:rsidRDefault="00EF1A5E" w:rsidP="00EF1A5E">
      <w:pPr>
        <w:numPr>
          <w:ilvl w:val="0"/>
          <w:numId w:val="113"/>
        </w:numPr>
      </w:pPr>
      <w:r w:rsidRPr="00EF1A5E">
        <w:rPr>
          <w:b/>
          <w:bCs/>
        </w:rPr>
        <w:t>持续培训</w:t>
      </w:r>
      <w:r w:rsidRPr="00EF1A5E">
        <w:t>：为现有研究人员和技术开发人员提供关于多样性和包容性的培训，更新他们的知识和技能。</w:t>
      </w:r>
    </w:p>
    <w:p w14:paraId="08941B93" w14:textId="77777777" w:rsidR="00EF1A5E" w:rsidRPr="00EF1A5E" w:rsidRDefault="00EF1A5E" w:rsidP="00EF1A5E">
      <w:r w:rsidRPr="00EF1A5E">
        <w:rPr>
          <w:b/>
          <w:bCs/>
        </w:rPr>
        <w:t>政策与监管</w:t>
      </w:r>
      <w:r w:rsidRPr="00EF1A5E">
        <w:t>：</w:t>
      </w:r>
    </w:p>
    <w:p w14:paraId="34F27B45" w14:textId="77777777" w:rsidR="00EF1A5E" w:rsidRPr="00EF1A5E" w:rsidRDefault="00EF1A5E" w:rsidP="00EF1A5E">
      <w:pPr>
        <w:numPr>
          <w:ilvl w:val="0"/>
          <w:numId w:val="114"/>
        </w:numPr>
      </w:pPr>
      <w:r w:rsidRPr="00EF1A5E">
        <w:rPr>
          <w:b/>
          <w:bCs/>
        </w:rPr>
        <w:t>多样性标准</w:t>
      </w:r>
      <w:r w:rsidRPr="00EF1A5E">
        <w:t>：制定和实施强制性多样性标准，确保研究和创新活动中包括不同群体的代表。</w:t>
      </w:r>
    </w:p>
    <w:p w14:paraId="556FC7A1" w14:textId="77777777" w:rsidR="00EF1A5E" w:rsidRPr="00EF1A5E" w:rsidRDefault="00EF1A5E" w:rsidP="00EF1A5E">
      <w:pPr>
        <w:numPr>
          <w:ilvl w:val="0"/>
          <w:numId w:val="114"/>
        </w:numPr>
      </w:pPr>
      <w:r w:rsidRPr="00EF1A5E">
        <w:rPr>
          <w:b/>
          <w:bCs/>
        </w:rPr>
        <w:t>监管监督</w:t>
      </w:r>
      <w:r w:rsidRPr="00EF1A5E">
        <w:t>：建立监管机制，监督和评估研究和创新项目的多样性表现。</w:t>
      </w:r>
    </w:p>
    <w:p w14:paraId="3C4A42DB" w14:textId="77777777" w:rsidR="00EF1A5E" w:rsidRPr="00EF1A5E" w:rsidRDefault="00EF1A5E" w:rsidP="00EF1A5E">
      <w:r w:rsidRPr="00EF1A5E">
        <w:rPr>
          <w:b/>
          <w:bCs/>
        </w:rPr>
        <w:t>研究与实践</w:t>
      </w:r>
      <w:r w:rsidRPr="00EF1A5E">
        <w:t>：</w:t>
      </w:r>
    </w:p>
    <w:p w14:paraId="07F39D75" w14:textId="77777777" w:rsidR="00EF1A5E" w:rsidRPr="00EF1A5E" w:rsidRDefault="00EF1A5E" w:rsidP="00EF1A5E">
      <w:pPr>
        <w:numPr>
          <w:ilvl w:val="0"/>
          <w:numId w:val="115"/>
        </w:numPr>
      </w:pPr>
      <w:r w:rsidRPr="00EF1A5E">
        <w:rPr>
          <w:b/>
          <w:bCs/>
        </w:rPr>
        <w:t>跨学科研究</w:t>
      </w:r>
      <w:r w:rsidRPr="00EF1A5E">
        <w:t>：促进不同学科之间的合作，综合多方面的知识和视角，解决复杂的社会问题。</w:t>
      </w:r>
    </w:p>
    <w:p w14:paraId="27EC5970" w14:textId="77777777" w:rsidR="00EF1A5E" w:rsidRPr="00EF1A5E" w:rsidRDefault="00EF1A5E" w:rsidP="00EF1A5E">
      <w:pPr>
        <w:numPr>
          <w:ilvl w:val="0"/>
          <w:numId w:val="115"/>
        </w:numPr>
      </w:pPr>
      <w:r w:rsidRPr="00EF1A5E">
        <w:rPr>
          <w:b/>
          <w:bCs/>
        </w:rPr>
        <w:t>利益相关者参与</w:t>
      </w:r>
      <w:r w:rsidRPr="00EF1A5E">
        <w:t>：在研究和创新过程中，确保广泛的利益相关者参与，包括弱势群体和少数群体的代表。</w:t>
      </w:r>
    </w:p>
    <w:p w14:paraId="052DBD4A" w14:textId="77777777" w:rsidR="005F2B02" w:rsidRDefault="005F2B02" w:rsidP="00933B93"/>
    <w:p w14:paraId="3BE5F84F" w14:textId="77777777" w:rsidR="00C4767B" w:rsidRPr="00EF1A5E" w:rsidRDefault="00C4767B" w:rsidP="00933B93"/>
    <w:p w14:paraId="53BFFB7F" w14:textId="14FCD393" w:rsidR="005F2B02" w:rsidRDefault="00051BAD" w:rsidP="00933B93">
      <w:r>
        <w:rPr>
          <w:rFonts w:ascii="TimesNewRomanPS-BoldMT" w:hAnsi="TimesNewRomanPS-BoldMT"/>
          <w:b/>
          <w:bCs/>
          <w:color w:val="000000"/>
        </w:rPr>
        <w:t>7.2 Beyond Gendered Research and Innovation: IRI in STEM</w:t>
      </w:r>
    </w:p>
    <w:p w14:paraId="06199323" w14:textId="77777777" w:rsidR="00051BAD" w:rsidRPr="00051BAD" w:rsidRDefault="00051BAD" w:rsidP="00051BAD">
      <w:r w:rsidRPr="00051BAD">
        <w:t>在研究和创新过程中，包括利益相关者需要STEM领域的代理人克服其对多样性的忽视，特别是考虑那些通常被排除但却受到影响的多样性利益相关者的价值观。将多样性视为研究和创新的驱动力，允许价值驱动的、耗时的过程，虽然在短期内效率不高，但在长期内却至关重要。</w:t>
      </w:r>
    </w:p>
    <w:p w14:paraId="1E2E52D3" w14:textId="77777777" w:rsidR="00051BAD" w:rsidRPr="00051BAD" w:rsidRDefault="00051BAD" w:rsidP="00051BAD">
      <w:pPr>
        <w:rPr>
          <w:b/>
          <w:bCs/>
        </w:rPr>
      </w:pPr>
      <w:r w:rsidRPr="00051BAD">
        <w:rPr>
          <w:b/>
          <w:bCs/>
        </w:rPr>
        <w:t>性别研究与创新的进展和局限</w:t>
      </w:r>
    </w:p>
    <w:p w14:paraId="722C2976" w14:textId="77777777" w:rsidR="00051BAD" w:rsidRPr="00051BAD" w:rsidRDefault="00051BAD" w:rsidP="00051BAD">
      <w:r w:rsidRPr="00051BAD">
        <w:lastRenderedPageBreak/>
        <w:t>**性别研究与创新（Gendered Research and Innovation）**已经迈出了包括性别和性别在STEM研究和创新中的重要一步。然而，总体上这些努力的接受度仍然令人失望。自2014年即《地平线2020框架计划》（Horizon 2020）启动以来，欧盟委员会一直在推动和支持性别研究与创新。通过《地平线2020》和后续的《地平线欧洲》（Horizon Europe）研究资助计划，欧盟委员会激励代理人开展性别研究与创新项目。这些努力产生了许多性别研究与创新项目的实例，例如来自各种STEM学科的十五个案例（Directorate-General for Research and Innovation, 2019）以及一些将性别和性别以及其他社会因素嵌入STEM的新方法（如Tannenbaum, Ellis, Eyssel, Zou, &amp; Schiebinger, 2019）。</w:t>
      </w:r>
    </w:p>
    <w:p w14:paraId="233F98A4" w14:textId="77777777" w:rsidR="00051BAD" w:rsidRPr="00051BAD" w:rsidRDefault="00051BAD" w:rsidP="00051BAD">
      <w:r w:rsidRPr="00051BAD">
        <w:t>特别是在健康科学领域，STEM中的代理人已经利用性别和性别多样性的潜力来推动科学发现和创新（Nielsen, Bloch, &amp; Schiebinger, 2018）。然而，尽管有这些进展，健康科学领域仍有许多例子没有充分考虑女性的研究和创新（Nielsen et al., 2018; Werker, 2021a）。</w:t>
      </w:r>
    </w:p>
    <w:p w14:paraId="59CFA052" w14:textId="77777777" w:rsidR="00051BAD" w:rsidRPr="00051BAD" w:rsidRDefault="00051BAD" w:rsidP="00051BAD">
      <w:pPr>
        <w:rPr>
          <w:b/>
          <w:bCs/>
        </w:rPr>
      </w:pPr>
      <w:r w:rsidRPr="00051BAD">
        <w:rPr>
          <w:b/>
          <w:bCs/>
        </w:rPr>
        <w:t>超越性别的多样性：全面考虑社会类别</w:t>
      </w:r>
    </w:p>
    <w:p w14:paraId="0D465457" w14:textId="77777777" w:rsidR="00051BAD" w:rsidRPr="00051BAD" w:rsidRDefault="00051BAD" w:rsidP="00051BAD">
      <w:r w:rsidRPr="00051BAD">
        <w:t>为了充分认识到超越性别和性别的多样性，代理人必须考虑所有社会类别及其组合。这些社会类别包括性别、年龄、种族、残疾、性取向、社会阶层等（Rice, Harrison, &amp; Friedman, 2019; Seaborn et al., 2023）。通过承认这一广泛的人类多样性光谱，代理人可以充分利用多样性来推动科学发现和创新。</w:t>
      </w:r>
    </w:p>
    <w:p w14:paraId="5E1E4C52" w14:textId="77777777" w:rsidR="00051BAD" w:rsidRPr="00051BAD" w:rsidRDefault="00051BAD" w:rsidP="00051BAD">
      <w:pPr>
        <w:rPr>
          <w:b/>
          <w:bCs/>
        </w:rPr>
      </w:pPr>
      <w:r w:rsidRPr="00051BAD">
        <w:rPr>
          <w:b/>
          <w:bCs/>
        </w:rPr>
        <w:t>交叉性（Intersectionality）的重要性</w:t>
      </w:r>
    </w:p>
    <w:p w14:paraId="4B62C0E7" w14:textId="77777777" w:rsidR="00051BAD" w:rsidRPr="00051BAD" w:rsidRDefault="00051BAD" w:rsidP="00051BAD">
      <w:r w:rsidRPr="00051BAD">
        <w:t>为了获得全面的视角，代理人需要在其研究和创新活动中使用交叉性（Intersectionality）。交叉性指出人们因社会类别的组合而处于不利地位（Crenshaw, 2013; Rice et al., 2019）。最初，这一概念用于性别和种族的背景下，但现在它被考虑在所有种类的组合中，如性别、性别和年龄或种族和社会经济背景。</w:t>
      </w:r>
    </w:p>
    <w:p w14:paraId="268F32F7" w14:textId="77777777" w:rsidR="00051BAD" w:rsidRPr="00051BAD" w:rsidRDefault="00051BAD" w:rsidP="00051BAD">
      <w:r w:rsidRPr="00051BAD">
        <w:t>通过广义定义的性别研究与创新，我们可以充分考虑到STEM研究和创新中的人类多样性：</w:t>
      </w:r>
    </w:p>
    <w:p w14:paraId="5EA2E76C" w14:textId="77777777" w:rsidR="00051BAD" w:rsidRPr="00051BAD" w:rsidRDefault="00051BAD" w:rsidP="00051BAD">
      <w:r w:rsidRPr="00051BAD">
        <w:t>**包容性研究与创新（Inclusive Research and Innovation）**探索和利用人类多样性的所有方面来推动科学发现和创新。</w:t>
      </w:r>
    </w:p>
    <w:p w14:paraId="69E4E6F0" w14:textId="77777777" w:rsidR="005A0989" w:rsidRPr="00051BAD" w:rsidRDefault="005A0989" w:rsidP="00933B93"/>
    <w:p w14:paraId="7C80A5B9" w14:textId="77777777" w:rsidR="005A0989" w:rsidRDefault="005A0989" w:rsidP="00933B93"/>
    <w:p w14:paraId="57BDAC15" w14:textId="64B1ABA3" w:rsidR="005A0989" w:rsidRDefault="00FB3988" w:rsidP="00933B93">
      <w:pPr>
        <w:rPr>
          <w:rFonts w:ascii="TimesNewRomanPS-BoldMT" w:hAnsi="TimesNewRomanPS-BoldMT" w:hint="eastAsia"/>
          <w:b/>
          <w:bCs/>
          <w:color w:val="000000"/>
        </w:rPr>
      </w:pPr>
      <w:r>
        <w:rPr>
          <w:rFonts w:ascii="TimesNewRomanPS-BoldMT" w:hAnsi="TimesNewRomanPS-BoldMT"/>
          <w:b/>
          <w:bCs/>
          <w:color w:val="000000"/>
        </w:rPr>
        <w:t>7.3 STEM Cases with IRI in STEM elements</w:t>
      </w:r>
    </w:p>
    <w:p w14:paraId="33AB90F9" w14:textId="77777777" w:rsidR="00901167" w:rsidRPr="00901167" w:rsidRDefault="00901167" w:rsidP="00901167">
      <w:pPr>
        <w:rPr>
          <w:b/>
          <w:bCs/>
        </w:rPr>
      </w:pPr>
      <w:r w:rsidRPr="00901167">
        <w:rPr>
          <w:b/>
          <w:bCs/>
        </w:rPr>
        <w:t>7.3.1 医学科学中的包容性研究与创新</w:t>
      </w:r>
    </w:p>
    <w:p w14:paraId="57E57A38" w14:textId="77777777" w:rsidR="00901167" w:rsidRPr="00901167" w:rsidRDefault="00901167" w:rsidP="00901167">
      <w:pPr>
        <w:rPr>
          <w:b/>
          <w:bCs/>
        </w:rPr>
      </w:pPr>
      <w:r w:rsidRPr="00901167">
        <w:rPr>
          <w:b/>
          <w:bCs/>
        </w:rPr>
        <w:t>挑战与替代方法</w:t>
      </w:r>
    </w:p>
    <w:p w14:paraId="198EA76A" w14:textId="77777777" w:rsidR="00901167" w:rsidRPr="00901167" w:rsidRDefault="00901167" w:rsidP="00901167">
      <w:r w:rsidRPr="00901167">
        <w:t>在医学科学领域，包容性研究与创新的替代方法需要摆脱“一刀切”的传统方法。这种方法面临巨大的伦理和方法学挑战。Irene Grossmann（来自德尔夫特理工大学，特别从事肿瘤学研究）解释道：在当前的循证研究实践中，许多患者被排除在试验之外，例如合并症患者。然而，这些患者往往是最需要诊断和治疗的群体。</w:t>
      </w:r>
    </w:p>
    <w:p w14:paraId="10B944A9" w14:textId="77777777" w:rsidR="00901167" w:rsidRPr="00901167" w:rsidRDefault="00901167" w:rsidP="00901167">
      <w:r w:rsidRPr="00901167">
        <w:rPr>
          <w:b/>
          <w:bCs/>
        </w:rPr>
        <w:t>现状</w:t>
      </w:r>
      <w:r w:rsidRPr="00901167">
        <w:t>：</w:t>
      </w:r>
    </w:p>
    <w:p w14:paraId="2E8BAEE2" w14:textId="77777777" w:rsidR="00901167" w:rsidRPr="00901167" w:rsidRDefault="00901167" w:rsidP="00901167">
      <w:pPr>
        <w:numPr>
          <w:ilvl w:val="0"/>
          <w:numId w:val="128"/>
        </w:numPr>
      </w:pPr>
      <w:r w:rsidRPr="00901167">
        <w:rPr>
          <w:b/>
          <w:bCs/>
        </w:rPr>
        <w:t>排除群体</w:t>
      </w:r>
      <w:r w:rsidRPr="00901167">
        <w:t>：当前循证研究常常排除合并症患者，这导致研究结果无法全面反映实际情况，特别是对于那些有复杂健康状况的患者。</w:t>
      </w:r>
    </w:p>
    <w:p w14:paraId="3FC0E360" w14:textId="77777777" w:rsidR="00901167" w:rsidRPr="00901167" w:rsidRDefault="00901167" w:rsidP="00901167">
      <w:pPr>
        <w:numPr>
          <w:ilvl w:val="0"/>
          <w:numId w:val="128"/>
        </w:numPr>
      </w:pPr>
      <w:r w:rsidRPr="00901167">
        <w:rPr>
          <w:b/>
          <w:bCs/>
        </w:rPr>
        <w:t>循证规则</w:t>
      </w:r>
      <w:r w:rsidRPr="00901167">
        <w:t>：研究人员通常遵循现有的循证研究规则，以保持数据的可比性和方法的一致性。</w:t>
      </w:r>
    </w:p>
    <w:p w14:paraId="65DFBA75" w14:textId="77777777" w:rsidR="00901167" w:rsidRPr="00901167" w:rsidRDefault="00901167" w:rsidP="00901167">
      <w:r w:rsidRPr="00901167">
        <w:rPr>
          <w:b/>
          <w:bCs/>
        </w:rPr>
        <w:t>替代方法</w:t>
      </w:r>
      <w:r w:rsidRPr="00901167">
        <w:t>：</w:t>
      </w:r>
    </w:p>
    <w:p w14:paraId="5300F983" w14:textId="77777777" w:rsidR="00901167" w:rsidRPr="00901167" w:rsidRDefault="00901167" w:rsidP="00901167">
      <w:pPr>
        <w:numPr>
          <w:ilvl w:val="0"/>
          <w:numId w:val="129"/>
        </w:numPr>
      </w:pPr>
      <w:r w:rsidRPr="00901167">
        <w:rPr>
          <w:b/>
          <w:bCs/>
        </w:rPr>
        <w:t>包容性试验</w:t>
      </w:r>
      <w:r w:rsidRPr="00901167">
        <w:t>：Grossmann选择在她的试验中包括所有患者，发现了显著更多的并发症。这种方法尽管复杂，但能够更全面地反映患者的实际情况。</w:t>
      </w:r>
    </w:p>
    <w:p w14:paraId="6770FCB7" w14:textId="77777777" w:rsidR="00901167" w:rsidRPr="00901167" w:rsidRDefault="00901167" w:rsidP="00901167">
      <w:pPr>
        <w:numPr>
          <w:ilvl w:val="0"/>
          <w:numId w:val="129"/>
        </w:numPr>
      </w:pPr>
      <w:r w:rsidRPr="00901167">
        <w:rPr>
          <w:b/>
          <w:bCs/>
        </w:rPr>
        <w:t>同行认可</w:t>
      </w:r>
      <w:r w:rsidRPr="00901167">
        <w:t>：尽管许多同行非正式地确认，如果他们选择相同的方法，也会得到类似的结果，但他们仍然屈从于现有的创新系统规则。</w:t>
      </w:r>
    </w:p>
    <w:p w14:paraId="749BE86C" w14:textId="77777777" w:rsidR="00901167" w:rsidRPr="00901167" w:rsidRDefault="00901167" w:rsidP="00901167">
      <w:pPr>
        <w:rPr>
          <w:b/>
          <w:bCs/>
        </w:rPr>
      </w:pPr>
      <w:r w:rsidRPr="00901167">
        <w:rPr>
          <w:b/>
          <w:bCs/>
        </w:rPr>
        <w:t>未来方向</w:t>
      </w:r>
    </w:p>
    <w:p w14:paraId="1C305F50" w14:textId="77777777" w:rsidR="00901167" w:rsidRPr="00901167" w:rsidRDefault="00901167" w:rsidP="00901167">
      <w:r w:rsidRPr="00901167">
        <w:lastRenderedPageBreak/>
        <w:t>为了真正实现包容性医学科学，需要：</w:t>
      </w:r>
    </w:p>
    <w:p w14:paraId="06C53F15" w14:textId="77777777" w:rsidR="00901167" w:rsidRPr="00901167" w:rsidRDefault="00901167" w:rsidP="00901167">
      <w:pPr>
        <w:numPr>
          <w:ilvl w:val="0"/>
          <w:numId w:val="130"/>
        </w:numPr>
      </w:pPr>
      <w:r w:rsidRPr="00901167">
        <w:rPr>
          <w:b/>
          <w:bCs/>
        </w:rPr>
        <w:t>修订伦理和方法标准</w:t>
      </w:r>
      <w:r w:rsidRPr="00901167">
        <w:t>：鼓励包括更广泛患者群体的研究设计，重新评估现有的循证标准。</w:t>
      </w:r>
    </w:p>
    <w:p w14:paraId="5811B2E3" w14:textId="77777777" w:rsidR="00901167" w:rsidRPr="00901167" w:rsidRDefault="00901167" w:rsidP="00901167">
      <w:pPr>
        <w:numPr>
          <w:ilvl w:val="0"/>
          <w:numId w:val="130"/>
        </w:numPr>
      </w:pPr>
      <w:r w:rsidRPr="00901167">
        <w:rPr>
          <w:b/>
          <w:bCs/>
        </w:rPr>
        <w:t>多样化试验设计</w:t>
      </w:r>
      <w:r w:rsidRPr="00901167">
        <w:t>：设计能够容纳不同健康状况和背景的试验，以获取更全面和代表性的医学数据。</w:t>
      </w:r>
    </w:p>
    <w:p w14:paraId="3A089963" w14:textId="77777777" w:rsidR="00901167" w:rsidRPr="00901167" w:rsidRDefault="00901167" w:rsidP="00901167">
      <w:pPr>
        <w:rPr>
          <w:b/>
          <w:bCs/>
        </w:rPr>
      </w:pPr>
      <w:r w:rsidRPr="00901167">
        <w:rPr>
          <w:b/>
          <w:bCs/>
        </w:rPr>
        <w:t>7.3.2 汽车工程中的包容性研究与创新</w:t>
      </w:r>
    </w:p>
    <w:p w14:paraId="76F14C85" w14:textId="77777777" w:rsidR="00901167" w:rsidRPr="00901167" w:rsidRDefault="00901167" w:rsidP="00901167">
      <w:pPr>
        <w:rPr>
          <w:b/>
          <w:bCs/>
        </w:rPr>
      </w:pPr>
      <w:r w:rsidRPr="00901167">
        <w:rPr>
          <w:b/>
          <w:bCs/>
        </w:rPr>
        <w:t>安全与舒适</w:t>
      </w:r>
    </w:p>
    <w:p w14:paraId="22117730" w14:textId="77777777" w:rsidR="00901167" w:rsidRPr="00901167" w:rsidRDefault="00901167" w:rsidP="00901167">
      <w:r w:rsidRPr="00901167">
        <w:t>在汽车工程领域，Cornelia Lex, Corinna Klug, 和 Mario Hirz（来自格拉茨技术大学）致力于为所有驾驶员和乘客提供安全和舒适。这需要在人类试验和模拟模型之间找到平衡。</w:t>
      </w:r>
    </w:p>
    <w:p w14:paraId="1316436F" w14:textId="77777777" w:rsidR="00901167" w:rsidRPr="00901167" w:rsidRDefault="00901167" w:rsidP="00901167">
      <w:r w:rsidRPr="00901167">
        <w:rPr>
          <w:b/>
          <w:bCs/>
        </w:rPr>
        <w:t>现状</w:t>
      </w:r>
      <w:r w:rsidRPr="00901167">
        <w:t>：</w:t>
      </w:r>
    </w:p>
    <w:p w14:paraId="5825A861" w14:textId="77777777" w:rsidR="00901167" w:rsidRPr="00901167" w:rsidRDefault="00901167" w:rsidP="00901167">
      <w:pPr>
        <w:numPr>
          <w:ilvl w:val="0"/>
          <w:numId w:val="131"/>
        </w:numPr>
      </w:pPr>
      <w:r w:rsidRPr="00901167">
        <w:rPr>
          <w:b/>
          <w:bCs/>
        </w:rPr>
        <w:t>成本问题</w:t>
      </w:r>
      <w:r w:rsidRPr="00901167">
        <w:t>：使用人类参与的试验成本高昂，因此通常结合模拟模型进行。</w:t>
      </w:r>
    </w:p>
    <w:p w14:paraId="37B96DC7" w14:textId="77777777" w:rsidR="00901167" w:rsidRPr="00901167" w:rsidRDefault="00901167" w:rsidP="00901167">
      <w:pPr>
        <w:numPr>
          <w:ilvl w:val="0"/>
          <w:numId w:val="131"/>
        </w:numPr>
      </w:pPr>
      <w:r w:rsidRPr="00901167">
        <w:rPr>
          <w:b/>
          <w:bCs/>
        </w:rPr>
        <w:t>模拟训练</w:t>
      </w:r>
      <w:r w:rsidRPr="00901167">
        <w:t>：人类试验对于训练模拟模型是必需的，以提高模型的准确性和可靠性。</w:t>
      </w:r>
    </w:p>
    <w:p w14:paraId="5FB52B48" w14:textId="77777777" w:rsidR="00901167" w:rsidRPr="00901167" w:rsidRDefault="00901167" w:rsidP="00901167">
      <w:pPr>
        <w:rPr>
          <w:b/>
          <w:bCs/>
        </w:rPr>
      </w:pPr>
      <w:r w:rsidRPr="00901167">
        <w:rPr>
          <w:b/>
          <w:bCs/>
        </w:rPr>
        <w:t>跨学科合作</w:t>
      </w:r>
    </w:p>
    <w:p w14:paraId="444A47A4" w14:textId="77777777" w:rsidR="00901167" w:rsidRPr="00901167" w:rsidRDefault="00901167" w:rsidP="00901167">
      <w:r w:rsidRPr="00901167">
        <w:t>为了提升汽车安全，跨学科合作显得尤为重要。这些合作不仅帮助开发更具多样性的碰撞测试假人，还提出了超越假人测试的安全解决方案。</w:t>
      </w:r>
    </w:p>
    <w:p w14:paraId="70AB3A4A" w14:textId="77777777" w:rsidR="00901167" w:rsidRPr="00901167" w:rsidRDefault="00901167" w:rsidP="00901167">
      <w:r w:rsidRPr="00901167">
        <w:rPr>
          <w:b/>
          <w:bCs/>
        </w:rPr>
        <w:t>医学合作</w:t>
      </w:r>
      <w:r w:rsidRPr="00901167">
        <w:t>：</w:t>
      </w:r>
    </w:p>
    <w:p w14:paraId="73E80F4F" w14:textId="77777777" w:rsidR="00901167" w:rsidRPr="00901167" w:rsidRDefault="00901167" w:rsidP="00901167">
      <w:pPr>
        <w:numPr>
          <w:ilvl w:val="0"/>
          <w:numId w:val="132"/>
        </w:numPr>
      </w:pPr>
      <w:r w:rsidRPr="00901167">
        <w:rPr>
          <w:b/>
          <w:bCs/>
        </w:rPr>
        <w:t>伤害特征</w:t>
      </w:r>
      <w:r w:rsidRPr="00901167">
        <w:t>：与医学领域的合作，特别是了解车祸伤害的特征，从而改进汽车设计。</w:t>
      </w:r>
    </w:p>
    <w:p w14:paraId="28A02F3B" w14:textId="77777777" w:rsidR="00901167" w:rsidRPr="00901167" w:rsidRDefault="00901167" w:rsidP="00901167">
      <w:r w:rsidRPr="00901167">
        <w:rPr>
          <w:b/>
          <w:bCs/>
        </w:rPr>
        <w:t>心理学合作</w:t>
      </w:r>
      <w:r w:rsidRPr="00901167">
        <w:t>：</w:t>
      </w:r>
    </w:p>
    <w:p w14:paraId="2440A2B5" w14:textId="77777777" w:rsidR="00901167" w:rsidRPr="00901167" w:rsidRDefault="00901167" w:rsidP="00901167">
      <w:pPr>
        <w:numPr>
          <w:ilvl w:val="0"/>
          <w:numId w:val="133"/>
        </w:numPr>
      </w:pPr>
      <w:r w:rsidRPr="00901167">
        <w:rPr>
          <w:b/>
          <w:bCs/>
        </w:rPr>
        <w:t>行为影响</w:t>
      </w:r>
      <w:r w:rsidRPr="00901167">
        <w:t>：与心理学家的合作，有助于理解驾驶员和乘客的行为对安全的影响。例如，随着年龄增长，人们对非声音信号的反应减弱，这在设计驾驶辅助系统时需要特别注意。</w:t>
      </w:r>
    </w:p>
    <w:p w14:paraId="5EAEBD0A" w14:textId="77777777" w:rsidR="00901167" w:rsidRPr="00901167" w:rsidRDefault="00901167" w:rsidP="00901167">
      <w:pPr>
        <w:rPr>
          <w:b/>
          <w:bCs/>
        </w:rPr>
      </w:pPr>
      <w:r w:rsidRPr="00901167">
        <w:rPr>
          <w:b/>
          <w:bCs/>
        </w:rPr>
        <w:t>政策变化</w:t>
      </w:r>
    </w:p>
    <w:p w14:paraId="709706D1" w14:textId="77777777" w:rsidR="00901167" w:rsidRPr="00901167" w:rsidRDefault="00901167" w:rsidP="00901167">
      <w:r w:rsidRPr="00901167">
        <w:t>为了更广泛地使用多样化的碰撞测试假人，需要新的制度安排。当前欧盟法规并不要求汽车制造商使用多样化的假人进行安全测试，但这一情况正在改变。欧盟委员会最近发布了一项关于人体测量学的包容性研究，未来的标准将要求与欧盟健康和安全要求保持一致（European_Commission, 2024）。</w:t>
      </w:r>
    </w:p>
    <w:p w14:paraId="6CED6620" w14:textId="77777777" w:rsidR="00901167" w:rsidRPr="00901167" w:rsidRDefault="00901167" w:rsidP="00901167">
      <w:pPr>
        <w:rPr>
          <w:b/>
          <w:bCs/>
        </w:rPr>
      </w:pPr>
      <w:r w:rsidRPr="00901167">
        <w:rPr>
          <w:b/>
          <w:bCs/>
        </w:rPr>
        <w:t>7.3.3 算法技术与数学中的包容性研究与创新</w:t>
      </w:r>
    </w:p>
    <w:p w14:paraId="6A73D089" w14:textId="77777777" w:rsidR="00901167" w:rsidRPr="00901167" w:rsidRDefault="00901167" w:rsidP="00901167">
      <w:pPr>
        <w:rPr>
          <w:b/>
          <w:bCs/>
        </w:rPr>
      </w:pPr>
      <w:r w:rsidRPr="00901167">
        <w:rPr>
          <w:b/>
          <w:bCs/>
        </w:rPr>
        <w:t>方法论变革与跨学科合作</w:t>
      </w:r>
    </w:p>
    <w:p w14:paraId="7813FBCC" w14:textId="77777777" w:rsidR="00901167" w:rsidRPr="00901167" w:rsidRDefault="00901167" w:rsidP="00901167">
      <w:r w:rsidRPr="00901167">
        <w:t>研究和创新过程中的方法论变革以及跨学科合作在避免或克服算法偏见方面起着重要作用。Claudia Wagner（来自亚琛工业大学）指出，大型科技公司在开发算法中扮演了重要角色，但通常不公开其编程方式。</w:t>
      </w:r>
    </w:p>
    <w:p w14:paraId="31AFADC2" w14:textId="77777777" w:rsidR="00901167" w:rsidRPr="00901167" w:rsidRDefault="00901167" w:rsidP="00901167">
      <w:r w:rsidRPr="00901167">
        <w:rPr>
          <w:b/>
          <w:bCs/>
        </w:rPr>
        <w:t>现状</w:t>
      </w:r>
      <w:r w:rsidRPr="00901167">
        <w:t>：</w:t>
      </w:r>
    </w:p>
    <w:p w14:paraId="3BA9ADA4" w14:textId="77777777" w:rsidR="00901167" w:rsidRPr="00901167" w:rsidRDefault="00901167" w:rsidP="00901167">
      <w:pPr>
        <w:numPr>
          <w:ilvl w:val="0"/>
          <w:numId w:val="134"/>
        </w:numPr>
      </w:pPr>
      <w:r w:rsidRPr="00901167">
        <w:rPr>
          <w:b/>
          <w:bCs/>
        </w:rPr>
        <w:t>数据偏见</w:t>
      </w:r>
      <w:r w:rsidRPr="00901167">
        <w:t>：由于数据集中缺乏多样性，算法容易产生偏见。</w:t>
      </w:r>
    </w:p>
    <w:p w14:paraId="77772EF6" w14:textId="77777777" w:rsidR="00901167" w:rsidRPr="00901167" w:rsidRDefault="00901167" w:rsidP="00901167">
      <w:pPr>
        <w:numPr>
          <w:ilvl w:val="0"/>
          <w:numId w:val="134"/>
        </w:numPr>
      </w:pPr>
      <w:r w:rsidRPr="00901167">
        <w:rPr>
          <w:b/>
          <w:bCs/>
        </w:rPr>
        <w:t>经济驱动</w:t>
      </w:r>
      <w:r w:rsidRPr="00901167">
        <w:t>：大型科技公司出于经济目标，可能不愿意投资于收集多样化背景的数据。</w:t>
      </w:r>
    </w:p>
    <w:p w14:paraId="32519106" w14:textId="77777777" w:rsidR="00901167" w:rsidRPr="00901167" w:rsidRDefault="00901167" w:rsidP="00901167">
      <w:pPr>
        <w:rPr>
          <w:b/>
          <w:bCs/>
        </w:rPr>
      </w:pPr>
      <w:r w:rsidRPr="00901167">
        <w:rPr>
          <w:b/>
          <w:bCs/>
        </w:rPr>
        <w:t>解决方案</w:t>
      </w:r>
    </w:p>
    <w:p w14:paraId="7E355E2E" w14:textId="77777777" w:rsidR="00901167" w:rsidRPr="00901167" w:rsidRDefault="00901167" w:rsidP="00901167">
      <w:r w:rsidRPr="00901167">
        <w:rPr>
          <w:b/>
          <w:bCs/>
        </w:rPr>
        <w:t>多样化数据集</w:t>
      </w:r>
      <w:r w:rsidRPr="00901167">
        <w:t>：</w:t>
      </w:r>
    </w:p>
    <w:p w14:paraId="606B0418" w14:textId="77777777" w:rsidR="00901167" w:rsidRPr="00901167" w:rsidRDefault="00901167" w:rsidP="00901167">
      <w:pPr>
        <w:numPr>
          <w:ilvl w:val="0"/>
          <w:numId w:val="135"/>
        </w:numPr>
      </w:pPr>
      <w:r w:rsidRPr="00901167">
        <w:rPr>
          <w:b/>
          <w:bCs/>
        </w:rPr>
        <w:t>收集和分析</w:t>
      </w:r>
      <w:r w:rsidRPr="00901167">
        <w:t>：建议收集和分析具有多样化背景的大数据集，尽管这非常昂贵，但对避免算法偏见至关重要。</w:t>
      </w:r>
    </w:p>
    <w:p w14:paraId="0488F074" w14:textId="77777777" w:rsidR="00901167" w:rsidRPr="00901167" w:rsidRDefault="00901167" w:rsidP="00901167">
      <w:pPr>
        <w:numPr>
          <w:ilvl w:val="0"/>
          <w:numId w:val="135"/>
        </w:numPr>
      </w:pPr>
      <w:r w:rsidRPr="00901167">
        <w:rPr>
          <w:b/>
          <w:bCs/>
        </w:rPr>
        <w:t>公共利益</w:t>
      </w:r>
      <w:r w:rsidRPr="00901167">
        <w:t>：不应仅依赖大型科技公司资助，因为尽管这种数据收集符合公共利益，但可能不符合公司的经济目标。</w:t>
      </w:r>
    </w:p>
    <w:p w14:paraId="147D3C8E" w14:textId="77777777" w:rsidR="00901167" w:rsidRPr="00901167" w:rsidRDefault="00901167" w:rsidP="00901167">
      <w:r w:rsidRPr="00901167">
        <w:rPr>
          <w:b/>
          <w:bCs/>
        </w:rPr>
        <w:t>跨学科合作</w:t>
      </w:r>
      <w:r w:rsidRPr="00901167">
        <w:t>：</w:t>
      </w:r>
    </w:p>
    <w:p w14:paraId="2388BFB9" w14:textId="77777777" w:rsidR="00901167" w:rsidRPr="00901167" w:rsidRDefault="00901167" w:rsidP="00901167">
      <w:pPr>
        <w:numPr>
          <w:ilvl w:val="0"/>
          <w:numId w:val="136"/>
        </w:numPr>
      </w:pPr>
      <w:r w:rsidRPr="00901167">
        <w:rPr>
          <w:b/>
          <w:bCs/>
        </w:rPr>
        <w:t>社会科学家参与</w:t>
      </w:r>
      <w:r w:rsidRPr="00901167">
        <w:t>：与社会科学家的合作，有助于理解偏见的产生及其应对方法。</w:t>
      </w:r>
    </w:p>
    <w:p w14:paraId="502FCF28" w14:textId="77777777" w:rsidR="00901167" w:rsidRPr="00901167" w:rsidRDefault="00901167" w:rsidP="00901167">
      <w:pPr>
        <w:numPr>
          <w:ilvl w:val="0"/>
          <w:numId w:val="136"/>
        </w:numPr>
      </w:pPr>
      <w:r w:rsidRPr="00901167">
        <w:rPr>
          <w:b/>
          <w:bCs/>
        </w:rPr>
        <w:t>多层次分析</w:t>
      </w:r>
      <w:r w:rsidRPr="00901167">
        <w:t>：在算法开发中引入多层次的分析方法，确保算法的公平性和包容性。</w:t>
      </w:r>
    </w:p>
    <w:p w14:paraId="13149536" w14:textId="77777777" w:rsidR="005A0989" w:rsidRPr="00901167" w:rsidRDefault="005A0989" w:rsidP="00933B93"/>
    <w:p w14:paraId="05FD5508" w14:textId="4E03614B" w:rsidR="005A0989" w:rsidRPr="00B20754" w:rsidRDefault="00B20754" w:rsidP="00B20754">
      <w:pPr>
        <w:widowControl/>
        <w:jc w:val="left"/>
        <w:rPr>
          <w:rFonts w:ascii="宋体" w:eastAsia="宋体" w:hAnsi="宋体" w:cs="宋体"/>
          <w:kern w:val="0"/>
          <w:sz w:val="24"/>
          <w:szCs w:val="24"/>
        </w:rPr>
      </w:pPr>
      <w:r w:rsidRPr="00B20754">
        <w:rPr>
          <w:rFonts w:ascii="Times New Roman" w:eastAsia="宋体" w:hAnsi="Times New Roman" w:cs="Times New Roman"/>
          <w:color w:val="000000"/>
          <w:kern w:val="0"/>
          <w:sz w:val="24"/>
          <w:szCs w:val="24"/>
          <w:lang w:val="nl-NL"/>
        </w:rPr>
        <w:lastRenderedPageBreak/>
        <w:t xml:space="preserve">Nielsen, M. W., Bloch, C. W., &amp; Schiebinger, L. (2018). </w:t>
      </w:r>
      <w:r w:rsidRPr="00B20754">
        <w:rPr>
          <w:rFonts w:ascii="Times New Roman" w:eastAsia="宋体" w:hAnsi="Times New Roman" w:cs="Times New Roman"/>
          <w:color w:val="0000FF"/>
          <w:kern w:val="0"/>
          <w:sz w:val="24"/>
          <w:szCs w:val="24"/>
        </w:rPr>
        <w:t>Making gender diversity work for scientific discovery and innovation</w:t>
      </w:r>
      <w:r w:rsidRPr="00B20754">
        <w:rPr>
          <w:rFonts w:ascii="Times New Roman" w:eastAsia="宋体" w:hAnsi="Times New Roman" w:cs="Times New Roman"/>
          <w:color w:val="000000"/>
          <w:kern w:val="0"/>
          <w:sz w:val="24"/>
          <w:szCs w:val="24"/>
        </w:rPr>
        <w:t>. Nat Hum Behav, 2(10), 726-734.</w:t>
      </w:r>
    </w:p>
    <w:p w14:paraId="4160B43C" w14:textId="77777777" w:rsidR="00B20754" w:rsidRPr="00B20754" w:rsidRDefault="00B20754" w:rsidP="00B20754">
      <w:r w:rsidRPr="00B20754">
        <w:t>本文围绕负责任的研究与创新（</w:t>
      </w:r>
      <w:r w:rsidRPr="00B20754">
        <w:rPr>
          <w:b/>
          <w:bCs/>
        </w:rPr>
        <w:t>Responsible Research and Innovation, RRI</w:t>
      </w:r>
      <w:r w:rsidRPr="00B20754">
        <w:t>）系统进行探讨，分析了RRI的实施现状、挑战和未来方向。作者指出，科学研究在当今社会中扮演着关键角色，但其发展也带来了诸多社会和伦理问题。通过RRI框架，研究者和政策制定者可以更好地应对这些挑战，确保科学技术的发展对社会具有积极影响。</w:t>
      </w:r>
    </w:p>
    <w:p w14:paraId="35EF4228" w14:textId="77777777" w:rsidR="00B20754" w:rsidRPr="00B20754" w:rsidRDefault="00B20754" w:rsidP="00B20754">
      <w:pPr>
        <w:rPr>
          <w:b/>
          <w:bCs/>
        </w:rPr>
      </w:pPr>
      <w:r w:rsidRPr="00B20754">
        <w:rPr>
          <w:b/>
          <w:bCs/>
        </w:rPr>
        <w:t>使用的方法</w:t>
      </w:r>
    </w:p>
    <w:p w14:paraId="36C9C2A3" w14:textId="77777777" w:rsidR="00B20754" w:rsidRPr="00B20754" w:rsidRDefault="00B20754" w:rsidP="00B20754">
      <w:r w:rsidRPr="00B20754">
        <w:t>本文采用文献综述和案例分析的方法，探讨了不同国家和地区在RRI实施中的经验和教训。作者引用了多项研究和政策报告，分析了RRI在实际应用中的效果和不足之处 。</w:t>
      </w:r>
    </w:p>
    <w:p w14:paraId="753CB357" w14:textId="77777777" w:rsidR="00B20754" w:rsidRPr="00B20754" w:rsidRDefault="00B20754" w:rsidP="00B20754">
      <w:pPr>
        <w:rPr>
          <w:b/>
          <w:bCs/>
        </w:rPr>
      </w:pPr>
      <w:r w:rsidRPr="00B20754">
        <w:rPr>
          <w:b/>
          <w:bCs/>
        </w:rPr>
        <w:t>提出的概念</w:t>
      </w:r>
    </w:p>
    <w:p w14:paraId="34B8FF6D" w14:textId="77777777" w:rsidR="00B20754" w:rsidRPr="00B20754" w:rsidRDefault="00B20754" w:rsidP="00B20754">
      <w:pPr>
        <w:numPr>
          <w:ilvl w:val="0"/>
          <w:numId w:val="137"/>
        </w:numPr>
      </w:pPr>
      <w:r w:rsidRPr="00B20754">
        <w:rPr>
          <w:b/>
          <w:bCs/>
        </w:rPr>
        <w:t>多层次理解（Multilayered Understanding）</w:t>
      </w:r>
      <w:r w:rsidRPr="00B20754">
        <w:t>：强调RRI不仅仅是技术问题，还涉及社会、伦理和政治层面的复杂互动</w:t>
      </w:r>
      <w:r w:rsidRPr="00B20754">
        <w:rPr>
          <w:rFonts w:ascii="MS Mincho" w:eastAsia="MS Mincho" w:hAnsi="MS Mincho" w:cs="MS Mincho" w:hint="eastAsia"/>
        </w:rPr>
        <w:t>​​</w:t>
      </w:r>
      <w:r w:rsidRPr="00B20754">
        <w:t>。</w:t>
      </w:r>
    </w:p>
    <w:p w14:paraId="382BC4F3" w14:textId="77777777" w:rsidR="00B20754" w:rsidRPr="00B20754" w:rsidRDefault="00B20754" w:rsidP="00B20754">
      <w:pPr>
        <w:numPr>
          <w:ilvl w:val="0"/>
          <w:numId w:val="137"/>
        </w:numPr>
      </w:pPr>
      <w:r w:rsidRPr="00B20754">
        <w:rPr>
          <w:b/>
          <w:bCs/>
        </w:rPr>
        <w:t>责任创新（Responsible Innovation）</w:t>
      </w:r>
      <w:r w:rsidRPr="00B20754">
        <w:t>：倡导在科学研究和技术开发过程中，充分考虑社会和环境影响，并积极参与公众和利益相关者的对话 。</w:t>
      </w:r>
    </w:p>
    <w:p w14:paraId="022F7BA4" w14:textId="77777777" w:rsidR="00B20754" w:rsidRPr="00B20754" w:rsidRDefault="00B20754" w:rsidP="00B20754">
      <w:pPr>
        <w:numPr>
          <w:ilvl w:val="0"/>
          <w:numId w:val="137"/>
        </w:numPr>
      </w:pPr>
      <w:r w:rsidRPr="00B20754">
        <w:rPr>
          <w:b/>
          <w:bCs/>
        </w:rPr>
        <w:t>公共价值（Public Values）</w:t>
      </w:r>
      <w:r w:rsidRPr="00B20754">
        <w:t>：主张科学研究应服务于公共利益，促进社会公平和可持续发展 。</w:t>
      </w:r>
    </w:p>
    <w:p w14:paraId="72A7027D" w14:textId="77777777" w:rsidR="00B20754" w:rsidRPr="00B20754" w:rsidRDefault="00B20754" w:rsidP="00B20754">
      <w:pPr>
        <w:rPr>
          <w:b/>
          <w:bCs/>
        </w:rPr>
      </w:pPr>
      <w:r w:rsidRPr="00B20754">
        <w:rPr>
          <w:b/>
          <w:bCs/>
        </w:rPr>
        <w:t>结论的得出</w:t>
      </w:r>
    </w:p>
    <w:p w14:paraId="0C17734C" w14:textId="77777777" w:rsidR="00B20754" w:rsidRPr="00B20754" w:rsidRDefault="00B20754" w:rsidP="00B20754">
      <w:r w:rsidRPr="00B20754">
        <w:t>通过对RRI实施案例的分析，作者得出以下结论：</w:t>
      </w:r>
    </w:p>
    <w:p w14:paraId="7AAED4CA" w14:textId="77777777" w:rsidR="00B20754" w:rsidRPr="00B20754" w:rsidRDefault="00B20754" w:rsidP="00B20754">
      <w:pPr>
        <w:numPr>
          <w:ilvl w:val="0"/>
          <w:numId w:val="138"/>
        </w:numPr>
      </w:pPr>
      <w:r w:rsidRPr="00B20754">
        <w:rPr>
          <w:b/>
          <w:bCs/>
        </w:rPr>
        <w:t>RRI的必要性</w:t>
      </w:r>
      <w:r w:rsidRPr="00B20754">
        <w:t>：RRI有助于提高科学研究的透明度和社会责任感，能够有效减少技术创新带来的负面影响 。</w:t>
      </w:r>
    </w:p>
    <w:p w14:paraId="202653B4" w14:textId="77777777" w:rsidR="00B20754" w:rsidRPr="00B20754" w:rsidRDefault="00B20754" w:rsidP="00B20754">
      <w:pPr>
        <w:numPr>
          <w:ilvl w:val="0"/>
          <w:numId w:val="138"/>
        </w:numPr>
      </w:pPr>
      <w:r w:rsidRPr="00B20754">
        <w:rPr>
          <w:b/>
          <w:bCs/>
        </w:rPr>
        <w:t>实施挑战</w:t>
      </w:r>
      <w:r w:rsidRPr="00B20754">
        <w:t>：尽管RRI在理论上具有很高的期望，但在实际操作中仍面临诸多挑战，如资源分配、政策支持和公众参与等 。</w:t>
      </w:r>
    </w:p>
    <w:p w14:paraId="7965DFDA" w14:textId="77777777" w:rsidR="00B20754" w:rsidRPr="00B20754" w:rsidRDefault="00B20754" w:rsidP="00B20754">
      <w:pPr>
        <w:numPr>
          <w:ilvl w:val="0"/>
          <w:numId w:val="138"/>
        </w:numPr>
      </w:pPr>
      <w:r w:rsidRPr="00B20754">
        <w:rPr>
          <w:b/>
          <w:bCs/>
        </w:rPr>
        <w:t>未来方向</w:t>
      </w:r>
      <w:r w:rsidRPr="00B20754">
        <w:t>：建议进一步完善RRI框架，推动跨学科合作，加强政策引导和公众教育，以实现科学研究的责任化和可持续发展 。</w:t>
      </w:r>
    </w:p>
    <w:p w14:paraId="5449A8A1" w14:textId="77777777" w:rsidR="00B20754" w:rsidRPr="00B20754" w:rsidRDefault="00B20754" w:rsidP="00B20754">
      <w:pPr>
        <w:rPr>
          <w:b/>
          <w:bCs/>
        </w:rPr>
      </w:pPr>
      <w:r w:rsidRPr="00B20754">
        <w:rPr>
          <w:b/>
          <w:bCs/>
        </w:rPr>
        <w:t>结论</w:t>
      </w:r>
    </w:p>
    <w:p w14:paraId="28D6FAD6" w14:textId="77777777" w:rsidR="00B20754" w:rsidRPr="00B20754" w:rsidRDefault="00B20754" w:rsidP="00B20754">
      <w:r w:rsidRPr="00B20754">
        <w:t>本文强调了RRI在现代科学研究中的重要性，指出其在推动社会进步和技术创新中的关键作用。通过系统的RRI实施框架，可以更好地平衡科学进步与社会责任，为未来的科技发展提供指导。</w:t>
      </w:r>
    </w:p>
    <w:p w14:paraId="252015D8" w14:textId="77777777" w:rsidR="005A0989" w:rsidRDefault="005A0989" w:rsidP="00933B93"/>
    <w:p w14:paraId="49972E81" w14:textId="026DBF16" w:rsidR="00B20754" w:rsidRPr="00B20754" w:rsidRDefault="00B20754" w:rsidP="00B20754">
      <w:pPr>
        <w:widowControl/>
        <w:jc w:val="left"/>
        <w:rPr>
          <w:rFonts w:ascii="宋体" w:eastAsia="宋体" w:hAnsi="宋体" w:cs="宋体"/>
          <w:kern w:val="0"/>
          <w:sz w:val="24"/>
          <w:szCs w:val="24"/>
        </w:rPr>
      </w:pPr>
      <w:r w:rsidRPr="00B20754">
        <w:rPr>
          <w:rFonts w:ascii="Times New Roman" w:eastAsia="宋体" w:hAnsi="Times New Roman" w:cs="Times New Roman"/>
          <w:color w:val="000000"/>
          <w:kern w:val="0"/>
          <w:sz w:val="24"/>
          <w:szCs w:val="24"/>
          <w:lang w:val="nl-NL"/>
        </w:rPr>
        <w:t xml:space="preserve">Tannenbaum, C., Ellis, R. P., Eyssel, F., Zou, J., &amp; Schiebinger, L. (2019). </w:t>
      </w:r>
      <w:r w:rsidRPr="00B20754">
        <w:rPr>
          <w:rFonts w:ascii="Times New Roman" w:eastAsia="宋体" w:hAnsi="Times New Roman" w:cs="Times New Roman"/>
          <w:color w:val="0000FF"/>
          <w:kern w:val="0"/>
          <w:sz w:val="24"/>
          <w:szCs w:val="24"/>
        </w:rPr>
        <w:t>Sex and gender analysis improves science and engineering</w:t>
      </w:r>
      <w:r w:rsidRPr="00B20754">
        <w:rPr>
          <w:rFonts w:ascii="Times New Roman" w:eastAsia="宋体" w:hAnsi="Times New Roman" w:cs="Times New Roman"/>
          <w:color w:val="000000"/>
          <w:kern w:val="0"/>
          <w:sz w:val="24"/>
          <w:szCs w:val="24"/>
        </w:rPr>
        <w:t>. Nature, 575(7781), 137-146. doi:10.1038/s41586-019-1657-6</w:t>
      </w:r>
    </w:p>
    <w:p w14:paraId="5F34E76A" w14:textId="77777777" w:rsidR="00B20754" w:rsidRPr="00B20754" w:rsidRDefault="00B20754" w:rsidP="00B20754">
      <w:pPr>
        <w:rPr>
          <w:b/>
          <w:bCs/>
        </w:rPr>
      </w:pPr>
      <w:r w:rsidRPr="00B20754">
        <w:rPr>
          <w:b/>
          <w:bCs/>
        </w:rPr>
        <w:t>文章观点</w:t>
      </w:r>
    </w:p>
    <w:p w14:paraId="0B9EAC85" w14:textId="77777777" w:rsidR="00B20754" w:rsidRPr="00B20754" w:rsidRDefault="00B20754" w:rsidP="00B20754">
      <w:r w:rsidRPr="00B20754">
        <w:t>这篇文章探讨了在科学和工程研究中纳入性别和性别分析的重要性。作者指出，性别和性别分析可以提高科学发现的严谨性、可重复性和负责任性，通过优化实验设计，减少偏见，并促进社会平等，从而推动科学进步。</w:t>
      </w:r>
    </w:p>
    <w:p w14:paraId="614D2A14" w14:textId="77777777" w:rsidR="00B20754" w:rsidRPr="00B20754" w:rsidRDefault="00B20754" w:rsidP="00B20754">
      <w:pPr>
        <w:rPr>
          <w:b/>
          <w:bCs/>
        </w:rPr>
      </w:pPr>
      <w:r w:rsidRPr="00B20754">
        <w:rPr>
          <w:b/>
          <w:bCs/>
        </w:rPr>
        <w:t>使用的方法</w:t>
      </w:r>
    </w:p>
    <w:p w14:paraId="68543135" w14:textId="77777777" w:rsidR="00B20754" w:rsidRPr="00B20754" w:rsidRDefault="00B20754" w:rsidP="00B20754">
      <w:pPr>
        <w:numPr>
          <w:ilvl w:val="0"/>
          <w:numId w:val="139"/>
        </w:numPr>
      </w:pPr>
      <w:r w:rsidRPr="00B20754">
        <w:rPr>
          <w:b/>
          <w:bCs/>
        </w:rPr>
        <w:t>文献回顾</w:t>
      </w:r>
      <w:r w:rsidRPr="00B20754">
        <w:t>：回顾并分析了多个学科中性别和性别分析的应用案例，展示了这些分析如何促进科学发现和改进研究方法。</w:t>
      </w:r>
    </w:p>
    <w:p w14:paraId="00F0A655" w14:textId="77777777" w:rsidR="00B20754" w:rsidRPr="00B20754" w:rsidRDefault="00B20754" w:rsidP="00B20754">
      <w:pPr>
        <w:numPr>
          <w:ilvl w:val="0"/>
          <w:numId w:val="139"/>
        </w:numPr>
      </w:pPr>
      <w:r w:rsidRPr="00B20754">
        <w:rPr>
          <w:b/>
          <w:bCs/>
        </w:rPr>
        <w:t>案例分析</w:t>
      </w:r>
      <w:r w:rsidRPr="00B20754">
        <w:t>：通过具体的研究案例，展示了性别和性别分析在不同领域中的实际应用效果和益处。</w:t>
      </w:r>
    </w:p>
    <w:p w14:paraId="2B29C9D2" w14:textId="77777777" w:rsidR="00B20754" w:rsidRPr="00B20754" w:rsidRDefault="00B20754" w:rsidP="00B20754">
      <w:pPr>
        <w:numPr>
          <w:ilvl w:val="0"/>
          <w:numId w:val="139"/>
        </w:numPr>
      </w:pPr>
      <w:r w:rsidRPr="00B20754">
        <w:rPr>
          <w:b/>
          <w:bCs/>
        </w:rPr>
        <w:t>路线图设计</w:t>
      </w:r>
      <w:r w:rsidRPr="00B20754">
        <w:t>：为各学科的研究人员提供了进行性别和性别分析的决策树路线图，帮助他们在研究设计中有效地纳入这些分析方法。</w:t>
      </w:r>
    </w:p>
    <w:p w14:paraId="7D3046F1" w14:textId="77777777" w:rsidR="00B20754" w:rsidRPr="00B20754" w:rsidRDefault="00B20754" w:rsidP="00B20754">
      <w:pPr>
        <w:rPr>
          <w:b/>
          <w:bCs/>
        </w:rPr>
      </w:pPr>
      <w:r w:rsidRPr="00B20754">
        <w:rPr>
          <w:b/>
          <w:bCs/>
        </w:rPr>
        <w:t>提出的概念</w:t>
      </w:r>
    </w:p>
    <w:p w14:paraId="401E8619" w14:textId="77777777" w:rsidR="00B20754" w:rsidRPr="00B20754" w:rsidRDefault="00B20754" w:rsidP="00B20754">
      <w:pPr>
        <w:numPr>
          <w:ilvl w:val="0"/>
          <w:numId w:val="140"/>
        </w:numPr>
      </w:pPr>
      <w:r w:rsidRPr="00B20754">
        <w:rPr>
          <w:b/>
          <w:bCs/>
        </w:rPr>
        <w:lastRenderedPageBreak/>
        <w:t>性别和性别分析（Sex and Gender Analysis）</w:t>
      </w:r>
      <w:r w:rsidRPr="00B20754">
        <w:t>：强调在实验设计和数据分析中考虑性别和性别差异，以提高研究的准确性和可重复性。</w:t>
      </w:r>
    </w:p>
    <w:p w14:paraId="6E0B3696" w14:textId="77777777" w:rsidR="00B20754" w:rsidRPr="00B20754" w:rsidRDefault="00B20754" w:rsidP="00B20754">
      <w:pPr>
        <w:numPr>
          <w:ilvl w:val="0"/>
          <w:numId w:val="140"/>
        </w:numPr>
      </w:pPr>
      <w:r w:rsidRPr="00B20754">
        <w:rPr>
          <w:b/>
          <w:bCs/>
        </w:rPr>
        <w:t>可重复性（Reproducibility）</w:t>
      </w:r>
      <w:r w:rsidRPr="00B20754">
        <w:t>：指出性别和性别分析有助于提高实验结果的可重复性，并减少数据的误解释。</w:t>
      </w:r>
    </w:p>
    <w:p w14:paraId="3F39F99A" w14:textId="77777777" w:rsidR="00B20754" w:rsidRPr="00B20754" w:rsidRDefault="00B20754" w:rsidP="00B20754">
      <w:pPr>
        <w:numPr>
          <w:ilvl w:val="0"/>
          <w:numId w:val="140"/>
        </w:numPr>
      </w:pPr>
      <w:r w:rsidRPr="00B20754">
        <w:rPr>
          <w:b/>
          <w:bCs/>
        </w:rPr>
        <w:t>数据分解（Disaggregating Data）</w:t>
      </w:r>
      <w:r w:rsidRPr="00B20754">
        <w:t>：通过按性别和性别分解数据，可以发现潜在的差异和趋势，避免合并数据时掩盖重要信息。</w:t>
      </w:r>
    </w:p>
    <w:p w14:paraId="2E294C02" w14:textId="77777777" w:rsidR="00B20754" w:rsidRPr="00B20754" w:rsidRDefault="00B20754" w:rsidP="00B20754">
      <w:pPr>
        <w:rPr>
          <w:b/>
          <w:bCs/>
        </w:rPr>
      </w:pPr>
      <w:r w:rsidRPr="00B20754">
        <w:rPr>
          <w:b/>
          <w:bCs/>
        </w:rPr>
        <w:t>研究结论</w:t>
      </w:r>
    </w:p>
    <w:p w14:paraId="0155B203" w14:textId="77777777" w:rsidR="00B20754" w:rsidRPr="00B20754" w:rsidRDefault="00B20754" w:rsidP="00B20754">
      <w:pPr>
        <w:numPr>
          <w:ilvl w:val="0"/>
          <w:numId w:val="141"/>
        </w:numPr>
      </w:pPr>
      <w:r w:rsidRPr="00B20754">
        <w:rPr>
          <w:b/>
          <w:bCs/>
        </w:rPr>
        <w:t>科学发现的促进</w:t>
      </w:r>
      <w:r w:rsidRPr="00B20754">
        <w:t>：纳入性别和性别分析可以揭示新的科学发现，如心脏病治疗和算法偏见的社会影响。</w:t>
      </w:r>
    </w:p>
    <w:p w14:paraId="4F9AC2EE" w14:textId="77777777" w:rsidR="00B20754" w:rsidRPr="00B20754" w:rsidRDefault="00B20754" w:rsidP="00B20754">
      <w:pPr>
        <w:numPr>
          <w:ilvl w:val="0"/>
          <w:numId w:val="141"/>
        </w:numPr>
      </w:pPr>
      <w:r w:rsidRPr="00B20754">
        <w:rPr>
          <w:b/>
          <w:bCs/>
        </w:rPr>
        <w:t>提高实验效率</w:t>
      </w:r>
      <w:r w:rsidRPr="00B20754">
        <w:t>：通过考虑性别和性别差异，可以减少实验次数，提高数据分析的精度和效率。</w:t>
      </w:r>
    </w:p>
    <w:p w14:paraId="7F34F3E2" w14:textId="77777777" w:rsidR="00B20754" w:rsidRPr="00B20754" w:rsidRDefault="00B20754" w:rsidP="00B20754">
      <w:pPr>
        <w:numPr>
          <w:ilvl w:val="0"/>
          <w:numId w:val="141"/>
        </w:numPr>
      </w:pPr>
      <w:r w:rsidRPr="00B20754">
        <w:rPr>
          <w:b/>
          <w:bCs/>
        </w:rPr>
        <w:t>推动社会平等</w:t>
      </w:r>
      <w:r w:rsidRPr="00B20754">
        <w:t>：性别和性别分析有助于实现科学成果的社会平等，使研究结果更具普遍适用性。</w:t>
      </w:r>
    </w:p>
    <w:p w14:paraId="2D7D1F16" w14:textId="77777777" w:rsidR="00B20754" w:rsidRPr="00B20754" w:rsidRDefault="00B20754" w:rsidP="00B20754">
      <w:pPr>
        <w:rPr>
          <w:b/>
          <w:bCs/>
        </w:rPr>
      </w:pPr>
      <w:r w:rsidRPr="00B20754">
        <w:rPr>
          <w:b/>
          <w:bCs/>
        </w:rPr>
        <w:t>结论</w:t>
      </w:r>
    </w:p>
    <w:p w14:paraId="341E5DBE" w14:textId="77777777" w:rsidR="00B20754" w:rsidRPr="00B20754" w:rsidRDefault="00B20754" w:rsidP="00B20754">
      <w:r w:rsidRPr="00B20754">
        <w:t>文章强调了性别和性别分析在科学研究中的重要性，并呼吁研究人员、资助机构、同行评审期刊和大学协调努力，推广和实施性别和性别分析方法。通过系统地纳入这些分析，可以提高科学研究的严谨性、可重复性和社会责任感。</w:t>
      </w:r>
    </w:p>
    <w:p w14:paraId="0BFF1832" w14:textId="77777777" w:rsidR="00B20754" w:rsidRPr="00B20754" w:rsidRDefault="00B20754" w:rsidP="00B20754">
      <w:pPr>
        <w:rPr>
          <w:b/>
          <w:bCs/>
        </w:rPr>
      </w:pPr>
      <w:r w:rsidRPr="00B20754">
        <w:rPr>
          <w:b/>
          <w:bCs/>
        </w:rPr>
        <w:t>关键词</w:t>
      </w:r>
    </w:p>
    <w:p w14:paraId="544FE54B" w14:textId="77777777" w:rsidR="00B20754" w:rsidRPr="00B20754" w:rsidRDefault="00B20754" w:rsidP="00B20754">
      <w:pPr>
        <w:numPr>
          <w:ilvl w:val="0"/>
          <w:numId w:val="142"/>
        </w:numPr>
      </w:pPr>
      <w:r w:rsidRPr="00B20754">
        <w:t>性别和性别分析（Sex and Gender Analysis）</w:t>
      </w:r>
    </w:p>
    <w:p w14:paraId="181C51C1" w14:textId="77777777" w:rsidR="00B20754" w:rsidRPr="00B20754" w:rsidRDefault="00B20754" w:rsidP="00B20754">
      <w:pPr>
        <w:numPr>
          <w:ilvl w:val="0"/>
          <w:numId w:val="142"/>
        </w:numPr>
      </w:pPr>
      <w:r w:rsidRPr="00B20754">
        <w:t>科学和工程（Science and Engineering）</w:t>
      </w:r>
    </w:p>
    <w:p w14:paraId="117914FC" w14:textId="77777777" w:rsidR="00B20754" w:rsidRPr="00B20754" w:rsidRDefault="00B20754" w:rsidP="00B20754">
      <w:pPr>
        <w:numPr>
          <w:ilvl w:val="0"/>
          <w:numId w:val="142"/>
        </w:numPr>
      </w:pPr>
      <w:r w:rsidRPr="00B20754">
        <w:t>可重复性（Reproducibility）</w:t>
      </w:r>
    </w:p>
    <w:p w14:paraId="6D26C00A" w14:textId="77777777" w:rsidR="00B20754" w:rsidRPr="00B20754" w:rsidRDefault="00B20754" w:rsidP="00B20754">
      <w:pPr>
        <w:numPr>
          <w:ilvl w:val="0"/>
          <w:numId w:val="142"/>
        </w:numPr>
      </w:pPr>
      <w:r w:rsidRPr="00B20754">
        <w:t>数据分解（Disaggregating Data）</w:t>
      </w:r>
    </w:p>
    <w:p w14:paraId="02A23E31" w14:textId="77777777" w:rsidR="00B20754" w:rsidRPr="00B20754" w:rsidRDefault="00B20754" w:rsidP="00B20754">
      <w:pPr>
        <w:numPr>
          <w:ilvl w:val="0"/>
          <w:numId w:val="142"/>
        </w:numPr>
      </w:pPr>
      <w:r w:rsidRPr="00B20754">
        <w:t>社会平等（Social Equality）</w:t>
      </w:r>
    </w:p>
    <w:p w14:paraId="76499D0C" w14:textId="77777777" w:rsidR="00B20754" w:rsidRPr="00B20754" w:rsidRDefault="00B20754" w:rsidP="00933B93"/>
    <w:p w14:paraId="7BFBB871" w14:textId="77777777" w:rsidR="00B20754" w:rsidRDefault="00B20754" w:rsidP="00933B93"/>
    <w:p w14:paraId="5AFDA794" w14:textId="77777777" w:rsidR="00B20754" w:rsidRDefault="00B20754" w:rsidP="00933B93"/>
    <w:p w14:paraId="7857ED1C" w14:textId="77777777" w:rsidR="00B20754" w:rsidRDefault="00B20754" w:rsidP="00933B93"/>
    <w:p w14:paraId="36F97CEF" w14:textId="77777777" w:rsidR="00B20754" w:rsidRDefault="00B20754" w:rsidP="00933B93"/>
    <w:p w14:paraId="12F18FC5" w14:textId="77777777" w:rsidR="00B20754" w:rsidRPr="00B20754" w:rsidRDefault="00B20754" w:rsidP="00933B93"/>
    <w:p w14:paraId="312B8183" w14:textId="77777777" w:rsidR="005A0989" w:rsidRDefault="005A0989" w:rsidP="00933B93"/>
    <w:p w14:paraId="3D442BA8" w14:textId="77777777" w:rsidR="005A0989" w:rsidRDefault="005A0989" w:rsidP="00933B93"/>
    <w:p w14:paraId="1DAECA23" w14:textId="77777777" w:rsidR="005A0989" w:rsidRDefault="005A0989" w:rsidP="00933B93"/>
    <w:p w14:paraId="2D7B8417" w14:textId="77777777" w:rsidR="005A0989" w:rsidRDefault="005A0989" w:rsidP="00933B93"/>
    <w:p w14:paraId="3B7D6971" w14:textId="77777777" w:rsidR="005A0989" w:rsidRDefault="005A0989" w:rsidP="00933B93"/>
    <w:p w14:paraId="0528846F" w14:textId="77777777" w:rsidR="005A0989" w:rsidRDefault="005A0989" w:rsidP="00933B93"/>
    <w:p w14:paraId="409B5BD2" w14:textId="77777777" w:rsidR="005A0989" w:rsidRDefault="005A0989" w:rsidP="00933B93"/>
    <w:p w14:paraId="5CB820BB" w14:textId="77777777" w:rsidR="005A0989" w:rsidRDefault="005A0989" w:rsidP="00933B93"/>
    <w:p w14:paraId="29EC36F6" w14:textId="77777777" w:rsidR="005A0989" w:rsidRDefault="005A0989" w:rsidP="00933B93"/>
    <w:p w14:paraId="722D4BC1" w14:textId="77777777" w:rsidR="005A0989" w:rsidRDefault="005A0989" w:rsidP="00933B93"/>
    <w:p w14:paraId="772656BC" w14:textId="77777777" w:rsidR="005F2B02" w:rsidRDefault="005F2B02" w:rsidP="00933B93"/>
    <w:p w14:paraId="19ECA58F" w14:textId="77777777" w:rsidR="005F2B02" w:rsidRDefault="005F2B02" w:rsidP="00933B93"/>
    <w:p w14:paraId="523248D4" w14:textId="77777777" w:rsidR="006C24AE" w:rsidRDefault="006C24AE" w:rsidP="00933B93"/>
    <w:p w14:paraId="7D95CD67" w14:textId="77777777" w:rsidR="006C24AE" w:rsidRDefault="006C24AE" w:rsidP="00933B93"/>
    <w:p w14:paraId="3E24420B" w14:textId="77777777" w:rsidR="00933B93" w:rsidRPr="00213663" w:rsidRDefault="00933B93" w:rsidP="00933B93"/>
    <w:sectPr w:rsidR="00933B93" w:rsidRPr="002136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Iskoola Pota">
    <w:charset w:val="00"/>
    <w:family w:val="swiss"/>
    <w:pitch w:val="variable"/>
    <w:sig w:usb0="00000003" w:usb1="00000000" w:usb2="00000200" w:usb3="00000000" w:csb0="00000001" w:csb1="00000000"/>
  </w:font>
  <w:font w:name="SabonLTStd-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614"/>
    <w:multiLevelType w:val="multilevel"/>
    <w:tmpl w:val="F136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4863"/>
    <w:multiLevelType w:val="hybridMultilevel"/>
    <w:tmpl w:val="A5B499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CD218D"/>
    <w:multiLevelType w:val="multilevel"/>
    <w:tmpl w:val="9D16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2547D"/>
    <w:multiLevelType w:val="multilevel"/>
    <w:tmpl w:val="0CE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65585"/>
    <w:multiLevelType w:val="multilevel"/>
    <w:tmpl w:val="4DAE6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A7948"/>
    <w:multiLevelType w:val="multilevel"/>
    <w:tmpl w:val="0714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C64F0C"/>
    <w:multiLevelType w:val="multilevel"/>
    <w:tmpl w:val="947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E9137A"/>
    <w:multiLevelType w:val="multilevel"/>
    <w:tmpl w:val="D002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F42391"/>
    <w:multiLevelType w:val="multilevel"/>
    <w:tmpl w:val="58B6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84842"/>
    <w:multiLevelType w:val="multilevel"/>
    <w:tmpl w:val="BCE40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E6640C"/>
    <w:multiLevelType w:val="multilevel"/>
    <w:tmpl w:val="C20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E4BC7"/>
    <w:multiLevelType w:val="multilevel"/>
    <w:tmpl w:val="8B36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70D6E"/>
    <w:multiLevelType w:val="multilevel"/>
    <w:tmpl w:val="BF5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744DB"/>
    <w:multiLevelType w:val="multilevel"/>
    <w:tmpl w:val="70B8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096CF2"/>
    <w:multiLevelType w:val="multilevel"/>
    <w:tmpl w:val="9DB8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D833D2"/>
    <w:multiLevelType w:val="multilevel"/>
    <w:tmpl w:val="71F2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FE7945"/>
    <w:multiLevelType w:val="multilevel"/>
    <w:tmpl w:val="4CDA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DA58E1"/>
    <w:multiLevelType w:val="multilevel"/>
    <w:tmpl w:val="FD56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4193D"/>
    <w:multiLevelType w:val="multilevel"/>
    <w:tmpl w:val="E54A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8001B8"/>
    <w:multiLevelType w:val="hybridMultilevel"/>
    <w:tmpl w:val="1F10EA7E"/>
    <w:lvl w:ilvl="0" w:tplc="7DA83DE6">
      <w:numFmt w:val="bullet"/>
      <w:lvlText w:val="•"/>
      <w:lvlJc w:val="left"/>
      <w:pPr>
        <w:ind w:left="440" w:hanging="44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7401F06"/>
    <w:multiLevelType w:val="multilevel"/>
    <w:tmpl w:val="D946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6D591D"/>
    <w:multiLevelType w:val="multilevel"/>
    <w:tmpl w:val="CF42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DC7A37"/>
    <w:multiLevelType w:val="multilevel"/>
    <w:tmpl w:val="E726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837F10"/>
    <w:multiLevelType w:val="multilevel"/>
    <w:tmpl w:val="B6B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84432"/>
    <w:multiLevelType w:val="multilevel"/>
    <w:tmpl w:val="EBD8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FB1B50"/>
    <w:multiLevelType w:val="multilevel"/>
    <w:tmpl w:val="1F1C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B55F93"/>
    <w:multiLevelType w:val="multilevel"/>
    <w:tmpl w:val="8932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ED421E"/>
    <w:multiLevelType w:val="multilevel"/>
    <w:tmpl w:val="8576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502C00"/>
    <w:multiLevelType w:val="hybridMultilevel"/>
    <w:tmpl w:val="7A34BDA6"/>
    <w:lvl w:ilvl="0" w:tplc="7DA83DE6">
      <w:numFmt w:val="bullet"/>
      <w:lvlText w:val="•"/>
      <w:lvlJc w:val="left"/>
      <w:pPr>
        <w:ind w:left="440" w:hanging="440"/>
      </w:pPr>
      <w:rPr>
        <w:rFonts w:ascii="等线" w:eastAsia="等线" w:hAnsi="等线"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9" w15:restartNumberingAfterBreak="0">
    <w:nsid w:val="1B3741AE"/>
    <w:multiLevelType w:val="multilevel"/>
    <w:tmpl w:val="CE50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931EAA"/>
    <w:multiLevelType w:val="multilevel"/>
    <w:tmpl w:val="456E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6C7820"/>
    <w:multiLevelType w:val="multilevel"/>
    <w:tmpl w:val="50A2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7E252C"/>
    <w:multiLevelType w:val="multilevel"/>
    <w:tmpl w:val="66C2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A58D9"/>
    <w:multiLevelType w:val="multilevel"/>
    <w:tmpl w:val="79DE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455A54"/>
    <w:multiLevelType w:val="multilevel"/>
    <w:tmpl w:val="4874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1622A6"/>
    <w:multiLevelType w:val="multilevel"/>
    <w:tmpl w:val="EEA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E51EA0"/>
    <w:multiLevelType w:val="multilevel"/>
    <w:tmpl w:val="516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F04D05"/>
    <w:multiLevelType w:val="multilevel"/>
    <w:tmpl w:val="FE44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877927"/>
    <w:multiLevelType w:val="multilevel"/>
    <w:tmpl w:val="545A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D468A0"/>
    <w:multiLevelType w:val="multilevel"/>
    <w:tmpl w:val="0E2A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E614D8"/>
    <w:multiLevelType w:val="multilevel"/>
    <w:tmpl w:val="C3EA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007F7E"/>
    <w:multiLevelType w:val="multilevel"/>
    <w:tmpl w:val="9A00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412271"/>
    <w:multiLevelType w:val="hybridMultilevel"/>
    <w:tmpl w:val="D690E9E4"/>
    <w:lvl w:ilvl="0" w:tplc="FFFFFFFF">
      <w:numFmt w:val="bullet"/>
      <w:lvlText w:val="•"/>
      <w:lvlJc w:val="left"/>
      <w:pPr>
        <w:ind w:left="440" w:hanging="440"/>
      </w:pPr>
      <w:rPr>
        <w:rFonts w:ascii="等线" w:eastAsia="等线" w:hAnsi="等线" w:cstheme="minorBidi" w:hint="eastAsia"/>
      </w:rPr>
    </w:lvl>
    <w:lvl w:ilvl="1" w:tplc="7DA83DE6">
      <w:numFmt w:val="bullet"/>
      <w:lvlText w:val="•"/>
      <w:lvlJc w:val="left"/>
      <w:pPr>
        <w:ind w:left="880" w:hanging="440"/>
      </w:pPr>
      <w:rPr>
        <w:rFonts w:ascii="等线" w:eastAsia="等线" w:hAnsi="等线"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3" w15:restartNumberingAfterBreak="0">
    <w:nsid w:val="23BA5984"/>
    <w:multiLevelType w:val="multilevel"/>
    <w:tmpl w:val="AF8A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18602E"/>
    <w:multiLevelType w:val="multilevel"/>
    <w:tmpl w:val="1E8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225FB9"/>
    <w:multiLevelType w:val="multilevel"/>
    <w:tmpl w:val="2A902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100AAC"/>
    <w:multiLevelType w:val="multilevel"/>
    <w:tmpl w:val="3BD0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CE1B43"/>
    <w:multiLevelType w:val="multilevel"/>
    <w:tmpl w:val="0AB6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A94E65"/>
    <w:multiLevelType w:val="multilevel"/>
    <w:tmpl w:val="735C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DD7606"/>
    <w:multiLevelType w:val="multilevel"/>
    <w:tmpl w:val="375E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83944FA"/>
    <w:multiLevelType w:val="multilevel"/>
    <w:tmpl w:val="F55A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D101C2"/>
    <w:multiLevelType w:val="multilevel"/>
    <w:tmpl w:val="4512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3F6B4B"/>
    <w:multiLevelType w:val="multilevel"/>
    <w:tmpl w:val="C3E6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C42C89"/>
    <w:multiLevelType w:val="multilevel"/>
    <w:tmpl w:val="918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0E4BAA"/>
    <w:multiLevelType w:val="multilevel"/>
    <w:tmpl w:val="DC3E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C1169A"/>
    <w:multiLevelType w:val="multilevel"/>
    <w:tmpl w:val="7062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497913"/>
    <w:multiLevelType w:val="multilevel"/>
    <w:tmpl w:val="4EC6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6C7556"/>
    <w:multiLevelType w:val="multilevel"/>
    <w:tmpl w:val="61D2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9B0C11"/>
    <w:multiLevelType w:val="multilevel"/>
    <w:tmpl w:val="1AA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6D762B"/>
    <w:multiLevelType w:val="multilevel"/>
    <w:tmpl w:val="5976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6A6FB9"/>
    <w:multiLevelType w:val="multilevel"/>
    <w:tmpl w:val="CCDE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4C5BB9"/>
    <w:multiLevelType w:val="multilevel"/>
    <w:tmpl w:val="373E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0734AD"/>
    <w:multiLevelType w:val="hybridMultilevel"/>
    <w:tmpl w:val="428C67D8"/>
    <w:lvl w:ilvl="0" w:tplc="7DA83DE6">
      <w:numFmt w:val="bullet"/>
      <w:lvlText w:val="•"/>
      <w:lvlJc w:val="left"/>
      <w:pPr>
        <w:ind w:left="440" w:hanging="440"/>
      </w:pPr>
      <w:rPr>
        <w:rFonts w:ascii="等线" w:eastAsia="等线" w:hAnsi="等线"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34502950"/>
    <w:multiLevelType w:val="multilevel"/>
    <w:tmpl w:val="4826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5614C5"/>
    <w:multiLevelType w:val="multilevel"/>
    <w:tmpl w:val="0F74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9B1A16"/>
    <w:multiLevelType w:val="hybridMultilevel"/>
    <w:tmpl w:val="F5AA33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37156F14"/>
    <w:multiLevelType w:val="multilevel"/>
    <w:tmpl w:val="621E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280E9E"/>
    <w:multiLevelType w:val="multilevel"/>
    <w:tmpl w:val="C626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6254EB"/>
    <w:multiLevelType w:val="multilevel"/>
    <w:tmpl w:val="1A7C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BC3E1A"/>
    <w:multiLevelType w:val="multilevel"/>
    <w:tmpl w:val="729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F13EC0"/>
    <w:multiLevelType w:val="multilevel"/>
    <w:tmpl w:val="15C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EC5EF7"/>
    <w:multiLevelType w:val="multilevel"/>
    <w:tmpl w:val="C892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185B86"/>
    <w:multiLevelType w:val="multilevel"/>
    <w:tmpl w:val="ECD2E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D11CBF"/>
    <w:multiLevelType w:val="multilevel"/>
    <w:tmpl w:val="F32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851DB8"/>
    <w:multiLevelType w:val="multilevel"/>
    <w:tmpl w:val="82B82C3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90353D"/>
    <w:multiLevelType w:val="multilevel"/>
    <w:tmpl w:val="443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ED0B82"/>
    <w:multiLevelType w:val="multilevel"/>
    <w:tmpl w:val="5B2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E82347"/>
    <w:multiLevelType w:val="multilevel"/>
    <w:tmpl w:val="017E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3927CFD"/>
    <w:multiLevelType w:val="multilevel"/>
    <w:tmpl w:val="9ECE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BB205E"/>
    <w:multiLevelType w:val="multilevel"/>
    <w:tmpl w:val="E8A4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984ACE"/>
    <w:multiLevelType w:val="multilevel"/>
    <w:tmpl w:val="00BA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9954D3"/>
    <w:multiLevelType w:val="multilevel"/>
    <w:tmpl w:val="BCA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033F56"/>
    <w:multiLevelType w:val="multilevel"/>
    <w:tmpl w:val="040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A634F3"/>
    <w:multiLevelType w:val="multilevel"/>
    <w:tmpl w:val="F522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AC1A15"/>
    <w:multiLevelType w:val="multilevel"/>
    <w:tmpl w:val="BDDE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74600E0"/>
    <w:multiLevelType w:val="multilevel"/>
    <w:tmpl w:val="5B5C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022DF0"/>
    <w:multiLevelType w:val="multilevel"/>
    <w:tmpl w:val="0D92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051C01"/>
    <w:multiLevelType w:val="multilevel"/>
    <w:tmpl w:val="FDD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5C7BC5"/>
    <w:multiLevelType w:val="multilevel"/>
    <w:tmpl w:val="F07C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2B7777"/>
    <w:multiLevelType w:val="multilevel"/>
    <w:tmpl w:val="E48E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70555A"/>
    <w:multiLevelType w:val="multilevel"/>
    <w:tmpl w:val="63A8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B407D3"/>
    <w:multiLevelType w:val="multilevel"/>
    <w:tmpl w:val="B780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F0538C6"/>
    <w:multiLevelType w:val="multilevel"/>
    <w:tmpl w:val="5C7467B8"/>
    <w:lvl w:ilvl="0">
      <w:start w:val="1"/>
      <w:numFmt w:val="decimal"/>
      <w:lvlText w:val="%1."/>
      <w:lvlJc w:val="left"/>
      <w:pPr>
        <w:ind w:left="440" w:hanging="44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3" w15:restartNumberingAfterBreak="0">
    <w:nsid w:val="4FF5311B"/>
    <w:multiLevelType w:val="multilevel"/>
    <w:tmpl w:val="493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C63D84"/>
    <w:multiLevelType w:val="multilevel"/>
    <w:tmpl w:val="3EF2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38B382B"/>
    <w:multiLevelType w:val="multilevel"/>
    <w:tmpl w:val="EDCA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5F1415"/>
    <w:multiLevelType w:val="multilevel"/>
    <w:tmpl w:val="1C1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9065E4"/>
    <w:multiLevelType w:val="multilevel"/>
    <w:tmpl w:val="5044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75F107E"/>
    <w:multiLevelType w:val="multilevel"/>
    <w:tmpl w:val="EA74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647229"/>
    <w:multiLevelType w:val="multilevel"/>
    <w:tmpl w:val="98C4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772B5B"/>
    <w:multiLevelType w:val="multilevel"/>
    <w:tmpl w:val="0100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1446B3"/>
    <w:multiLevelType w:val="multilevel"/>
    <w:tmpl w:val="1DE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85F6E6C"/>
    <w:multiLevelType w:val="multilevel"/>
    <w:tmpl w:val="FB5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3B720A"/>
    <w:multiLevelType w:val="multilevel"/>
    <w:tmpl w:val="734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D67CF4"/>
    <w:multiLevelType w:val="multilevel"/>
    <w:tmpl w:val="DCE6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696030"/>
    <w:multiLevelType w:val="multilevel"/>
    <w:tmpl w:val="D1B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C7A7429"/>
    <w:multiLevelType w:val="multilevel"/>
    <w:tmpl w:val="18E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A8419E"/>
    <w:multiLevelType w:val="multilevel"/>
    <w:tmpl w:val="1FC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F257A2"/>
    <w:multiLevelType w:val="multilevel"/>
    <w:tmpl w:val="730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F64795"/>
    <w:multiLevelType w:val="hybridMultilevel"/>
    <w:tmpl w:val="ED7EA644"/>
    <w:lvl w:ilvl="0" w:tplc="7DA83DE6">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 w15:restartNumberingAfterBreak="0">
    <w:nsid w:val="5F795F6B"/>
    <w:multiLevelType w:val="multilevel"/>
    <w:tmpl w:val="C7FC9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7B2C10"/>
    <w:multiLevelType w:val="multilevel"/>
    <w:tmpl w:val="5D62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977358"/>
    <w:multiLevelType w:val="multilevel"/>
    <w:tmpl w:val="9CD8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EA6805"/>
    <w:multiLevelType w:val="multilevel"/>
    <w:tmpl w:val="B99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852014"/>
    <w:multiLevelType w:val="multilevel"/>
    <w:tmpl w:val="8DF0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523A1A"/>
    <w:multiLevelType w:val="multilevel"/>
    <w:tmpl w:val="8C32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5464AF"/>
    <w:multiLevelType w:val="multilevel"/>
    <w:tmpl w:val="CCE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DD4C41"/>
    <w:multiLevelType w:val="multilevel"/>
    <w:tmpl w:val="2C50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4F30F76"/>
    <w:multiLevelType w:val="multilevel"/>
    <w:tmpl w:val="C896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D77938"/>
    <w:multiLevelType w:val="multilevel"/>
    <w:tmpl w:val="6282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DD43E7"/>
    <w:multiLevelType w:val="multilevel"/>
    <w:tmpl w:val="8B4E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FB2080"/>
    <w:multiLevelType w:val="multilevel"/>
    <w:tmpl w:val="310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297FBB"/>
    <w:multiLevelType w:val="multilevel"/>
    <w:tmpl w:val="13E4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ACB3C00"/>
    <w:multiLevelType w:val="multilevel"/>
    <w:tmpl w:val="1FBC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491712"/>
    <w:multiLevelType w:val="multilevel"/>
    <w:tmpl w:val="9386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271EC3"/>
    <w:multiLevelType w:val="multilevel"/>
    <w:tmpl w:val="9C52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E6862BA"/>
    <w:multiLevelType w:val="multilevel"/>
    <w:tmpl w:val="A76E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CB36B1"/>
    <w:multiLevelType w:val="multilevel"/>
    <w:tmpl w:val="CBB2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EE6424"/>
    <w:multiLevelType w:val="multilevel"/>
    <w:tmpl w:val="0F4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F02C4E"/>
    <w:multiLevelType w:val="multilevel"/>
    <w:tmpl w:val="DE36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93486E"/>
    <w:multiLevelType w:val="multilevel"/>
    <w:tmpl w:val="CD3E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5B4538C"/>
    <w:multiLevelType w:val="multilevel"/>
    <w:tmpl w:val="CC60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E90BA9"/>
    <w:multiLevelType w:val="multilevel"/>
    <w:tmpl w:val="F33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6F12DA"/>
    <w:multiLevelType w:val="multilevel"/>
    <w:tmpl w:val="F076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A847599"/>
    <w:multiLevelType w:val="multilevel"/>
    <w:tmpl w:val="A428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CD1271A"/>
    <w:multiLevelType w:val="multilevel"/>
    <w:tmpl w:val="ACDAC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CEA5F90"/>
    <w:multiLevelType w:val="multilevel"/>
    <w:tmpl w:val="B8CE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3C31E7"/>
    <w:multiLevelType w:val="multilevel"/>
    <w:tmpl w:val="547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98772A"/>
    <w:multiLevelType w:val="hybridMultilevel"/>
    <w:tmpl w:val="3F3662F4"/>
    <w:lvl w:ilvl="0" w:tplc="7DA83DE6">
      <w:numFmt w:val="bullet"/>
      <w:lvlText w:val="•"/>
      <w:lvlJc w:val="left"/>
      <w:pPr>
        <w:ind w:left="360" w:hanging="360"/>
      </w:pPr>
      <w:rPr>
        <w:rFonts w:ascii="等线" w:eastAsia="等线" w:hAnsi="等线" w:cstheme="minorBidi" w:hint="eastAsia"/>
      </w:rPr>
    </w:lvl>
    <w:lvl w:ilvl="1" w:tplc="7DA83DE6">
      <w:numFmt w:val="bullet"/>
      <w:lvlText w:val="•"/>
      <w:lvlJc w:val="left"/>
      <w:pPr>
        <w:ind w:left="880" w:hanging="440"/>
      </w:pPr>
      <w:rPr>
        <w:rFonts w:ascii="等线" w:eastAsia="等线" w:hAnsi="等线"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9" w15:restartNumberingAfterBreak="0">
    <w:nsid w:val="7E0C6246"/>
    <w:multiLevelType w:val="multilevel"/>
    <w:tmpl w:val="C0F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211241"/>
    <w:multiLevelType w:val="multilevel"/>
    <w:tmpl w:val="D8B4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E8505CA"/>
    <w:multiLevelType w:val="multilevel"/>
    <w:tmpl w:val="867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917339">
    <w:abstractNumId w:val="92"/>
  </w:num>
  <w:num w:numId="2" w16cid:durableId="411925989">
    <w:abstractNumId w:val="1"/>
  </w:num>
  <w:num w:numId="3" w16cid:durableId="748890055">
    <w:abstractNumId w:val="109"/>
  </w:num>
  <w:num w:numId="4" w16cid:durableId="1470631814">
    <w:abstractNumId w:val="138"/>
  </w:num>
  <w:num w:numId="5" w16cid:durableId="2107770506">
    <w:abstractNumId w:val="19"/>
  </w:num>
  <w:num w:numId="6" w16cid:durableId="2042898902">
    <w:abstractNumId w:val="62"/>
  </w:num>
  <w:num w:numId="7" w16cid:durableId="2109544671">
    <w:abstractNumId w:val="42"/>
  </w:num>
  <w:num w:numId="8" w16cid:durableId="520508631">
    <w:abstractNumId w:val="97"/>
  </w:num>
  <w:num w:numId="9" w16cid:durableId="133450062">
    <w:abstractNumId w:val="120"/>
  </w:num>
  <w:num w:numId="10" w16cid:durableId="1633511280">
    <w:abstractNumId w:val="103"/>
  </w:num>
  <w:num w:numId="11" w16cid:durableId="2013216686">
    <w:abstractNumId w:val="135"/>
  </w:num>
  <w:num w:numId="12" w16cid:durableId="37901893">
    <w:abstractNumId w:val="132"/>
  </w:num>
  <w:num w:numId="13" w16cid:durableId="1314412726">
    <w:abstractNumId w:val="134"/>
  </w:num>
  <w:num w:numId="14" w16cid:durableId="128791963">
    <w:abstractNumId w:val="131"/>
  </w:num>
  <w:num w:numId="15" w16cid:durableId="946962005">
    <w:abstractNumId w:val="95"/>
  </w:num>
  <w:num w:numId="16" w16cid:durableId="1421414099">
    <w:abstractNumId w:val="58"/>
  </w:num>
  <w:num w:numId="17" w16cid:durableId="1680620617">
    <w:abstractNumId w:val="33"/>
  </w:num>
  <w:num w:numId="18" w16cid:durableId="127166793">
    <w:abstractNumId w:val="99"/>
  </w:num>
  <w:num w:numId="19" w16cid:durableId="1564216901">
    <w:abstractNumId w:val="66"/>
  </w:num>
  <w:num w:numId="20" w16cid:durableId="1809669618">
    <w:abstractNumId w:val="104"/>
  </w:num>
  <w:num w:numId="21" w16cid:durableId="1415011735">
    <w:abstractNumId w:val="115"/>
  </w:num>
  <w:num w:numId="22" w16cid:durableId="483276556">
    <w:abstractNumId w:val="40"/>
  </w:num>
  <w:num w:numId="23" w16cid:durableId="363018255">
    <w:abstractNumId w:val="10"/>
  </w:num>
  <w:num w:numId="24" w16cid:durableId="1860583372">
    <w:abstractNumId w:val="127"/>
  </w:num>
  <w:num w:numId="25" w16cid:durableId="579170348">
    <w:abstractNumId w:val="51"/>
  </w:num>
  <w:num w:numId="26" w16cid:durableId="2111972912">
    <w:abstractNumId w:val="25"/>
  </w:num>
  <w:num w:numId="27" w16cid:durableId="287203347">
    <w:abstractNumId w:val="74"/>
  </w:num>
  <w:num w:numId="28" w16cid:durableId="1573849135">
    <w:abstractNumId w:val="65"/>
  </w:num>
  <w:num w:numId="29" w16cid:durableId="821776630">
    <w:abstractNumId w:val="28"/>
  </w:num>
  <w:num w:numId="30" w16cid:durableId="759525843">
    <w:abstractNumId w:val="52"/>
  </w:num>
  <w:num w:numId="31" w16cid:durableId="958100988">
    <w:abstractNumId w:val="26"/>
  </w:num>
  <w:num w:numId="32" w16cid:durableId="533613712">
    <w:abstractNumId w:val="39"/>
  </w:num>
  <w:num w:numId="33" w16cid:durableId="1443846200">
    <w:abstractNumId w:val="7"/>
  </w:num>
  <w:num w:numId="34" w16cid:durableId="1976324698">
    <w:abstractNumId w:val="50"/>
  </w:num>
  <w:num w:numId="35" w16cid:durableId="682392795">
    <w:abstractNumId w:val="27"/>
  </w:num>
  <w:num w:numId="36" w16cid:durableId="871186650">
    <w:abstractNumId w:val="78"/>
  </w:num>
  <w:num w:numId="37" w16cid:durableId="5712423">
    <w:abstractNumId w:val="59"/>
  </w:num>
  <w:num w:numId="38" w16cid:durableId="663974557">
    <w:abstractNumId w:val="77"/>
  </w:num>
  <w:num w:numId="39" w16cid:durableId="1059472223">
    <w:abstractNumId w:val="71"/>
  </w:num>
  <w:num w:numId="40" w16cid:durableId="125704315">
    <w:abstractNumId w:val="94"/>
  </w:num>
  <w:num w:numId="41" w16cid:durableId="1053773047">
    <w:abstractNumId w:val="41"/>
  </w:num>
  <w:num w:numId="42" w16cid:durableId="1776896763">
    <w:abstractNumId w:val="112"/>
  </w:num>
  <w:num w:numId="43" w16cid:durableId="2121558730">
    <w:abstractNumId w:val="83"/>
  </w:num>
  <w:num w:numId="44" w16cid:durableId="269897433">
    <w:abstractNumId w:val="38"/>
  </w:num>
  <w:num w:numId="45" w16cid:durableId="1471283368">
    <w:abstractNumId w:val="60"/>
  </w:num>
  <w:num w:numId="46" w16cid:durableId="869223473">
    <w:abstractNumId w:val="125"/>
  </w:num>
  <w:num w:numId="47" w16cid:durableId="1345472573">
    <w:abstractNumId w:val="122"/>
  </w:num>
  <w:num w:numId="48" w16cid:durableId="1252082849">
    <w:abstractNumId w:val="22"/>
  </w:num>
  <w:num w:numId="49" w16cid:durableId="1136679709">
    <w:abstractNumId w:val="13"/>
  </w:num>
  <w:num w:numId="50" w16cid:durableId="568417909">
    <w:abstractNumId w:val="69"/>
  </w:num>
  <w:num w:numId="51" w16cid:durableId="1492479949">
    <w:abstractNumId w:val="0"/>
  </w:num>
  <w:num w:numId="52" w16cid:durableId="1801192062">
    <w:abstractNumId w:val="117"/>
  </w:num>
  <w:num w:numId="53" w16cid:durableId="477958445">
    <w:abstractNumId w:val="68"/>
  </w:num>
  <w:num w:numId="54" w16cid:durableId="1293750238">
    <w:abstractNumId w:val="140"/>
  </w:num>
  <w:num w:numId="55" w16cid:durableId="1669477386">
    <w:abstractNumId w:val="114"/>
  </w:num>
  <w:num w:numId="56" w16cid:durableId="177283045">
    <w:abstractNumId w:val="34"/>
  </w:num>
  <w:num w:numId="57" w16cid:durableId="1692684268">
    <w:abstractNumId w:val="101"/>
  </w:num>
  <w:num w:numId="58" w16cid:durableId="598834548">
    <w:abstractNumId w:val="20"/>
  </w:num>
  <w:num w:numId="59" w16cid:durableId="612325432">
    <w:abstractNumId w:val="14"/>
  </w:num>
  <w:num w:numId="60" w16cid:durableId="365257907">
    <w:abstractNumId w:val="36"/>
  </w:num>
  <w:num w:numId="61" w16cid:durableId="1245645867">
    <w:abstractNumId w:val="30"/>
  </w:num>
  <w:num w:numId="62" w16cid:durableId="337463029">
    <w:abstractNumId w:val="5"/>
  </w:num>
  <w:num w:numId="63" w16cid:durableId="1913347544">
    <w:abstractNumId w:val="118"/>
  </w:num>
  <w:num w:numId="64" w16cid:durableId="1037123859">
    <w:abstractNumId w:val="24"/>
  </w:num>
  <w:num w:numId="65" w16cid:durableId="1005130683">
    <w:abstractNumId w:val="61"/>
  </w:num>
  <w:num w:numId="66" w16cid:durableId="1571504545">
    <w:abstractNumId w:val="46"/>
  </w:num>
  <w:num w:numId="67" w16cid:durableId="1448500561">
    <w:abstractNumId w:val="88"/>
  </w:num>
  <w:num w:numId="68" w16cid:durableId="692656831">
    <w:abstractNumId w:val="45"/>
  </w:num>
  <w:num w:numId="69" w16cid:durableId="1874224204">
    <w:abstractNumId w:val="84"/>
  </w:num>
  <w:num w:numId="70" w16cid:durableId="506482408">
    <w:abstractNumId w:val="130"/>
  </w:num>
  <w:num w:numId="71" w16cid:durableId="1901212024">
    <w:abstractNumId w:val="100"/>
  </w:num>
  <w:num w:numId="72" w16cid:durableId="1992758279">
    <w:abstractNumId w:val="37"/>
  </w:num>
  <w:num w:numId="73" w16cid:durableId="904997685">
    <w:abstractNumId w:val="4"/>
  </w:num>
  <w:num w:numId="74" w16cid:durableId="1092630728">
    <w:abstractNumId w:val="91"/>
  </w:num>
  <w:num w:numId="75" w16cid:durableId="1303464245">
    <w:abstractNumId w:val="16"/>
  </w:num>
  <w:num w:numId="76" w16cid:durableId="1818954494">
    <w:abstractNumId w:val="76"/>
  </w:num>
  <w:num w:numId="77" w16cid:durableId="1344359943">
    <w:abstractNumId w:val="105"/>
  </w:num>
  <w:num w:numId="78" w16cid:durableId="1013144155">
    <w:abstractNumId w:val="73"/>
  </w:num>
  <w:num w:numId="79" w16cid:durableId="1891072477">
    <w:abstractNumId w:val="56"/>
  </w:num>
  <w:num w:numId="80" w16cid:durableId="1141071596">
    <w:abstractNumId w:val="57"/>
  </w:num>
  <w:num w:numId="81" w16cid:durableId="1734233017">
    <w:abstractNumId w:val="110"/>
  </w:num>
  <w:num w:numId="82" w16cid:durableId="1848211994">
    <w:abstractNumId w:val="55"/>
  </w:num>
  <w:num w:numId="83" w16cid:durableId="938173081">
    <w:abstractNumId w:val="15"/>
  </w:num>
  <w:num w:numId="84" w16cid:durableId="575550445">
    <w:abstractNumId w:val="113"/>
  </w:num>
  <w:num w:numId="85" w16cid:durableId="646934113">
    <w:abstractNumId w:val="123"/>
  </w:num>
  <w:num w:numId="86" w16cid:durableId="615405808">
    <w:abstractNumId w:val="90"/>
  </w:num>
  <w:num w:numId="87" w16cid:durableId="102697270">
    <w:abstractNumId w:val="64"/>
  </w:num>
  <w:num w:numId="88" w16cid:durableId="961575242">
    <w:abstractNumId w:val="31"/>
  </w:num>
  <w:num w:numId="89" w16cid:durableId="1725911547">
    <w:abstractNumId w:val="21"/>
  </w:num>
  <w:num w:numId="90" w16cid:durableId="169490704">
    <w:abstractNumId w:val="116"/>
  </w:num>
  <w:num w:numId="91" w16cid:durableId="1172573377">
    <w:abstractNumId w:val="98"/>
  </w:num>
  <w:num w:numId="92" w16cid:durableId="1157843188">
    <w:abstractNumId w:val="121"/>
  </w:num>
  <w:num w:numId="93" w16cid:durableId="1709719278">
    <w:abstractNumId w:val="89"/>
  </w:num>
  <w:num w:numId="94" w16cid:durableId="778991023">
    <w:abstractNumId w:val="124"/>
  </w:num>
  <w:num w:numId="95" w16cid:durableId="1580208845">
    <w:abstractNumId w:val="29"/>
  </w:num>
  <w:num w:numId="96" w16cid:durableId="2027904256">
    <w:abstractNumId w:val="137"/>
  </w:num>
  <w:num w:numId="97" w16cid:durableId="1119758728">
    <w:abstractNumId w:val="9"/>
  </w:num>
  <w:num w:numId="98" w16cid:durableId="1187870774">
    <w:abstractNumId w:val="133"/>
  </w:num>
  <w:num w:numId="99" w16cid:durableId="215361516">
    <w:abstractNumId w:val="3"/>
  </w:num>
  <w:num w:numId="100" w16cid:durableId="1267276943">
    <w:abstractNumId w:val="72"/>
  </w:num>
  <w:num w:numId="101" w16cid:durableId="1032850061">
    <w:abstractNumId w:val="80"/>
  </w:num>
  <w:num w:numId="102" w16cid:durableId="470754947">
    <w:abstractNumId w:val="2"/>
  </w:num>
  <w:num w:numId="103" w16cid:durableId="1264921680">
    <w:abstractNumId w:val="129"/>
  </w:num>
  <w:num w:numId="104" w16cid:durableId="1924871845">
    <w:abstractNumId w:val="53"/>
  </w:num>
  <w:num w:numId="105" w16cid:durableId="884877883">
    <w:abstractNumId w:val="11"/>
  </w:num>
  <w:num w:numId="106" w16cid:durableId="701437308">
    <w:abstractNumId w:val="82"/>
  </w:num>
  <w:num w:numId="107" w16cid:durableId="1093165066">
    <w:abstractNumId w:val="136"/>
  </w:num>
  <w:num w:numId="108" w16cid:durableId="1385519226">
    <w:abstractNumId w:val="44"/>
  </w:num>
  <w:num w:numId="109" w16cid:durableId="317073771">
    <w:abstractNumId w:val="139"/>
  </w:num>
  <w:num w:numId="110" w16cid:durableId="609358693">
    <w:abstractNumId w:val="23"/>
  </w:num>
  <w:num w:numId="111" w16cid:durableId="1539703168">
    <w:abstractNumId w:val="54"/>
  </w:num>
  <w:num w:numId="112" w16cid:durableId="775716166">
    <w:abstractNumId w:val="67"/>
  </w:num>
  <w:num w:numId="113" w16cid:durableId="2099403817">
    <w:abstractNumId w:val="79"/>
  </w:num>
  <w:num w:numId="114" w16cid:durableId="734086823">
    <w:abstractNumId w:val="96"/>
  </w:num>
  <w:num w:numId="115" w16cid:durableId="1178930347">
    <w:abstractNumId w:val="81"/>
  </w:num>
  <w:num w:numId="116" w16cid:durableId="10647779">
    <w:abstractNumId w:val="108"/>
  </w:num>
  <w:num w:numId="117" w16cid:durableId="1438870084">
    <w:abstractNumId w:val="107"/>
  </w:num>
  <w:num w:numId="118" w16cid:durableId="2001349146">
    <w:abstractNumId w:val="141"/>
  </w:num>
  <w:num w:numId="119" w16cid:durableId="1358047856">
    <w:abstractNumId w:val="119"/>
  </w:num>
  <w:num w:numId="120" w16cid:durableId="1694379630">
    <w:abstractNumId w:val="63"/>
  </w:num>
  <w:num w:numId="121" w16cid:durableId="205531600">
    <w:abstractNumId w:val="128"/>
  </w:num>
  <w:num w:numId="122" w16cid:durableId="898973858">
    <w:abstractNumId w:val="70"/>
  </w:num>
  <w:num w:numId="123" w16cid:durableId="727533838">
    <w:abstractNumId w:val="93"/>
  </w:num>
  <w:num w:numId="124" w16cid:durableId="337924419">
    <w:abstractNumId w:val="126"/>
  </w:num>
  <w:num w:numId="125" w16cid:durableId="1218056144">
    <w:abstractNumId w:val="75"/>
  </w:num>
  <w:num w:numId="126" w16cid:durableId="151454813">
    <w:abstractNumId w:val="87"/>
  </w:num>
  <w:num w:numId="127" w16cid:durableId="1068918416">
    <w:abstractNumId w:val="18"/>
  </w:num>
  <w:num w:numId="128" w16cid:durableId="1889024018">
    <w:abstractNumId w:val="35"/>
  </w:num>
  <w:num w:numId="129" w16cid:durableId="1538736644">
    <w:abstractNumId w:val="85"/>
  </w:num>
  <w:num w:numId="130" w16cid:durableId="1984964031">
    <w:abstractNumId w:val="111"/>
  </w:num>
  <w:num w:numId="131" w16cid:durableId="605432646">
    <w:abstractNumId w:val="102"/>
  </w:num>
  <w:num w:numId="132" w16cid:durableId="1346638735">
    <w:abstractNumId w:val="106"/>
  </w:num>
  <w:num w:numId="133" w16cid:durableId="892740086">
    <w:abstractNumId w:val="8"/>
  </w:num>
  <w:num w:numId="134" w16cid:durableId="1182817666">
    <w:abstractNumId w:val="12"/>
  </w:num>
  <w:num w:numId="135" w16cid:durableId="1354305043">
    <w:abstractNumId w:val="32"/>
  </w:num>
  <w:num w:numId="136" w16cid:durableId="124591195">
    <w:abstractNumId w:val="17"/>
  </w:num>
  <w:num w:numId="137" w16cid:durableId="452752516">
    <w:abstractNumId w:val="48"/>
  </w:num>
  <w:num w:numId="138" w16cid:durableId="186260883">
    <w:abstractNumId w:val="86"/>
  </w:num>
  <w:num w:numId="139" w16cid:durableId="498692998">
    <w:abstractNumId w:val="47"/>
  </w:num>
  <w:num w:numId="140" w16cid:durableId="61147650">
    <w:abstractNumId w:val="43"/>
  </w:num>
  <w:num w:numId="141" w16cid:durableId="952244648">
    <w:abstractNumId w:val="49"/>
  </w:num>
  <w:num w:numId="142" w16cid:durableId="57830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98"/>
    <w:rsid w:val="00051BAD"/>
    <w:rsid w:val="0007212E"/>
    <w:rsid w:val="00090138"/>
    <w:rsid w:val="001679C7"/>
    <w:rsid w:val="0017438A"/>
    <w:rsid w:val="001C1CAA"/>
    <w:rsid w:val="001E672C"/>
    <w:rsid w:val="00213663"/>
    <w:rsid w:val="0022123B"/>
    <w:rsid w:val="00227498"/>
    <w:rsid w:val="00246766"/>
    <w:rsid w:val="00273C7D"/>
    <w:rsid w:val="002745FA"/>
    <w:rsid w:val="00274724"/>
    <w:rsid w:val="002A0750"/>
    <w:rsid w:val="002D7E91"/>
    <w:rsid w:val="003B5C78"/>
    <w:rsid w:val="003E1AAF"/>
    <w:rsid w:val="003E6980"/>
    <w:rsid w:val="00411342"/>
    <w:rsid w:val="00487BC1"/>
    <w:rsid w:val="00493488"/>
    <w:rsid w:val="004C5393"/>
    <w:rsid w:val="00556B74"/>
    <w:rsid w:val="00562FF3"/>
    <w:rsid w:val="005A0989"/>
    <w:rsid w:val="005F2B02"/>
    <w:rsid w:val="006345AB"/>
    <w:rsid w:val="00685D89"/>
    <w:rsid w:val="006C24AE"/>
    <w:rsid w:val="006D4A39"/>
    <w:rsid w:val="006D56F6"/>
    <w:rsid w:val="00701CBC"/>
    <w:rsid w:val="00737DF6"/>
    <w:rsid w:val="007463F2"/>
    <w:rsid w:val="0078655F"/>
    <w:rsid w:val="008161ED"/>
    <w:rsid w:val="008472D1"/>
    <w:rsid w:val="008E797A"/>
    <w:rsid w:val="00901167"/>
    <w:rsid w:val="00933B93"/>
    <w:rsid w:val="00957019"/>
    <w:rsid w:val="009C5474"/>
    <w:rsid w:val="00A82E51"/>
    <w:rsid w:val="00A8320E"/>
    <w:rsid w:val="00AF5F97"/>
    <w:rsid w:val="00B20754"/>
    <w:rsid w:val="00B52A98"/>
    <w:rsid w:val="00B9193F"/>
    <w:rsid w:val="00C4767B"/>
    <w:rsid w:val="00CA0A4D"/>
    <w:rsid w:val="00CE7DAE"/>
    <w:rsid w:val="00CE7F60"/>
    <w:rsid w:val="00CF6268"/>
    <w:rsid w:val="00D819FB"/>
    <w:rsid w:val="00DA4200"/>
    <w:rsid w:val="00DA6D5B"/>
    <w:rsid w:val="00DF64D0"/>
    <w:rsid w:val="00E460C8"/>
    <w:rsid w:val="00E64587"/>
    <w:rsid w:val="00E77107"/>
    <w:rsid w:val="00EC5FE8"/>
    <w:rsid w:val="00EF1A5E"/>
    <w:rsid w:val="00F20CC2"/>
    <w:rsid w:val="00FB3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2298"/>
  <w15:chartTrackingRefBased/>
  <w15:docId w15:val="{64F72801-C604-4B5B-AA4B-156532AB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42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2F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472D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570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200"/>
    <w:rPr>
      <w:b/>
      <w:bCs/>
      <w:kern w:val="44"/>
      <w:sz w:val="44"/>
      <w:szCs w:val="44"/>
    </w:rPr>
  </w:style>
  <w:style w:type="paragraph" w:styleId="a3">
    <w:name w:val="List Paragraph"/>
    <w:basedOn w:val="a"/>
    <w:uiPriority w:val="34"/>
    <w:qFormat/>
    <w:rsid w:val="00DA4200"/>
    <w:pPr>
      <w:ind w:firstLineChars="200" w:firstLine="420"/>
    </w:pPr>
  </w:style>
  <w:style w:type="character" w:customStyle="1" w:styleId="30">
    <w:name w:val="标题 3 字符"/>
    <w:basedOn w:val="a0"/>
    <w:link w:val="3"/>
    <w:uiPriority w:val="9"/>
    <w:semiHidden/>
    <w:rsid w:val="008472D1"/>
    <w:rPr>
      <w:b/>
      <w:bCs/>
      <w:sz w:val="32"/>
      <w:szCs w:val="32"/>
    </w:rPr>
  </w:style>
  <w:style w:type="character" w:styleId="a4">
    <w:name w:val="Hyperlink"/>
    <w:basedOn w:val="a0"/>
    <w:uiPriority w:val="99"/>
    <w:unhideWhenUsed/>
    <w:rsid w:val="0017438A"/>
    <w:rPr>
      <w:color w:val="0563C1" w:themeColor="hyperlink"/>
      <w:u w:val="single"/>
    </w:rPr>
  </w:style>
  <w:style w:type="character" w:styleId="a5">
    <w:name w:val="Unresolved Mention"/>
    <w:basedOn w:val="a0"/>
    <w:uiPriority w:val="99"/>
    <w:semiHidden/>
    <w:unhideWhenUsed/>
    <w:rsid w:val="0017438A"/>
    <w:rPr>
      <w:color w:val="605E5C"/>
      <w:shd w:val="clear" w:color="auto" w:fill="E1DFDD"/>
    </w:rPr>
  </w:style>
  <w:style w:type="character" w:customStyle="1" w:styleId="40">
    <w:name w:val="标题 4 字符"/>
    <w:basedOn w:val="a0"/>
    <w:link w:val="4"/>
    <w:uiPriority w:val="9"/>
    <w:semiHidden/>
    <w:rsid w:val="00957019"/>
    <w:rPr>
      <w:rFonts w:asciiTheme="majorHAnsi" w:eastAsiaTheme="majorEastAsia" w:hAnsiTheme="majorHAnsi" w:cstheme="majorBidi"/>
      <w:b/>
      <w:bCs/>
      <w:sz w:val="28"/>
      <w:szCs w:val="28"/>
    </w:rPr>
  </w:style>
  <w:style w:type="character" w:customStyle="1" w:styleId="20">
    <w:name w:val="标题 2 字符"/>
    <w:basedOn w:val="a0"/>
    <w:link w:val="2"/>
    <w:uiPriority w:val="9"/>
    <w:rsid w:val="00562FF3"/>
    <w:rPr>
      <w:rFonts w:asciiTheme="majorHAnsi" w:eastAsiaTheme="majorEastAsia" w:hAnsiTheme="majorHAnsi" w:cstheme="majorBidi"/>
      <w:b/>
      <w:bCs/>
      <w:sz w:val="32"/>
      <w:szCs w:val="32"/>
    </w:rPr>
  </w:style>
  <w:style w:type="paragraph" w:styleId="a6">
    <w:name w:val="No Spacing"/>
    <w:uiPriority w:val="1"/>
    <w:qFormat/>
    <w:rsid w:val="006D4A3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001">
      <w:bodyDiv w:val="1"/>
      <w:marLeft w:val="0"/>
      <w:marRight w:val="0"/>
      <w:marTop w:val="0"/>
      <w:marBottom w:val="0"/>
      <w:divBdr>
        <w:top w:val="none" w:sz="0" w:space="0" w:color="auto"/>
        <w:left w:val="none" w:sz="0" w:space="0" w:color="auto"/>
        <w:bottom w:val="none" w:sz="0" w:space="0" w:color="auto"/>
        <w:right w:val="none" w:sz="0" w:space="0" w:color="auto"/>
      </w:divBdr>
      <w:divsChild>
        <w:div w:id="2019651595">
          <w:marLeft w:val="0"/>
          <w:marRight w:val="0"/>
          <w:marTop w:val="0"/>
          <w:marBottom w:val="0"/>
          <w:divBdr>
            <w:top w:val="none" w:sz="0" w:space="0" w:color="auto"/>
            <w:left w:val="none" w:sz="0" w:space="0" w:color="auto"/>
            <w:bottom w:val="none" w:sz="0" w:space="0" w:color="auto"/>
            <w:right w:val="none" w:sz="0" w:space="0" w:color="auto"/>
          </w:divBdr>
        </w:div>
        <w:div w:id="200628317">
          <w:marLeft w:val="0"/>
          <w:marRight w:val="0"/>
          <w:marTop w:val="0"/>
          <w:marBottom w:val="0"/>
          <w:divBdr>
            <w:top w:val="none" w:sz="0" w:space="0" w:color="auto"/>
            <w:left w:val="none" w:sz="0" w:space="0" w:color="auto"/>
            <w:bottom w:val="none" w:sz="0" w:space="0" w:color="auto"/>
            <w:right w:val="none" w:sz="0" w:space="0" w:color="auto"/>
          </w:divBdr>
        </w:div>
        <w:div w:id="2132287830">
          <w:marLeft w:val="0"/>
          <w:marRight w:val="0"/>
          <w:marTop w:val="0"/>
          <w:marBottom w:val="0"/>
          <w:divBdr>
            <w:top w:val="none" w:sz="0" w:space="0" w:color="auto"/>
            <w:left w:val="none" w:sz="0" w:space="0" w:color="auto"/>
            <w:bottom w:val="none" w:sz="0" w:space="0" w:color="auto"/>
            <w:right w:val="none" w:sz="0" w:space="0" w:color="auto"/>
          </w:divBdr>
        </w:div>
      </w:divsChild>
    </w:div>
    <w:div w:id="28457093">
      <w:bodyDiv w:val="1"/>
      <w:marLeft w:val="0"/>
      <w:marRight w:val="0"/>
      <w:marTop w:val="0"/>
      <w:marBottom w:val="0"/>
      <w:divBdr>
        <w:top w:val="none" w:sz="0" w:space="0" w:color="auto"/>
        <w:left w:val="none" w:sz="0" w:space="0" w:color="auto"/>
        <w:bottom w:val="none" w:sz="0" w:space="0" w:color="auto"/>
        <w:right w:val="none" w:sz="0" w:space="0" w:color="auto"/>
      </w:divBdr>
    </w:div>
    <w:div w:id="31004099">
      <w:bodyDiv w:val="1"/>
      <w:marLeft w:val="0"/>
      <w:marRight w:val="0"/>
      <w:marTop w:val="0"/>
      <w:marBottom w:val="0"/>
      <w:divBdr>
        <w:top w:val="none" w:sz="0" w:space="0" w:color="auto"/>
        <w:left w:val="none" w:sz="0" w:space="0" w:color="auto"/>
        <w:bottom w:val="none" w:sz="0" w:space="0" w:color="auto"/>
        <w:right w:val="none" w:sz="0" w:space="0" w:color="auto"/>
      </w:divBdr>
      <w:divsChild>
        <w:div w:id="902369838">
          <w:marLeft w:val="0"/>
          <w:marRight w:val="0"/>
          <w:marTop w:val="0"/>
          <w:marBottom w:val="0"/>
          <w:divBdr>
            <w:top w:val="none" w:sz="0" w:space="0" w:color="auto"/>
            <w:left w:val="none" w:sz="0" w:space="0" w:color="auto"/>
            <w:bottom w:val="none" w:sz="0" w:space="0" w:color="auto"/>
            <w:right w:val="none" w:sz="0" w:space="0" w:color="auto"/>
          </w:divBdr>
        </w:div>
        <w:div w:id="1762094360">
          <w:marLeft w:val="0"/>
          <w:marRight w:val="0"/>
          <w:marTop w:val="0"/>
          <w:marBottom w:val="0"/>
          <w:divBdr>
            <w:top w:val="none" w:sz="0" w:space="0" w:color="auto"/>
            <w:left w:val="none" w:sz="0" w:space="0" w:color="auto"/>
            <w:bottom w:val="none" w:sz="0" w:space="0" w:color="auto"/>
            <w:right w:val="none" w:sz="0" w:space="0" w:color="auto"/>
          </w:divBdr>
        </w:div>
        <w:div w:id="1523741531">
          <w:marLeft w:val="0"/>
          <w:marRight w:val="0"/>
          <w:marTop w:val="0"/>
          <w:marBottom w:val="0"/>
          <w:divBdr>
            <w:top w:val="none" w:sz="0" w:space="0" w:color="auto"/>
            <w:left w:val="none" w:sz="0" w:space="0" w:color="auto"/>
            <w:bottom w:val="none" w:sz="0" w:space="0" w:color="auto"/>
            <w:right w:val="none" w:sz="0" w:space="0" w:color="auto"/>
          </w:divBdr>
        </w:div>
      </w:divsChild>
    </w:div>
    <w:div w:id="45958396">
      <w:bodyDiv w:val="1"/>
      <w:marLeft w:val="0"/>
      <w:marRight w:val="0"/>
      <w:marTop w:val="0"/>
      <w:marBottom w:val="0"/>
      <w:divBdr>
        <w:top w:val="none" w:sz="0" w:space="0" w:color="auto"/>
        <w:left w:val="none" w:sz="0" w:space="0" w:color="auto"/>
        <w:bottom w:val="none" w:sz="0" w:space="0" w:color="auto"/>
        <w:right w:val="none" w:sz="0" w:space="0" w:color="auto"/>
      </w:divBdr>
    </w:div>
    <w:div w:id="50033766">
      <w:bodyDiv w:val="1"/>
      <w:marLeft w:val="0"/>
      <w:marRight w:val="0"/>
      <w:marTop w:val="0"/>
      <w:marBottom w:val="0"/>
      <w:divBdr>
        <w:top w:val="none" w:sz="0" w:space="0" w:color="auto"/>
        <w:left w:val="none" w:sz="0" w:space="0" w:color="auto"/>
        <w:bottom w:val="none" w:sz="0" w:space="0" w:color="auto"/>
        <w:right w:val="none" w:sz="0" w:space="0" w:color="auto"/>
      </w:divBdr>
    </w:div>
    <w:div w:id="51005311">
      <w:bodyDiv w:val="1"/>
      <w:marLeft w:val="0"/>
      <w:marRight w:val="0"/>
      <w:marTop w:val="0"/>
      <w:marBottom w:val="0"/>
      <w:divBdr>
        <w:top w:val="none" w:sz="0" w:space="0" w:color="auto"/>
        <w:left w:val="none" w:sz="0" w:space="0" w:color="auto"/>
        <w:bottom w:val="none" w:sz="0" w:space="0" w:color="auto"/>
        <w:right w:val="none" w:sz="0" w:space="0" w:color="auto"/>
      </w:divBdr>
    </w:div>
    <w:div w:id="61686148">
      <w:bodyDiv w:val="1"/>
      <w:marLeft w:val="0"/>
      <w:marRight w:val="0"/>
      <w:marTop w:val="0"/>
      <w:marBottom w:val="0"/>
      <w:divBdr>
        <w:top w:val="none" w:sz="0" w:space="0" w:color="auto"/>
        <w:left w:val="none" w:sz="0" w:space="0" w:color="auto"/>
        <w:bottom w:val="none" w:sz="0" w:space="0" w:color="auto"/>
        <w:right w:val="none" w:sz="0" w:space="0" w:color="auto"/>
      </w:divBdr>
      <w:divsChild>
        <w:div w:id="975380055">
          <w:marLeft w:val="0"/>
          <w:marRight w:val="0"/>
          <w:marTop w:val="0"/>
          <w:marBottom w:val="0"/>
          <w:divBdr>
            <w:top w:val="none" w:sz="0" w:space="0" w:color="auto"/>
            <w:left w:val="none" w:sz="0" w:space="0" w:color="auto"/>
            <w:bottom w:val="none" w:sz="0" w:space="0" w:color="auto"/>
            <w:right w:val="none" w:sz="0" w:space="0" w:color="auto"/>
          </w:divBdr>
        </w:div>
        <w:div w:id="1835418571">
          <w:marLeft w:val="0"/>
          <w:marRight w:val="0"/>
          <w:marTop w:val="0"/>
          <w:marBottom w:val="0"/>
          <w:divBdr>
            <w:top w:val="none" w:sz="0" w:space="0" w:color="auto"/>
            <w:left w:val="none" w:sz="0" w:space="0" w:color="auto"/>
            <w:bottom w:val="none" w:sz="0" w:space="0" w:color="auto"/>
            <w:right w:val="none" w:sz="0" w:space="0" w:color="auto"/>
          </w:divBdr>
        </w:div>
        <w:div w:id="1340347842">
          <w:marLeft w:val="0"/>
          <w:marRight w:val="0"/>
          <w:marTop w:val="0"/>
          <w:marBottom w:val="0"/>
          <w:divBdr>
            <w:top w:val="none" w:sz="0" w:space="0" w:color="auto"/>
            <w:left w:val="none" w:sz="0" w:space="0" w:color="auto"/>
            <w:bottom w:val="none" w:sz="0" w:space="0" w:color="auto"/>
            <w:right w:val="none" w:sz="0" w:space="0" w:color="auto"/>
          </w:divBdr>
        </w:div>
      </w:divsChild>
    </w:div>
    <w:div w:id="68308086">
      <w:bodyDiv w:val="1"/>
      <w:marLeft w:val="0"/>
      <w:marRight w:val="0"/>
      <w:marTop w:val="0"/>
      <w:marBottom w:val="0"/>
      <w:divBdr>
        <w:top w:val="none" w:sz="0" w:space="0" w:color="auto"/>
        <w:left w:val="none" w:sz="0" w:space="0" w:color="auto"/>
        <w:bottom w:val="none" w:sz="0" w:space="0" w:color="auto"/>
        <w:right w:val="none" w:sz="0" w:space="0" w:color="auto"/>
      </w:divBdr>
    </w:div>
    <w:div w:id="90780699">
      <w:bodyDiv w:val="1"/>
      <w:marLeft w:val="0"/>
      <w:marRight w:val="0"/>
      <w:marTop w:val="0"/>
      <w:marBottom w:val="0"/>
      <w:divBdr>
        <w:top w:val="none" w:sz="0" w:space="0" w:color="auto"/>
        <w:left w:val="none" w:sz="0" w:space="0" w:color="auto"/>
        <w:bottom w:val="none" w:sz="0" w:space="0" w:color="auto"/>
        <w:right w:val="none" w:sz="0" w:space="0" w:color="auto"/>
      </w:divBdr>
    </w:div>
    <w:div w:id="92093304">
      <w:bodyDiv w:val="1"/>
      <w:marLeft w:val="0"/>
      <w:marRight w:val="0"/>
      <w:marTop w:val="0"/>
      <w:marBottom w:val="0"/>
      <w:divBdr>
        <w:top w:val="none" w:sz="0" w:space="0" w:color="auto"/>
        <w:left w:val="none" w:sz="0" w:space="0" w:color="auto"/>
        <w:bottom w:val="none" w:sz="0" w:space="0" w:color="auto"/>
        <w:right w:val="none" w:sz="0" w:space="0" w:color="auto"/>
      </w:divBdr>
      <w:divsChild>
        <w:div w:id="1814592856">
          <w:marLeft w:val="0"/>
          <w:marRight w:val="0"/>
          <w:marTop w:val="0"/>
          <w:marBottom w:val="0"/>
          <w:divBdr>
            <w:top w:val="none" w:sz="0" w:space="0" w:color="auto"/>
            <w:left w:val="none" w:sz="0" w:space="0" w:color="auto"/>
            <w:bottom w:val="none" w:sz="0" w:space="0" w:color="auto"/>
            <w:right w:val="none" w:sz="0" w:space="0" w:color="auto"/>
          </w:divBdr>
        </w:div>
        <w:div w:id="1408382642">
          <w:marLeft w:val="0"/>
          <w:marRight w:val="0"/>
          <w:marTop w:val="0"/>
          <w:marBottom w:val="0"/>
          <w:divBdr>
            <w:top w:val="none" w:sz="0" w:space="0" w:color="auto"/>
            <w:left w:val="none" w:sz="0" w:space="0" w:color="auto"/>
            <w:bottom w:val="none" w:sz="0" w:space="0" w:color="auto"/>
            <w:right w:val="none" w:sz="0" w:space="0" w:color="auto"/>
          </w:divBdr>
        </w:div>
        <w:div w:id="1938783736">
          <w:marLeft w:val="0"/>
          <w:marRight w:val="0"/>
          <w:marTop w:val="0"/>
          <w:marBottom w:val="0"/>
          <w:divBdr>
            <w:top w:val="none" w:sz="0" w:space="0" w:color="auto"/>
            <w:left w:val="none" w:sz="0" w:space="0" w:color="auto"/>
            <w:bottom w:val="none" w:sz="0" w:space="0" w:color="auto"/>
            <w:right w:val="none" w:sz="0" w:space="0" w:color="auto"/>
          </w:divBdr>
        </w:div>
        <w:div w:id="930049873">
          <w:marLeft w:val="0"/>
          <w:marRight w:val="0"/>
          <w:marTop w:val="0"/>
          <w:marBottom w:val="0"/>
          <w:divBdr>
            <w:top w:val="none" w:sz="0" w:space="0" w:color="auto"/>
            <w:left w:val="none" w:sz="0" w:space="0" w:color="auto"/>
            <w:bottom w:val="none" w:sz="0" w:space="0" w:color="auto"/>
            <w:right w:val="none" w:sz="0" w:space="0" w:color="auto"/>
          </w:divBdr>
        </w:div>
        <w:div w:id="276790793">
          <w:marLeft w:val="0"/>
          <w:marRight w:val="0"/>
          <w:marTop w:val="0"/>
          <w:marBottom w:val="0"/>
          <w:divBdr>
            <w:top w:val="none" w:sz="0" w:space="0" w:color="auto"/>
            <w:left w:val="none" w:sz="0" w:space="0" w:color="auto"/>
            <w:bottom w:val="none" w:sz="0" w:space="0" w:color="auto"/>
            <w:right w:val="none" w:sz="0" w:space="0" w:color="auto"/>
          </w:divBdr>
        </w:div>
        <w:div w:id="1444761409">
          <w:marLeft w:val="0"/>
          <w:marRight w:val="0"/>
          <w:marTop w:val="0"/>
          <w:marBottom w:val="0"/>
          <w:divBdr>
            <w:top w:val="none" w:sz="0" w:space="0" w:color="auto"/>
            <w:left w:val="none" w:sz="0" w:space="0" w:color="auto"/>
            <w:bottom w:val="none" w:sz="0" w:space="0" w:color="auto"/>
            <w:right w:val="none" w:sz="0" w:space="0" w:color="auto"/>
          </w:divBdr>
        </w:div>
        <w:div w:id="161553939">
          <w:marLeft w:val="0"/>
          <w:marRight w:val="0"/>
          <w:marTop w:val="0"/>
          <w:marBottom w:val="0"/>
          <w:divBdr>
            <w:top w:val="none" w:sz="0" w:space="0" w:color="auto"/>
            <w:left w:val="none" w:sz="0" w:space="0" w:color="auto"/>
            <w:bottom w:val="none" w:sz="0" w:space="0" w:color="auto"/>
            <w:right w:val="none" w:sz="0" w:space="0" w:color="auto"/>
          </w:divBdr>
        </w:div>
      </w:divsChild>
    </w:div>
    <w:div w:id="138543624">
      <w:bodyDiv w:val="1"/>
      <w:marLeft w:val="0"/>
      <w:marRight w:val="0"/>
      <w:marTop w:val="0"/>
      <w:marBottom w:val="0"/>
      <w:divBdr>
        <w:top w:val="none" w:sz="0" w:space="0" w:color="auto"/>
        <w:left w:val="none" w:sz="0" w:space="0" w:color="auto"/>
        <w:bottom w:val="none" w:sz="0" w:space="0" w:color="auto"/>
        <w:right w:val="none" w:sz="0" w:space="0" w:color="auto"/>
      </w:divBdr>
    </w:div>
    <w:div w:id="196309292">
      <w:bodyDiv w:val="1"/>
      <w:marLeft w:val="0"/>
      <w:marRight w:val="0"/>
      <w:marTop w:val="0"/>
      <w:marBottom w:val="0"/>
      <w:divBdr>
        <w:top w:val="none" w:sz="0" w:space="0" w:color="auto"/>
        <w:left w:val="none" w:sz="0" w:space="0" w:color="auto"/>
        <w:bottom w:val="none" w:sz="0" w:space="0" w:color="auto"/>
        <w:right w:val="none" w:sz="0" w:space="0" w:color="auto"/>
      </w:divBdr>
      <w:divsChild>
        <w:div w:id="1666085988">
          <w:marLeft w:val="0"/>
          <w:marRight w:val="0"/>
          <w:marTop w:val="0"/>
          <w:marBottom w:val="0"/>
          <w:divBdr>
            <w:top w:val="none" w:sz="0" w:space="0" w:color="auto"/>
            <w:left w:val="none" w:sz="0" w:space="0" w:color="auto"/>
            <w:bottom w:val="none" w:sz="0" w:space="0" w:color="auto"/>
            <w:right w:val="none" w:sz="0" w:space="0" w:color="auto"/>
          </w:divBdr>
        </w:div>
        <w:div w:id="1530334471">
          <w:marLeft w:val="0"/>
          <w:marRight w:val="0"/>
          <w:marTop w:val="0"/>
          <w:marBottom w:val="0"/>
          <w:divBdr>
            <w:top w:val="none" w:sz="0" w:space="0" w:color="auto"/>
            <w:left w:val="none" w:sz="0" w:space="0" w:color="auto"/>
            <w:bottom w:val="none" w:sz="0" w:space="0" w:color="auto"/>
            <w:right w:val="none" w:sz="0" w:space="0" w:color="auto"/>
          </w:divBdr>
        </w:div>
      </w:divsChild>
    </w:div>
    <w:div w:id="257297329">
      <w:bodyDiv w:val="1"/>
      <w:marLeft w:val="0"/>
      <w:marRight w:val="0"/>
      <w:marTop w:val="0"/>
      <w:marBottom w:val="0"/>
      <w:divBdr>
        <w:top w:val="none" w:sz="0" w:space="0" w:color="auto"/>
        <w:left w:val="none" w:sz="0" w:space="0" w:color="auto"/>
        <w:bottom w:val="none" w:sz="0" w:space="0" w:color="auto"/>
        <w:right w:val="none" w:sz="0" w:space="0" w:color="auto"/>
      </w:divBdr>
    </w:div>
    <w:div w:id="257299559">
      <w:bodyDiv w:val="1"/>
      <w:marLeft w:val="0"/>
      <w:marRight w:val="0"/>
      <w:marTop w:val="0"/>
      <w:marBottom w:val="0"/>
      <w:divBdr>
        <w:top w:val="none" w:sz="0" w:space="0" w:color="auto"/>
        <w:left w:val="none" w:sz="0" w:space="0" w:color="auto"/>
        <w:bottom w:val="none" w:sz="0" w:space="0" w:color="auto"/>
        <w:right w:val="none" w:sz="0" w:space="0" w:color="auto"/>
      </w:divBdr>
    </w:div>
    <w:div w:id="291057464">
      <w:bodyDiv w:val="1"/>
      <w:marLeft w:val="0"/>
      <w:marRight w:val="0"/>
      <w:marTop w:val="0"/>
      <w:marBottom w:val="0"/>
      <w:divBdr>
        <w:top w:val="none" w:sz="0" w:space="0" w:color="auto"/>
        <w:left w:val="none" w:sz="0" w:space="0" w:color="auto"/>
        <w:bottom w:val="none" w:sz="0" w:space="0" w:color="auto"/>
        <w:right w:val="none" w:sz="0" w:space="0" w:color="auto"/>
      </w:divBdr>
      <w:divsChild>
        <w:div w:id="262688464">
          <w:marLeft w:val="0"/>
          <w:marRight w:val="0"/>
          <w:marTop w:val="0"/>
          <w:marBottom w:val="0"/>
          <w:divBdr>
            <w:top w:val="none" w:sz="0" w:space="0" w:color="auto"/>
            <w:left w:val="none" w:sz="0" w:space="0" w:color="auto"/>
            <w:bottom w:val="none" w:sz="0" w:space="0" w:color="auto"/>
            <w:right w:val="none" w:sz="0" w:space="0" w:color="auto"/>
          </w:divBdr>
        </w:div>
      </w:divsChild>
    </w:div>
    <w:div w:id="310595999">
      <w:bodyDiv w:val="1"/>
      <w:marLeft w:val="0"/>
      <w:marRight w:val="0"/>
      <w:marTop w:val="0"/>
      <w:marBottom w:val="0"/>
      <w:divBdr>
        <w:top w:val="none" w:sz="0" w:space="0" w:color="auto"/>
        <w:left w:val="none" w:sz="0" w:space="0" w:color="auto"/>
        <w:bottom w:val="none" w:sz="0" w:space="0" w:color="auto"/>
        <w:right w:val="none" w:sz="0" w:space="0" w:color="auto"/>
      </w:divBdr>
    </w:div>
    <w:div w:id="331568267">
      <w:bodyDiv w:val="1"/>
      <w:marLeft w:val="0"/>
      <w:marRight w:val="0"/>
      <w:marTop w:val="0"/>
      <w:marBottom w:val="0"/>
      <w:divBdr>
        <w:top w:val="none" w:sz="0" w:space="0" w:color="auto"/>
        <w:left w:val="none" w:sz="0" w:space="0" w:color="auto"/>
        <w:bottom w:val="none" w:sz="0" w:space="0" w:color="auto"/>
        <w:right w:val="none" w:sz="0" w:space="0" w:color="auto"/>
      </w:divBdr>
      <w:divsChild>
        <w:div w:id="1999965833">
          <w:marLeft w:val="0"/>
          <w:marRight w:val="0"/>
          <w:marTop w:val="0"/>
          <w:marBottom w:val="0"/>
          <w:divBdr>
            <w:top w:val="none" w:sz="0" w:space="0" w:color="auto"/>
            <w:left w:val="none" w:sz="0" w:space="0" w:color="auto"/>
            <w:bottom w:val="none" w:sz="0" w:space="0" w:color="auto"/>
            <w:right w:val="none" w:sz="0" w:space="0" w:color="auto"/>
          </w:divBdr>
        </w:div>
        <w:div w:id="995303331">
          <w:marLeft w:val="0"/>
          <w:marRight w:val="0"/>
          <w:marTop w:val="0"/>
          <w:marBottom w:val="0"/>
          <w:divBdr>
            <w:top w:val="none" w:sz="0" w:space="0" w:color="auto"/>
            <w:left w:val="none" w:sz="0" w:space="0" w:color="auto"/>
            <w:bottom w:val="none" w:sz="0" w:space="0" w:color="auto"/>
            <w:right w:val="none" w:sz="0" w:space="0" w:color="auto"/>
          </w:divBdr>
        </w:div>
        <w:div w:id="1304969946">
          <w:marLeft w:val="0"/>
          <w:marRight w:val="0"/>
          <w:marTop w:val="0"/>
          <w:marBottom w:val="0"/>
          <w:divBdr>
            <w:top w:val="none" w:sz="0" w:space="0" w:color="auto"/>
            <w:left w:val="none" w:sz="0" w:space="0" w:color="auto"/>
            <w:bottom w:val="none" w:sz="0" w:space="0" w:color="auto"/>
            <w:right w:val="none" w:sz="0" w:space="0" w:color="auto"/>
          </w:divBdr>
        </w:div>
      </w:divsChild>
    </w:div>
    <w:div w:id="343944569">
      <w:bodyDiv w:val="1"/>
      <w:marLeft w:val="0"/>
      <w:marRight w:val="0"/>
      <w:marTop w:val="0"/>
      <w:marBottom w:val="0"/>
      <w:divBdr>
        <w:top w:val="none" w:sz="0" w:space="0" w:color="auto"/>
        <w:left w:val="none" w:sz="0" w:space="0" w:color="auto"/>
        <w:bottom w:val="none" w:sz="0" w:space="0" w:color="auto"/>
        <w:right w:val="none" w:sz="0" w:space="0" w:color="auto"/>
      </w:divBdr>
      <w:divsChild>
        <w:div w:id="557323221">
          <w:marLeft w:val="0"/>
          <w:marRight w:val="0"/>
          <w:marTop w:val="0"/>
          <w:marBottom w:val="0"/>
          <w:divBdr>
            <w:top w:val="none" w:sz="0" w:space="0" w:color="auto"/>
            <w:left w:val="none" w:sz="0" w:space="0" w:color="auto"/>
            <w:bottom w:val="none" w:sz="0" w:space="0" w:color="auto"/>
            <w:right w:val="none" w:sz="0" w:space="0" w:color="auto"/>
          </w:divBdr>
        </w:div>
        <w:div w:id="1901165087">
          <w:marLeft w:val="0"/>
          <w:marRight w:val="0"/>
          <w:marTop w:val="0"/>
          <w:marBottom w:val="0"/>
          <w:divBdr>
            <w:top w:val="none" w:sz="0" w:space="0" w:color="auto"/>
            <w:left w:val="none" w:sz="0" w:space="0" w:color="auto"/>
            <w:bottom w:val="none" w:sz="0" w:space="0" w:color="auto"/>
            <w:right w:val="none" w:sz="0" w:space="0" w:color="auto"/>
          </w:divBdr>
        </w:div>
      </w:divsChild>
    </w:div>
    <w:div w:id="346292623">
      <w:bodyDiv w:val="1"/>
      <w:marLeft w:val="0"/>
      <w:marRight w:val="0"/>
      <w:marTop w:val="0"/>
      <w:marBottom w:val="0"/>
      <w:divBdr>
        <w:top w:val="none" w:sz="0" w:space="0" w:color="auto"/>
        <w:left w:val="none" w:sz="0" w:space="0" w:color="auto"/>
        <w:bottom w:val="none" w:sz="0" w:space="0" w:color="auto"/>
        <w:right w:val="none" w:sz="0" w:space="0" w:color="auto"/>
      </w:divBdr>
      <w:divsChild>
        <w:div w:id="53286297">
          <w:marLeft w:val="0"/>
          <w:marRight w:val="0"/>
          <w:marTop w:val="0"/>
          <w:marBottom w:val="0"/>
          <w:divBdr>
            <w:top w:val="none" w:sz="0" w:space="0" w:color="auto"/>
            <w:left w:val="none" w:sz="0" w:space="0" w:color="auto"/>
            <w:bottom w:val="none" w:sz="0" w:space="0" w:color="auto"/>
            <w:right w:val="none" w:sz="0" w:space="0" w:color="auto"/>
          </w:divBdr>
        </w:div>
        <w:div w:id="793325576">
          <w:marLeft w:val="0"/>
          <w:marRight w:val="0"/>
          <w:marTop w:val="0"/>
          <w:marBottom w:val="0"/>
          <w:divBdr>
            <w:top w:val="none" w:sz="0" w:space="0" w:color="auto"/>
            <w:left w:val="none" w:sz="0" w:space="0" w:color="auto"/>
            <w:bottom w:val="none" w:sz="0" w:space="0" w:color="auto"/>
            <w:right w:val="none" w:sz="0" w:space="0" w:color="auto"/>
          </w:divBdr>
        </w:div>
      </w:divsChild>
    </w:div>
    <w:div w:id="397018064">
      <w:bodyDiv w:val="1"/>
      <w:marLeft w:val="0"/>
      <w:marRight w:val="0"/>
      <w:marTop w:val="0"/>
      <w:marBottom w:val="0"/>
      <w:divBdr>
        <w:top w:val="none" w:sz="0" w:space="0" w:color="auto"/>
        <w:left w:val="none" w:sz="0" w:space="0" w:color="auto"/>
        <w:bottom w:val="none" w:sz="0" w:space="0" w:color="auto"/>
        <w:right w:val="none" w:sz="0" w:space="0" w:color="auto"/>
      </w:divBdr>
    </w:div>
    <w:div w:id="420026900">
      <w:bodyDiv w:val="1"/>
      <w:marLeft w:val="0"/>
      <w:marRight w:val="0"/>
      <w:marTop w:val="0"/>
      <w:marBottom w:val="0"/>
      <w:divBdr>
        <w:top w:val="none" w:sz="0" w:space="0" w:color="auto"/>
        <w:left w:val="none" w:sz="0" w:space="0" w:color="auto"/>
        <w:bottom w:val="none" w:sz="0" w:space="0" w:color="auto"/>
        <w:right w:val="none" w:sz="0" w:space="0" w:color="auto"/>
      </w:divBdr>
      <w:divsChild>
        <w:div w:id="63456468">
          <w:marLeft w:val="0"/>
          <w:marRight w:val="0"/>
          <w:marTop w:val="0"/>
          <w:marBottom w:val="0"/>
          <w:divBdr>
            <w:top w:val="none" w:sz="0" w:space="0" w:color="auto"/>
            <w:left w:val="none" w:sz="0" w:space="0" w:color="auto"/>
            <w:bottom w:val="none" w:sz="0" w:space="0" w:color="auto"/>
            <w:right w:val="none" w:sz="0" w:space="0" w:color="auto"/>
          </w:divBdr>
        </w:div>
        <w:div w:id="344752054">
          <w:marLeft w:val="0"/>
          <w:marRight w:val="0"/>
          <w:marTop w:val="0"/>
          <w:marBottom w:val="0"/>
          <w:divBdr>
            <w:top w:val="none" w:sz="0" w:space="0" w:color="auto"/>
            <w:left w:val="none" w:sz="0" w:space="0" w:color="auto"/>
            <w:bottom w:val="none" w:sz="0" w:space="0" w:color="auto"/>
            <w:right w:val="none" w:sz="0" w:space="0" w:color="auto"/>
          </w:divBdr>
        </w:div>
        <w:div w:id="626394104">
          <w:marLeft w:val="0"/>
          <w:marRight w:val="0"/>
          <w:marTop w:val="0"/>
          <w:marBottom w:val="0"/>
          <w:divBdr>
            <w:top w:val="none" w:sz="0" w:space="0" w:color="auto"/>
            <w:left w:val="none" w:sz="0" w:space="0" w:color="auto"/>
            <w:bottom w:val="none" w:sz="0" w:space="0" w:color="auto"/>
            <w:right w:val="none" w:sz="0" w:space="0" w:color="auto"/>
          </w:divBdr>
        </w:div>
        <w:div w:id="1067605976">
          <w:marLeft w:val="0"/>
          <w:marRight w:val="0"/>
          <w:marTop w:val="0"/>
          <w:marBottom w:val="0"/>
          <w:divBdr>
            <w:top w:val="none" w:sz="0" w:space="0" w:color="auto"/>
            <w:left w:val="none" w:sz="0" w:space="0" w:color="auto"/>
            <w:bottom w:val="none" w:sz="0" w:space="0" w:color="auto"/>
            <w:right w:val="none" w:sz="0" w:space="0" w:color="auto"/>
          </w:divBdr>
        </w:div>
        <w:div w:id="305551210">
          <w:marLeft w:val="0"/>
          <w:marRight w:val="0"/>
          <w:marTop w:val="0"/>
          <w:marBottom w:val="0"/>
          <w:divBdr>
            <w:top w:val="none" w:sz="0" w:space="0" w:color="auto"/>
            <w:left w:val="none" w:sz="0" w:space="0" w:color="auto"/>
            <w:bottom w:val="none" w:sz="0" w:space="0" w:color="auto"/>
            <w:right w:val="none" w:sz="0" w:space="0" w:color="auto"/>
          </w:divBdr>
        </w:div>
        <w:div w:id="304243768">
          <w:marLeft w:val="0"/>
          <w:marRight w:val="0"/>
          <w:marTop w:val="0"/>
          <w:marBottom w:val="0"/>
          <w:divBdr>
            <w:top w:val="none" w:sz="0" w:space="0" w:color="auto"/>
            <w:left w:val="none" w:sz="0" w:space="0" w:color="auto"/>
            <w:bottom w:val="none" w:sz="0" w:space="0" w:color="auto"/>
            <w:right w:val="none" w:sz="0" w:space="0" w:color="auto"/>
          </w:divBdr>
        </w:div>
      </w:divsChild>
    </w:div>
    <w:div w:id="450904398">
      <w:bodyDiv w:val="1"/>
      <w:marLeft w:val="0"/>
      <w:marRight w:val="0"/>
      <w:marTop w:val="0"/>
      <w:marBottom w:val="0"/>
      <w:divBdr>
        <w:top w:val="none" w:sz="0" w:space="0" w:color="auto"/>
        <w:left w:val="none" w:sz="0" w:space="0" w:color="auto"/>
        <w:bottom w:val="none" w:sz="0" w:space="0" w:color="auto"/>
        <w:right w:val="none" w:sz="0" w:space="0" w:color="auto"/>
      </w:divBdr>
    </w:div>
    <w:div w:id="457648844">
      <w:bodyDiv w:val="1"/>
      <w:marLeft w:val="0"/>
      <w:marRight w:val="0"/>
      <w:marTop w:val="0"/>
      <w:marBottom w:val="0"/>
      <w:divBdr>
        <w:top w:val="none" w:sz="0" w:space="0" w:color="auto"/>
        <w:left w:val="none" w:sz="0" w:space="0" w:color="auto"/>
        <w:bottom w:val="none" w:sz="0" w:space="0" w:color="auto"/>
        <w:right w:val="none" w:sz="0" w:space="0" w:color="auto"/>
      </w:divBdr>
      <w:divsChild>
        <w:div w:id="2118865689">
          <w:marLeft w:val="0"/>
          <w:marRight w:val="0"/>
          <w:marTop w:val="0"/>
          <w:marBottom w:val="0"/>
          <w:divBdr>
            <w:top w:val="none" w:sz="0" w:space="0" w:color="auto"/>
            <w:left w:val="none" w:sz="0" w:space="0" w:color="auto"/>
            <w:bottom w:val="none" w:sz="0" w:space="0" w:color="auto"/>
            <w:right w:val="none" w:sz="0" w:space="0" w:color="auto"/>
          </w:divBdr>
        </w:div>
        <w:div w:id="354236537">
          <w:marLeft w:val="0"/>
          <w:marRight w:val="0"/>
          <w:marTop w:val="0"/>
          <w:marBottom w:val="0"/>
          <w:divBdr>
            <w:top w:val="none" w:sz="0" w:space="0" w:color="auto"/>
            <w:left w:val="none" w:sz="0" w:space="0" w:color="auto"/>
            <w:bottom w:val="none" w:sz="0" w:space="0" w:color="auto"/>
            <w:right w:val="none" w:sz="0" w:space="0" w:color="auto"/>
          </w:divBdr>
        </w:div>
        <w:div w:id="51464892">
          <w:marLeft w:val="0"/>
          <w:marRight w:val="0"/>
          <w:marTop w:val="0"/>
          <w:marBottom w:val="0"/>
          <w:divBdr>
            <w:top w:val="none" w:sz="0" w:space="0" w:color="auto"/>
            <w:left w:val="none" w:sz="0" w:space="0" w:color="auto"/>
            <w:bottom w:val="none" w:sz="0" w:space="0" w:color="auto"/>
            <w:right w:val="none" w:sz="0" w:space="0" w:color="auto"/>
          </w:divBdr>
        </w:div>
      </w:divsChild>
    </w:div>
    <w:div w:id="521824326">
      <w:bodyDiv w:val="1"/>
      <w:marLeft w:val="0"/>
      <w:marRight w:val="0"/>
      <w:marTop w:val="0"/>
      <w:marBottom w:val="0"/>
      <w:divBdr>
        <w:top w:val="none" w:sz="0" w:space="0" w:color="auto"/>
        <w:left w:val="none" w:sz="0" w:space="0" w:color="auto"/>
        <w:bottom w:val="none" w:sz="0" w:space="0" w:color="auto"/>
        <w:right w:val="none" w:sz="0" w:space="0" w:color="auto"/>
      </w:divBdr>
      <w:divsChild>
        <w:div w:id="919101960">
          <w:marLeft w:val="0"/>
          <w:marRight w:val="0"/>
          <w:marTop w:val="0"/>
          <w:marBottom w:val="0"/>
          <w:divBdr>
            <w:top w:val="none" w:sz="0" w:space="0" w:color="auto"/>
            <w:left w:val="none" w:sz="0" w:space="0" w:color="auto"/>
            <w:bottom w:val="none" w:sz="0" w:space="0" w:color="auto"/>
            <w:right w:val="none" w:sz="0" w:space="0" w:color="auto"/>
          </w:divBdr>
        </w:div>
        <w:div w:id="2019579791">
          <w:marLeft w:val="0"/>
          <w:marRight w:val="0"/>
          <w:marTop w:val="0"/>
          <w:marBottom w:val="0"/>
          <w:divBdr>
            <w:top w:val="none" w:sz="0" w:space="0" w:color="auto"/>
            <w:left w:val="none" w:sz="0" w:space="0" w:color="auto"/>
            <w:bottom w:val="none" w:sz="0" w:space="0" w:color="auto"/>
            <w:right w:val="none" w:sz="0" w:space="0" w:color="auto"/>
          </w:divBdr>
        </w:div>
        <w:div w:id="958923483">
          <w:marLeft w:val="0"/>
          <w:marRight w:val="0"/>
          <w:marTop w:val="0"/>
          <w:marBottom w:val="0"/>
          <w:divBdr>
            <w:top w:val="none" w:sz="0" w:space="0" w:color="auto"/>
            <w:left w:val="none" w:sz="0" w:space="0" w:color="auto"/>
            <w:bottom w:val="none" w:sz="0" w:space="0" w:color="auto"/>
            <w:right w:val="none" w:sz="0" w:space="0" w:color="auto"/>
          </w:divBdr>
        </w:div>
        <w:div w:id="178274280">
          <w:marLeft w:val="0"/>
          <w:marRight w:val="0"/>
          <w:marTop w:val="0"/>
          <w:marBottom w:val="0"/>
          <w:divBdr>
            <w:top w:val="none" w:sz="0" w:space="0" w:color="auto"/>
            <w:left w:val="none" w:sz="0" w:space="0" w:color="auto"/>
            <w:bottom w:val="none" w:sz="0" w:space="0" w:color="auto"/>
            <w:right w:val="none" w:sz="0" w:space="0" w:color="auto"/>
          </w:divBdr>
        </w:div>
        <w:div w:id="1113138190">
          <w:marLeft w:val="0"/>
          <w:marRight w:val="0"/>
          <w:marTop w:val="0"/>
          <w:marBottom w:val="0"/>
          <w:divBdr>
            <w:top w:val="none" w:sz="0" w:space="0" w:color="auto"/>
            <w:left w:val="none" w:sz="0" w:space="0" w:color="auto"/>
            <w:bottom w:val="none" w:sz="0" w:space="0" w:color="auto"/>
            <w:right w:val="none" w:sz="0" w:space="0" w:color="auto"/>
          </w:divBdr>
        </w:div>
      </w:divsChild>
    </w:div>
    <w:div w:id="585773409">
      <w:bodyDiv w:val="1"/>
      <w:marLeft w:val="0"/>
      <w:marRight w:val="0"/>
      <w:marTop w:val="0"/>
      <w:marBottom w:val="0"/>
      <w:divBdr>
        <w:top w:val="none" w:sz="0" w:space="0" w:color="auto"/>
        <w:left w:val="none" w:sz="0" w:space="0" w:color="auto"/>
        <w:bottom w:val="none" w:sz="0" w:space="0" w:color="auto"/>
        <w:right w:val="none" w:sz="0" w:space="0" w:color="auto"/>
      </w:divBdr>
      <w:divsChild>
        <w:div w:id="1629125035">
          <w:marLeft w:val="0"/>
          <w:marRight w:val="0"/>
          <w:marTop w:val="0"/>
          <w:marBottom w:val="0"/>
          <w:divBdr>
            <w:top w:val="none" w:sz="0" w:space="0" w:color="auto"/>
            <w:left w:val="none" w:sz="0" w:space="0" w:color="auto"/>
            <w:bottom w:val="none" w:sz="0" w:space="0" w:color="auto"/>
            <w:right w:val="none" w:sz="0" w:space="0" w:color="auto"/>
          </w:divBdr>
        </w:div>
        <w:div w:id="1148934464">
          <w:marLeft w:val="0"/>
          <w:marRight w:val="0"/>
          <w:marTop w:val="0"/>
          <w:marBottom w:val="0"/>
          <w:divBdr>
            <w:top w:val="none" w:sz="0" w:space="0" w:color="auto"/>
            <w:left w:val="none" w:sz="0" w:space="0" w:color="auto"/>
            <w:bottom w:val="none" w:sz="0" w:space="0" w:color="auto"/>
            <w:right w:val="none" w:sz="0" w:space="0" w:color="auto"/>
          </w:divBdr>
        </w:div>
        <w:div w:id="2141410154">
          <w:marLeft w:val="0"/>
          <w:marRight w:val="0"/>
          <w:marTop w:val="0"/>
          <w:marBottom w:val="0"/>
          <w:divBdr>
            <w:top w:val="none" w:sz="0" w:space="0" w:color="auto"/>
            <w:left w:val="none" w:sz="0" w:space="0" w:color="auto"/>
            <w:bottom w:val="none" w:sz="0" w:space="0" w:color="auto"/>
            <w:right w:val="none" w:sz="0" w:space="0" w:color="auto"/>
          </w:divBdr>
        </w:div>
        <w:div w:id="506752328">
          <w:marLeft w:val="0"/>
          <w:marRight w:val="0"/>
          <w:marTop w:val="0"/>
          <w:marBottom w:val="0"/>
          <w:divBdr>
            <w:top w:val="none" w:sz="0" w:space="0" w:color="auto"/>
            <w:left w:val="none" w:sz="0" w:space="0" w:color="auto"/>
            <w:bottom w:val="none" w:sz="0" w:space="0" w:color="auto"/>
            <w:right w:val="none" w:sz="0" w:space="0" w:color="auto"/>
          </w:divBdr>
        </w:div>
        <w:div w:id="328555563">
          <w:marLeft w:val="0"/>
          <w:marRight w:val="0"/>
          <w:marTop w:val="0"/>
          <w:marBottom w:val="0"/>
          <w:divBdr>
            <w:top w:val="none" w:sz="0" w:space="0" w:color="auto"/>
            <w:left w:val="none" w:sz="0" w:space="0" w:color="auto"/>
            <w:bottom w:val="none" w:sz="0" w:space="0" w:color="auto"/>
            <w:right w:val="none" w:sz="0" w:space="0" w:color="auto"/>
          </w:divBdr>
        </w:div>
        <w:div w:id="325791666">
          <w:marLeft w:val="0"/>
          <w:marRight w:val="0"/>
          <w:marTop w:val="0"/>
          <w:marBottom w:val="0"/>
          <w:divBdr>
            <w:top w:val="none" w:sz="0" w:space="0" w:color="auto"/>
            <w:left w:val="none" w:sz="0" w:space="0" w:color="auto"/>
            <w:bottom w:val="none" w:sz="0" w:space="0" w:color="auto"/>
            <w:right w:val="none" w:sz="0" w:space="0" w:color="auto"/>
          </w:divBdr>
        </w:div>
        <w:div w:id="1646425117">
          <w:marLeft w:val="0"/>
          <w:marRight w:val="0"/>
          <w:marTop w:val="0"/>
          <w:marBottom w:val="0"/>
          <w:divBdr>
            <w:top w:val="none" w:sz="0" w:space="0" w:color="auto"/>
            <w:left w:val="none" w:sz="0" w:space="0" w:color="auto"/>
            <w:bottom w:val="none" w:sz="0" w:space="0" w:color="auto"/>
            <w:right w:val="none" w:sz="0" w:space="0" w:color="auto"/>
          </w:divBdr>
        </w:div>
        <w:div w:id="447896238">
          <w:marLeft w:val="0"/>
          <w:marRight w:val="0"/>
          <w:marTop w:val="0"/>
          <w:marBottom w:val="0"/>
          <w:divBdr>
            <w:top w:val="none" w:sz="0" w:space="0" w:color="auto"/>
            <w:left w:val="none" w:sz="0" w:space="0" w:color="auto"/>
            <w:bottom w:val="none" w:sz="0" w:space="0" w:color="auto"/>
            <w:right w:val="none" w:sz="0" w:space="0" w:color="auto"/>
          </w:divBdr>
        </w:div>
        <w:div w:id="1526796457">
          <w:marLeft w:val="0"/>
          <w:marRight w:val="0"/>
          <w:marTop w:val="0"/>
          <w:marBottom w:val="0"/>
          <w:divBdr>
            <w:top w:val="none" w:sz="0" w:space="0" w:color="auto"/>
            <w:left w:val="none" w:sz="0" w:space="0" w:color="auto"/>
            <w:bottom w:val="none" w:sz="0" w:space="0" w:color="auto"/>
            <w:right w:val="none" w:sz="0" w:space="0" w:color="auto"/>
          </w:divBdr>
        </w:div>
        <w:div w:id="1071468614">
          <w:marLeft w:val="0"/>
          <w:marRight w:val="0"/>
          <w:marTop w:val="0"/>
          <w:marBottom w:val="0"/>
          <w:divBdr>
            <w:top w:val="none" w:sz="0" w:space="0" w:color="auto"/>
            <w:left w:val="none" w:sz="0" w:space="0" w:color="auto"/>
            <w:bottom w:val="none" w:sz="0" w:space="0" w:color="auto"/>
            <w:right w:val="none" w:sz="0" w:space="0" w:color="auto"/>
          </w:divBdr>
        </w:div>
        <w:div w:id="1074814057">
          <w:marLeft w:val="0"/>
          <w:marRight w:val="0"/>
          <w:marTop w:val="0"/>
          <w:marBottom w:val="0"/>
          <w:divBdr>
            <w:top w:val="none" w:sz="0" w:space="0" w:color="auto"/>
            <w:left w:val="none" w:sz="0" w:space="0" w:color="auto"/>
            <w:bottom w:val="none" w:sz="0" w:space="0" w:color="auto"/>
            <w:right w:val="none" w:sz="0" w:space="0" w:color="auto"/>
          </w:divBdr>
        </w:div>
      </w:divsChild>
    </w:div>
    <w:div w:id="601885645">
      <w:bodyDiv w:val="1"/>
      <w:marLeft w:val="0"/>
      <w:marRight w:val="0"/>
      <w:marTop w:val="0"/>
      <w:marBottom w:val="0"/>
      <w:divBdr>
        <w:top w:val="none" w:sz="0" w:space="0" w:color="auto"/>
        <w:left w:val="none" w:sz="0" w:space="0" w:color="auto"/>
        <w:bottom w:val="none" w:sz="0" w:space="0" w:color="auto"/>
        <w:right w:val="none" w:sz="0" w:space="0" w:color="auto"/>
      </w:divBdr>
      <w:divsChild>
        <w:div w:id="1440835121">
          <w:marLeft w:val="0"/>
          <w:marRight w:val="0"/>
          <w:marTop w:val="0"/>
          <w:marBottom w:val="0"/>
          <w:divBdr>
            <w:top w:val="none" w:sz="0" w:space="0" w:color="auto"/>
            <w:left w:val="none" w:sz="0" w:space="0" w:color="auto"/>
            <w:bottom w:val="none" w:sz="0" w:space="0" w:color="auto"/>
            <w:right w:val="none" w:sz="0" w:space="0" w:color="auto"/>
          </w:divBdr>
        </w:div>
      </w:divsChild>
    </w:div>
    <w:div w:id="623122161">
      <w:bodyDiv w:val="1"/>
      <w:marLeft w:val="0"/>
      <w:marRight w:val="0"/>
      <w:marTop w:val="0"/>
      <w:marBottom w:val="0"/>
      <w:divBdr>
        <w:top w:val="none" w:sz="0" w:space="0" w:color="auto"/>
        <w:left w:val="none" w:sz="0" w:space="0" w:color="auto"/>
        <w:bottom w:val="none" w:sz="0" w:space="0" w:color="auto"/>
        <w:right w:val="none" w:sz="0" w:space="0" w:color="auto"/>
      </w:divBdr>
      <w:divsChild>
        <w:div w:id="1914855851">
          <w:marLeft w:val="0"/>
          <w:marRight w:val="0"/>
          <w:marTop w:val="0"/>
          <w:marBottom w:val="0"/>
          <w:divBdr>
            <w:top w:val="none" w:sz="0" w:space="0" w:color="auto"/>
            <w:left w:val="none" w:sz="0" w:space="0" w:color="auto"/>
            <w:bottom w:val="none" w:sz="0" w:space="0" w:color="auto"/>
            <w:right w:val="none" w:sz="0" w:space="0" w:color="auto"/>
          </w:divBdr>
        </w:div>
        <w:div w:id="2140219921">
          <w:marLeft w:val="0"/>
          <w:marRight w:val="0"/>
          <w:marTop w:val="0"/>
          <w:marBottom w:val="0"/>
          <w:divBdr>
            <w:top w:val="none" w:sz="0" w:space="0" w:color="auto"/>
            <w:left w:val="none" w:sz="0" w:space="0" w:color="auto"/>
            <w:bottom w:val="none" w:sz="0" w:space="0" w:color="auto"/>
            <w:right w:val="none" w:sz="0" w:space="0" w:color="auto"/>
          </w:divBdr>
        </w:div>
        <w:div w:id="1819373122">
          <w:marLeft w:val="0"/>
          <w:marRight w:val="0"/>
          <w:marTop w:val="0"/>
          <w:marBottom w:val="0"/>
          <w:divBdr>
            <w:top w:val="none" w:sz="0" w:space="0" w:color="auto"/>
            <w:left w:val="none" w:sz="0" w:space="0" w:color="auto"/>
            <w:bottom w:val="none" w:sz="0" w:space="0" w:color="auto"/>
            <w:right w:val="none" w:sz="0" w:space="0" w:color="auto"/>
          </w:divBdr>
        </w:div>
        <w:div w:id="338436464">
          <w:marLeft w:val="0"/>
          <w:marRight w:val="0"/>
          <w:marTop w:val="0"/>
          <w:marBottom w:val="0"/>
          <w:divBdr>
            <w:top w:val="none" w:sz="0" w:space="0" w:color="auto"/>
            <w:left w:val="none" w:sz="0" w:space="0" w:color="auto"/>
            <w:bottom w:val="none" w:sz="0" w:space="0" w:color="auto"/>
            <w:right w:val="none" w:sz="0" w:space="0" w:color="auto"/>
          </w:divBdr>
        </w:div>
      </w:divsChild>
    </w:div>
    <w:div w:id="630017154">
      <w:bodyDiv w:val="1"/>
      <w:marLeft w:val="0"/>
      <w:marRight w:val="0"/>
      <w:marTop w:val="0"/>
      <w:marBottom w:val="0"/>
      <w:divBdr>
        <w:top w:val="none" w:sz="0" w:space="0" w:color="auto"/>
        <w:left w:val="none" w:sz="0" w:space="0" w:color="auto"/>
        <w:bottom w:val="none" w:sz="0" w:space="0" w:color="auto"/>
        <w:right w:val="none" w:sz="0" w:space="0" w:color="auto"/>
      </w:divBdr>
      <w:divsChild>
        <w:div w:id="1052121011">
          <w:marLeft w:val="0"/>
          <w:marRight w:val="0"/>
          <w:marTop w:val="0"/>
          <w:marBottom w:val="0"/>
          <w:divBdr>
            <w:top w:val="none" w:sz="0" w:space="0" w:color="auto"/>
            <w:left w:val="none" w:sz="0" w:space="0" w:color="auto"/>
            <w:bottom w:val="none" w:sz="0" w:space="0" w:color="auto"/>
            <w:right w:val="none" w:sz="0" w:space="0" w:color="auto"/>
          </w:divBdr>
        </w:div>
        <w:div w:id="1040469678">
          <w:marLeft w:val="0"/>
          <w:marRight w:val="0"/>
          <w:marTop w:val="0"/>
          <w:marBottom w:val="0"/>
          <w:divBdr>
            <w:top w:val="none" w:sz="0" w:space="0" w:color="auto"/>
            <w:left w:val="none" w:sz="0" w:space="0" w:color="auto"/>
            <w:bottom w:val="none" w:sz="0" w:space="0" w:color="auto"/>
            <w:right w:val="none" w:sz="0" w:space="0" w:color="auto"/>
          </w:divBdr>
        </w:div>
      </w:divsChild>
    </w:div>
    <w:div w:id="647980413">
      <w:bodyDiv w:val="1"/>
      <w:marLeft w:val="0"/>
      <w:marRight w:val="0"/>
      <w:marTop w:val="0"/>
      <w:marBottom w:val="0"/>
      <w:divBdr>
        <w:top w:val="none" w:sz="0" w:space="0" w:color="auto"/>
        <w:left w:val="none" w:sz="0" w:space="0" w:color="auto"/>
        <w:bottom w:val="none" w:sz="0" w:space="0" w:color="auto"/>
        <w:right w:val="none" w:sz="0" w:space="0" w:color="auto"/>
      </w:divBdr>
    </w:div>
    <w:div w:id="654527155">
      <w:bodyDiv w:val="1"/>
      <w:marLeft w:val="0"/>
      <w:marRight w:val="0"/>
      <w:marTop w:val="0"/>
      <w:marBottom w:val="0"/>
      <w:divBdr>
        <w:top w:val="none" w:sz="0" w:space="0" w:color="auto"/>
        <w:left w:val="none" w:sz="0" w:space="0" w:color="auto"/>
        <w:bottom w:val="none" w:sz="0" w:space="0" w:color="auto"/>
        <w:right w:val="none" w:sz="0" w:space="0" w:color="auto"/>
      </w:divBdr>
      <w:divsChild>
        <w:div w:id="1492522264">
          <w:marLeft w:val="0"/>
          <w:marRight w:val="0"/>
          <w:marTop w:val="0"/>
          <w:marBottom w:val="0"/>
          <w:divBdr>
            <w:top w:val="none" w:sz="0" w:space="0" w:color="auto"/>
            <w:left w:val="none" w:sz="0" w:space="0" w:color="auto"/>
            <w:bottom w:val="none" w:sz="0" w:space="0" w:color="auto"/>
            <w:right w:val="none" w:sz="0" w:space="0" w:color="auto"/>
          </w:divBdr>
        </w:div>
        <w:div w:id="1132213002">
          <w:marLeft w:val="0"/>
          <w:marRight w:val="0"/>
          <w:marTop w:val="0"/>
          <w:marBottom w:val="0"/>
          <w:divBdr>
            <w:top w:val="none" w:sz="0" w:space="0" w:color="auto"/>
            <w:left w:val="none" w:sz="0" w:space="0" w:color="auto"/>
            <w:bottom w:val="none" w:sz="0" w:space="0" w:color="auto"/>
            <w:right w:val="none" w:sz="0" w:space="0" w:color="auto"/>
          </w:divBdr>
        </w:div>
      </w:divsChild>
    </w:div>
    <w:div w:id="658658573">
      <w:bodyDiv w:val="1"/>
      <w:marLeft w:val="0"/>
      <w:marRight w:val="0"/>
      <w:marTop w:val="0"/>
      <w:marBottom w:val="0"/>
      <w:divBdr>
        <w:top w:val="none" w:sz="0" w:space="0" w:color="auto"/>
        <w:left w:val="none" w:sz="0" w:space="0" w:color="auto"/>
        <w:bottom w:val="none" w:sz="0" w:space="0" w:color="auto"/>
        <w:right w:val="none" w:sz="0" w:space="0" w:color="auto"/>
      </w:divBdr>
    </w:div>
    <w:div w:id="661197336">
      <w:bodyDiv w:val="1"/>
      <w:marLeft w:val="0"/>
      <w:marRight w:val="0"/>
      <w:marTop w:val="0"/>
      <w:marBottom w:val="0"/>
      <w:divBdr>
        <w:top w:val="none" w:sz="0" w:space="0" w:color="auto"/>
        <w:left w:val="none" w:sz="0" w:space="0" w:color="auto"/>
        <w:bottom w:val="none" w:sz="0" w:space="0" w:color="auto"/>
        <w:right w:val="none" w:sz="0" w:space="0" w:color="auto"/>
      </w:divBdr>
      <w:divsChild>
        <w:div w:id="479349387">
          <w:marLeft w:val="0"/>
          <w:marRight w:val="0"/>
          <w:marTop w:val="0"/>
          <w:marBottom w:val="0"/>
          <w:divBdr>
            <w:top w:val="none" w:sz="0" w:space="0" w:color="auto"/>
            <w:left w:val="none" w:sz="0" w:space="0" w:color="auto"/>
            <w:bottom w:val="none" w:sz="0" w:space="0" w:color="auto"/>
            <w:right w:val="none" w:sz="0" w:space="0" w:color="auto"/>
          </w:divBdr>
        </w:div>
        <w:div w:id="148801008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15812161">
          <w:marLeft w:val="0"/>
          <w:marRight w:val="0"/>
          <w:marTop w:val="0"/>
          <w:marBottom w:val="0"/>
          <w:divBdr>
            <w:top w:val="none" w:sz="0" w:space="0" w:color="auto"/>
            <w:left w:val="none" w:sz="0" w:space="0" w:color="auto"/>
            <w:bottom w:val="none" w:sz="0" w:space="0" w:color="auto"/>
            <w:right w:val="none" w:sz="0" w:space="0" w:color="auto"/>
          </w:divBdr>
        </w:div>
      </w:divsChild>
    </w:div>
    <w:div w:id="671492356">
      <w:bodyDiv w:val="1"/>
      <w:marLeft w:val="0"/>
      <w:marRight w:val="0"/>
      <w:marTop w:val="0"/>
      <w:marBottom w:val="0"/>
      <w:divBdr>
        <w:top w:val="none" w:sz="0" w:space="0" w:color="auto"/>
        <w:left w:val="none" w:sz="0" w:space="0" w:color="auto"/>
        <w:bottom w:val="none" w:sz="0" w:space="0" w:color="auto"/>
        <w:right w:val="none" w:sz="0" w:space="0" w:color="auto"/>
      </w:divBdr>
      <w:divsChild>
        <w:div w:id="86732216">
          <w:marLeft w:val="0"/>
          <w:marRight w:val="0"/>
          <w:marTop w:val="0"/>
          <w:marBottom w:val="0"/>
          <w:divBdr>
            <w:top w:val="none" w:sz="0" w:space="0" w:color="auto"/>
            <w:left w:val="none" w:sz="0" w:space="0" w:color="auto"/>
            <w:bottom w:val="none" w:sz="0" w:space="0" w:color="auto"/>
            <w:right w:val="none" w:sz="0" w:space="0" w:color="auto"/>
          </w:divBdr>
        </w:div>
        <w:div w:id="1739864295">
          <w:marLeft w:val="0"/>
          <w:marRight w:val="0"/>
          <w:marTop w:val="0"/>
          <w:marBottom w:val="0"/>
          <w:divBdr>
            <w:top w:val="none" w:sz="0" w:space="0" w:color="auto"/>
            <w:left w:val="none" w:sz="0" w:space="0" w:color="auto"/>
            <w:bottom w:val="none" w:sz="0" w:space="0" w:color="auto"/>
            <w:right w:val="none" w:sz="0" w:space="0" w:color="auto"/>
          </w:divBdr>
        </w:div>
        <w:div w:id="135412294">
          <w:marLeft w:val="0"/>
          <w:marRight w:val="0"/>
          <w:marTop w:val="0"/>
          <w:marBottom w:val="0"/>
          <w:divBdr>
            <w:top w:val="none" w:sz="0" w:space="0" w:color="auto"/>
            <w:left w:val="none" w:sz="0" w:space="0" w:color="auto"/>
            <w:bottom w:val="none" w:sz="0" w:space="0" w:color="auto"/>
            <w:right w:val="none" w:sz="0" w:space="0" w:color="auto"/>
          </w:divBdr>
        </w:div>
      </w:divsChild>
    </w:div>
    <w:div w:id="671883342">
      <w:bodyDiv w:val="1"/>
      <w:marLeft w:val="0"/>
      <w:marRight w:val="0"/>
      <w:marTop w:val="0"/>
      <w:marBottom w:val="0"/>
      <w:divBdr>
        <w:top w:val="none" w:sz="0" w:space="0" w:color="auto"/>
        <w:left w:val="none" w:sz="0" w:space="0" w:color="auto"/>
        <w:bottom w:val="none" w:sz="0" w:space="0" w:color="auto"/>
        <w:right w:val="none" w:sz="0" w:space="0" w:color="auto"/>
      </w:divBdr>
    </w:div>
    <w:div w:id="684752055">
      <w:bodyDiv w:val="1"/>
      <w:marLeft w:val="0"/>
      <w:marRight w:val="0"/>
      <w:marTop w:val="0"/>
      <w:marBottom w:val="0"/>
      <w:divBdr>
        <w:top w:val="none" w:sz="0" w:space="0" w:color="auto"/>
        <w:left w:val="none" w:sz="0" w:space="0" w:color="auto"/>
        <w:bottom w:val="none" w:sz="0" w:space="0" w:color="auto"/>
        <w:right w:val="none" w:sz="0" w:space="0" w:color="auto"/>
      </w:divBdr>
      <w:divsChild>
        <w:div w:id="1314870516">
          <w:marLeft w:val="0"/>
          <w:marRight w:val="0"/>
          <w:marTop w:val="0"/>
          <w:marBottom w:val="0"/>
          <w:divBdr>
            <w:top w:val="none" w:sz="0" w:space="0" w:color="auto"/>
            <w:left w:val="none" w:sz="0" w:space="0" w:color="auto"/>
            <w:bottom w:val="none" w:sz="0" w:space="0" w:color="auto"/>
            <w:right w:val="none" w:sz="0" w:space="0" w:color="auto"/>
          </w:divBdr>
        </w:div>
      </w:divsChild>
    </w:div>
    <w:div w:id="695159278">
      <w:bodyDiv w:val="1"/>
      <w:marLeft w:val="0"/>
      <w:marRight w:val="0"/>
      <w:marTop w:val="0"/>
      <w:marBottom w:val="0"/>
      <w:divBdr>
        <w:top w:val="none" w:sz="0" w:space="0" w:color="auto"/>
        <w:left w:val="none" w:sz="0" w:space="0" w:color="auto"/>
        <w:bottom w:val="none" w:sz="0" w:space="0" w:color="auto"/>
        <w:right w:val="none" w:sz="0" w:space="0" w:color="auto"/>
      </w:divBdr>
      <w:divsChild>
        <w:div w:id="87122922">
          <w:marLeft w:val="0"/>
          <w:marRight w:val="0"/>
          <w:marTop w:val="0"/>
          <w:marBottom w:val="0"/>
          <w:divBdr>
            <w:top w:val="none" w:sz="0" w:space="0" w:color="auto"/>
            <w:left w:val="none" w:sz="0" w:space="0" w:color="auto"/>
            <w:bottom w:val="none" w:sz="0" w:space="0" w:color="auto"/>
            <w:right w:val="none" w:sz="0" w:space="0" w:color="auto"/>
          </w:divBdr>
        </w:div>
      </w:divsChild>
    </w:div>
    <w:div w:id="754977584">
      <w:bodyDiv w:val="1"/>
      <w:marLeft w:val="0"/>
      <w:marRight w:val="0"/>
      <w:marTop w:val="0"/>
      <w:marBottom w:val="0"/>
      <w:divBdr>
        <w:top w:val="none" w:sz="0" w:space="0" w:color="auto"/>
        <w:left w:val="none" w:sz="0" w:space="0" w:color="auto"/>
        <w:bottom w:val="none" w:sz="0" w:space="0" w:color="auto"/>
        <w:right w:val="none" w:sz="0" w:space="0" w:color="auto"/>
      </w:divBdr>
      <w:divsChild>
        <w:div w:id="1209608260">
          <w:marLeft w:val="0"/>
          <w:marRight w:val="0"/>
          <w:marTop w:val="0"/>
          <w:marBottom w:val="0"/>
          <w:divBdr>
            <w:top w:val="none" w:sz="0" w:space="0" w:color="auto"/>
            <w:left w:val="none" w:sz="0" w:space="0" w:color="auto"/>
            <w:bottom w:val="none" w:sz="0" w:space="0" w:color="auto"/>
            <w:right w:val="none" w:sz="0" w:space="0" w:color="auto"/>
          </w:divBdr>
        </w:div>
        <w:div w:id="1053040034">
          <w:marLeft w:val="0"/>
          <w:marRight w:val="0"/>
          <w:marTop w:val="0"/>
          <w:marBottom w:val="0"/>
          <w:divBdr>
            <w:top w:val="none" w:sz="0" w:space="0" w:color="auto"/>
            <w:left w:val="none" w:sz="0" w:space="0" w:color="auto"/>
            <w:bottom w:val="none" w:sz="0" w:space="0" w:color="auto"/>
            <w:right w:val="none" w:sz="0" w:space="0" w:color="auto"/>
          </w:divBdr>
        </w:div>
        <w:div w:id="1512838688">
          <w:marLeft w:val="0"/>
          <w:marRight w:val="0"/>
          <w:marTop w:val="0"/>
          <w:marBottom w:val="0"/>
          <w:divBdr>
            <w:top w:val="none" w:sz="0" w:space="0" w:color="auto"/>
            <w:left w:val="none" w:sz="0" w:space="0" w:color="auto"/>
            <w:bottom w:val="none" w:sz="0" w:space="0" w:color="auto"/>
            <w:right w:val="none" w:sz="0" w:space="0" w:color="auto"/>
          </w:divBdr>
        </w:div>
        <w:div w:id="1748309830">
          <w:marLeft w:val="0"/>
          <w:marRight w:val="0"/>
          <w:marTop w:val="0"/>
          <w:marBottom w:val="0"/>
          <w:divBdr>
            <w:top w:val="none" w:sz="0" w:space="0" w:color="auto"/>
            <w:left w:val="none" w:sz="0" w:space="0" w:color="auto"/>
            <w:bottom w:val="none" w:sz="0" w:space="0" w:color="auto"/>
            <w:right w:val="none" w:sz="0" w:space="0" w:color="auto"/>
          </w:divBdr>
        </w:div>
        <w:div w:id="1487044498">
          <w:marLeft w:val="0"/>
          <w:marRight w:val="0"/>
          <w:marTop w:val="0"/>
          <w:marBottom w:val="0"/>
          <w:divBdr>
            <w:top w:val="none" w:sz="0" w:space="0" w:color="auto"/>
            <w:left w:val="none" w:sz="0" w:space="0" w:color="auto"/>
            <w:bottom w:val="none" w:sz="0" w:space="0" w:color="auto"/>
            <w:right w:val="none" w:sz="0" w:space="0" w:color="auto"/>
          </w:divBdr>
        </w:div>
        <w:div w:id="800877626">
          <w:marLeft w:val="0"/>
          <w:marRight w:val="0"/>
          <w:marTop w:val="0"/>
          <w:marBottom w:val="0"/>
          <w:divBdr>
            <w:top w:val="none" w:sz="0" w:space="0" w:color="auto"/>
            <w:left w:val="none" w:sz="0" w:space="0" w:color="auto"/>
            <w:bottom w:val="none" w:sz="0" w:space="0" w:color="auto"/>
            <w:right w:val="none" w:sz="0" w:space="0" w:color="auto"/>
          </w:divBdr>
        </w:div>
        <w:div w:id="678511393">
          <w:marLeft w:val="0"/>
          <w:marRight w:val="0"/>
          <w:marTop w:val="0"/>
          <w:marBottom w:val="0"/>
          <w:divBdr>
            <w:top w:val="none" w:sz="0" w:space="0" w:color="auto"/>
            <w:left w:val="none" w:sz="0" w:space="0" w:color="auto"/>
            <w:bottom w:val="none" w:sz="0" w:space="0" w:color="auto"/>
            <w:right w:val="none" w:sz="0" w:space="0" w:color="auto"/>
          </w:divBdr>
        </w:div>
        <w:div w:id="1773234314">
          <w:marLeft w:val="0"/>
          <w:marRight w:val="0"/>
          <w:marTop w:val="0"/>
          <w:marBottom w:val="0"/>
          <w:divBdr>
            <w:top w:val="none" w:sz="0" w:space="0" w:color="auto"/>
            <w:left w:val="none" w:sz="0" w:space="0" w:color="auto"/>
            <w:bottom w:val="none" w:sz="0" w:space="0" w:color="auto"/>
            <w:right w:val="none" w:sz="0" w:space="0" w:color="auto"/>
          </w:divBdr>
        </w:div>
        <w:div w:id="728768589">
          <w:marLeft w:val="0"/>
          <w:marRight w:val="0"/>
          <w:marTop w:val="0"/>
          <w:marBottom w:val="0"/>
          <w:divBdr>
            <w:top w:val="none" w:sz="0" w:space="0" w:color="auto"/>
            <w:left w:val="none" w:sz="0" w:space="0" w:color="auto"/>
            <w:bottom w:val="none" w:sz="0" w:space="0" w:color="auto"/>
            <w:right w:val="none" w:sz="0" w:space="0" w:color="auto"/>
          </w:divBdr>
        </w:div>
        <w:div w:id="992830501">
          <w:marLeft w:val="0"/>
          <w:marRight w:val="0"/>
          <w:marTop w:val="0"/>
          <w:marBottom w:val="0"/>
          <w:divBdr>
            <w:top w:val="none" w:sz="0" w:space="0" w:color="auto"/>
            <w:left w:val="none" w:sz="0" w:space="0" w:color="auto"/>
            <w:bottom w:val="none" w:sz="0" w:space="0" w:color="auto"/>
            <w:right w:val="none" w:sz="0" w:space="0" w:color="auto"/>
          </w:divBdr>
        </w:div>
        <w:div w:id="51581915">
          <w:marLeft w:val="0"/>
          <w:marRight w:val="0"/>
          <w:marTop w:val="0"/>
          <w:marBottom w:val="0"/>
          <w:divBdr>
            <w:top w:val="none" w:sz="0" w:space="0" w:color="auto"/>
            <w:left w:val="none" w:sz="0" w:space="0" w:color="auto"/>
            <w:bottom w:val="none" w:sz="0" w:space="0" w:color="auto"/>
            <w:right w:val="none" w:sz="0" w:space="0" w:color="auto"/>
          </w:divBdr>
        </w:div>
        <w:div w:id="1129593475">
          <w:marLeft w:val="0"/>
          <w:marRight w:val="0"/>
          <w:marTop w:val="0"/>
          <w:marBottom w:val="0"/>
          <w:divBdr>
            <w:top w:val="none" w:sz="0" w:space="0" w:color="auto"/>
            <w:left w:val="none" w:sz="0" w:space="0" w:color="auto"/>
            <w:bottom w:val="none" w:sz="0" w:space="0" w:color="auto"/>
            <w:right w:val="none" w:sz="0" w:space="0" w:color="auto"/>
          </w:divBdr>
        </w:div>
      </w:divsChild>
    </w:div>
    <w:div w:id="761607454">
      <w:bodyDiv w:val="1"/>
      <w:marLeft w:val="0"/>
      <w:marRight w:val="0"/>
      <w:marTop w:val="0"/>
      <w:marBottom w:val="0"/>
      <w:divBdr>
        <w:top w:val="none" w:sz="0" w:space="0" w:color="auto"/>
        <w:left w:val="none" w:sz="0" w:space="0" w:color="auto"/>
        <w:bottom w:val="none" w:sz="0" w:space="0" w:color="auto"/>
        <w:right w:val="none" w:sz="0" w:space="0" w:color="auto"/>
      </w:divBdr>
      <w:divsChild>
        <w:div w:id="1439137104">
          <w:marLeft w:val="0"/>
          <w:marRight w:val="0"/>
          <w:marTop w:val="0"/>
          <w:marBottom w:val="0"/>
          <w:divBdr>
            <w:top w:val="none" w:sz="0" w:space="0" w:color="auto"/>
            <w:left w:val="none" w:sz="0" w:space="0" w:color="auto"/>
            <w:bottom w:val="none" w:sz="0" w:space="0" w:color="auto"/>
            <w:right w:val="none" w:sz="0" w:space="0" w:color="auto"/>
          </w:divBdr>
        </w:div>
        <w:div w:id="282005124">
          <w:marLeft w:val="0"/>
          <w:marRight w:val="0"/>
          <w:marTop w:val="0"/>
          <w:marBottom w:val="0"/>
          <w:divBdr>
            <w:top w:val="none" w:sz="0" w:space="0" w:color="auto"/>
            <w:left w:val="none" w:sz="0" w:space="0" w:color="auto"/>
            <w:bottom w:val="none" w:sz="0" w:space="0" w:color="auto"/>
            <w:right w:val="none" w:sz="0" w:space="0" w:color="auto"/>
          </w:divBdr>
        </w:div>
        <w:div w:id="2079593221">
          <w:marLeft w:val="0"/>
          <w:marRight w:val="0"/>
          <w:marTop w:val="0"/>
          <w:marBottom w:val="0"/>
          <w:divBdr>
            <w:top w:val="none" w:sz="0" w:space="0" w:color="auto"/>
            <w:left w:val="none" w:sz="0" w:space="0" w:color="auto"/>
            <w:bottom w:val="none" w:sz="0" w:space="0" w:color="auto"/>
            <w:right w:val="none" w:sz="0" w:space="0" w:color="auto"/>
          </w:divBdr>
        </w:div>
      </w:divsChild>
    </w:div>
    <w:div w:id="790443062">
      <w:bodyDiv w:val="1"/>
      <w:marLeft w:val="0"/>
      <w:marRight w:val="0"/>
      <w:marTop w:val="0"/>
      <w:marBottom w:val="0"/>
      <w:divBdr>
        <w:top w:val="none" w:sz="0" w:space="0" w:color="auto"/>
        <w:left w:val="none" w:sz="0" w:space="0" w:color="auto"/>
        <w:bottom w:val="none" w:sz="0" w:space="0" w:color="auto"/>
        <w:right w:val="none" w:sz="0" w:space="0" w:color="auto"/>
      </w:divBdr>
      <w:divsChild>
        <w:div w:id="296030560">
          <w:marLeft w:val="0"/>
          <w:marRight w:val="0"/>
          <w:marTop w:val="0"/>
          <w:marBottom w:val="0"/>
          <w:divBdr>
            <w:top w:val="none" w:sz="0" w:space="0" w:color="auto"/>
            <w:left w:val="none" w:sz="0" w:space="0" w:color="auto"/>
            <w:bottom w:val="none" w:sz="0" w:space="0" w:color="auto"/>
            <w:right w:val="none" w:sz="0" w:space="0" w:color="auto"/>
          </w:divBdr>
        </w:div>
      </w:divsChild>
    </w:div>
    <w:div w:id="828399542">
      <w:bodyDiv w:val="1"/>
      <w:marLeft w:val="0"/>
      <w:marRight w:val="0"/>
      <w:marTop w:val="0"/>
      <w:marBottom w:val="0"/>
      <w:divBdr>
        <w:top w:val="none" w:sz="0" w:space="0" w:color="auto"/>
        <w:left w:val="none" w:sz="0" w:space="0" w:color="auto"/>
        <w:bottom w:val="none" w:sz="0" w:space="0" w:color="auto"/>
        <w:right w:val="none" w:sz="0" w:space="0" w:color="auto"/>
      </w:divBdr>
    </w:div>
    <w:div w:id="850996163">
      <w:bodyDiv w:val="1"/>
      <w:marLeft w:val="0"/>
      <w:marRight w:val="0"/>
      <w:marTop w:val="0"/>
      <w:marBottom w:val="0"/>
      <w:divBdr>
        <w:top w:val="none" w:sz="0" w:space="0" w:color="auto"/>
        <w:left w:val="none" w:sz="0" w:space="0" w:color="auto"/>
        <w:bottom w:val="none" w:sz="0" w:space="0" w:color="auto"/>
        <w:right w:val="none" w:sz="0" w:space="0" w:color="auto"/>
      </w:divBdr>
    </w:div>
    <w:div w:id="860974437">
      <w:bodyDiv w:val="1"/>
      <w:marLeft w:val="0"/>
      <w:marRight w:val="0"/>
      <w:marTop w:val="0"/>
      <w:marBottom w:val="0"/>
      <w:divBdr>
        <w:top w:val="none" w:sz="0" w:space="0" w:color="auto"/>
        <w:left w:val="none" w:sz="0" w:space="0" w:color="auto"/>
        <w:bottom w:val="none" w:sz="0" w:space="0" w:color="auto"/>
        <w:right w:val="none" w:sz="0" w:space="0" w:color="auto"/>
      </w:divBdr>
    </w:div>
    <w:div w:id="902180532">
      <w:bodyDiv w:val="1"/>
      <w:marLeft w:val="0"/>
      <w:marRight w:val="0"/>
      <w:marTop w:val="0"/>
      <w:marBottom w:val="0"/>
      <w:divBdr>
        <w:top w:val="none" w:sz="0" w:space="0" w:color="auto"/>
        <w:left w:val="none" w:sz="0" w:space="0" w:color="auto"/>
        <w:bottom w:val="none" w:sz="0" w:space="0" w:color="auto"/>
        <w:right w:val="none" w:sz="0" w:space="0" w:color="auto"/>
      </w:divBdr>
    </w:div>
    <w:div w:id="912275359">
      <w:bodyDiv w:val="1"/>
      <w:marLeft w:val="0"/>
      <w:marRight w:val="0"/>
      <w:marTop w:val="0"/>
      <w:marBottom w:val="0"/>
      <w:divBdr>
        <w:top w:val="none" w:sz="0" w:space="0" w:color="auto"/>
        <w:left w:val="none" w:sz="0" w:space="0" w:color="auto"/>
        <w:bottom w:val="none" w:sz="0" w:space="0" w:color="auto"/>
        <w:right w:val="none" w:sz="0" w:space="0" w:color="auto"/>
      </w:divBdr>
    </w:div>
    <w:div w:id="926885520">
      <w:bodyDiv w:val="1"/>
      <w:marLeft w:val="0"/>
      <w:marRight w:val="0"/>
      <w:marTop w:val="0"/>
      <w:marBottom w:val="0"/>
      <w:divBdr>
        <w:top w:val="none" w:sz="0" w:space="0" w:color="auto"/>
        <w:left w:val="none" w:sz="0" w:space="0" w:color="auto"/>
        <w:bottom w:val="none" w:sz="0" w:space="0" w:color="auto"/>
        <w:right w:val="none" w:sz="0" w:space="0" w:color="auto"/>
      </w:divBdr>
    </w:div>
    <w:div w:id="946346652">
      <w:bodyDiv w:val="1"/>
      <w:marLeft w:val="0"/>
      <w:marRight w:val="0"/>
      <w:marTop w:val="0"/>
      <w:marBottom w:val="0"/>
      <w:divBdr>
        <w:top w:val="none" w:sz="0" w:space="0" w:color="auto"/>
        <w:left w:val="none" w:sz="0" w:space="0" w:color="auto"/>
        <w:bottom w:val="none" w:sz="0" w:space="0" w:color="auto"/>
        <w:right w:val="none" w:sz="0" w:space="0" w:color="auto"/>
      </w:divBdr>
      <w:divsChild>
        <w:div w:id="1652367761">
          <w:marLeft w:val="0"/>
          <w:marRight w:val="0"/>
          <w:marTop w:val="0"/>
          <w:marBottom w:val="0"/>
          <w:divBdr>
            <w:top w:val="none" w:sz="0" w:space="0" w:color="auto"/>
            <w:left w:val="none" w:sz="0" w:space="0" w:color="auto"/>
            <w:bottom w:val="none" w:sz="0" w:space="0" w:color="auto"/>
            <w:right w:val="none" w:sz="0" w:space="0" w:color="auto"/>
          </w:divBdr>
        </w:div>
        <w:div w:id="1007096117">
          <w:marLeft w:val="0"/>
          <w:marRight w:val="0"/>
          <w:marTop w:val="0"/>
          <w:marBottom w:val="0"/>
          <w:divBdr>
            <w:top w:val="none" w:sz="0" w:space="0" w:color="auto"/>
            <w:left w:val="none" w:sz="0" w:space="0" w:color="auto"/>
            <w:bottom w:val="none" w:sz="0" w:space="0" w:color="auto"/>
            <w:right w:val="none" w:sz="0" w:space="0" w:color="auto"/>
          </w:divBdr>
        </w:div>
        <w:div w:id="825821452">
          <w:marLeft w:val="0"/>
          <w:marRight w:val="0"/>
          <w:marTop w:val="0"/>
          <w:marBottom w:val="0"/>
          <w:divBdr>
            <w:top w:val="none" w:sz="0" w:space="0" w:color="auto"/>
            <w:left w:val="none" w:sz="0" w:space="0" w:color="auto"/>
            <w:bottom w:val="none" w:sz="0" w:space="0" w:color="auto"/>
            <w:right w:val="none" w:sz="0" w:space="0" w:color="auto"/>
          </w:divBdr>
        </w:div>
        <w:div w:id="226649664">
          <w:marLeft w:val="0"/>
          <w:marRight w:val="0"/>
          <w:marTop w:val="0"/>
          <w:marBottom w:val="0"/>
          <w:divBdr>
            <w:top w:val="none" w:sz="0" w:space="0" w:color="auto"/>
            <w:left w:val="none" w:sz="0" w:space="0" w:color="auto"/>
            <w:bottom w:val="none" w:sz="0" w:space="0" w:color="auto"/>
            <w:right w:val="none" w:sz="0" w:space="0" w:color="auto"/>
          </w:divBdr>
        </w:div>
      </w:divsChild>
    </w:div>
    <w:div w:id="1016425306">
      <w:bodyDiv w:val="1"/>
      <w:marLeft w:val="0"/>
      <w:marRight w:val="0"/>
      <w:marTop w:val="0"/>
      <w:marBottom w:val="0"/>
      <w:divBdr>
        <w:top w:val="none" w:sz="0" w:space="0" w:color="auto"/>
        <w:left w:val="none" w:sz="0" w:space="0" w:color="auto"/>
        <w:bottom w:val="none" w:sz="0" w:space="0" w:color="auto"/>
        <w:right w:val="none" w:sz="0" w:space="0" w:color="auto"/>
      </w:divBdr>
    </w:div>
    <w:div w:id="1018314935">
      <w:bodyDiv w:val="1"/>
      <w:marLeft w:val="0"/>
      <w:marRight w:val="0"/>
      <w:marTop w:val="0"/>
      <w:marBottom w:val="0"/>
      <w:divBdr>
        <w:top w:val="none" w:sz="0" w:space="0" w:color="auto"/>
        <w:left w:val="none" w:sz="0" w:space="0" w:color="auto"/>
        <w:bottom w:val="none" w:sz="0" w:space="0" w:color="auto"/>
        <w:right w:val="none" w:sz="0" w:space="0" w:color="auto"/>
      </w:divBdr>
    </w:div>
    <w:div w:id="1083334509">
      <w:bodyDiv w:val="1"/>
      <w:marLeft w:val="0"/>
      <w:marRight w:val="0"/>
      <w:marTop w:val="0"/>
      <w:marBottom w:val="0"/>
      <w:divBdr>
        <w:top w:val="none" w:sz="0" w:space="0" w:color="auto"/>
        <w:left w:val="none" w:sz="0" w:space="0" w:color="auto"/>
        <w:bottom w:val="none" w:sz="0" w:space="0" w:color="auto"/>
        <w:right w:val="none" w:sz="0" w:space="0" w:color="auto"/>
      </w:divBdr>
      <w:divsChild>
        <w:div w:id="1295596096">
          <w:marLeft w:val="0"/>
          <w:marRight w:val="0"/>
          <w:marTop w:val="0"/>
          <w:marBottom w:val="0"/>
          <w:divBdr>
            <w:top w:val="none" w:sz="0" w:space="0" w:color="auto"/>
            <w:left w:val="none" w:sz="0" w:space="0" w:color="auto"/>
            <w:bottom w:val="none" w:sz="0" w:space="0" w:color="auto"/>
            <w:right w:val="none" w:sz="0" w:space="0" w:color="auto"/>
          </w:divBdr>
        </w:div>
        <w:div w:id="1295870294">
          <w:marLeft w:val="0"/>
          <w:marRight w:val="0"/>
          <w:marTop w:val="0"/>
          <w:marBottom w:val="0"/>
          <w:divBdr>
            <w:top w:val="none" w:sz="0" w:space="0" w:color="auto"/>
            <w:left w:val="none" w:sz="0" w:space="0" w:color="auto"/>
            <w:bottom w:val="none" w:sz="0" w:space="0" w:color="auto"/>
            <w:right w:val="none" w:sz="0" w:space="0" w:color="auto"/>
          </w:divBdr>
        </w:div>
        <w:div w:id="640618634">
          <w:marLeft w:val="0"/>
          <w:marRight w:val="0"/>
          <w:marTop w:val="0"/>
          <w:marBottom w:val="0"/>
          <w:divBdr>
            <w:top w:val="none" w:sz="0" w:space="0" w:color="auto"/>
            <w:left w:val="none" w:sz="0" w:space="0" w:color="auto"/>
            <w:bottom w:val="none" w:sz="0" w:space="0" w:color="auto"/>
            <w:right w:val="none" w:sz="0" w:space="0" w:color="auto"/>
          </w:divBdr>
        </w:div>
      </w:divsChild>
    </w:div>
    <w:div w:id="1102412416">
      <w:bodyDiv w:val="1"/>
      <w:marLeft w:val="0"/>
      <w:marRight w:val="0"/>
      <w:marTop w:val="0"/>
      <w:marBottom w:val="0"/>
      <w:divBdr>
        <w:top w:val="none" w:sz="0" w:space="0" w:color="auto"/>
        <w:left w:val="none" w:sz="0" w:space="0" w:color="auto"/>
        <w:bottom w:val="none" w:sz="0" w:space="0" w:color="auto"/>
        <w:right w:val="none" w:sz="0" w:space="0" w:color="auto"/>
      </w:divBdr>
      <w:divsChild>
        <w:div w:id="1041903508">
          <w:marLeft w:val="0"/>
          <w:marRight w:val="0"/>
          <w:marTop w:val="0"/>
          <w:marBottom w:val="0"/>
          <w:divBdr>
            <w:top w:val="none" w:sz="0" w:space="0" w:color="auto"/>
            <w:left w:val="none" w:sz="0" w:space="0" w:color="auto"/>
            <w:bottom w:val="none" w:sz="0" w:space="0" w:color="auto"/>
            <w:right w:val="none" w:sz="0" w:space="0" w:color="auto"/>
          </w:divBdr>
        </w:div>
        <w:div w:id="1509952618">
          <w:marLeft w:val="0"/>
          <w:marRight w:val="0"/>
          <w:marTop w:val="0"/>
          <w:marBottom w:val="0"/>
          <w:divBdr>
            <w:top w:val="none" w:sz="0" w:space="0" w:color="auto"/>
            <w:left w:val="none" w:sz="0" w:space="0" w:color="auto"/>
            <w:bottom w:val="none" w:sz="0" w:space="0" w:color="auto"/>
            <w:right w:val="none" w:sz="0" w:space="0" w:color="auto"/>
          </w:divBdr>
        </w:div>
        <w:div w:id="1003775316">
          <w:marLeft w:val="0"/>
          <w:marRight w:val="0"/>
          <w:marTop w:val="0"/>
          <w:marBottom w:val="0"/>
          <w:divBdr>
            <w:top w:val="none" w:sz="0" w:space="0" w:color="auto"/>
            <w:left w:val="none" w:sz="0" w:space="0" w:color="auto"/>
            <w:bottom w:val="none" w:sz="0" w:space="0" w:color="auto"/>
            <w:right w:val="none" w:sz="0" w:space="0" w:color="auto"/>
          </w:divBdr>
        </w:div>
      </w:divsChild>
    </w:div>
    <w:div w:id="1109856281">
      <w:bodyDiv w:val="1"/>
      <w:marLeft w:val="0"/>
      <w:marRight w:val="0"/>
      <w:marTop w:val="0"/>
      <w:marBottom w:val="0"/>
      <w:divBdr>
        <w:top w:val="none" w:sz="0" w:space="0" w:color="auto"/>
        <w:left w:val="none" w:sz="0" w:space="0" w:color="auto"/>
        <w:bottom w:val="none" w:sz="0" w:space="0" w:color="auto"/>
        <w:right w:val="none" w:sz="0" w:space="0" w:color="auto"/>
      </w:divBdr>
      <w:divsChild>
        <w:div w:id="521090457">
          <w:marLeft w:val="0"/>
          <w:marRight w:val="0"/>
          <w:marTop w:val="0"/>
          <w:marBottom w:val="0"/>
          <w:divBdr>
            <w:top w:val="none" w:sz="0" w:space="0" w:color="auto"/>
            <w:left w:val="none" w:sz="0" w:space="0" w:color="auto"/>
            <w:bottom w:val="none" w:sz="0" w:space="0" w:color="auto"/>
            <w:right w:val="none" w:sz="0" w:space="0" w:color="auto"/>
          </w:divBdr>
          <w:divsChild>
            <w:div w:id="1894271812">
              <w:marLeft w:val="0"/>
              <w:marRight w:val="0"/>
              <w:marTop w:val="0"/>
              <w:marBottom w:val="0"/>
              <w:divBdr>
                <w:top w:val="none" w:sz="0" w:space="0" w:color="auto"/>
                <w:left w:val="none" w:sz="0" w:space="0" w:color="auto"/>
                <w:bottom w:val="none" w:sz="0" w:space="0" w:color="auto"/>
                <w:right w:val="none" w:sz="0" w:space="0" w:color="auto"/>
              </w:divBdr>
              <w:divsChild>
                <w:div w:id="1044132787">
                  <w:marLeft w:val="0"/>
                  <w:marRight w:val="0"/>
                  <w:marTop w:val="0"/>
                  <w:marBottom w:val="0"/>
                  <w:divBdr>
                    <w:top w:val="none" w:sz="0" w:space="0" w:color="auto"/>
                    <w:left w:val="none" w:sz="0" w:space="0" w:color="auto"/>
                    <w:bottom w:val="none" w:sz="0" w:space="0" w:color="auto"/>
                    <w:right w:val="none" w:sz="0" w:space="0" w:color="auto"/>
                  </w:divBdr>
                  <w:divsChild>
                    <w:div w:id="1500728821">
                      <w:marLeft w:val="0"/>
                      <w:marRight w:val="0"/>
                      <w:marTop w:val="0"/>
                      <w:marBottom w:val="0"/>
                      <w:divBdr>
                        <w:top w:val="none" w:sz="0" w:space="0" w:color="auto"/>
                        <w:left w:val="none" w:sz="0" w:space="0" w:color="auto"/>
                        <w:bottom w:val="none" w:sz="0" w:space="0" w:color="auto"/>
                        <w:right w:val="none" w:sz="0" w:space="0" w:color="auto"/>
                      </w:divBdr>
                      <w:divsChild>
                        <w:div w:id="1480994918">
                          <w:marLeft w:val="0"/>
                          <w:marRight w:val="0"/>
                          <w:marTop w:val="0"/>
                          <w:marBottom w:val="0"/>
                          <w:divBdr>
                            <w:top w:val="none" w:sz="0" w:space="0" w:color="auto"/>
                            <w:left w:val="none" w:sz="0" w:space="0" w:color="auto"/>
                            <w:bottom w:val="none" w:sz="0" w:space="0" w:color="auto"/>
                            <w:right w:val="none" w:sz="0" w:space="0" w:color="auto"/>
                          </w:divBdr>
                          <w:divsChild>
                            <w:div w:id="165558165">
                              <w:marLeft w:val="0"/>
                              <w:marRight w:val="0"/>
                              <w:marTop w:val="0"/>
                              <w:marBottom w:val="0"/>
                              <w:divBdr>
                                <w:top w:val="none" w:sz="0" w:space="0" w:color="auto"/>
                                <w:left w:val="none" w:sz="0" w:space="0" w:color="auto"/>
                                <w:bottom w:val="none" w:sz="0" w:space="0" w:color="auto"/>
                                <w:right w:val="none" w:sz="0" w:space="0" w:color="auto"/>
                              </w:divBdr>
                              <w:divsChild>
                                <w:div w:id="1133600074">
                                  <w:marLeft w:val="0"/>
                                  <w:marRight w:val="0"/>
                                  <w:marTop w:val="0"/>
                                  <w:marBottom w:val="0"/>
                                  <w:divBdr>
                                    <w:top w:val="none" w:sz="0" w:space="0" w:color="auto"/>
                                    <w:left w:val="none" w:sz="0" w:space="0" w:color="auto"/>
                                    <w:bottom w:val="none" w:sz="0" w:space="0" w:color="auto"/>
                                    <w:right w:val="none" w:sz="0" w:space="0" w:color="auto"/>
                                  </w:divBdr>
                                  <w:divsChild>
                                    <w:div w:id="1611669061">
                                      <w:marLeft w:val="0"/>
                                      <w:marRight w:val="0"/>
                                      <w:marTop w:val="0"/>
                                      <w:marBottom w:val="0"/>
                                      <w:divBdr>
                                        <w:top w:val="none" w:sz="0" w:space="0" w:color="auto"/>
                                        <w:left w:val="none" w:sz="0" w:space="0" w:color="auto"/>
                                        <w:bottom w:val="none" w:sz="0" w:space="0" w:color="auto"/>
                                        <w:right w:val="none" w:sz="0" w:space="0" w:color="auto"/>
                                      </w:divBdr>
                                      <w:divsChild>
                                        <w:div w:id="568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26476">
      <w:bodyDiv w:val="1"/>
      <w:marLeft w:val="0"/>
      <w:marRight w:val="0"/>
      <w:marTop w:val="0"/>
      <w:marBottom w:val="0"/>
      <w:divBdr>
        <w:top w:val="none" w:sz="0" w:space="0" w:color="auto"/>
        <w:left w:val="none" w:sz="0" w:space="0" w:color="auto"/>
        <w:bottom w:val="none" w:sz="0" w:space="0" w:color="auto"/>
        <w:right w:val="none" w:sz="0" w:space="0" w:color="auto"/>
      </w:divBdr>
      <w:divsChild>
        <w:div w:id="419378415">
          <w:marLeft w:val="0"/>
          <w:marRight w:val="0"/>
          <w:marTop w:val="0"/>
          <w:marBottom w:val="0"/>
          <w:divBdr>
            <w:top w:val="none" w:sz="0" w:space="0" w:color="auto"/>
            <w:left w:val="none" w:sz="0" w:space="0" w:color="auto"/>
            <w:bottom w:val="none" w:sz="0" w:space="0" w:color="auto"/>
            <w:right w:val="none" w:sz="0" w:space="0" w:color="auto"/>
          </w:divBdr>
        </w:div>
        <w:div w:id="1224566925">
          <w:marLeft w:val="0"/>
          <w:marRight w:val="0"/>
          <w:marTop w:val="0"/>
          <w:marBottom w:val="0"/>
          <w:divBdr>
            <w:top w:val="none" w:sz="0" w:space="0" w:color="auto"/>
            <w:left w:val="none" w:sz="0" w:space="0" w:color="auto"/>
            <w:bottom w:val="none" w:sz="0" w:space="0" w:color="auto"/>
            <w:right w:val="none" w:sz="0" w:space="0" w:color="auto"/>
          </w:divBdr>
        </w:div>
      </w:divsChild>
    </w:div>
    <w:div w:id="1146045133">
      <w:bodyDiv w:val="1"/>
      <w:marLeft w:val="0"/>
      <w:marRight w:val="0"/>
      <w:marTop w:val="0"/>
      <w:marBottom w:val="0"/>
      <w:divBdr>
        <w:top w:val="none" w:sz="0" w:space="0" w:color="auto"/>
        <w:left w:val="none" w:sz="0" w:space="0" w:color="auto"/>
        <w:bottom w:val="none" w:sz="0" w:space="0" w:color="auto"/>
        <w:right w:val="none" w:sz="0" w:space="0" w:color="auto"/>
      </w:divBdr>
      <w:divsChild>
        <w:div w:id="221332520">
          <w:marLeft w:val="0"/>
          <w:marRight w:val="0"/>
          <w:marTop w:val="0"/>
          <w:marBottom w:val="0"/>
          <w:divBdr>
            <w:top w:val="none" w:sz="0" w:space="0" w:color="auto"/>
            <w:left w:val="none" w:sz="0" w:space="0" w:color="auto"/>
            <w:bottom w:val="none" w:sz="0" w:space="0" w:color="auto"/>
            <w:right w:val="none" w:sz="0" w:space="0" w:color="auto"/>
          </w:divBdr>
        </w:div>
      </w:divsChild>
    </w:div>
    <w:div w:id="1155996628">
      <w:bodyDiv w:val="1"/>
      <w:marLeft w:val="0"/>
      <w:marRight w:val="0"/>
      <w:marTop w:val="0"/>
      <w:marBottom w:val="0"/>
      <w:divBdr>
        <w:top w:val="none" w:sz="0" w:space="0" w:color="auto"/>
        <w:left w:val="none" w:sz="0" w:space="0" w:color="auto"/>
        <w:bottom w:val="none" w:sz="0" w:space="0" w:color="auto"/>
        <w:right w:val="none" w:sz="0" w:space="0" w:color="auto"/>
      </w:divBdr>
      <w:divsChild>
        <w:div w:id="1113356606">
          <w:marLeft w:val="0"/>
          <w:marRight w:val="0"/>
          <w:marTop w:val="0"/>
          <w:marBottom w:val="0"/>
          <w:divBdr>
            <w:top w:val="none" w:sz="0" w:space="0" w:color="auto"/>
            <w:left w:val="none" w:sz="0" w:space="0" w:color="auto"/>
            <w:bottom w:val="none" w:sz="0" w:space="0" w:color="auto"/>
            <w:right w:val="none" w:sz="0" w:space="0" w:color="auto"/>
          </w:divBdr>
        </w:div>
        <w:div w:id="2076658744">
          <w:marLeft w:val="0"/>
          <w:marRight w:val="0"/>
          <w:marTop w:val="0"/>
          <w:marBottom w:val="0"/>
          <w:divBdr>
            <w:top w:val="none" w:sz="0" w:space="0" w:color="auto"/>
            <w:left w:val="none" w:sz="0" w:space="0" w:color="auto"/>
            <w:bottom w:val="none" w:sz="0" w:space="0" w:color="auto"/>
            <w:right w:val="none" w:sz="0" w:space="0" w:color="auto"/>
          </w:divBdr>
        </w:div>
      </w:divsChild>
    </w:div>
    <w:div w:id="1243179389">
      <w:bodyDiv w:val="1"/>
      <w:marLeft w:val="0"/>
      <w:marRight w:val="0"/>
      <w:marTop w:val="0"/>
      <w:marBottom w:val="0"/>
      <w:divBdr>
        <w:top w:val="none" w:sz="0" w:space="0" w:color="auto"/>
        <w:left w:val="none" w:sz="0" w:space="0" w:color="auto"/>
        <w:bottom w:val="none" w:sz="0" w:space="0" w:color="auto"/>
        <w:right w:val="none" w:sz="0" w:space="0" w:color="auto"/>
      </w:divBdr>
    </w:div>
    <w:div w:id="1243567541">
      <w:bodyDiv w:val="1"/>
      <w:marLeft w:val="0"/>
      <w:marRight w:val="0"/>
      <w:marTop w:val="0"/>
      <w:marBottom w:val="0"/>
      <w:divBdr>
        <w:top w:val="none" w:sz="0" w:space="0" w:color="auto"/>
        <w:left w:val="none" w:sz="0" w:space="0" w:color="auto"/>
        <w:bottom w:val="none" w:sz="0" w:space="0" w:color="auto"/>
        <w:right w:val="none" w:sz="0" w:space="0" w:color="auto"/>
      </w:divBdr>
    </w:div>
    <w:div w:id="1249776066">
      <w:bodyDiv w:val="1"/>
      <w:marLeft w:val="0"/>
      <w:marRight w:val="0"/>
      <w:marTop w:val="0"/>
      <w:marBottom w:val="0"/>
      <w:divBdr>
        <w:top w:val="none" w:sz="0" w:space="0" w:color="auto"/>
        <w:left w:val="none" w:sz="0" w:space="0" w:color="auto"/>
        <w:bottom w:val="none" w:sz="0" w:space="0" w:color="auto"/>
        <w:right w:val="none" w:sz="0" w:space="0" w:color="auto"/>
      </w:divBdr>
      <w:divsChild>
        <w:div w:id="522323990">
          <w:marLeft w:val="0"/>
          <w:marRight w:val="0"/>
          <w:marTop w:val="0"/>
          <w:marBottom w:val="0"/>
          <w:divBdr>
            <w:top w:val="none" w:sz="0" w:space="0" w:color="auto"/>
            <w:left w:val="none" w:sz="0" w:space="0" w:color="auto"/>
            <w:bottom w:val="none" w:sz="0" w:space="0" w:color="auto"/>
            <w:right w:val="none" w:sz="0" w:space="0" w:color="auto"/>
          </w:divBdr>
        </w:div>
      </w:divsChild>
    </w:div>
    <w:div w:id="1269505773">
      <w:bodyDiv w:val="1"/>
      <w:marLeft w:val="0"/>
      <w:marRight w:val="0"/>
      <w:marTop w:val="0"/>
      <w:marBottom w:val="0"/>
      <w:divBdr>
        <w:top w:val="none" w:sz="0" w:space="0" w:color="auto"/>
        <w:left w:val="none" w:sz="0" w:space="0" w:color="auto"/>
        <w:bottom w:val="none" w:sz="0" w:space="0" w:color="auto"/>
        <w:right w:val="none" w:sz="0" w:space="0" w:color="auto"/>
      </w:divBdr>
      <w:divsChild>
        <w:div w:id="1249458552">
          <w:marLeft w:val="0"/>
          <w:marRight w:val="0"/>
          <w:marTop w:val="0"/>
          <w:marBottom w:val="0"/>
          <w:divBdr>
            <w:top w:val="none" w:sz="0" w:space="0" w:color="auto"/>
            <w:left w:val="none" w:sz="0" w:space="0" w:color="auto"/>
            <w:bottom w:val="none" w:sz="0" w:space="0" w:color="auto"/>
            <w:right w:val="none" w:sz="0" w:space="0" w:color="auto"/>
          </w:divBdr>
        </w:div>
        <w:div w:id="1226260695">
          <w:marLeft w:val="0"/>
          <w:marRight w:val="0"/>
          <w:marTop w:val="0"/>
          <w:marBottom w:val="0"/>
          <w:divBdr>
            <w:top w:val="none" w:sz="0" w:space="0" w:color="auto"/>
            <w:left w:val="none" w:sz="0" w:space="0" w:color="auto"/>
            <w:bottom w:val="none" w:sz="0" w:space="0" w:color="auto"/>
            <w:right w:val="none" w:sz="0" w:space="0" w:color="auto"/>
          </w:divBdr>
        </w:div>
      </w:divsChild>
    </w:div>
    <w:div w:id="1279024268">
      <w:bodyDiv w:val="1"/>
      <w:marLeft w:val="0"/>
      <w:marRight w:val="0"/>
      <w:marTop w:val="0"/>
      <w:marBottom w:val="0"/>
      <w:divBdr>
        <w:top w:val="none" w:sz="0" w:space="0" w:color="auto"/>
        <w:left w:val="none" w:sz="0" w:space="0" w:color="auto"/>
        <w:bottom w:val="none" w:sz="0" w:space="0" w:color="auto"/>
        <w:right w:val="none" w:sz="0" w:space="0" w:color="auto"/>
      </w:divBdr>
      <w:divsChild>
        <w:div w:id="1775124818">
          <w:marLeft w:val="0"/>
          <w:marRight w:val="0"/>
          <w:marTop w:val="0"/>
          <w:marBottom w:val="0"/>
          <w:divBdr>
            <w:top w:val="none" w:sz="0" w:space="0" w:color="auto"/>
            <w:left w:val="none" w:sz="0" w:space="0" w:color="auto"/>
            <w:bottom w:val="none" w:sz="0" w:space="0" w:color="auto"/>
            <w:right w:val="none" w:sz="0" w:space="0" w:color="auto"/>
          </w:divBdr>
        </w:div>
        <w:div w:id="214050114">
          <w:marLeft w:val="0"/>
          <w:marRight w:val="0"/>
          <w:marTop w:val="0"/>
          <w:marBottom w:val="0"/>
          <w:divBdr>
            <w:top w:val="none" w:sz="0" w:space="0" w:color="auto"/>
            <w:left w:val="none" w:sz="0" w:space="0" w:color="auto"/>
            <w:bottom w:val="none" w:sz="0" w:space="0" w:color="auto"/>
            <w:right w:val="none" w:sz="0" w:space="0" w:color="auto"/>
          </w:divBdr>
        </w:div>
        <w:div w:id="1933051101">
          <w:marLeft w:val="0"/>
          <w:marRight w:val="0"/>
          <w:marTop w:val="0"/>
          <w:marBottom w:val="0"/>
          <w:divBdr>
            <w:top w:val="none" w:sz="0" w:space="0" w:color="auto"/>
            <w:left w:val="none" w:sz="0" w:space="0" w:color="auto"/>
            <w:bottom w:val="none" w:sz="0" w:space="0" w:color="auto"/>
            <w:right w:val="none" w:sz="0" w:space="0" w:color="auto"/>
          </w:divBdr>
        </w:div>
        <w:div w:id="303196601">
          <w:marLeft w:val="0"/>
          <w:marRight w:val="0"/>
          <w:marTop w:val="0"/>
          <w:marBottom w:val="0"/>
          <w:divBdr>
            <w:top w:val="none" w:sz="0" w:space="0" w:color="auto"/>
            <w:left w:val="none" w:sz="0" w:space="0" w:color="auto"/>
            <w:bottom w:val="none" w:sz="0" w:space="0" w:color="auto"/>
            <w:right w:val="none" w:sz="0" w:space="0" w:color="auto"/>
          </w:divBdr>
        </w:div>
        <w:div w:id="205025548">
          <w:marLeft w:val="0"/>
          <w:marRight w:val="0"/>
          <w:marTop w:val="0"/>
          <w:marBottom w:val="0"/>
          <w:divBdr>
            <w:top w:val="none" w:sz="0" w:space="0" w:color="auto"/>
            <w:left w:val="none" w:sz="0" w:space="0" w:color="auto"/>
            <w:bottom w:val="none" w:sz="0" w:space="0" w:color="auto"/>
            <w:right w:val="none" w:sz="0" w:space="0" w:color="auto"/>
          </w:divBdr>
        </w:div>
        <w:div w:id="228618530">
          <w:marLeft w:val="0"/>
          <w:marRight w:val="0"/>
          <w:marTop w:val="0"/>
          <w:marBottom w:val="0"/>
          <w:divBdr>
            <w:top w:val="none" w:sz="0" w:space="0" w:color="auto"/>
            <w:left w:val="none" w:sz="0" w:space="0" w:color="auto"/>
            <w:bottom w:val="none" w:sz="0" w:space="0" w:color="auto"/>
            <w:right w:val="none" w:sz="0" w:space="0" w:color="auto"/>
          </w:divBdr>
        </w:div>
        <w:div w:id="1396199419">
          <w:marLeft w:val="0"/>
          <w:marRight w:val="0"/>
          <w:marTop w:val="0"/>
          <w:marBottom w:val="0"/>
          <w:divBdr>
            <w:top w:val="none" w:sz="0" w:space="0" w:color="auto"/>
            <w:left w:val="none" w:sz="0" w:space="0" w:color="auto"/>
            <w:bottom w:val="none" w:sz="0" w:space="0" w:color="auto"/>
            <w:right w:val="none" w:sz="0" w:space="0" w:color="auto"/>
          </w:divBdr>
        </w:div>
        <w:div w:id="2119138591">
          <w:marLeft w:val="0"/>
          <w:marRight w:val="0"/>
          <w:marTop w:val="0"/>
          <w:marBottom w:val="0"/>
          <w:divBdr>
            <w:top w:val="none" w:sz="0" w:space="0" w:color="auto"/>
            <w:left w:val="none" w:sz="0" w:space="0" w:color="auto"/>
            <w:bottom w:val="none" w:sz="0" w:space="0" w:color="auto"/>
            <w:right w:val="none" w:sz="0" w:space="0" w:color="auto"/>
          </w:divBdr>
        </w:div>
        <w:div w:id="745617120">
          <w:marLeft w:val="0"/>
          <w:marRight w:val="0"/>
          <w:marTop w:val="0"/>
          <w:marBottom w:val="0"/>
          <w:divBdr>
            <w:top w:val="none" w:sz="0" w:space="0" w:color="auto"/>
            <w:left w:val="none" w:sz="0" w:space="0" w:color="auto"/>
            <w:bottom w:val="none" w:sz="0" w:space="0" w:color="auto"/>
            <w:right w:val="none" w:sz="0" w:space="0" w:color="auto"/>
          </w:divBdr>
        </w:div>
        <w:div w:id="1342899242">
          <w:marLeft w:val="0"/>
          <w:marRight w:val="0"/>
          <w:marTop w:val="0"/>
          <w:marBottom w:val="0"/>
          <w:divBdr>
            <w:top w:val="none" w:sz="0" w:space="0" w:color="auto"/>
            <w:left w:val="none" w:sz="0" w:space="0" w:color="auto"/>
            <w:bottom w:val="none" w:sz="0" w:space="0" w:color="auto"/>
            <w:right w:val="none" w:sz="0" w:space="0" w:color="auto"/>
          </w:divBdr>
        </w:div>
        <w:div w:id="1326398778">
          <w:marLeft w:val="0"/>
          <w:marRight w:val="0"/>
          <w:marTop w:val="0"/>
          <w:marBottom w:val="0"/>
          <w:divBdr>
            <w:top w:val="none" w:sz="0" w:space="0" w:color="auto"/>
            <w:left w:val="none" w:sz="0" w:space="0" w:color="auto"/>
            <w:bottom w:val="none" w:sz="0" w:space="0" w:color="auto"/>
            <w:right w:val="none" w:sz="0" w:space="0" w:color="auto"/>
          </w:divBdr>
        </w:div>
        <w:div w:id="111636693">
          <w:marLeft w:val="0"/>
          <w:marRight w:val="0"/>
          <w:marTop w:val="0"/>
          <w:marBottom w:val="0"/>
          <w:divBdr>
            <w:top w:val="none" w:sz="0" w:space="0" w:color="auto"/>
            <w:left w:val="none" w:sz="0" w:space="0" w:color="auto"/>
            <w:bottom w:val="none" w:sz="0" w:space="0" w:color="auto"/>
            <w:right w:val="none" w:sz="0" w:space="0" w:color="auto"/>
          </w:divBdr>
        </w:div>
      </w:divsChild>
    </w:div>
    <w:div w:id="1288897774">
      <w:bodyDiv w:val="1"/>
      <w:marLeft w:val="0"/>
      <w:marRight w:val="0"/>
      <w:marTop w:val="0"/>
      <w:marBottom w:val="0"/>
      <w:divBdr>
        <w:top w:val="none" w:sz="0" w:space="0" w:color="auto"/>
        <w:left w:val="none" w:sz="0" w:space="0" w:color="auto"/>
        <w:bottom w:val="none" w:sz="0" w:space="0" w:color="auto"/>
        <w:right w:val="none" w:sz="0" w:space="0" w:color="auto"/>
      </w:divBdr>
    </w:div>
    <w:div w:id="1290280513">
      <w:bodyDiv w:val="1"/>
      <w:marLeft w:val="0"/>
      <w:marRight w:val="0"/>
      <w:marTop w:val="0"/>
      <w:marBottom w:val="0"/>
      <w:divBdr>
        <w:top w:val="none" w:sz="0" w:space="0" w:color="auto"/>
        <w:left w:val="none" w:sz="0" w:space="0" w:color="auto"/>
        <w:bottom w:val="none" w:sz="0" w:space="0" w:color="auto"/>
        <w:right w:val="none" w:sz="0" w:space="0" w:color="auto"/>
      </w:divBdr>
    </w:div>
    <w:div w:id="1290666238">
      <w:bodyDiv w:val="1"/>
      <w:marLeft w:val="0"/>
      <w:marRight w:val="0"/>
      <w:marTop w:val="0"/>
      <w:marBottom w:val="0"/>
      <w:divBdr>
        <w:top w:val="none" w:sz="0" w:space="0" w:color="auto"/>
        <w:left w:val="none" w:sz="0" w:space="0" w:color="auto"/>
        <w:bottom w:val="none" w:sz="0" w:space="0" w:color="auto"/>
        <w:right w:val="none" w:sz="0" w:space="0" w:color="auto"/>
      </w:divBdr>
    </w:div>
    <w:div w:id="1312518566">
      <w:bodyDiv w:val="1"/>
      <w:marLeft w:val="0"/>
      <w:marRight w:val="0"/>
      <w:marTop w:val="0"/>
      <w:marBottom w:val="0"/>
      <w:divBdr>
        <w:top w:val="none" w:sz="0" w:space="0" w:color="auto"/>
        <w:left w:val="none" w:sz="0" w:space="0" w:color="auto"/>
        <w:bottom w:val="none" w:sz="0" w:space="0" w:color="auto"/>
        <w:right w:val="none" w:sz="0" w:space="0" w:color="auto"/>
      </w:divBdr>
      <w:divsChild>
        <w:div w:id="435053172">
          <w:marLeft w:val="0"/>
          <w:marRight w:val="0"/>
          <w:marTop w:val="0"/>
          <w:marBottom w:val="0"/>
          <w:divBdr>
            <w:top w:val="none" w:sz="0" w:space="0" w:color="auto"/>
            <w:left w:val="none" w:sz="0" w:space="0" w:color="auto"/>
            <w:bottom w:val="none" w:sz="0" w:space="0" w:color="auto"/>
            <w:right w:val="none" w:sz="0" w:space="0" w:color="auto"/>
          </w:divBdr>
        </w:div>
        <w:div w:id="823665228">
          <w:marLeft w:val="0"/>
          <w:marRight w:val="0"/>
          <w:marTop w:val="0"/>
          <w:marBottom w:val="0"/>
          <w:divBdr>
            <w:top w:val="none" w:sz="0" w:space="0" w:color="auto"/>
            <w:left w:val="none" w:sz="0" w:space="0" w:color="auto"/>
            <w:bottom w:val="none" w:sz="0" w:space="0" w:color="auto"/>
            <w:right w:val="none" w:sz="0" w:space="0" w:color="auto"/>
          </w:divBdr>
        </w:div>
      </w:divsChild>
    </w:div>
    <w:div w:id="1413504215">
      <w:bodyDiv w:val="1"/>
      <w:marLeft w:val="0"/>
      <w:marRight w:val="0"/>
      <w:marTop w:val="0"/>
      <w:marBottom w:val="0"/>
      <w:divBdr>
        <w:top w:val="none" w:sz="0" w:space="0" w:color="auto"/>
        <w:left w:val="none" w:sz="0" w:space="0" w:color="auto"/>
        <w:bottom w:val="none" w:sz="0" w:space="0" w:color="auto"/>
        <w:right w:val="none" w:sz="0" w:space="0" w:color="auto"/>
      </w:divBdr>
    </w:div>
    <w:div w:id="1422028645">
      <w:bodyDiv w:val="1"/>
      <w:marLeft w:val="0"/>
      <w:marRight w:val="0"/>
      <w:marTop w:val="0"/>
      <w:marBottom w:val="0"/>
      <w:divBdr>
        <w:top w:val="none" w:sz="0" w:space="0" w:color="auto"/>
        <w:left w:val="none" w:sz="0" w:space="0" w:color="auto"/>
        <w:bottom w:val="none" w:sz="0" w:space="0" w:color="auto"/>
        <w:right w:val="none" w:sz="0" w:space="0" w:color="auto"/>
      </w:divBdr>
    </w:div>
    <w:div w:id="1516729370">
      <w:bodyDiv w:val="1"/>
      <w:marLeft w:val="0"/>
      <w:marRight w:val="0"/>
      <w:marTop w:val="0"/>
      <w:marBottom w:val="0"/>
      <w:divBdr>
        <w:top w:val="none" w:sz="0" w:space="0" w:color="auto"/>
        <w:left w:val="none" w:sz="0" w:space="0" w:color="auto"/>
        <w:bottom w:val="none" w:sz="0" w:space="0" w:color="auto"/>
        <w:right w:val="none" w:sz="0" w:space="0" w:color="auto"/>
      </w:divBdr>
    </w:div>
    <w:div w:id="1542546619">
      <w:bodyDiv w:val="1"/>
      <w:marLeft w:val="0"/>
      <w:marRight w:val="0"/>
      <w:marTop w:val="0"/>
      <w:marBottom w:val="0"/>
      <w:divBdr>
        <w:top w:val="none" w:sz="0" w:space="0" w:color="auto"/>
        <w:left w:val="none" w:sz="0" w:space="0" w:color="auto"/>
        <w:bottom w:val="none" w:sz="0" w:space="0" w:color="auto"/>
        <w:right w:val="none" w:sz="0" w:space="0" w:color="auto"/>
      </w:divBdr>
      <w:divsChild>
        <w:div w:id="1080784965">
          <w:marLeft w:val="0"/>
          <w:marRight w:val="0"/>
          <w:marTop w:val="0"/>
          <w:marBottom w:val="0"/>
          <w:divBdr>
            <w:top w:val="none" w:sz="0" w:space="0" w:color="auto"/>
            <w:left w:val="none" w:sz="0" w:space="0" w:color="auto"/>
            <w:bottom w:val="none" w:sz="0" w:space="0" w:color="auto"/>
            <w:right w:val="none" w:sz="0" w:space="0" w:color="auto"/>
          </w:divBdr>
        </w:div>
      </w:divsChild>
    </w:div>
    <w:div w:id="1545556311">
      <w:bodyDiv w:val="1"/>
      <w:marLeft w:val="0"/>
      <w:marRight w:val="0"/>
      <w:marTop w:val="0"/>
      <w:marBottom w:val="0"/>
      <w:divBdr>
        <w:top w:val="none" w:sz="0" w:space="0" w:color="auto"/>
        <w:left w:val="none" w:sz="0" w:space="0" w:color="auto"/>
        <w:bottom w:val="none" w:sz="0" w:space="0" w:color="auto"/>
        <w:right w:val="none" w:sz="0" w:space="0" w:color="auto"/>
      </w:divBdr>
    </w:div>
    <w:div w:id="1586645879">
      <w:bodyDiv w:val="1"/>
      <w:marLeft w:val="0"/>
      <w:marRight w:val="0"/>
      <w:marTop w:val="0"/>
      <w:marBottom w:val="0"/>
      <w:divBdr>
        <w:top w:val="none" w:sz="0" w:space="0" w:color="auto"/>
        <w:left w:val="none" w:sz="0" w:space="0" w:color="auto"/>
        <w:bottom w:val="none" w:sz="0" w:space="0" w:color="auto"/>
        <w:right w:val="none" w:sz="0" w:space="0" w:color="auto"/>
      </w:divBdr>
    </w:div>
    <w:div w:id="1600521747">
      <w:bodyDiv w:val="1"/>
      <w:marLeft w:val="0"/>
      <w:marRight w:val="0"/>
      <w:marTop w:val="0"/>
      <w:marBottom w:val="0"/>
      <w:divBdr>
        <w:top w:val="none" w:sz="0" w:space="0" w:color="auto"/>
        <w:left w:val="none" w:sz="0" w:space="0" w:color="auto"/>
        <w:bottom w:val="none" w:sz="0" w:space="0" w:color="auto"/>
        <w:right w:val="none" w:sz="0" w:space="0" w:color="auto"/>
      </w:divBdr>
      <w:divsChild>
        <w:div w:id="1285308141">
          <w:marLeft w:val="0"/>
          <w:marRight w:val="0"/>
          <w:marTop w:val="0"/>
          <w:marBottom w:val="0"/>
          <w:divBdr>
            <w:top w:val="none" w:sz="0" w:space="0" w:color="auto"/>
            <w:left w:val="none" w:sz="0" w:space="0" w:color="auto"/>
            <w:bottom w:val="none" w:sz="0" w:space="0" w:color="auto"/>
            <w:right w:val="none" w:sz="0" w:space="0" w:color="auto"/>
          </w:divBdr>
        </w:div>
        <w:div w:id="322858084">
          <w:marLeft w:val="0"/>
          <w:marRight w:val="0"/>
          <w:marTop w:val="0"/>
          <w:marBottom w:val="0"/>
          <w:divBdr>
            <w:top w:val="none" w:sz="0" w:space="0" w:color="auto"/>
            <w:left w:val="none" w:sz="0" w:space="0" w:color="auto"/>
            <w:bottom w:val="none" w:sz="0" w:space="0" w:color="auto"/>
            <w:right w:val="none" w:sz="0" w:space="0" w:color="auto"/>
          </w:divBdr>
        </w:div>
        <w:div w:id="1571886878">
          <w:marLeft w:val="0"/>
          <w:marRight w:val="0"/>
          <w:marTop w:val="0"/>
          <w:marBottom w:val="0"/>
          <w:divBdr>
            <w:top w:val="none" w:sz="0" w:space="0" w:color="auto"/>
            <w:left w:val="none" w:sz="0" w:space="0" w:color="auto"/>
            <w:bottom w:val="none" w:sz="0" w:space="0" w:color="auto"/>
            <w:right w:val="none" w:sz="0" w:space="0" w:color="auto"/>
          </w:divBdr>
        </w:div>
      </w:divsChild>
    </w:div>
    <w:div w:id="1640265133">
      <w:bodyDiv w:val="1"/>
      <w:marLeft w:val="0"/>
      <w:marRight w:val="0"/>
      <w:marTop w:val="0"/>
      <w:marBottom w:val="0"/>
      <w:divBdr>
        <w:top w:val="none" w:sz="0" w:space="0" w:color="auto"/>
        <w:left w:val="none" w:sz="0" w:space="0" w:color="auto"/>
        <w:bottom w:val="none" w:sz="0" w:space="0" w:color="auto"/>
        <w:right w:val="none" w:sz="0" w:space="0" w:color="auto"/>
      </w:divBdr>
    </w:div>
    <w:div w:id="1688869676">
      <w:bodyDiv w:val="1"/>
      <w:marLeft w:val="0"/>
      <w:marRight w:val="0"/>
      <w:marTop w:val="0"/>
      <w:marBottom w:val="0"/>
      <w:divBdr>
        <w:top w:val="none" w:sz="0" w:space="0" w:color="auto"/>
        <w:left w:val="none" w:sz="0" w:space="0" w:color="auto"/>
        <w:bottom w:val="none" w:sz="0" w:space="0" w:color="auto"/>
        <w:right w:val="none" w:sz="0" w:space="0" w:color="auto"/>
      </w:divBdr>
      <w:divsChild>
        <w:div w:id="835266550">
          <w:marLeft w:val="0"/>
          <w:marRight w:val="0"/>
          <w:marTop w:val="0"/>
          <w:marBottom w:val="0"/>
          <w:divBdr>
            <w:top w:val="none" w:sz="0" w:space="0" w:color="auto"/>
            <w:left w:val="none" w:sz="0" w:space="0" w:color="auto"/>
            <w:bottom w:val="none" w:sz="0" w:space="0" w:color="auto"/>
            <w:right w:val="none" w:sz="0" w:space="0" w:color="auto"/>
          </w:divBdr>
        </w:div>
        <w:div w:id="537817404">
          <w:marLeft w:val="0"/>
          <w:marRight w:val="0"/>
          <w:marTop w:val="0"/>
          <w:marBottom w:val="0"/>
          <w:divBdr>
            <w:top w:val="none" w:sz="0" w:space="0" w:color="auto"/>
            <w:left w:val="none" w:sz="0" w:space="0" w:color="auto"/>
            <w:bottom w:val="none" w:sz="0" w:space="0" w:color="auto"/>
            <w:right w:val="none" w:sz="0" w:space="0" w:color="auto"/>
          </w:divBdr>
        </w:div>
        <w:div w:id="883174123">
          <w:marLeft w:val="0"/>
          <w:marRight w:val="0"/>
          <w:marTop w:val="0"/>
          <w:marBottom w:val="0"/>
          <w:divBdr>
            <w:top w:val="none" w:sz="0" w:space="0" w:color="auto"/>
            <w:left w:val="none" w:sz="0" w:space="0" w:color="auto"/>
            <w:bottom w:val="none" w:sz="0" w:space="0" w:color="auto"/>
            <w:right w:val="none" w:sz="0" w:space="0" w:color="auto"/>
          </w:divBdr>
        </w:div>
      </w:divsChild>
    </w:div>
    <w:div w:id="1690990840">
      <w:bodyDiv w:val="1"/>
      <w:marLeft w:val="0"/>
      <w:marRight w:val="0"/>
      <w:marTop w:val="0"/>
      <w:marBottom w:val="0"/>
      <w:divBdr>
        <w:top w:val="none" w:sz="0" w:space="0" w:color="auto"/>
        <w:left w:val="none" w:sz="0" w:space="0" w:color="auto"/>
        <w:bottom w:val="none" w:sz="0" w:space="0" w:color="auto"/>
        <w:right w:val="none" w:sz="0" w:space="0" w:color="auto"/>
      </w:divBdr>
    </w:div>
    <w:div w:id="1691447724">
      <w:bodyDiv w:val="1"/>
      <w:marLeft w:val="0"/>
      <w:marRight w:val="0"/>
      <w:marTop w:val="0"/>
      <w:marBottom w:val="0"/>
      <w:divBdr>
        <w:top w:val="none" w:sz="0" w:space="0" w:color="auto"/>
        <w:left w:val="none" w:sz="0" w:space="0" w:color="auto"/>
        <w:bottom w:val="none" w:sz="0" w:space="0" w:color="auto"/>
        <w:right w:val="none" w:sz="0" w:space="0" w:color="auto"/>
      </w:divBdr>
      <w:divsChild>
        <w:div w:id="1382366722">
          <w:marLeft w:val="0"/>
          <w:marRight w:val="0"/>
          <w:marTop w:val="0"/>
          <w:marBottom w:val="0"/>
          <w:divBdr>
            <w:top w:val="none" w:sz="0" w:space="0" w:color="auto"/>
            <w:left w:val="none" w:sz="0" w:space="0" w:color="auto"/>
            <w:bottom w:val="none" w:sz="0" w:space="0" w:color="auto"/>
            <w:right w:val="none" w:sz="0" w:space="0" w:color="auto"/>
          </w:divBdr>
        </w:div>
        <w:div w:id="1630277090">
          <w:marLeft w:val="0"/>
          <w:marRight w:val="0"/>
          <w:marTop w:val="0"/>
          <w:marBottom w:val="0"/>
          <w:divBdr>
            <w:top w:val="none" w:sz="0" w:space="0" w:color="auto"/>
            <w:left w:val="none" w:sz="0" w:space="0" w:color="auto"/>
            <w:bottom w:val="none" w:sz="0" w:space="0" w:color="auto"/>
            <w:right w:val="none" w:sz="0" w:space="0" w:color="auto"/>
          </w:divBdr>
        </w:div>
        <w:div w:id="395394636">
          <w:marLeft w:val="0"/>
          <w:marRight w:val="0"/>
          <w:marTop w:val="0"/>
          <w:marBottom w:val="0"/>
          <w:divBdr>
            <w:top w:val="none" w:sz="0" w:space="0" w:color="auto"/>
            <w:left w:val="none" w:sz="0" w:space="0" w:color="auto"/>
            <w:bottom w:val="none" w:sz="0" w:space="0" w:color="auto"/>
            <w:right w:val="none" w:sz="0" w:space="0" w:color="auto"/>
          </w:divBdr>
        </w:div>
      </w:divsChild>
    </w:div>
    <w:div w:id="1698113735">
      <w:bodyDiv w:val="1"/>
      <w:marLeft w:val="0"/>
      <w:marRight w:val="0"/>
      <w:marTop w:val="0"/>
      <w:marBottom w:val="0"/>
      <w:divBdr>
        <w:top w:val="none" w:sz="0" w:space="0" w:color="auto"/>
        <w:left w:val="none" w:sz="0" w:space="0" w:color="auto"/>
        <w:bottom w:val="none" w:sz="0" w:space="0" w:color="auto"/>
        <w:right w:val="none" w:sz="0" w:space="0" w:color="auto"/>
      </w:divBdr>
      <w:divsChild>
        <w:div w:id="1986272032">
          <w:marLeft w:val="0"/>
          <w:marRight w:val="0"/>
          <w:marTop w:val="0"/>
          <w:marBottom w:val="0"/>
          <w:divBdr>
            <w:top w:val="none" w:sz="0" w:space="0" w:color="auto"/>
            <w:left w:val="none" w:sz="0" w:space="0" w:color="auto"/>
            <w:bottom w:val="none" w:sz="0" w:space="0" w:color="auto"/>
            <w:right w:val="none" w:sz="0" w:space="0" w:color="auto"/>
          </w:divBdr>
        </w:div>
        <w:div w:id="814682862">
          <w:marLeft w:val="0"/>
          <w:marRight w:val="0"/>
          <w:marTop w:val="0"/>
          <w:marBottom w:val="0"/>
          <w:divBdr>
            <w:top w:val="none" w:sz="0" w:space="0" w:color="auto"/>
            <w:left w:val="none" w:sz="0" w:space="0" w:color="auto"/>
            <w:bottom w:val="none" w:sz="0" w:space="0" w:color="auto"/>
            <w:right w:val="none" w:sz="0" w:space="0" w:color="auto"/>
          </w:divBdr>
        </w:div>
      </w:divsChild>
    </w:div>
    <w:div w:id="1772242408">
      <w:bodyDiv w:val="1"/>
      <w:marLeft w:val="0"/>
      <w:marRight w:val="0"/>
      <w:marTop w:val="0"/>
      <w:marBottom w:val="0"/>
      <w:divBdr>
        <w:top w:val="none" w:sz="0" w:space="0" w:color="auto"/>
        <w:left w:val="none" w:sz="0" w:space="0" w:color="auto"/>
        <w:bottom w:val="none" w:sz="0" w:space="0" w:color="auto"/>
        <w:right w:val="none" w:sz="0" w:space="0" w:color="auto"/>
      </w:divBdr>
      <w:divsChild>
        <w:div w:id="1388265589">
          <w:marLeft w:val="0"/>
          <w:marRight w:val="0"/>
          <w:marTop w:val="0"/>
          <w:marBottom w:val="0"/>
          <w:divBdr>
            <w:top w:val="none" w:sz="0" w:space="0" w:color="auto"/>
            <w:left w:val="none" w:sz="0" w:space="0" w:color="auto"/>
            <w:bottom w:val="none" w:sz="0" w:space="0" w:color="auto"/>
            <w:right w:val="none" w:sz="0" w:space="0" w:color="auto"/>
          </w:divBdr>
        </w:div>
        <w:div w:id="1898709381">
          <w:marLeft w:val="0"/>
          <w:marRight w:val="0"/>
          <w:marTop w:val="0"/>
          <w:marBottom w:val="0"/>
          <w:divBdr>
            <w:top w:val="none" w:sz="0" w:space="0" w:color="auto"/>
            <w:left w:val="none" w:sz="0" w:space="0" w:color="auto"/>
            <w:bottom w:val="none" w:sz="0" w:space="0" w:color="auto"/>
            <w:right w:val="none" w:sz="0" w:space="0" w:color="auto"/>
          </w:divBdr>
        </w:div>
        <w:div w:id="1458063219">
          <w:marLeft w:val="0"/>
          <w:marRight w:val="0"/>
          <w:marTop w:val="0"/>
          <w:marBottom w:val="0"/>
          <w:divBdr>
            <w:top w:val="none" w:sz="0" w:space="0" w:color="auto"/>
            <w:left w:val="none" w:sz="0" w:space="0" w:color="auto"/>
            <w:bottom w:val="none" w:sz="0" w:space="0" w:color="auto"/>
            <w:right w:val="none" w:sz="0" w:space="0" w:color="auto"/>
          </w:divBdr>
        </w:div>
      </w:divsChild>
    </w:div>
    <w:div w:id="1882017615">
      <w:bodyDiv w:val="1"/>
      <w:marLeft w:val="0"/>
      <w:marRight w:val="0"/>
      <w:marTop w:val="0"/>
      <w:marBottom w:val="0"/>
      <w:divBdr>
        <w:top w:val="none" w:sz="0" w:space="0" w:color="auto"/>
        <w:left w:val="none" w:sz="0" w:space="0" w:color="auto"/>
        <w:bottom w:val="none" w:sz="0" w:space="0" w:color="auto"/>
        <w:right w:val="none" w:sz="0" w:space="0" w:color="auto"/>
      </w:divBdr>
    </w:div>
    <w:div w:id="1894269648">
      <w:bodyDiv w:val="1"/>
      <w:marLeft w:val="0"/>
      <w:marRight w:val="0"/>
      <w:marTop w:val="0"/>
      <w:marBottom w:val="0"/>
      <w:divBdr>
        <w:top w:val="none" w:sz="0" w:space="0" w:color="auto"/>
        <w:left w:val="none" w:sz="0" w:space="0" w:color="auto"/>
        <w:bottom w:val="none" w:sz="0" w:space="0" w:color="auto"/>
        <w:right w:val="none" w:sz="0" w:space="0" w:color="auto"/>
      </w:divBdr>
    </w:div>
    <w:div w:id="1904371827">
      <w:bodyDiv w:val="1"/>
      <w:marLeft w:val="0"/>
      <w:marRight w:val="0"/>
      <w:marTop w:val="0"/>
      <w:marBottom w:val="0"/>
      <w:divBdr>
        <w:top w:val="none" w:sz="0" w:space="0" w:color="auto"/>
        <w:left w:val="none" w:sz="0" w:space="0" w:color="auto"/>
        <w:bottom w:val="none" w:sz="0" w:space="0" w:color="auto"/>
        <w:right w:val="none" w:sz="0" w:space="0" w:color="auto"/>
      </w:divBdr>
      <w:divsChild>
        <w:div w:id="876161521">
          <w:marLeft w:val="0"/>
          <w:marRight w:val="0"/>
          <w:marTop w:val="0"/>
          <w:marBottom w:val="0"/>
          <w:divBdr>
            <w:top w:val="none" w:sz="0" w:space="0" w:color="auto"/>
            <w:left w:val="none" w:sz="0" w:space="0" w:color="auto"/>
            <w:bottom w:val="none" w:sz="0" w:space="0" w:color="auto"/>
            <w:right w:val="none" w:sz="0" w:space="0" w:color="auto"/>
          </w:divBdr>
        </w:div>
        <w:div w:id="412824378">
          <w:marLeft w:val="0"/>
          <w:marRight w:val="0"/>
          <w:marTop w:val="0"/>
          <w:marBottom w:val="0"/>
          <w:divBdr>
            <w:top w:val="none" w:sz="0" w:space="0" w:color="auto"/>
            <w:left w:val="none" w:sz="0" w:space="0" w:color="auto"/>
            <w:bottom w:val="none" w:sz="0" w:space="0" w:color="auto"/>
            <w:right w:val="none" w:sz="0" w:space="0" w:color="auto"/>
          </w:divBdr>
        </w:div>
      </w:divsChild>
    </w:div>
    <w:div w:id="1922719024">
      <w:bodyDiv w:val="1"/>
      <w:marLeft w:val="0"/>
      <w:marRight w:val="0"/>
      <w:marTop w:val="0"/>
      <w:marBottom w:val="0"/>
      <w:divBdr>
        <w:top w:val="none" w:sz="0" w:space="0" w:color="auto"/>
        <w:left w:val="none" w:sz="0" w:space="0" w:color="auto"/>
        <w:bottom w:val="none" w:sz="0" w:space="0" w:color="auto"/>
        <w:right w:val="none" w:sz="0" w:space="0" w:color="auto"/>
      </w:divBdr>
      <w:divsChild>
        <w:div w:id="1035233017">
          <w:marLeft w:val="0"/>
          <w:marRight w:val="0"/>
          <w:marTop w:val="0"/>
          <w:marBottom w:val="0"/>
          <w:divBdr>
            <w:top w:val="none" w:sz="0" w:space="0" w:color="auto"/>
            <w:left w:val="none" w:sz="0" w:space="0" w:color="auto"/>
            <w:bottom w:val="none" w:sz="0" w:space="0" w:color="auto"/>
            <w:right w:val="none" w:sz="0" w:space="0" w:color="auto"/>
          </w:divBdr>
        </w:div>
        <w:div w:id="2121492711">
          <w:marLeft w:val="0"/>
          <w:marRight w:val="0"/>
          <w:marTop w:val="0"/>
          <w:marBottom w:val="0"/>
          <w:divBdr>
            <w:top w:val="none" w:sz="0" w:space="0" w:color="auto"/>
            <w:left w:val="none" w:sz="0" w:space="0" w:color="auto"/>
            <w:bottom w:val="none" w:sz="0" w:space="0" w:color="auto"/>
            <w:right w:val="none" w:sz="0" w:space="0" w:color="auto"/>
          </w:divBdr>
        </w:div>
      </w:divsChild>
    </w:div>
    <w:div w:id="1938249690">
      <w:bodyDiv w:val="1"/>
      <w:marLeft w:val="0"/>
      <w:marRight w:val="0"/>
      <w:marTop w:val="0"/>
      <w:marBottom w:val="0"/>
      <w:divBdr>
        <w:top w:val="none" w:sz="0" w:space="0" w:color="auto"/>
        <w:left w:val="none" w:sz="0" w:space="0" w:color="auto"/>
        <w:bottom w:val="none" w:sz="0" w:space="0" w:color="auto"/>
        <w:right w:val="none" w:sz="0" w:space="0" w:color="auto"/>
      </w:divBdr>
    </w:div>
    <w:div w:id="1965502214">
      <w:bodyDiv w:val="1"/>
      <w:marLeft w:val="0"/>
      <w:marRight w:val="0"/>
      <w:marTop w:val="0"/>
      <w:marBottom w:val="0"/>
      <w:divBdr>
        <w:top w:val="none" w:sz="0" w:space="0" w:color="auto"/>
        <w:left w:val="none" w:sz="0" w:space="0" w:color="auto"/>
        <w:bottom w:val="none" w:sz="0" w:space="0" w:color="auto"/>
        <w:right w:val="none" w:sz="0" w:space="0" w:color="auto"/>
      </w:divBdr>
      <w:divsChild>
        <w:div w:id="753018052">
          <w:marLeft w:val="0"/>
          <w:marRight w:val="0"/>
          <w:marTop w:val="0"/>
          <w:marBottom w:val="0"/>
          <w:divBdr>
            <w:top w:val="none" w:sz="0" w:space="0" w:color="auto"/>
            <w:left w:val="none" w:sz="0" w:space="0" w:color="auto"/>
            <w:bottom w:val="none" w:sz="0" w:space="0" w:color="auto"/>
            <w:right w:val="none" w:sz="0" w:space="0" w:color="auto"/>
          </w:divBdr>
        </w:div>
        <w:div w:id="228737188">
          <w:marLeft w:val="0"/>
          <w:marRight w:val="0"/>
          <w:marTop w:val="0"/>
          <w:marBottom w:val="0"/>
          <w:divBdr>
            <w:top w:val="none" w:sz="0" w:space="0" w:color="auto"/>
            <w:left w:val="none" w:sz="0" w:space="0" w:color="auto"/>
            <w:bottom w:val="none" w:sz="0" w:space="0" w:color="auto"/>
            <w:right w:val="none" w:sz="0" w:space="0" w:color="auto"/>
          </w:divBdr>
        </w:div>
      </w:divsChild>
    </w:div>
    <w:div w:id="2009559097">
      <w:bodyDiv w:val="1"/>
      <w:marLeft w:val="0"/>
      <w:marRight w:val="0"/>
      <w:marTop w:val="0"/>
      <w:marBottom w:val="0"/>
      <w:divBdr>
        <w:top w:val="none" w:sz="0" w:space="0" w:color="auto"/>
        <w:left w:val="none" w:sz="0" w:space="0" w:color="auto"/>
        <w:bottom w:val="none" w:sz="0" w:space="0" w:color="auto"/>
        <w:right w:val="none" w:sz="0" w:space="0" w:color="auto"/>
      </w:divBdr>
    </w:div>
    <w:div w:id="2012826997">
      <w:bodyDiv w:val="1"/>
      <w:marLeft w:val="0"/>
      <w:marRight w:val="0"/>
      <w:marTop w:val="0"/>
      <w:marBottom w:val="0"/>
      <w:divBdr>
        <w:top w:val="none" w:sz="0" w:space="0" w:color="auto"/>
        <w:left w:val="none" w:sz="0" w:space="0" w:color="auto"/>
        <w:bottom w:val="none" w:sz="0" w:space="0" w:color="auto"/>
        <w:right w:val="none" w:sz="0" w:space="0" w:color="auto"/>
      </w:divBdr>
    </w:div>
    <w:div w:id="2023508084">
      <w:bodyDiv w:val="1"/>
      <w:marLeft w:val="0"/>
      <w:marRight w:val="0"/>
      <w:marTop w:val="0"/>
      <w:marBottom w:val="0"/>
      <w:divBdr>
        <w:top w:val="none" w:sz="0" w:space="0" w:color="auto"/>
        <w:left w:val="none" w:sz="0" w:space="0" w:color="auto"/>
        <w:bottom w:val="none" w:sz="0" w:space="0" w:color="auto"/>
        <w:right w:val="none" w:sz="0" w:space="0" w:color="auto"/>
      </w:divBdr>
      <w:divsChild>
        <w:div w:id="832454034">
          <w:marLeft w:val="0"/>
          <w:marRight w:val="0"/>
          <w:marTop w:val="0"/>
          <w:marBottom w:val="0"/>
          <w:divBdr>
            <w:top w:val="none" w:sz="0" w:space="0" w:color="auto"/>
            <w:left w:val="none" w:sz="0" w:space="0" w:color="auto"/>
            <w:bottom w:val="none" w:sz="0" w:space="0" w:color="auto"/>
            <w:right w:val="none" w:sz="0" w:space="0" w:color="auto"/>
          </w:divBdr>
        </w:div>
      </w:divsChild>
    </w:div>
    <w:div w:id="2040860816">
      <w:bodyDiv w:val="1"/>
      <w:marLeft w:val="0"/>
      <w:marRight w:val="0"/>
      <w:marTop w:val="0"/>
      <w:marBottom w:val="0"/>
      <w:divBdr>
        <w:top w:val="none" w:sz="0" w:space="0" w:color="auto"/>
        <w:left w:val="none" w:sz="0" w:space="0" w:color="auto"/>
        <w:bottom w:val="none" w:sz="0" w:space="0" w:color="auto"/>
        <w:right w:val="none" w:sz="0" w:space="0" w:color="auto"/>
      </w:divBdr>
      <w:divsChild>
        <w:div w:id="112407755">
          <w:marLeft w:val="0"/>
          <w:marRight w:val="0"/>
          <w:marTop w:val="0"/>
          <w:marBottom w:val="0"/>
          <w:divBdr>
            <w:top w:val="none" w:sz="0" w:space="0" w:color="auto"/>
            <w:left w:val="none" w:sz="0" w:space="0" w:color="auto"/>
            <w:bottom w:val="none" w:sz="0" w:space="0" w:color="auto"/>
            <w:right w:val="none" w:sz="0" w:space="0" w:color="auto"/>
          </w:divBdr>
        </w:div>
      </w:divsChild>
    </w:div>
    <w:div w:id="2046561721">
      <w:bodyDiv w:val="1"/>
      <w:marLeft w:val="0"/>
      <w:marRight w:val="0"/>
      <w:marTop w:val="0"/>
      <w:marBottom w:val="0"/>
      <w:divBdr>
        <w:top w:val="none" w:sz="0" w:space="0" w:color="auto"/>
        <w:left w:val="none" w:sz="0" w:space="0" w:color="auto"/>
        <w:bottom w:val="none" w:sz="0" w:space="0" w:color="auto"/>
        <w:right w:val="none" w:sz="0" w:space="0" w:color="auto"/>
      </w:divBdr>
    </w:div>
    <w:div w:id="2048488834">
      <w:bodyDiv w:val="1"/>
      <w:marLeft w:val="0"/>
      <w:marRight w:val="0"/>
      <w:marTop w:val="0"/>
      <w:marBottom w:val="0"/>
      <w:divBdr>
        <w:top w:val="none" w:sz="0" w:space="0" w:color="auto"/>
        <w:left w:val="none" w:sz="0" w:space="0" w:color="auto"/>
        <w:bottom w:val="none" w:sz="0" w:space="0" w:color="auto"/>
        <w:right w:val="none" w:sz="0" w:space="0" w:color="auto"/>
      </w:divBdr>
    </w:div>
    <w:div w:id="2063089772">
      <w:bodyDiv w:val="1"/>
      <w:marLeft w:val="0"/>
      <w:marRight w:val="0"/>
      <w:marTop w:val="0"/>
      <w:marBottom w:val="0"/>
      <w:divBdr>
        <w:top w:val="none" w:sz="0" w:space="0" w:color="auto"/>
        <w:left w:val="none" w:sz="0" w:space="0" w:color="auto"/>
        <w:bottom w:val="none" w:sz="0" w:space="0" w:color="auto"/>
        <w:right w:val="none" w:sz="0" w:space="0" w:color="auto"/>
      </w:divBdr>
    </w:div>
    <w:div w:id="2091537994">
      <w:bodyDiv w:val="1"/>
      <w:marLeft w:val="0"/>
      <w:marRight w:val="0"/>
      <w:marTop w:val="0"/>
      <w:marBottom w:val="0"/>
      <w:divBdr>
        <w:top w:val="none" w:sz="0" w:space="0" w:color="auto"/>
        <w:left w:val="none" w:sz="0" w:space="0" w:color="auto"/>
        <w:bottom w:val="none" w:sz="0" w:space="0" w:color="auto"/>
        <w:right w:val="none" w:sz="0" w:space="0" w:color="auto"/>
      </w:divBdr>
    </w:div>
    <w:div w:id="2107190089">
      <w:bodyDiv w:val="1"/>
      <w:marLeft w:val="0"/>
      <w:marRight w:val="0"/>
      <w:marTop w:val="0"/>
      <w:marBottom w:val="0"/>
      <w:divBdr>
        <w:top w:val="none" w:sz="0" w:space="0" w:color="auto"/>
        <w:left w:val="none" w:sz="0" w:space="0" w:color="auto"/>
        <w:bottom w:val="none" w:sz="0" w:space="0" w:color="auto"/>
        <w:right w:val="none" w:sz="0" w:space="0" w:color="auto"/>
      </w:divBdr>
      <w:divsChild>
        <w:div w:id="124663886">
          <w:marLeft w:val="0"/>
          <w:marRight w:val="0"/>
          <w:marTop w:val="0"/>
          <w:marBottom w:val="0"/>
          <w:divBdr>
            <w:top w:val="none" w:sz="0" w:space="0" w:color="auto"/>
            <w:left w:val="none" w:sz="0" w:space="0" w:color="auto"/>
            <w:bottom w:val="none" w:sz="0" w:space="0" w:color="auto"/>
            <w:right w:val="none" w:sz="0" w:space="0" w:color="auto"/>
          </w:divBdr>
        </w:div>
        <w:div w:id="728455872">
          <w:marLeft w:val="0"/>
          <w:marRight w:val="0"/>
          <w:marTop w:val="0"/>
          <w:marBottom w:val="0"/>
          <w:divBdr>
            <w:top w:val="none" w:sz="0" w:space="0" w:color="auto"/>
            <w:left w:val="none" w:sz="0" w:space="0" w:color="auto"/>
            <w:bottom w:val="none" w:sz="0" w:space="0" w:color="auto"/>
            <w:right w:val="none" w:sz="0" w:space="0" w:color="auto"/>
          </w:divBdr>
        </w:div>
        <w:div w:id="730084363">
          <w:marLeft w:val="0"/>
          <w:marRight w:val="0"/>
          <w:marTop w:val="0"/>
          <w:marBottom w:val="0"/>
          <w:divBdr>
            <w:top w:val="none" w:sz="0" w:space="0" w:color="auto"/>
            <w:left w:val="none" w:sz="0" w:space="0" w:color="auto"/>
            <w:bottom w:val="none" w:sz="0" w:space="0" w:color="auto"/>
            <w:right w:val="none" w:sz="0" w:space="0" w:color="auto"/>
          </w:divBdr>
        </w:div>
        <w:div w:id="292831731">
          <w:marLeft w:val="0"/>
          <w:marRight w:val="0"/>
          <w:marTop w:val="0"/>
          <w:marBottom w:val="0"/>
          <w:divBdr>
            <w:top w:val="none" w:sz="0" w:space="0" w:color="auto"/>
            <w:left w:val="none" w:sz="0" w:space="0" w:color="auto"/>
            <w:bottom w:val="none" w:sz="0" w:space="0" w:color="auto"/>
            <w:right w:val="none" w:sz="0" w:space="0" w:color="auto"/>
          </w:divBdr>
        </w:div>
        <w:div w:id="824593509">
          <w:marLeft w:val="0"/>
          <w:marRight w:val="0"/>
          <w:marTop w:val="0"/>
          <w:marBottom w:val="0"/>
          <w:divBdr>
            <w:top w:val="none" w:sz="0" w:space="0" w:color="auto"/>
            <w:left w:val="none" w:sz="0" w:space="0" w:color="auto"/>
            <w:bottom w:val="none" w:sz="0" w:space="0" w:color="auto"/>
            <w:right w:val="none" w:sz="0" w:space="0" w:color="auto"/>
          </w:divBdr>
        </w:div>
        <w:div w:id="1449472969">
          <w:marLeft w:val="0"/>
          <w:marRight w:val="0"/>
          <w:marTop w:val="0"/>
          <w:marBottom w:val="0"/>
          <w:divBdr>
            <w:top w:val="none" w:sz="0" w:space="0" w:color="auto"/>
            <w:left w:val="none" w:sz="0" w:space="0" w:color="auto"/>
            <w:bottom w:val="none" w:sz="0" w:space="0" w:color="auto"/>
            <w:right w:val="none" w:sz="0" w:space="0" w:color="auto"/>
          </w:divBdr>
        </w:div>
        <w:div w:id="1104154060">
          <w:marLeft w:val="0"/>
          <w:marRight w:val="0"/>
          <w:marTop w:val="0"/>
          <w:marBottom w:val="0"/>
          <w:divBdr>
            <w:top w:val="none" w:sz="0" w:space="0" w:color="auto"/>
            <w:left w:val="none" w:sz="0" w:space="0" w:color="auto"/>
            <w:bottom w:val="none" w:sz="0" w:space="0" w:color="auto"/>
            <w:right w:val="none" w:sz="0" w:space="0" w:color="auto"/>
          </w:divBdr>
        </w:div>
        <w:div w:id="1247957411">
          <w:marLeft w:val="0"/>
          <w:marRight w:val="0"/>
          <w:marTop w:val="0"/>
          <w:marBottom w:val="0"/>
          <w:divBdr>
            <w:top w:val="none" w:sz="0" w:space="0" w:color="auto"/>
            <w:left w:val="none" w:sz="0" w:space="0" w:color="auto"/>
            <w:bottom w:val="none" w:sz="0" w:space="0" w:color="auto"/>
            <w:right w:val="none" w:sz="0" w:space="0" w:color="auto"/>
          </w:divBdr>
        </w:div>
        <w:div w:id="1807504412">
          <w:marLeft w:val="0"/>
          <w:marRight w:val="0"/>
          <w:marTop w:val="0"/>
          <w:marBottom w:val="0"/>
          <w:divBdr>
            <w:top w:val="none" w:sz="0" w:space="0" w:color="auto"/>
            <w:left w:val="none" w:sz="0" w:space="0" w:color="auto"/>
            <w:bottom w:val="none" w:sz="0" w:space="0" w:color="auto"/>
            <w:right w:val="none" w:sz="0" w:space="0" w:color="auto"/>
          </w:divBdr>
        </w:div>
        <w:div w:id="1351449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016/j.respol.2009.09.013" TargetMode="External"/><Relationship Id="rId18" Type="http://schemas.openxmlformats.org/officeDocument/2006/relationships/hyperlink" Target="https://www.youtube.com/watch?v=dGGayYzLSRQ&amp;feature=youtu.b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x.doi.org/10.1016/j.ijinfomgt.2006.03.011"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youtube.com/watch?v=GauvZRC8CW4&amp;feature=youtu.be" TargetMode="External"/><Relationship Id="rId1" Type="http://schemas.openxmlformats.org/officeDocument/2006/relationships/numbering" Target="numbering.xml"/><Relationship Id="rId6" Type="http://schemas.openxmlformats.org/officeDocument/2006/relationships/hyperlink" Target="http://dx.doi.org/10.2777/46253" TargetMode="External"/><Relationship Id="rId11" Type="http://schemas.openxmlformats.org/officeDocument/2006/relationships/hyperlink" Target="http://dx.doi.org/10.1016/j.respol.2009.01.023" TargetMode="External"/><Relationship Id="rId5" Type="http://schemas.openxmlformats.org/officeDocument/2006/relationships/hyperlink" Target="https://www.tandfonline.com/doi/full/10.1080/23299460.2014.882072" TargetMode="External"/><Relationship Id="rId15" Type="http://schemas.openxmlformats.org/officeDocument/2006/relationships/hyperlink" Target="http://dx.doi.org/10.1016/S0048-7333(99)00055-4" TargetMode="External"/><Relationship Id="rId10" Type="http://schemas.openxmlformats.org/officeDocument/2006/relationships/hyperlink" Target="http://dx.doi.org/10.1016/j.respol.2009.01.018" TargetMode="External"/><Relationship Id="rId19" Type="http://schemas.openxmlformats.org/officeDocument/2006/relationships/hyperlink" Target="https://www.youtube.com/watch?v=VI2Qp_D1KfE&amp;feature=youtu.be" TargetMode="External"/><Relationship Id="rId4" Type="http://schemas.openxmlformats.org/officeDocument/2006/relationships/webSettings" Target="webSettings.xml"/><Relationship Id="rId9" Type="http://schemas.openxmlformats.org/officeDocument/2006/relationships/hyperlink" Target="https://charlesedquist.files.wordpress.com/2018/05/rvy011.pdf" TargetMode="External"/><Relationship Id="rId14" Type="http://schemas.openxmlformats.org/officeDocument/2006/relationships/hyperlink" Target="http://dx.doi.org/10.1177/0162243906291865"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36</Pages>
  <Words>6648</Words>
  <Characters>37895</Characters>
  <Application>Microsoft Office Word</Application>
  <DocSecurity>0</DocSecurity>
  <Lines>315</Lines>
  <Paragraphs>88</Paragraphs>
  <ScaleCrop>false</ScaleCrop>
  <Company/>
  <LinksUpToDate>false</LinksUpToDate>
  <CharactersWithSpaces>44455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宇骁 马</dc:creator>
  <cp:keywords/>
  <dc:description/>
  <cp:lastModifiedBy>Yuxiao Ma</cp:lastModifiedBy>
  <cp:revision>21</cp:revision>
  <dcterms:created xsi:type="dcterms:W3CDTF">2024-06-05T13:16:00Z</dcterms:created>
  <dcterms:modified xsi:type="dcterms:W3CDTF">2024-06-14T11:42:00Z</dcterms:modified>
</cp:coreProperties>
</file>