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8D48" w14:textId="77777777" w:rsidR="003D7CA5" w:rsidRPr="0000130D" w:rsidRDefault="003D7CA5" w:rsidP="003D7CA5">
      <w:pPr>
        <w:pStyle w:val="2"/>
        <w:jc w:val="both"/>
        <w:rPr>
          <w:rFonts w:cstheme="majorHAnsi"/>
          <w:sz w:val="22"/>
          <w:szCs w:val="22"/>
          <w:lang w:val="en-US"/>
        </w:rPr>
      </w:pPr>
      <w:r w:rsidRPr="0000130D">
        <w:rPr>
          <w:rFonts w:cstheme="majorHAnsi"/>
          <w:sz w:val="22"/>
          <w:szCs w:val="22"/>
          <w:lang w:val="en-US"/>
        </w:rPr>
        <w:t>LochemEnergy</w:t>
      </w:r>
    </w:p>
    <w:p w14:paraId="1841E025" w14:textId="2012CE17" w:rsidR="003D7CA5" w:rsidRPr="0000130D" w:rsidRDefault="003D7CA5" w:rsidP="003D7CA5">
      <w:pPr>
        <w:jc w:val="both"/>
        <w:rPr>
          <w:rFonts w:asciiTheme="majorHAnsi" w:hAnsiTheme="majorHAnsi" w:cstheme="majorHAnsi"/>
          <w:lang w:val="en-US"/>
        </w:rPr>
      </w:pPr>
      <w:r w:rsidRPr="0000130D">
        <w:rPr>
          <w:rFonts w:asciiTheme="majorHAnsi" w:hAnsiTheme="majorHAnsi" w:cstheme="majorHAnsi"/>
          <w:lang w:val="en-US"/>
        </w:rPr>
        <w:t xml:space="preserve">A technological innovation system is defined as a set of elements, including technologies, actors, networks and institutions, which actively contribute to the development of a particular technology field </w:t>
      </w:r>
      <w:r w:rsidRPr="0000130D">
        <w:rPr>
          <w:rFonts w:asciiTheme="majorHAnsi" w:hAnsiTheme="majorHAnsi" w:cstheme="majorHAnsi"/>
        </w:rPr>
        <w:t>(Bergek et al., 2015)</w:t>
      </w:r>
      <w:r w:rsidRPr="0000130D">
        <w:rPr>
          <w:rFonts w:asciiTheme="majorHAnsi" w:hAnsiTheme="majorHAnsi" w:cstheme="majorHAnsi"/>
          <w:lang w:val="en-US"/>
        </w:rPr>
        <w:t xml:space="preserve">. The LochemEnergy TIS is based around the development </w:t>
      </w:r>
      <w:r w:rsidR="00331C76" w:rsidRPr="0000130D">
        <w:rPr>
          <w:rFonts w:asciiTheme="majorHAnsi" w:hAnsiTheme="majorHAnsi" w:cstheme="majorHAnsi"/>
          <w:lang w:val="en-US"/>
        </w:rPr>
        <w:t>of locally</w:t>
      </w:r>
      <w:r w:rsidRPr="0000130D">
        <w:rPr>
          <w:rFonts w:asciiTheme="majorHAnsi" w:hAnsiTheme="majorHAnsi" w:cstheme="majorHAnsi"/>
          <w:lang w:val="en-US"/>
        </w:rPr>
        <w:t xml:space="preserve"> placed, renewable energy production. LochemEnergy is a collaboration between; municipality Lochem, Housing corporation, Energy companies Al</w:t>
      </w:r>
      <w:r w:rsidR="00331C76">
        <w:rPr>
          <w:rFonts w:asciiTheme="majorHAnsi" w:hAnsiTheme="majorHAnsi" w:cstheme="majorHAnsi" w:hint="eastAsia"/>
          <w:lang w:val="en-US" w:eastAsia="zh-CN"/>
        </w:rPr>
        <w:t>l</w:t>
      </w:r>
      <w:r w:rsidRPr="0000130D">
        <w:rPr>
          <w:rFonts w:asciiTheme="majorHAnsi" w:hAnsiTheme="majorHAnsi" w:cstheme="majorHAnsi"/>
          <w:lang w:val="en-US"/>
        </w:rPr>
        <w:t xml:space="preserve">iander and Eneco, province Gelderland and the Universities of Twente and Nijmegen.  </w:t>
      </w:r>
    </w:p>
    <w:p w14:paraId="3240AEE1" w14:textId="24A9D4A9" w:rsidR="003D7CA5" w:rsidRPr="0000130D" w:rsidRDefault="00331C76" w:rsidP="003D7CA5">
      <w:pPr>
        <w:jc w:val="both"/>
        <w:rPr>
          <w:rFonts w:asciiTheme="majorHAnsi" w:hAnsiTheme="majorHAnsi" w:cstheme="majorHAnsi"/>
          <w:lang w:val="en-US"/>
        </w:rPr>
      </w:pPr>
      <w:r w:rsidRPr="0000130D">
        <w:rPr>
          <w:rFonts w:asciiTheme="majorHAnsi" w:hAnsiTheme="majorHAnsi" w:cstheme="majorHAnsi"/>
          <w:lang w:val="en-US"/>
        </w:rPr>
        <w:t>Geographical</w:t>
      </w:r>
      <w:r w:rsidR="003D7CA5" w:rsidRPr="0000130D">
        <w:rPr>
          <w:rFonts w:asciiTheme="majorHAnsi" w:hAnsiTheme="majorHAnsi" w:cstheme="majorHAnsi"/>
          <w:lang w:val="en-US"/>
        </w:rPr>
        <w:t xml:space="preserve"> context and sectoral context have a strong presence in the Loche</w:t>
      </w:r>
      <w:r>
        <w:rPr>
          <w:rFonts w:asciiTheme="majorHAnsi" w:hAnsiTheme="majorHAnsi" w:cstheme="majorHAnsi"/>
          <w:lang w:val="en-US"/>
        </w:rPr>
        <w:t>m</w:t>
      </w:r>
      <w:r w:rsidR="003D7CA5" w:rsidRPr="0000130D">
        <w:rPr>
          <w:rFonts w:asciiTheme="majorHAnsi" w:hAnsiTheme="majorHAnsi" w:cstheme="majorHAnsi"/>
          <w:lang w:val="en-US"/>
        </w:rPr>
        <w:t xml:space="preserve"> TIF.</w:t>
      </w:r>
    </w:p>
    <w:p w14:paraId="7681B37E" w14:textId="77777777" w:rsidR="003D7CA5" w:rsidRPr="0000130D" w:rsidRDefault="003D7CA5" w:rsidP="003D7CA5">
      <w:pPr>
        <w:pStyle w:val="a3"/>
        <w:jc w:val="both"/>
        <w:rPr>
          <w:rFonts w:asciiTheme="majorHAnsi" w:hAnsiTheme="majorHAnsi" w:cstheme="majorHAnsi"/>
          <w:b/>
          <w:bCs/>
          <w:lang w:val="en-US"/>
        </w:rPr>
      </w:pPr>
      <w:r w:rsidRPr="0000130D">
        <w:rPr>
          <w:rFonts w:asciiTheme="majorHAnsi" w:hAnsiTheme="majorHAnsi" w:cstheme="majorHAnsi"/>
          <w:b/>
          <w:bCs/>
          <w:lang w:val="en-US"/>
        </w:rPr>
        <w:t>Sectoral context;</w:t>
      </w:r>
    </w:p>
    <w:p w14:paraId="68CFED18" w14:textId="630B0619" w:rsidR="003D7CA5" w:rsidRPr="0000130D" w:rsidRDefault="003D7CA5" w:rsidP="003D7CA5">
      <w:pPr>
        <w:jc w:val="both"/>
        <w:rPr>
          <w:rFonts w:asciiTheme="majorHAnsi" w:hAnsiTheme="majorHAnsi" w:cstheme="majorHAnsi"/>
          <w:lang w:val="en-US"/>
        </w:rPr>
      </w:pPr>
      <w:r w:rsidRPr="0000130D">
        <w:rPr>
          <w:rFonts w:asciiTheme="majorHAnsi" w:hAnsiTheme="majorHAnsi" w:cstheme="majorHAnsi"/>
          <w:lang w:val="en-US"/>
        </w:rPr>
        <w:t xml:space="preserve">Sectors are defined in terms of the production, distribution and use of technologies and products needed to serve a certain function for prospective users, </w:t>
      </w:r>
      <w:r w:rsidR="00331C76" w:rsidRPr="0000130D">
        <w:rPr>
          <w:rFonts w:asciiTheme="majorHAnsi" w:hAnsiTheme="majorHAnsi" w:cstheme="majorHAnsi"/>
          <w:lang w:val="en-US"/>
        </w:rPr>
        <w:t>e.g.,</w:t>
      </w:r>
      <w:r w:rsidRPr="0000130D">
        <w:rPr>
          <w:rFonts w:asciiTheme="majorHAnsi" w:hAnsiTheme="majorHAnsi" w:cstheme="majorHAnsi"/>
          <w:lang w:val="en-US"/>
        </w:rPr>
        <w:t xml:space="preserve"> supply of medicines (Malerba, 2002), energy or food (cf. Geels, 2004)</w:t>
      </w:r>
      <w:r w:rsidRPr="0000130D">
        <w:rPr>
          <w:rFonts w:asciiTheme="majorHAnsi" w:hAnsiTheme="majorHAnsi" w:cstheme="majorHAnsi"/>
        </w:rPr>
        <w:t xml:space="preserve"> (Bergek et al., 2015)</w:t>
      </w:r>
      <w:r w:rsidRPr="0000130D">
        <w:rPr>
          <w:rFonts w:asciiTheme="majorHAnsi" w:hAnsiTheme="majorHAnsi" w:cstheme="majorHAnsi"/>
          <w:lang w:val="en-US"/>
        </w:rPr>
        <w:t xml:space="preserve">. </w:t>
      </w:r>
    </w:p>
    <w:p w14:paraId="0BC7A988" w14:textId="00D52D4D" w:rsidR="003D7CA5" w:rsidRPr="0000130D" w:rsidRDefault="003D7CA5" w:rsidP="003D7CA5">
      <w:pPr>
        <w:jc w:val="both"/>
        <w:rPr>
          <w:rFonts w:asciiTheme="majorHAnsi" w:hAnsiTheme="majorHAnsi" w:cstheme="majorHAnsi"/>
          <w:lang w:val="en-US"/>
        </w:rPr>
      </w:pPr>
      <w:r w:rsidRPr="0000130D">
        <w:rPr>
          <w:rFonts w:asciiTheme="majorHAnsi" w:hAnsiTheme="majorHAnsi" w:cstheme="majorHAnsi"/>
          <w:lang w:val="en-US"/>
        </w:rPr>
        <w:t xml:space="preserve">LochemEnergy is a TIS that is clearly focused in one main sector, the Energy sector. LochemEnergy mainly contribute to serving the energy sector’s overall function. Bergek et al., 2015 gives the following example about a TIS focusing on one main sector; </w:t>
      </w:r>
      <w:r w:rsidR="00331C76" w:rsidRPr="0000130D">
        <w:rPr>
          <w:rFonts w:asciiTheme="majorHAnsi" w:hAnsiTheme="majorHAnsi" w:cstheme="majorHAnsi"/>
          <w:lang w:val="en-US"/>
        </w:rPr>
        <w:t>“For</w:t>
      </w:r>
      <w:r w:rsidRPr="0000130D">
        <w:rPr>
          <w:rFonts w:asciiTheme="majorHAnsi" w:hAnsiTheme="majorHAnsi" w:cstheme="majorHAnsi"/>
          <w:lang w:val="en-US"/>
        </w:rPr>
        <w:t xml:space="preserve"> example, the wind turbine TIS develops products that are used to generate electricity and can, thus, be considered to be part of the energy sector.” As for LochemEnergy it develops local renewable energy production which contributes to the energy sector by producing renewable energy as well as being </w:t>
      </w:r>
      <w:r w:rsidR="00331C76" w:rsidRPr="0000130D">
        <w:rPr>
          <w:rFonts w:asciiTheme="majorHAnsi" w:hAnsiTheme="majorHAnsi" w:cstheme="majorHAnsi"/>
          <w:lang w:val="en-US"/>
        </w:rPr>
        <w:t>an</w:t>
      </w:r>
      <w:r w:rsidRPr="0000130D">
        <w:rPr>
          <w:rFonts w:asciiTheme="majorHAnsi" w:hAnsiTheme="majorHAnsi" w:cstheme="majorHAnsi"/>
          <w:lang w:val="en-US"/>
        </w:rPr>
        <w:t xml:space="preserve"> example for other local projects within the energy sector. </w:t>
      </w:r>
    </w:p>
    <w:p w14:paraId="05BF8AE5" w14:textId="3D36AE15" w:rsidR="003D7CA5" w:rsidRPr="0000130D" w:rsidRDefault="00331C76" w:rsidP="003D7CA5">
      <w:pPr>
        <w:pStyle w:val="a3"/>
        <w:jc w:val="both"/>
        <w:rPr>
          <w:rFonts w:asciiTheme="majorHAnsi" w:hAnsiTheme="majorHAnsi" w:cstheme="majorHAnsi"/>
          <w:b/>
          <w:bCs/>
          <w:lang w:val="en-US"/>
        </w:rPr>
      </w:pPr>
      <w:r w:rsidRPr="0000130D">
        <w:rPr>
          <w:rFonts w:asciiTheme="majorHAnsi" w:hAnsiTheme="majorHAnsi" w:cstheme="majorHAnsi"/>
          <w:b/>
          <w:bCs/>
          <w:lang w:val="en-US"/>
        </w:rPr>
        <w:t>Geographical</w:t>
      </w:r>
      <w:r w:rsidR="003D7CA5" w:rsidRPr="0000130D">
        <w:rPr>
          <w:rFonts w:asciiTheme="majorHAnsi" w:hAnsiTheme="majorHAnsi" w:cstheme="majorHAnsi"/>
          <w:b/>
          <w:bCs/>
          <w:lang w:val="en-US"/>
        </w:rPr>
        <w:t xml:space="preserve"> context;</w:t>
      </w:r>
    </w:p>
    <w:p w14:paraId="2040276B" w14:textId="2F02CE07" w:rsidR="003D7CA5" w:rsidRPr="0000130D" w:rsidRDefault="003D7CA5" w:rsidP="003D7CA5">
      <w:pPr>
        <w:jc w:val="both"/>
        <w:rPr>
          <w:rFonts w:asciiTheme="majorHAnsi" w:hAnsiTheme="majorHAnsi" w:cstheme="majorHAnsi"/>
          <w:lang w:val="en-US"/>
        </w:rPr>
      </w:pPr>
      <w:r w:rsidRPr="0000130D">
        <w:rPr>
          <w:rFonts w:asciiTheme="majorHAnsi" w:hAnsiTheme="majorHAnsi" w:cstheme="majorHAnsi"/>
          <w:lang w:val="en-US"/>
        </w:rPr>
        <w:t xml:space="preserve">Geographical context may be seen as links and relationships outside the system influencing the TIS. </w:t>
      </w:r>
      <w:r w:rsidR="00331C76" w:rsidRPr="0000130D">
        <w:rPr>
          <w:rFonts w:asciiTheme="majorHAnsi" w:hAnsiTheme="majorHAnsi" w:cstheme="majorHAnsi"/>
          <w:lang w:val="en-US"/>
        </w:rPr>
        <w:t>So,</w:t>
      </w:r>
      <w:r w:rsidRPr="0000130D">
        <w:rPr>
          <w:rFonts w:asciiTheme="majorHAnsi" w:hAnsiTheme="majorHAnsi" w:cstheme="majorHAnsi"/>
          <w:lang w:val="en-US"/>
        </w:rPr>
        <w:t xml:space="preserve"> for example a firm that proactively develops a new technology and educate regional labor force (Bergek et al. 2015 page 58). In the case of LochemEnergie the national energy company Eneco interact with the local energy company </w:t>
      </w:r>
      <w:r w:rsidR="00331C76" w:rsidRPr="0000130D">
        <w:rPr>
          <w:rFonts w:asciiTheme="majorHAnsi" w:hAnsiTheme="majorHAnsi" w:cstheme="majorHAnsi"/>
          <w:lang w:val="en-US"/>
        </w:rPr>
        <w:t>Al</w:t>
      </w:r>
      <w:r w:rsidR="00331C76">
        <w:rPr>
          <w:rFonts w:asciiTheme="majorHAnsi" w:hAnsiTheme="majorHAnsi" w:cstheme="majorHAnsi" w:hint="eastAsia"/>
          <w:lang w:val="en-US" w:eastAsia="zh-CN"/>
        </w:rPr>
        <w:t>l</w:t>
      </w:r>
      <w:r w:rsidR="00331C76" w:rsidRPr="0000130D">
        <w:rPr>
          <w:rFonts w:asciiTheme="majorHAnsi" w:hAnsiTheme="majorHAnsi" w:cstheme="majorHAnsi"/>
          <w:lang w:val="en-US"/>
        </w:rPr>
        <w:t>iander</w:t>
      </w:r>
      <w:r w:rsidRPr="0000130D">
        <w:rPr>
          <w:rFonts w:asciiTheme="majorHAnsi" w:hAnsiTheme="majorHAnsi" w:cstheme="majorHAnsi"/>
          <w:lang w:val="en-US"/>
        </w:rPr>
        <w:t xml:space="preserve">. The boundaries of the TIS are regional, but there </w:t>
      </w:r>
      <w:r w:rsidR="00331C76" w:rsidRPr="0000130D">
        <w:rPr>
          <w:rFonts w:asciiTheme="majorHAnsi" w:hAnsiTheme="majorHAnsi" w:cstheme="majorHAnsi"/>
          <w:lang w:val="en-US"/>
        </w:rPr>
        <w:t>is</w:t>
      </w:r>
      <w:r w:rsidRPr="0000130D">
        <w:rPr>
          <w:rFonts w:asciiTheme="majorHAnsi" w:hAnsiTheme="majorHAnsi" w:cstheme="majorHAnsi"/>
          <w:lang w:val="en-US"/>
        </w:rPr>
        <w:t xml:space="preserve"> interest from Eneco. To help </w:t>
      </w:r>
      <w:r w:rsidR="00331C76" w:rsidRPr="0000130D">
        <w:rPr>
          <w:rFonts w:asciiTheme="majorHAnsi" w:hAnsiTheme="majorHAnsi" w:cstheme="majorHAnsi"/>
          <w:lang w:val="en-US"/>
        </w:rPr>
        <w:t>Al</w:t>
      </w:r>
      <w:r w:rsidR="00331C76">
        <w:rPr>
          <w:rFonts w:asciiTheme="majorHAnsi" w:hAnsiTheme="majorHAnsi" w:cstheme="majorHAnsi" w:hint="eastAsia"/>
          <w:lang w:val="en-US" w:eastAsia="zh-CN"/>
        </w:rPr>
        <w:t>l</w:t>
      </w:r>
      <w:r w:rsidR="00331C76" w:rsidRPr="0000130D">
        <w:rPr>
          <w:rFonts w:asciiTheme="majorHAnsi" w:hAnsiTheme="majorHAnsi" w:cstheme="majorHAnsi"/>
          <w:lang w:val="en-US"/>
        </w:rPr>
        <w:t xml:space="preserve">iander </w:t>
      </w:r>
      <w:r w:rsidRPr="0000130D">
        <w:rPr>
          <w:rFonts w:asciiTheme="majorHAnsi" w:hAnsiTheme="majorHAnsi" w:cstheme="majorHAnsi"/>
          <w:lang w:val="en-US"/>
        </w:rPr>
        <w:t>and the project, Eneco serves as a backup system to the local energy system for periods in which the local energy production does not suffice. Eneco Green Energy service is the part of Eneco that is interested in the results of this project, so they serve as backup system to diminish time.</w:t>
      </w:r>
    </w:p>
    <w:p w14:paraId="322F956C" w14:textId="77777777" w:rsidR="00AF1443" w:rsidRDefault="00AF1443"/>
    <w:sectPr w:rsidR="00AF1443" w:rsidSect="00994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A5"/>
    <w:rsid w:val="00331C76"/>
    <w:rsid w:val="003D7CA5"/>
    <w:rsid w:val="00994E21"/>
    <w:rsid w:val="00AF1443"/>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2BBD"/>
  <w15:chartTrackingRefBased/>
  <w15:docId w15:val="{E750EA06-6133-4C6C-8EF1-17A894BE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CA5"/>
  </w:style>
  <w:style w:type="paragraph" w:styleId="2">
    <w:name w:val="heading 2"/>
    <w:basedOn w:val="a"/>
    <w:next w:val="a"/>
    <w:link w:val="20"/>
    <w:uiPriority w:val="9"/>
    <w:unhideWhenUsed/>
    <w:qFormat/>
    <w:rsid w:val="003D7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D7CA5"/>
    <w:rPr>
      <w:rFonts w:asciiTheme="majorHAnsi" w:eastAsiaTheme="majorEastAsia" w:hAnsiTheme="majorHAnsi" w:cstheme="majorBidi"/>
      <w:color w:val="2F5496" w:themeColor="accent1" w:themeShade="BF"/>
      <w:sz w:val="26"/>
      <w:szCs w:val="26"/>
    </w:rPr>
  </w:style>
  <w:style w:type="paragraph" w:styleId="a3">
    <w:name w:val="No Spacing"/>
    <w:uiPriority w:val="1"/>
    <w:qFormat/>
    <w:rsid w:val="003D7C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Petit</dc:creator>
  <cp:keywords/>
  <dc:description/>
  <cp:lastModifiedBy>Wu Tom</cp:lastModifiedBy>
  <cp:revision>3</cp:revision>
  <dcterms:created xsi:type="dcterms:W3CDTF">2022-09-14T13:50:00Z</dcterms:created>
  <dcterms:modified xsi:type="dcterms:W3CDTF">2022-09-15T13:23:00Z</dcterms:modified>
</cp:coreProperties>
</file>