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74B9" w14:textId="359580FB" w:rsidR="00AC0202" w:rsidRDefault="00AC0202">
      <w:r>
        <w:rPr>
          <w:rFonts w:hint="eastAsia"/>
        </w:rPr>
        <w:t>A</w:t>
      </w:r>
      <w:r>
        <w:t>ssignment #10000</w:t>
      </w:r>
    </w:p>
    <w:p w14:paraId="4381DCA6" w14:textId="67FAA05F" w:rsidR="00AC0202" w:rsidRDefault="00AC0202"/>
    <w:p w14:paraId="14E75513" w14:textId="492D2E70" w:rsidR="00AC0202" w:rsidRDefault="00AC0202">
      <w:r>
        <w:rPr>
          <w:rFonts w:hint="eastAsia"/>
        </w:rPr>
        <w:t>I</w:t>
      </w:r>
      <w:r>
        <w:t xml:space="preserve">n this assignment, I will compare recurrent and transformers based language models on IMDB dataset. The starter code is provided by Ankur Mali: </w:t>
      </w:r>
      <w:hyperlink r:id="rId4" w:history="1">
        <w:r w:rsidRPr="00AF190D">
          <w:rPr>
            <w:rStyle w:val="Hyperlink"/>
          </w:rPr>
          <w:t>https://github.com/AnkurMali/IST597_Spring_2022/tree/main/assignment10000</w:t>
        </w:r>
      </w:hyperlink>
    </w:p>
    <w:p w14:paraId="23EA7C56" w14:textId="248F3C09" w:rsidR="00AC0202" w:rsidRPr="00AC0202" w:rsidRDefault="00AC0202">
      <w:pPr>
        <w:rPr>
          <w:rFonts w:hint="eastAsia"/>
        </w:rPr>
      </w:pPr>
      <w:r>
        <w:t>Based on the start code, I tried different optimizers and learning rates and recorded the accuracy and time. In the LSTM, I split 20% of the training set as a validation set.</w:t>
      </w:r>
      <w:r w:rsidR="00BA55B5">
        <w:t xml:space="preserve"> The fixed parameters are: batch size = 512, cell size = 64, dense size = 128, epoch = 10.</w:t>
      </w:r>
      <w:r>
        <w:t xml:space="preserve"> Below is the summary. </w:t>
      </w:r>
    </w:p>
    <w:p w14:paraId="6E97FF26" w14:textId="77777777" w:rsidR="00AC0202" w:rsidRDefault="00AC0202"/>
    <w:p w14:paraId="013A4705" w14:textId="51957AE2" w:rsidR="00310537" w:rsidRDefault="00210F9A">
      <w:r>
        <w:rPr>
          <w:rFonts w:hint="eastAsia"/>
        </w:rPr>
        <w:t>L</w:t>
      </w:r>
      <w:r>
        <w:t>STM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94"/>
        <w:gridCol w:w="1358"/>
        <w:gridCol w:w="992"/>
        <w:gridCol w:w="1559"/>
      </w:tblGrid>
      <w:tr w:rsidR="00AC0202" w14:paraId="6605928B" w14:textId="77777777" w:rsidTr="00BA55B5">
        <w:tc>
          <w:tcPr>
            <w:tcW w:w="2405" w:type="dxa"/>
          </w:tcPr>
          <w:p w14:paraId="3C92710A" w14:textId="24B7A9F6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Optimizer</w:t>
            </w:r>
          </w:p>
        </w:tc>
        <w:tc>
          <w:tcPr>
            <w:tcW w:w="1194" w:type="dxa"/>
          </w:tcPr>
          <w:p w14:paraId="590765F2" w14:textId="6681B786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Learning rate</w:t>
            </w:r>
          </w:p>
        </w:tc>
        <w:tc>
          <w:tcPr>
            <w:tcW w:w="1358" w:type="dxa"/>
          </w:tcPr>
          <w:p w14:paraId="0BDEE28A" w14:textId="66FD4683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Train accuracy</w:t>
            </w:r>
          </w:p>
        </w:tc>
        <w:tc>
          <w:tcPr>
            <w:tcW w:w="992" w:type="dxa"/>
          </w:tcPr>
          <w:p w14:paraId="31AC75D4" w14:textId="1AA4740C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Time in second</w:t>
            </w:r>
          </w:p>
        </w:tc>
        <w:tc>
          <w:tcPr>
            <w:tcW w:w="1559" w:type="dxa"/>
          </w:tcPr>
          <w:p w14:paraId="00A571A6" w14:textId="3F0EB116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Test acc</w:t>
            </w:r>
          </w:p>
        </w:tc>
      </w:tr>
      <w:tr w:rsidR="00AC0202" w14:paraId="3F4AF4F6" w14:textId="77777777" w:rsidTr="00BA55B5">
        <w:tc>
          <w:tcPr>
            <w:tcW w:w="2405" w:type="dxa"/>
          </w:tcPr>
          <w:p w14:paraId="582CEE63" w14:textId="2DDA263B" w:rsidR="00AC0202" w:rsidRPr="00BA55B5" w:rsidRDefault="00AC0202" w:rsidP="00210F9A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r w:rsidRPr="00BA55B5">
              <w:rPr>
                <w:rFonts w:eastAsia="宋体" w:cs="Times New Roman"/>
                <w:color w:val="000000"/>
                <w:kern w:val="0"/>
                <w:szCs w:val="24"/>
              </w:rPr>
              <w:t>Adam</w:t>
            </w:r>
          </w:p>
          <w:p w14:paraId="7ED3C2E6" w14:textId="77777777" w:rsidR="00AC0202" w:rsidRPr="00BA55B5" w:rsidRDefault="00AC0202">
            <w:pPr>
              <w:rPr>
                <w:rFonts w:cs="Times New Roman"/>
                <w:szCs w:val="24"/>
              </w:rPr>
            </w:pPr>
          </w:p>
        </w:tc>
        <w:tc>
          <w:tcPr>
            <w:tcW w:w="1194" w:type="dxa"/>
          </w:tcPr>
          <w:p w14:paraId="1CE8E625" w14:textId="4848F5AB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0.0001</w:t>
            </w:r>
          </w:p>
        </w:tc>
        <w:tc>
          <w:tcPr>
            <w:tcW w:w="1358" w:type="dxa"/>
          </w:tcPr>
          <w:p w14:paraId="2DD1E532" w14:textId="0B4D6018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0.9777666</w:t>
            </w:r>
          </w:p>
        </w:tc>
        <w:tc>
          <w:tcPr>
            <w:tcW w:w="992" w:type="dxa"/>
          </w:tcPr>
          <w:p w14:paraId="37ED82BD" w14:textId="044FB506" w:rsidR="00AC0202" w:rsidRPr="00BA55B5" w:rsidRDefault="00BA55B5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8</w:t>
            </w:r>
            <w:r w:rsidR="00A32C33">
              <w:rPr>
                <w:rFonts w:cs="Times New Roman"/>
                <w:szCs w:val="24"/>
              </w:rPr>
              <w:t>7</w:t>
            </w:r>
            <w:r w:rsidRPr="00BA55B5">
              <w:rPr>
                <w:rFonts w:cs="Times New Roman"/>
                <w:szCs w:val="24"/>
              </w:rPr>
              <w:t>4</w:t>
            </w:r>
          </w:p>
        </w:tc>
        <w:tc>
          <w:tcPr>
            <w:tcW w:w="1559" w:type="dxa"/>
          </w:tcPr>
          <w:p w14:paraId="68527B24" w14:textId="1720D220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0.8670857</w:t>
            </w:r>
          </w:p>
        </w:tc>
      </w:tr>
      <w:tr w:rsidR="00AC0202" w14:paraId="72BF1C95" w14:textId="77777777" w:rsidTr="00BA55B5">
        <w:tc>
          <w:tcPr>
            <w:tcW w:w="2405" w:type="dxa"/>
          </w:tcPr>
          <w:p w14:paraId="42DA8F6D" w14:textId="77777777" w:rsidR="00AC0202" w:rsidRPr="00BA55B5" w:rsidRDefault="00AC0202" w:rsidP="00AC0202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r w:rsidRPr="00BA55B5">
              <w:rPr>
                <w:rFonts w:eastAsia="宋体" w:cs="Times New Roman"/>
                <w:color w:val="000000"/>
                <w:kern w:val="0"/>
                <w:szCs w:val="24"/>
              </w:rPr>
              <w:t>Adam</w:t>
            </w:r>
          </w:p>
          <w:p w14:paraId="39A455E3" w14:textId="77777777" w:rsidR="00AC0202" w:rsidRPr="00BA55B5" w:rsidRDefault="00AC0202">
            <w:pPr>
              <w:rPr>
                <w:rFonts w:cs="Times New Roman"/>
                <w:szCs w:val="24"/>
              </w:rPr>
            </w:pPr>
          </w:p>
        </w:tc>
        <w:tc>
          <w:tcPr>
            <w:tcW w:w="1194" w:type="dxa"/>
          </w:tcPr>
          <w:p w14:paraId="707FBB1B" w14:textId="2C0E4B2C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0.001</w:t>
            </w:r>
          </w:p>
        </w:tc>
        <w:tc>
          <w:tcPr>
            <w:tcW w:w="1358" w:type="dxa"/>
          </w:tcPr>
          <w:p w14:paraId="6F39EC3F" w14:textId="066C2467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0.9820518</w:t>
            </w:r>
          </w:p>
        </w:tc>
        <w:tc>
          <w:tcPr>
            <w:tcW w:w="992" w:type="dxa"/>
          </w:tcPr>
          <w:p w14:paraId="5693685A" w14:textId="0C170608" w:rsidR="00AC0202" w:rsidRPr="00BA55B5" w:rsidRDefault="00BA55B5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862</w:t>
            </w:r>
          </w:p>
        </w:tc>
        <w:tc>
          <w:tcPr>
            <w:tcW w:w="1559" w:type="dxa"/>
          </w:tcPr>
          <w:p w14:paraId="1C292D64" w14:textId="3729D225" w:rsidR="00AC0202" w:rsidRPr="00BA55B5" w:rsidRDefault="00BA55B5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0.8716293</w:t>
            </w:r>
          </w:p>
        </w:tc>
      </w:tr>
      <w:tr w:rsidR="00AC0202" w14:paraId="5CC0036C" w14:textId="77777777" w:rsidTr="00BA55B5">
        <w:tc>
          <w:tcPr>
            <w:tcW w:w="2405" w:type="dxa"/>
          </w:tcPr>
          <w:p w14:paraId="2D0113D6" w14:textId="24F96580" w:rsidR="00AC0202" w:rsidRPr="00F93657" w:rsidRDefault="00AC0202" w:rsidP="00F93657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proofErr w:type="spellStart"/>
            <w:r w:rsidRPr="00F93657">
              <w:rPr>
                <w:rFonts w:eastAsia="宋体" w:cs="Times New Roman"/>
                <w:color w:val="000000"/>
                <w:kern w:val="0"/>
                <w:szCs w:val="24"/>
              </w:rPr>
              <w:t>Adagrad</w:t>
            </w:r>
            <w:proofErr w:type="spellEnd"/>
          </w:p>
          <w:p w14:paraId="28B8765E" w14:textId="77777777" w:rsidR="00AC0202" w:rsidRPr="00BA55B5" w:rsidRDefault="00AC0202">
            <w:pPr>
              <w:rPr>
                <w:rFonts w:cs="Times New Roman"/>
                <w:szCs w:val="24"/>
              </w:rPr>
            </w:pPr>
          </w:p>
        </w:tc>
        <w:tc>
          <w:tcPr>
            <w:tcW w:w="1194" w:type="dxa"/>
          </w:tcPr>
          <w:p w14:paraId="47A1BFE7" w14:textId="710AA8C2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0.0001</w:t>
            </w:r>
          </w:p>
        </w:tc>
        <w:tc>
          <w:tcPr>
            <w:tcW w:w="1358" w:type="dxa"/>
          </w:tcPr>
          <w:p w14:paraId="234BCCE6" w14:textId="1BE9170B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0.62377405</w:t>
            </w:r>
          </w:p>
        </w:tc>
        <w:tc>
          <w:tcPr>
            <w:tcW w:w="992" w:type="dxa"/>
          </w:tcPr>
          <w:p w14:paraId="42DE553A" w14:textId="79B4A674" w:rsidR="00AC0202" w:rsidRPr="00BA55B5" w:rsidRDefault="00BA55B5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973</w:t>
            </w:r>
          </w:p>
        </w:tc>
        <w:tc>
          <w:tcPr>
            <w:tcW w:w="1559" w:type="dxa"/>
          </w:tcPr>
          <w:p w14:paraId="2E004E13" w14:textId="018BBD6A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0.6149825</w:t>
            </w:r>
          </w:p>
        </w:tc>
      </w:tr>
      <w:tr w:rsidR="00AC0202" w14:paraId="5C57068B" w14:textId="77777777" w:rsidTr="00BA55B5">
        <w:tc>
          <w:tcPr>
            <w:tcW w:w="2405" w:type="dxa"/>
          </w:tcPr>
          <w:p w14:paraId="530D1DCD" w14:textId="77777777" w:rsidR="00AC0202" w:rsidRPr="00F93657" w:rsidRDefault="00AC0202" w:rsidP="00AC0202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proofErr w:type="spellStart"/>
            <w:r w:rsidRPr="00F93657">
              <w:rPr>
                <w:rFonts w:eastAsia="宋体" w:cs="Times New Roman"/>
                <w:color w:val="000000"/>
                <w:kern w:val="0"/>
                <w:szCs w:val="24"/>
              </w:rPr>
              <w:t>Adagrad</w:t>
            </w:r>
            <w:proofErr w:type="spellEnd"/>
          </w:p>
          <w:p w14:paraId="4D501BE0" w14:textId="77777777" w:rsidR="00AC0202" w:rsidRPr="00BA55B5" w:rsidRDefault="00AC0202">
            <w:pPr>
              <w:rPr>
                <w:rFonts w:cs="Times New Roman"/>
                <w:szCs w:val="24"/>
              </w:rPr>
            </w:pPr>
          </w:p>
        </w:tc>
        <w:tc>
          <w:tcPr>
            <w:tcW w:w="1194" w:type="dxa"/>
          </w:tcPr>
          <w:p w14:paraId="154A51D2" w14:textId="402021B4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0.01</w:t>
            </w:r>
          </w:p>
        </w:tc>
        <w:tc>
          <w:tcPr>
            <w:tcW w:w="1358" w:type="dxa"/>
          </w:tcPr>
          <w:p w14:paraId="5F3198EA" w14:textId="189AAFBF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0.98043257</w:t>
            </w:r>
          </w:p>
        </w:tc>
        <w:tc>
          <w:tcPr>
            <w:tcW w:w="992" w:type="dxa"/>
          </w:tcPr>
          <w:p w14:paraId="31F67C2B" w14:textId="1714379B" w:rsidR="00AC0202" w:rsidRPr="00BA55B5" w:rsidRDefault="00BA55B5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986</w:t>
            </w:r>
          </w:p>
        </w:tc>
        <w:tc>
          <w:tcPr>
            <w:tcW w:w="1559" w:type="dxa"/>
          </w:tcPr>
          <w:p w14:paraId="0CC4289F" w14:textId="720AAC0F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0.8660032</w:t>
            </w:r>
          </w:p>
        </w:tc>
      </w:tr>
      <w:tr w:rsidR="00AC0202" w14:paraId="68100B4A" w14:textId="77777777" w:rsidTr="00BA55B5">
        <w:tc>
          <w:tcPr>
            <w:tcW w:w="2405" w:type="dxa"/>
          </w:tcPr>
          <w:p w14:paraId="255FF6B9" w14:textId="0EB7B599" w:rsidR="00AC0202" w:rsidRPr="00F50214" w:rsidRDefault="00AC0202" w:rsidP="00F50214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proofErr w:type="spellStart"/>
            <w:r w:rsidRPr="00F50214">
              <w:rPr>
                <w:rFonts w:eastAsia="宋体" w:cs="Times New Roman"/>
                <w:color w:val="000000"/>
                <w:kern w:val="0"/>
                <w:szCs w:val="24"/>
              </w:rPr>
              <w:t>GradientDescent</w:t>
            </w:r>
            <w:proofErr w:type="spellEnd"/>
          </w:p>
          <w:p w14:paraId="0A056007" w14:textId="77777777" w:rsidR="00AC0202" w:rsidRPr="00BA55B5" w:rsidRDefault="00AC0202">
            <w:pPr>
              <w:rPr>
                <w:rFonts w:cs="Times New Roman"/>
                <w:szCs w:val="24"/>
              </w:rPr>
            </w:pPr>
          </w:p>
        </w:tc>
        <w:tc>
          <w:tcPr>
            <w:tcW w:w="1194" w:type="dxa"/>
          </w:tcPr>
          <w:p w14:paraId="0B41941C" w14:textId="296D8D3A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0.0001</w:t>
            </w:r>
          </w:p>
        </w:tc>
        <w:tc>
          <w:tcPr>
            <w:tcW w:w="1358" w:type="dxa"/>
          </w:tcPr>
          <w:p w14:paraId="6DDBA60C" w14:textId="0E854FBA" w:rsidR="00AC0202" w:rsidRPr="00BA55B5" w:rsidRDefault="00AC0202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0.51544267</w:t>
            </w:r>
          </w:p>
        </w:tc>
        <w:tc>
          <w:tcPr>
            <w:tcW w:w="992" w:type="dxa"/>
          </w:tcPr>
          <w:p w14:paraId="6732739B" w14:textId="3A6D0BEB" w:rsidR="00AC0202" w:rsidRPr="00BA55B5" w:rsidRDefault="00A32C3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12121"/>
                <w:szCs w:val="24"/>
                <w:shd w:val="clear" w:color="auto" w:fill="FFFFFF"/>
              </w:rPr>
              <w:t>8</w:t>
            </w:r>
            <w:r w:rsidR="00AC0202"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35</w:t>
            </w:r>
          </w:p>
        </w:tc>
        <w:tc>
          <w:tcPr>
            <w:tcW w:w="1559" w:type="dxa"/>
          </w:tcPr>
          <w:p w14:paraId="1589F1DB" w14:textId="2CD22978" w:rsidR="00AC0202" w:rsidRPr="00BA55B5" w:rsidRDefault="00AC0202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0.52040726</w:t>
            </w:r>
          </w:p>
        </w:tc>
      </w:tr>
      <w:tr w:rsidR="00A32C33" w14:paraId="2EA9A1F2" w14:textId="77777777" w:rsidTr="00BA55B5">
        <w:tc>
          <w:tcPr>
            <w:tcW w:w="2405" w:type="dxa"/>
          </w:tcPr>
          <w:p w14:paraId="101AE258" w14:textId="77777777" w:rsidR="00A32C33" w:rsidRDefault="00A32C33" w:rsidP="00F50214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proofErr w:type="spellStart"/>
            <w:r w:rsidRPr="00F50214">
              <w:rPr>
                <w:rFonts w:eastAsia="宋体" w:cs="Times New Roman"/>
                <w:color w:val="000000"/>
                <w:kern w:val="0"/>
                <w:szCs w:val="24"/>
              </w:rPr>
              <w:t>GradientDescent</w:t>
            </w:r>
            <w:proofErr w:type="spellEnd"/>
          </w:p>
          <w:p w14:paraId="505D2359" w14:textId="17D63779" w:rsidR="00A32C33" w:rsidRPr="00F50214" w:rsidRDefault="00A32C33" w:rsidP="00F50214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1194" w:type="dxa"/>
          </w:tcPr>
          <w:p w14:paraId="2021F5DC" w14:textId="2DD5F814" w:rsidR="00A32C33" w:rsidRPr="00BA55B5" w:rsidRDefault="00A32C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.01</w:t>
            </w:r>
          </w:p>
        </w:tc>
        <w:tc>
          <w:tcPr>
            <w:tcW w:w="1358" w:type="dxa"/>
          </w:tcPr>
          <w:p w14:paraId="51E1BB4F" w14:textId="0B6FE578" w:rsidR="00A32C33" w:rsidRPr="00BA55B5" w:rsidRDefault="00A32C33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12121"/>
                <w:szCs w:val="24"/>
                <w:shd w:val="clear" w:color="auto" w:fill="FFFFFF"/>
              </w:rPr>
              <w:t>0</w:t>
            </w:r>
            <w:r>
              <w:rPr>
                <w:rFonts w:cs="Times New Roman"/>
                <w:color w:val="212121"/>
                <w:szCs w:val="24"/>
                <w:shd w:val="clear" w:color="auto" w:fill="FFFFFF"/>
              </w:rPr>
              <w:t>.52512318</w:t>
            </w:r>
          </w:p>
        </w:tc>
        <w:tc>
          <w:tcPr>
            <w:tcW w:w="992" w:type="dxa"/>
          </w:tcPr>
          <w:p w14:paraId="5BDB9CFD" w14:textId="33E1E3D9" w:rsidR="00A32C33" w:rsidRPr="00BA55B5" w:rsidRDefault="00A32C33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>
              <w:rPr>
                <w:rFonts w:cs="Times New Roman"/>
                <w:color w:val="212121"/>
                <w:szCs w:val="24"/>
                <w:shd w:val="clear" w:color="auto" w:fill="FFFFFF"/>
              </w:rPr>
              <w:t>823</w:t>
            </w:r>
          </w:p>
        </w:tc>
        <w:tc>
          <w:tcPr>
            <w:tcW w:w="1559" w:type="dxa"/>
          </w:tcPr>
          <w:p w14:paraId="13228734" w14:textId="0532D839" w:rsidR="00A32C33" w:rsidRPr="00BA55B5" w:rsidRDefault="00A32C33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12121"/>
                <w:szCs w:val="24"/>
                <w:shd w:val="clear" w:color="auto" w:fill="FFFFFF"/>
              </w:rPr>
              <w:t>0</w:t>
            </w:r>
            <w:r>
              <w:rPr>
                <w:rFonts w:cs="Times New Roman"/>
                <w:color w:val="212121"/>
                <w:szCs w:val="24"/>
                <w:shd w:val="clear" w:color="auto" w:fill="FFFFFF"/>
              </w:rPr>
              <w:t>.51986137</w:t>
            </w:r>
          </w:p>
        </w:tc>
      </w:tr>
      <w:tr w:rsidR="00AC0202" w14:paraId="407C543B" w14:textId="77777777" w:rsidTr="00BA55B5">
        <w:tc>
          <w:tcPr>
            <w:tcW w:w="2405" w:type="dxa"/>
          </w:tcPr>
          <w:p w14:paraId="26AED08A" w14:textId="38BE56BF" w:rsidR="00AC0202" w:rsidRPr="00F50794" w:rsidRDefault="00AC0202" w:rsidP="00F50794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  <w:proofErr w:type="spellStart"/>
            <w:r w:rsidRPr="00F50794">
              <w:rPr>
                <w:rFonts w:eastAsia="宋体" w:cs="Times New Roman"/>
                <w:color w:val="000000"/>
                <w:kern w:val="0"/>
                <w:szCs w:val="24"/>
              </w:rPr>
              <w:t>RMSProp</w:t>
            </w:r>
            <w:proofErr w:type="spellEnd"/>
          </w:p>
          <w:p w14:paraId="109517D2" w14:textId="77777777" w:rsidR="00AC0202" w:rsidRPr="00BA55B5" w:rsidRDefault="00AC0202" w:rsidP="00F50214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color w:val="000000"/>
                <w:kern w:val="0"/>
                <w:szCs w:val="24"/>
              </w:rPr>
            </w:pPr>
          </w:p>
        </w:tc>
        <w:tc>
          <w:tcPr>
            <w:tcW w:w="1194" w:type="dxa"/>
          </w:tcPr>
          <w:p w14:paraId="42BF82F2" w14:textId="7EE089CE" w:rsidR="00AC0202" w:rsidRPr="00BA55B5" w:rsidRDefault="00AC0202">
            <w:pPr>
              <w:rPr>
                <w:rFonts w:cs="Times New Roman"/>
                <w:szCs w:val="24"/>
              </w:rPr>
            </w:pPr>
            <w:r w:rsidRPr="00BA55B5">
              <w:rPr>
                <w:rFonts w:cs="Times New Roman"/>
                <w:szCs w:val="24"/>
              </w:rPr>
              <w:t>0.0001</w:t>
            </w:r>
          </w:p>
        </w:tc>
        <w:tc>
          <w:tcPr>
            <w:tcW w:w="1358" w:type="dxa"/>
          </w:tcPr>
          <w:p w14:paraId="480F4578" w14:textId="05B98631" w:rsidR="00AC0202" w:rsidRPr="00BA55B5" w:rsidRDefault="00AC0202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0.9356137</w:t>
            </w:r>
          </w:p>
        </w:tc>
        <w:tc>
          <w:tcPr>
            <w:tcW w:w="992" w:type="dxa"/>
          </w:tcPr>
          <w:p w14:paraId="608C0316" w14:textId="4BB7F91C" w:rsidR="00AC0202" w:rsidRPr="00BA55B5" w:rsidRDefault="00BA55B5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861</w:t>
            </w:r>
          </w:p>
        </w:tc>
        <w:tc>
          <w:tcPr>
            <w:tcW w:w="1559" w:type="dxa"/>
          </w:tcPr>
          <w:p w14:paraId="765F48E4" w14:textId="666F8F94" w:rsidR="00AC0202" w:rsidRPr="00BA55B5" w:rsidRDefault="00AC0202">
            <w:pPr>
              <w:rPr>
                <w:rFonts w:cs="Times New Roman"/>
                <w:color w:val="212121"/>
                <w:szCs w:val="24"/>
                <w:shd w:val="clear" w:color="auto" w:fill="FFFFFF"/>
              </w:rPr>
            </w:pPr>
            <w:r w:rsidRPr="00BA55B5">
              <w:rPr>
                <w:rFonts w:cs="Times New Roman"/>
                <w:color w:val="212121"/>
                <w:szCs w:val="24"/>
                <w:shd w:val="clear" w:color="auto" w:fill="FFFFFF"/>
              </w:rPr>
              <w:t>0.8774559</w:t>
            </w:r>
          </w:p>
        </w:tc>
      </w:tr>
    </w:tbl>
    <w:p w14:paraId="438901F0" w14:textId="25FEF5E5" w:rsidR="00210F9A" w:rsidRDefault="00210F9A"/>
    <w:p w14:paraId="412C16C0" w14:textId="3DE909E6" w:rsidR="00BA55B5" w:rsidRDefault="00BA55B5">
      <w:r>
        <w:rPr>
          <w:rFonts w:hint="eastAsia"/>
        </w:rPr>
        <w:t>W</w:t>
      </w:r>
      <w:r w:rsidR="00A32C33">
        <w:t xml:space="preserve">e can see that Adam and </w:t>
      </w:r>
      <w:proofErr w:type="spellStart"/>
      <w:r w:rsidR="00A32C33">
        <w:t>RMSProp</w:t>
      </w:r>
      <w:proofErr w:type="spellEnd"/>
      <w:r w:rsidR="00A32C33">
        <w:t xml:space="preserve"> both give relatively good accuracy. </w:t>
      </w:r>
      <w:proofErr w:type="spellStart"/>
      <w:r w:rsidR="00A32C33">
        <w:t>Adagrad</w:t>
      </w:r>
      <w:proofErr w:type="spellEnd"/>
      <w:r w:rsidR="00A32C33">
        <w:t xml:space="preserve"> has poor accuracy when learning rate is 0.0001. When I changed the </w:t>
      </w:r>
      <w:proofErr w:type="spellStart"/>
      <w:r w:rsidR="00A32C33">
        <w:t>lr</w:t>
      </w:r>
      <w:proofErr w:type="spellEnd"/>
      <w:r w:rsidR="00A32C33">
        <w:t xml:space="preserve"> to 0.01, the performance is much better. It shows that </w:t>
      </w:r>
      <w:proofErr w:type="spellStart"/>
      <w:r w:rsidR="00A32C33">
        <w:t>Adagrad</w:t>
      </w:r>
      <w:proofErr w:type="spellEnd"/>
      <w:r w:rsidR="00A32C33">
        <w:t xml:space="preserve"> needs a small learning rate to start with. For Gradient Descent, I tried different </w:t>
      </w:r>
      <w:proofErr w:type="spellStart"/>
      <w:r w:rsidR="00A32C33">
        <w:t>lr</w:t>
      </w:r>
      <w:proofErr w:type="spellEnd"/>
      <w:r w:rsidR="00A32C33">
        <w:t xml:space="preserve"> from 1e-4 to 1e-2, but the accuracy is always very low. I was not very sure about what went wrong. From speed</w:t>
      </w:r>
      <w:r w:rsidR="00FE224A">
        <w:t xml:space="preserve"> perspective, Gradient Descent is the fastest. </w:t>
      </w:r>
      <w:proofErr w:type="spellStart"/>
      <w:r w:rsidR="00FE224A">
        <w:t>Adagrad</w:t>
      </w:r>
      <w:proofErr w:type="spellEnd"/>
      <w:r w:rsidR="00FE224A">
        <w:t xml:space="preserve"> is the slowest. Adam and </w:t>
      </w:r>
      <w:proofErr w:type="spellStart"/>
      <w:r w:rsidR="00FE224A">
        <w:t>RMSProp</w:t>
      </w:r>
      <w:proofErr w:type="spellEnd"/>
      <w:r w:rsidR="00FE224A">
        <w:t xml:space="preserve"> have similar speed. </w:t>
      </w:r>
      <w:r w:rsidR="00767843">
        <w:t xml:space="preserve">To conclude, both Adam and </w:t>
      </w:r>
      <w:proofErr w:type="spellStart"/>
      <w:r w:rsidR="00767843">
        <w:t>RMSProp</w:t>
      </w:r>
      <w:proofErr w:type="spellEnd"/>
      <w:r w:rsidR="00767843">
        <w:t xml:space="preserve"> are very good overall. They have relatively high accuracy and fast speed. Although Gradient Descent is the fastest, its accuracy is very poor.</w:t>
      </w:r>
    </w:p>
    <w:p w14:paraId="49DF8E35" w14:textId="18BA715E" w:rsidR="00BA55B5" w:rsidRDefault="00BA55B5"/>
    <w:p w14:paraId="439BE217" w14:textId="79FC3E09" w:rsidR="00C33EA2" w:rsidRDefault="00C33EA2">
      <w:r>
        <w:t xml:space="preserve">Next, I </w:t>
      </w:r>
      <w:r w:rsidR="007437CE">
        <w:t>used</w:t>
      </w:r>
      <w:r>
        <w:t xml:space="preserve"> a small </w:t>
      </w:r>
      <w:proofErr w:type="spellStart"/>
      <w:r>
        <w:t>bert</w:t>
      </w:r>
      <w:proofErr w:type="spellEnd"/>
      <w:r>
        <w:t xml:space="preserve">: bert_en_uncased_L-4_H-512_A-8. </w:t>
      </w:r>
      <w:r w:rsidR="00086D65">
        <w:t>The fixed parameters are dropout = 0.1, epoch = 10.</w:t>
      </w:r>
      <w:r w:rsidR="00D10C94">
        <w:t xml:space="preserve"> I tried two types of optimizers and different </w:t>
      </w:r>
      <w:r w:rsidR="007437CE">
        <w:t xml:space="preserve">initial </w:t>
      </w:r>
      <w:r w:rsidR="00D10C94">
        <w:t>learning rates.</w:t>
      </w:r>
      <w:r w:rsidR="007437CE">
        <w:t xml:space="preserve"> Then a fine-tune is run.</w:t>
      </w:r>
      <w:r w:rsidR="00086D65">
        <w:t xml:space="preserve"> Below is the summary.</w:t>
      </w:r>
    </w:p>
    <w:p w14:paraId="5D45A4E0" w14:textId="77777777" w:rsidR="00086D65" w:rsidRPr="00C33EA2" w:rsidRDefault="00086D65">
      <w:pPr>
        <w:rPr>
          <w:rFonts w:hint="eastAsia"/>
        </w:rPr>
      </w:pPr>
    </w:p>
    <w:p w14:paraId="600CB007" w14:textId="21A5A995" w:rsidR="0004223B" w:rsidRDefault="0004223B">
      <w:r>
        <w:t>Bert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238"/>
        <w:gridCol w:w="1592"/>
        <w:gridCol w:w="1032"/>
        <w:gridCol w:w="1351"/>
      </w:tblGrid>
      <w:tr w:rsidR="003D4C4E" w14:paraId="3096B7F3" w14:textId="77777777" w:rsidTr="00A3652B">
        <w:tc>
          <w:tcPr>
            <w:tcW w:w="2233" w:type="dxa"/>
          </w:tcPr>
          <w:p w14:paraId="6435F56B" w14:textId="77777777" w:rsidR="003D4C4E" w:rsidRDefault="003D4C4E" w:rsidP="00666BEA">
            <w:r>
              <w:rPr>
                <w:rFonts w:hint="eastAsia"/>
              </w:rPr>
              <w:t>o</w:t>
            </w:r>
            <w:r>
              <w:t>ptimizer</w:t>
            </w:r>
          </w:p>
        </w:tc>
        <w:tc>
          <w:tcPr>
            <w:tcW w:w="1238" w:type="dxa"/>
          </w:tcPr>
          <w:p w14:paraId="0514E8F6" w14:textId="4933F4BF" w:rsidR="003D4C4E" w:rsidRDefault="007437CE" w:rsidP="00666BEA">
            <w:proofErr w:type="spellStart"/>
            <w:r>
              <w:t>Init_</w:t>
            </w:r>
            <w:r w:rsidR="003D4C4E">
              <w:rPr>
                <w:rFonts w:hint="eastAsia"/>
              </w:rPr>
              <w:t>l</w:t>
            </w:r>
            <w:r w:rsidR="003D4C4E">
              <w:t>r</w:t>
            </w:r>
            <w:proofErr w:type="spellEnd"/>
          </w:p>
        </w:tc>
        <w:tc>
          <w:tcPr>
            <w:tcW w:w="1592" w:type="dxa"/>
          </w:tcPr>
          <w:p w14:paraId="0E39C5BD" w14:textId="77777777" w:rsidR="003D4C4E" w:rsidRDefault="003D4C4E" w:rsidP="00666BEA">
            <w:r>
              <w:t>Train acc</w:t>
            </w:r>
          </w:p>
        </w:tc>
        <w:tc>
          <w:tcPr>
            <w:tcW w:w="1032" w:type="dxa"/>
          </w:tcPr>
          <w:p w14:paraId="5F5BCC59" w14:textId="77777777" w:rsidR="003D4C4E" w:rsidRDefault="003D4C4E" w:rsidP="00666BEA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1" w:type="dxa"/>
          </w:tcPr>
          <w:p w14:paraId="5FBB541D" w14:textId="77777777" w:rsidR="003D4C4E" w:rsidRDefault="003D4C4E" w:rsidP="00666BEA">
            <w:r>
              <w:t>Test acc</w:t>
            </w:r>
          </w:p>
        </w:tc>
      </w:tr>
      <w:tr w:rsidR="003D4C4E" w:rsidRPr="003D4C4E" w14:paraId="1BF9BA72" w14:textId="77777777" w:rsidTr="00A3652B">
        <w:tc>
          <w:tcPr>
            <w:tcW w:w="2233" w:type="dxa"/>
          </w:tcPr>
          <w:p w14:paraId="0A1B1889" w14:textId="77777777" w:rsidR="003D4C4E" w:rsidRPr="0004223B" w:rsidRDefault="003D4C4E" w:rsidP="0004223B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proofErr w:type="spellStart"/>
            <w:r w:rsidRPr="0004223B">
              <w:rPr>
                <w:rFonts w:eastAsia="宋体" w:cs="Times New Roman"/>
                <w:kern w:val="0"/>
                <w:szCs w:val="24"/>
              </w:rPr>
              <w:t>adamw</w:t>
            </w:r>
            <w:proofErr w:type="spellEnd"/>
          </w:p>
          <w:p w14:paraId="3E354DF4" w14:textId="77777777" w:rsidR="003D4C4E" w:rsidRPr="003D4C4E" w:rsidRDefault="003D4C4E" w:rsidP="00666BEA">
            <w:pPr>
              <w:rPr>
                <w:rFonts w:cs="Times New Roman"/>
                <w:szCs w:val="24"/>
              </w:rPr>
            </w:pPr>
          </w:p>
        </w:tc>
        <w:tc>
          <w:tcPr>
            <w:tcW w:w="1238" w:type="dxa"/>
          </w:tcPr>
          <w:p w14:paraId="7977D25E" w14:textId="77777777" w:rsidR="003D4C4E" w:rsidRPr="0004223B" w:rsidRDefault="003D4C4E" w:rsidP="0004223B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r w:rsidRPr="0004223B">
              <w:rPr>
                <w:rFonts w:eastAsia="宋体" w:cs="Times New Roman"/>
                <w:kern w:val="0"/>
                <w:szCs w:val="24"/>
              </w:rPr>
              <w:t>3e-5</w:t>
            </w:r>
          </w:p>
          <w:p w14:paraId="1DFC5FBC" w14:textId="7057F5A6" w:rsidR="003D4C4E" w:rsidRPr="003D4C4E" w:rsidRDefault="003D4C4E" w:rsidP="00666BEA">
            <w:pPr>
              <w:rPr>
                <w:rFonts w:cs="Times New Roman"/>
                <w:szCs w:val="24"/>
              </w:rPr>
            </w:pPr>
          </w:p>
        </w:tc>
        <w:tc>
          <w:tcPr>
            <w:tcW w:w="1592" w:type="dxa"/>
          </w:tcPr>
          <w:p w14:paraId="75F17DD2" w14:textId="6B795BA9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0.9406</w:t>
            </w:r>
          </w:p>
        </w:tc>
        <w:tc>
          <w:tcPr>
            <w:tcW w:w="1032" w:type="dxa"/>
          </w:tcPr>
          <w:p w14:paraId="374C9AF1" w14:textId="191E7A46" w:rsidR="003D4C4E" w:rsidRPr="003D4C4E" w:rsidRDefault="003D4C4E" w:rsidP="00666BE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3142</w:t>
            </w:r>
          </w:p>
        </w:tc>
        <w:tc>
          <w:tcPr>
            <w:tcW w:w="1351" w:type="dxa"/>
          </w:tcPr>
          <w:p w14:paraId="10E0D28A" w14:textId="7BFD67DA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0.85648</w:t>
            </w:r>
          </w:p>
        </w:tc>
      </w:tr>
      <w:tr w:rsidR="003D4C4E" w:rsidRPr="003D4C4E" w14:paraId="3E4F8EFC" w14:textId="77777777" w:rsidTr="00A3652B">
        <w:tc>
          <w:tcPr>
            <w:tcW w:w="2233" w:type="dxa"/>
          </w:tcPr>
          <w:p w14:paraId="23DDE515" w14:textId="77777777" w:rsidR="003D4C4E" w:rsidRPr="0004223B" w:rsidRDefault="003D4C4E" w:rsidP="003D4C4E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proofErr w:type="spellStart"/>
            <w:r w:rsidRPr="0004223B">
              <w:rPr>
                <w:rFonts w:eastAsia="宋体" w:cs="Times New Roman"/>
                <w:kern w:val="0"/>
                <w:szCs w:val="24"/>
              </w:rPr>
              <w:lastRenderedPageBreak/>
              <w:t>adamw</w:t>
            </w:r>
            <w:proofErr w:type="spellEnd"/>
          </w:p>
          <w:p w14:paraId="567277BC" w14:textId="77777777" w:rsidR="003D4C4E" w:rsidRPr="003D4C4E" w:rsidRDefault="003D4C4E" w:rsidP="00666BEA">
            <w:pPr>
              <w:rPr>
                <w:rFonts w:cs="Times New Roman"/>
                <w:szCs w:val="24"/>
              </w:rPr>
            </w:pPr>
          </w:p>
        </w:tc>
        <w:tc>
          <w:tcPr>
            <w:tcW w:w="1238" w:type="dxa"/>
          </w:tcPr>
          <w:p w14:paraId="79E39495" w14:textId="77777777" w:rsidR="003D4C4E" w:rsidRPr="00785035" w:rsidRDefault="003D4C4E" w:rsidP="00785035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r w:rsidRPr="00785035">
              <w:rPr>
                <w:rFonts w:eastAsia="宋体" w:cs="Times New Roman"/>
                <w:kern w:val="0"/>
                <w:szCs w:val="24"/>
              </w:rPr>
              <w:t>2e-4</w:t>
            </w:r>
          </w:p>
          <w:p w14:paraId="00685CB7" w14:textId="57768BF2" w:rsidR="003D4C4E" w:rsidRPr="003D4C4E" w:rsidRDefault="003D4C4E" w:rsidP="00666BEA">
            <w:pPr>
              <w:rPr>
                <w:rFonts w:cs="Times New Roman"/>
                <w:szCs w:val="24"/>
              </w:rPr>
            </w:pPr>
          </w:p>
        </w:tc>
        <w:tc>
          <w:tcPr>
            <w:tcW w:w="1592" w:type="dxa"/>
          </w:tcPr>
          <w:p w14:paraId="3EB97DCC" w14:textId="7F2E02BE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0.9988</w:t>
            </w:r>
          </w:p>
        </w:tc>
        <w:tc>
          <w:tcPr>
            <w:tcW w:w="1032" w:type="dxa"/>
          </w:tcPr>
          <w:p w14:paraId="5CA63249" w14:textId="3461A5C4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3113</w:t>
            </w:r>
          </w:p>
        </w:tc>
        <w:tc>
          <w:tcPr>
            <w:tcW w:w="1351" w:type="dxa"/>
          </w:tcPr>
          <w:p w14:paraId="6EE4103B" w14:textId="0781051D" w:rsidR="003D4C4E" w:rsidRPr="003D4C4E" w:rsidRDefault="003D4C4E" w:rsidP="00666BEA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.85129</w:t>
            </w:r>
          </w:p>
        </w:tc>
      </w:tr>
      <w:tr w:rsidR="003D4C4E" w:rsidRPr="003D4C4E" w14:paraId="392A2303" w14:textId="77777777" w:rsidTr="00A3652B">
        <w:tc>
          <w:tcPr>
            <w:tcW w:w="2233" w:type="dxa"/>
          </w:tcPr>
          <w:p w14:paraId="12AA272E" w14:textId="77777777" w:rsidR="003D4C4E" w:rsidRPr="0004223B" w:rsidRDefault="003D4C4E" w:rsidP="003D4C4E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proofErr w:type="spellStart"/>
            <w:r w:rsidRPr="0004223B">
              <w:rPr>
                <w:rFonts w:eastAsia="宋体" w:cs="Times New Roman"/>
                <w:kern w:val="0"/>
                <w:szCs w:val="24"/>
              </w:rPr>
              <w:t>adamw</w:t>
            </w:r>
            <w:proofErr w:type="spellEnd"/>
          </w:p>
          <w:p w14:paraId="35BDBB91" w14:textId="77777777" w:rsidR="003D4C4E" w:rsidRPr="003D4C4E" w:rsidRDefault="003D4C4E" w:rsidP="00666BEA">
            <w:pPr>
              <w:rPr>
                <w:rFonts w:cs="Times New Roman"/>
                <w:szCs w:val="24"/>
              </w:rPr>
            </w:pPr>
          </w:p>
        </w:tc>
        <w:tc>
          <w:tcPr>
            <w:tcW w:w="1238" w:type="dxa"/>
          </w:tcPr>
          <w:p w14:paraId="4AD18BAF" w14:textId="0F76C4C6" w:rsidR="003D4C4E" w:rsidRPr="003D4C4E" w:rsidRDefault="003D4C4E" w:rsidP="00785035">
            <w:pPr>
              <w:widowControl/>
              <w:shd w:val="clear" w:color="auto" w:fill="FFFFFE"/>
              <w:spacing w:line="285" w:lineRule="atLeast"/>
              <w:jc w:val="left"/>
              <w:rPr>
                <w:rFonts w:eastAsia="宋体" w:cs="Times New Roman"/>
                <w:kern w:val="0"/>
                <w:szCs w:val="24"/>
              </w:rPr>
            </w:pPr>
            <w:r w:rsidRPr="003D4C4E">
              <w:rPr>
                <w:rFonts w:eastAsia="宋体" w:cs="Times New Roman"/>
                <w:kern w:val="0"/>
                <w:szCs w:val="24"/>
              </w:rPr>
              <w:t>2e-5</w:t>
            </w:r>
          </w:p>
        </w:tc>
        <w:tc>
          <w:tcPr>
            <w:tcW w:w="1592" w:type="dxa"/>
          </w:tcPr>
          <w:p w14:paraId="63E88287" w14:textId="00D64E6C" w:rsidR="003D4C4E" w:rsidRPr="003D4C4E" w:rsidRDefault="003D4C4E" w:rsidP="00666BEA">
            <w:pPr>
              <w:rPr>
                <w:rFonts w:cs="Times New Roman"/>
                <w:szCs w:val="24"/>
                <w:shd w:val="clear" w:color="auto" w:fill="FFFFFF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0.9998</w:t>
            </w:r>
          </w:p>
        </w:tc>
        <w:tc>
          <w:tcPr>
            <w:tcW w:w="1032" w:type="dxa"/>
          </w:tcPr>
          <w:p w14:paraId="784E1347" w14:textId="63D46424" w:rsidR="003D4C4E" w:rsidRPr="003D4C4E" w:rsidRDefault="003D4C4E" w:rsidP="00666BEA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241</w:t>
            </w:r>
          </w:p>
        </w:tc>
        <w:tc>
          <w:tcPr>
            <w:tcW w:w="1351" w:type="dxa"/>
          </w:tcPr>
          <w:p w14:paraId="66467CAF" w14:textId="7255EAA2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0.8</w:t>
            </w:r>
            <w:r>
              <w:rPr>
                <w:rFonts w:cs="Times New Roman"/>
                <w:szCs w:val="24"/>
                <w:shd w:val="clear" w:color="auto" w:fill="FFFFFF"/>
              </w:rPr>
              <w:t>4</w:t>
            </w:r>
            <w:r w:rsidRPr="003D4C4E">
              <w:rPr>
                <w:rFonts w:cs="Times New Roman"/>
                <w:szCs w:val="24"/>
                <w:shd w:val="clear" w:color="auto" w:fill="FFFFFF"/>
              </w:rPr>
              <w:t>6</w:t>
            </w:r>
            <w:r w:rsidRPr="003D4C4E">
              <w:rPr>
                <w:rFonts w:cs="Times New Roman"/>
                <w:szCs w:val="24"/>
                <w:shd w:val="clear" w:color="auto" w:fill="FFFFFF"/>
              </w:rPr>
              <w:t>5</w:t>
            </w:r>
            <w:r w:rsidRPr="003D4C4E">
              <w:rPr>
                <w:rFonts w:cs="Times New Roman"/>
                <w:szCs w:val="24"/>
                <w:shd w:val="clear" w:color="auto" w:fill="FFFFFF"/>
              </w:rPr>
              <w:t>6</w:t>
            </w:r>
          </w:p>
        </w:tc>
      </w:tr>
      <w:tr w:rsidR="003D4C4E" w:rsidRPr="003D4C4E" w14:paraId="1EFBC04D" w14:textId="77777777" w:rsidTr="00A3652B">
        <w:tc>
          <w:tcPr>
            <w:tcW w:w="2233" w:type="dxa"/>
          </w:tcPr>
          <w:p w14:paraId="2BDDD6EA" w14:textId="761E30CF" w:rsid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Lamb</w:t>
            </w:r>
          </w:p>
          <w:p w14:paraId="1A472C92" w14:textId="234F14CE" w:rsidR="003D4C4E" w:rsidRPr="003D4C4E" w:rsidRDefault="003D4C4E" w:rsidP="00666BEA">
            <w:pPr>
              <w:rPr>
                <w:rFonts w:cs="Times New Roman" w:hint="eastAsia"/>
                <w:szCs w:val="24"/>
              </w:rPr>
            </w:pPr>
          </w:p>
        </w:tc>
        <w:tc>
          <w:tcPr>
            <w:tcW w:w="1238" w:type="dxa"/>
          </w:tcPr>
          <w:p w14:paraId="37859ADB" w14:textId="272BE015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2e-5</w:t>
            </w:r>
          </w:p>
        </w:tc>
        <w:tc>
          <w:tcPr>
            <w:tcW w:w="1592" w:type="dxa"/>
          </w:tcPr>
          <w:p w14:paraId="1B9297C8" w14:textId="1184FF58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0.8644</w:t>
            </w:r>
          </w:p>
        </w:tc>
        <w:tc>
          <w:tcPr>
            <w:tcW w:w="1032" w:type="dxa"/>
          </w:tcPr>
          <w:p w14:paraId="589F6A29" w14:textId="62994D5A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3215</w:t>
            </w:r>
          </w:p>
        </w:tc>
        <w:tc>
          <w:tcPr>
            <w:tcW w:w="1351" w:type="dxa"/>
          </w:tcPr>
          <w:p w14:paraId="76B87F62" w14:textId="31AA9422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</w:t>
            </w:r>
            <w:r w:rsidRPr="003D4C4E">
              <w:rPr>
                <w:rFonts w:cs="Times New Roman"/>
                <w:szCs w:val="24"/>
                <w:shd w:val="clear" w:color="auto" w:fill="FFFFFF"/>
              </w:rPr>
              <w:t>.84068</w:t>
            </w:r>
          </w:p>
        </w:tc>
      </w:tr>
      <w:tr w:rsidR="003D4C4E" w:rsidRPr="003D4C4E" w14:paraId="16D28281" w14:textId="77777777" w:rsidTr="00A3652B">
        <w:tc>
          <w:tcPr>
            <w:tcW w:w="2233" w:type="dxa"/>
          </w:tcPr>
          <w:p w14:paraId="58B410E8" w14:textId="14699143" w:rsid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L</w:t>
            </w:r>
            <w:r w:rsidRPr="003D4C4E">
              <w:rPr>
                <w:rFonts w:cs="Times New Roman"/>
                <w:szCs w:val="24"/>
              </w:rPr>
              <w:t>amb</w:t>
            </w:r>
          </w:p>
          <w:p w14:paraId="3B0CFA74" w14:textId="7F436CDB" w:rsidR="003D4C4E" w:rsidRPr="003D4C4E" w:rsidRDefault="003D4C4E" w:rsidP="00666BEA">
            <w:pPr>
              <w:rPr>
                <w:rFonts w:cs="Times New Roman" w:hint="eastAsia"/>
                <w:szCs w:val="24"/>
              </w:rPr>
            </w:pPr>
          </w:p>
        </w:tc>
        <w:tc>
          <w:tcPr>
            <w:tcW w:w="1238" w:type="dxa"/>
          </w:tcPr>
          <w:p w14:paraId="7BF0FB9E" w14:textId="72681B82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2e-4</w:t>
            </w:r>
          </w:p>
        </w:tc>
        <w:tc>
          <w:tcPr>
            <w:tcW w:w="1592" w:type="dxa"/>
          </w:tcPr>
          <w:p w14:paraId="66F1E78A" w14:textId="25EDAD91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0.9989</w:t>
            </w:r>
          </w:p>
        </w:tc>
        <w:tc>
          <w:tcPr>
            <w:tcW w:w="1032" w:type="dxa"/>
          </w:tcPr>
          <w:p w14:paraId="36A9B7B2" w14:textId="5BEFF3F8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2</w:t>
            </w:r>
            <w:r w:rsidRPr="003D4C4E">
              <w:rPr>
                <w:rFonts w:cs="Times New Roman"/>
                <w:szCs w:val="24"/>
              </w:rPr>
              <w:t>67</w:t>
            </w:r>
          </w:p>
        </w:tc>
        <w:tc>
          <w:tcPr>
            <w:tcW w:w="1351" w:type="dxa"/>
          </w:tcPr>
          <w:p w14:paraId="27F9021B" w14:textId="42538DBD" w:rsidR="003D4C4E" w:rsidRPr="003D4C4E" w:rsidRDefault="003D4C4E" w:rsidP="00666BEA">
            <w:pPr>
              <w:rPr>
                <w:rFonts w:cs="Times New Roman"/>
                <w:szCs w:val="24"/>
              </w:rPr>
            </w:pPr>
            <w:r w:rsidRPr="003D4C4E">
              <w:rPr>
                <w:rFonts w:cs="Times New Roman"/>
                <w:szCs w:val="24"/>
                <w:shd w:val="clear" w:color="auto" w:fill="FFFFFF"/>
              </w:rPr>
              <w:t>0.8498</w:t>
            </w:r>
            <w:r w:rsidRPr="003D4C4E">
              <w:rPr>
                <w:rFonts w:cs="Times New Roman"/>
                <w:szCs w:val="24"/>
                <w:shd w:val="clear" w:color="auto" w:fill="FFFFFF"/>
              </w:rPr>
              <w:t>8</w:t>
            </w:r>
          </w:p>
        </w:tc>
      </w:tr>
    </w:tbl>
    <w:p w14:paraId="54F90449" w14:textId="77777777" w:rsidR="007437CE" w:rsidRDefault="007437CE"/>
    <w:p w14:paraId="684CAD62" w14:textId="54E7DD79" w:rsidR="0004223B" w:rsidRDefault="007437CE">
      <w:pPr>
        <w:rPr>
          <w:rFonts w:hint="eastAsia"/>
        </w:rPr>
      </w:pPr>
      <w:r>
        <w:rPr>
          <w:rFonts w:hint="eastAsia"/>
        </w:rPr>
        <w:t>W</w:t>
      </w:r>
      <w:r>
        <w:t xml:space="preserve">e can see that all of them have similar and relatively good performance. The speed is also similar. I think it is because both </w:t>
      </w:r>
      <w:proofErr w:type="spellStart"/>
      <w:r>
        <w:t>adamw</w:t>
      </w:r>
      <w:proofErr w:type="spellEnd"/>
      <w:r>
        <w:t xml:space="preserve"> and lamb are Adam optimizers. Therefore the results tend to be similar. I only issue I found is that after the first model, later models have very high train accuracy. See rows 1 and 2, 3. This looks like an overfitting and I do not know what is the reason. Below I also have training vs validating plots. The left plot corresponds to row 1 in the table. The right plot corresponds to row 3 in the table. We can see from the right plot that there might exist overfitting.</w:t>
      </w:r>
    </w:p>
    <w:p w14:paraId="76BA1C23" w14:textId="5E28404D" w:rsidR="00FE1CC2" w:rsidRDefault="0004223B">
      <w:r>
        <w:rPr>
          <w:noProof/>
        </w:rPr>
        <w:drawing>
          <wp:inline distT="0" distB="0" distL="0" distR="0" wp14:anchorId="3E3FFB2A" wp14:editId="2D89B555">
            <wp:extent cx="2718847" cy="1647092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373" cy="16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C6">
        <w:rPr>
          <w:noProof/>
        </w:rPr>
        <w:drawing>
          <wp:inline distT="0" distB="0" distL="0" distR="0" wp14:anchorId="77D339A9" wp14:editId="36A8DD51">
            <wp:extent cx="2702169" cy="1674158"/>
            <wp:effectExtent l="0" t="0" r="3175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9011"/>
                    <a:stretch/>
                  </pic:blipFill>
                  <pic:spPr bwMode="auto">
                    <a:xfrm>
                      <a:off x="0" y="0"/>
                      <a:ext cx="2724900" cy="168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9F8A" w14:textId="75F05B9A" w:rsidR="00E96325" w:rsidRDefault="00E96325"/>
    <w:p w14:paraId="20F7276C" w14:textId="6429113F" w:rsidR="00E96325" w:rsidRDefault="00E96325">
      <w:pPr>
        <w:rPr>
          <w:rFonts w:hint="eastAsia"/>
        </w:rPr>
      </w:pPr>
      <w:r>
        <w:rPr>
          <w:rFonts w:hint="eastAsia"/>
        </w:rPr>
        <w:t>T</w:t>
      </w:r>
      <w:r>
        <w:t xml:space="preserve">o compare </w:t>
      </w:r>
      <w:proofErr w:type="spellStart"/>
      <w:r>
        <w:t>bert</w:t>
      </w:r>
      <w:proofErr w:type="spellEnd"/>
      <w:r>
        <w:t xml:space="preserve"> and </w:t>
      </w:r>
      <w:proofErr w:type="spellStart"/>
      <w:r>
        <w:t>lstm</w:t>
      </w:r>
      <w:proofErr w:type="spellEnd"/>
      <w:r>
        <w:t xml:space="preserve">, we can conclude that </w:t>
      </w:r>
      <w:proofErr w:type="spellStart"/>
      <w:r>
        <w:t>lstm</w:t>
      </w:r>
      <w:proofErr w:type="spellEnd"/>
      <w:r>
        <w:t xml:space="preserve"> has better performance on both speed and accuracy.</w:t>
      </w:r>
      <w:r w:rsidR="00213167">
        <w:t xml:space="preserve"> The fine-tune on </w:t>
      </w:r>
      <w:proofErr w:type="spellStart"/>
      <w:r w:rsidR="00213167">
        <w:t>bert</w:t>
      </w:r>
      <w:proofErr w:type="spellEnd"/>
      <w:r w:rsidR="00213167">
        <w:t xml:space="preserve"> takes a longer time but produces no better results than </w:t>
      </w:r>
      <w:proofErr w:type="spellStart"/>
      <w:r w:rsidR="00213167">
        <w:t>lstm</w:t>
      </w:r>
      <w:proofErr w:type="spellEnd"/>
      <w:r w:rsidR="00213167">
        <w:t>.</w:t>
      </w:r>
    </w:p>
    <w:sectPr w:rsidR="00E963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5D"/>
    <w:rsid w:val="0004223B"/>
    <w:rsid w:val="00086D65"/>
    <w:rsid w:val="000B5216"/>
    <w:rsid w:val="0013536A"/>
    <w:rsid w:val="001A3B64"/>
    <w:rsid w:val="00210F9A"/>
    <w:rsid w:val="00213167"/>
    <w:rsid w:val="0029671E"/>
    <w:rsid w:val="00310537"/>
    <w:rsid w:val="003D0CA7"/>
    <w:rsid w:val="003D4C4E"/>
    <w:rsid w:val="004C4863"/>
    <w:rsid w:val="004D6B8B"/>
    <w:rsid w:val="00594D11"/>
    <w:rsid w:val="00620CC8"/>
    <w:rsid w:val="006325F8"/>
    <w:rsid w:val="00671948"/>
    <w:rsid w:val="0070514C"/>
    <w:rsid w:val="00723E89"/>
    <w:rsid w:val="007437CE"/>
    <w:rsid w:val="00767843"/>
    <w:rsid w:val="00785035"/>
    <w:rsid w:val="00874A24"/>
    <w:rsid w:val="00A16A99"/>
    <w:rsid w:val="00A32C33"/>
    <w:rsid w:val="00A3652B"/>
    <w:rsid w:val="00AC0202"/>
    <w:rsid w:val="00B65A3A"/>
    <w:rsid w:val="00B65FC6"/>
    <w:rsid w:val="00BA55B5"/>
    <w:rsid w:val="00C2655D"/>
    <w:rsid w:val="00C33EA2"/>
    <w:rsid w:val="00D10C94"/>
    <w:rsid w:val="00E47639"/>
    <w:rsid w:val="00E96325"/>
    <w:rsid w:val="00F50214"/>
    <w:rsid w:val="00F50794"/>
    <w:rsid w:val="00F93657"/>
    <w:rsid w:val="00FE1CC2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C2A6"/>
  <w15:chartTrackingRefBased/>
  <w15:docId w15:val="{943E97DE-65F0-4DB6-8314-48F682B8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kurMali/IST597_Spring_2022/tree/main/assignment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Liu</dc:creator>
  <cp:keywords/>
  <dc:description/>
  <cp:lastModifiedBy>Eason Liu</cp:lastModifiedBy>
  <cp:revision>25</cp:revision>
  <dcterms:created xsi:type="dcterms:W3CDTF">2022-03-30T00:13:00Z</dcterms:created>
  <dcterms:modified xsi:type="dcterms:W3CDTF">2022-03-31T17:53:00Z</dcterms:modified>
</cp:coreProperties>
</file>