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结论：君主的两难困境是，让自己很安全和让国家很强大，这两个目标是相左的。要么有一个团结的精英团队来增强国家能力，但君权容易被架空；要么君主让派系精英相互攻击，自己稳坐钓鱼台，但国家能力会被削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Conventional wisdom 文献综述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星形网络：国家性的联姻关系。只看联姻关系，是因为这是一种区分于同乡、同年、同事关系的“可信承诺”。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领结网络：地方化的联姻关系。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H1：星形网络对皇帝是坏事情（俩人可以一起谋反），对国家是好事情（子女遍布全国，可以通过建设强大的中央政府，也就是规模经济而非建立私人军队，来保护自己的利益）。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H2：领结形网络对皇帝是好事情（皇帝便于挑拨离间精英），对国家是坏事情（精英很难达成一致；偏安一隅的精英不愿意增强中央政府的能力）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社会科学的魅力所在，就是用非常简单的逻辑解释非常复杂的现象。能用一个变量解释的现象就不要用两个变量。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第一个千年：星形网络；第二个千年：领结网络。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精英的定义：从三品及以上的官员，在唐宋之间有三千多个。亲属信息有四万多个。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唐代出现的有趣的趋势：唐代开始，政治精英开始往首都集中，也即“中古士族的首都化”，形成了“排他性的首都婚姻圈”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发现：中国历史上，小冰期时期，农民起义频发。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黄巢起义时期，黄巢从肉体上消灭了所有的中古贵族（聚集在首都被一锅端了）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宋代开始，进入了科举社会，这是因为贵族基本都被干掉了，需要科举来选拔治国人才。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科举的重要影响：科举导致地方士绅去首都当官的可能性降低，导致了精英的地方化，精英们不太愿意搞跨地方的联谊，而是猛猛搞精英的地方化，与地方精英联谊。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唐代的贵族出身科举官员很多（只是镀个金），宋代大多数官员都是科举出来的寒门。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北宋时期的网络，网络从星状变成了领结状，婚姻网络地方化，导致皇权上升。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精英地方化的结果：王安石变法的失败，张居正推行改革阻力重重，清朝没有搞过一次土地改革。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科举→精英地方化→皇帝安全感提升（被精英搞下台的频数降低，平均在位时间增长）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回答问题：为什么中国能在长时间内保持统一？（v.s. 欧洲保持长期的分裂）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前人研究：欧洲基因多样化，地理支离破碎，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解释：科举之后，每个精英都买了个彩票，生的孩子总能隔三岔五考上科举，精英知道自己中间的概率不高不低，知道自己的孩子隔三岔五能控制中央政府，那么精英就有动机投资土地、教育，支持强国家建设。【也就是地方精英投资给了中央帝国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欧洲一直有贵族政治的传统，中国的中古时期一直有贵族，但贵族很大程度上限制了皇权，让国家分分合合。中古时期，黄巢起义，贵族消亡，士绅崛起，皇权提升，科举开始，维持了帝国的统一。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中国古代大一统的制度基础：科举。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如果没有黄巢起义，那么中国也有可能分裂。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作为学者，我们的目标不是达成真理，而是让大家对这个问题感兴趣。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历史学家都在讲社会网络和婚姻网络，这让我感到惊奇。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历史一方面的有趣是复杂性，另一方面的有趣是简单性。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jYWZkNDQyMDQ3MmQzYzg2ODkxM2JhYjc2MTk5NDQifQ=="/>
  </w:docVars>
  <w:rsids>
    <w:rsidRoot w:val="00000000"/>
    <w:rsid w:val="05B30D38"/>
    <w:rsid w:val="1FB02BA0"/>
    <w:rsid w:val="30B2393D"/>
    <w:rsid w:val="45700528"/>
    <w:rsid w:val="657E0CB9"/>
    <w:rsid w:val="6FC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1087</Words>
  <Characters>1108</Characters>
  <Lines>0</Lines>
  <Paragraphs>0</Paragraphs>
  <TotalTime>37</TotalTime>
  <ScaleCrop>false</ScaleCrop>
  <LinksUpToDate>false</LinksUpToDate>
  <CharactersWithSpaces>1111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2023-12-26T07:39:00Z</dcterms:created>
  <dc:creator>SYX</dc:creator>
  <cp:lastModifiedBy>苏宇轩</cp:lastModifiedBy>
  <dcterms:modified xsi:type="dcterms:W3CDTF">2024-06-26T07:42:09Z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33908A0F1A5344B38BCAC68FCEA5E348_12</vt:lpwstr>
  </property>
</Properties>
</file>