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sz w:val="40"/>
        </w:rPr>
        <w:t>GitHub 开源平台提交说明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本科毕业设计代码与必要文档开源说明</w:t>
      </w:r>
    </w:p>
    <w:p>
      <w:pPr>
        <w:pStyle w:val="Heading1"/>
      </w:pPr>
      <w:r>
        <w:t>一、项目信息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</w:rPr>
              <w:t>项目名称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</w:rPr>
              <w:t>面向抗隐写分析的生成式无载体图像隐写安全性评估研究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</w:rPr>
              <w:t>仓库名称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</w:rPr>
              <w:t>thesis-steganalysis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</w:rPr>
              <w:t>GitHub 链接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</w:rPr>
              <w:t>https://github.com/&lt;你的用户名&gt;/thesis-steganalysis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</w:rPr>
              <w:t>开源许可证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</w:rPr>
              <w:t>MIT License（仅适用于本人自研脚本与整理文档）</w:t>
            </w:r>
          </w:p>
        </w:tc>
      </w:tr>
    </w:tbl>
    <w:p>
      <w:pPr>
        <w:pStyle w:val="Heading1"/>
      </w:pPr>
      <w:r>
        <w:t>二、开源内容说明</w:t>
      </w:r>
    </w:p>
    <w:p>
      <w:pPr>
        <w:pStyle w:val="ListBullet"/>
      </w:pPr>
      <w:r>
        <w:rPr>
          <w:rFonts w:ascii="Microsoft YaHei" w:hAnsi="Microsoft YaHei" w:eastAsia="Microsoft YaHei"/>
        </w:rPr>
        <w:t>本人编写的实验运行脚本、传统 LSB 对照基线和轻量化隐写分析脚本。</w:t>
      </w:r>
    </w:p>
    <w:p>
      <w:pPr>
        <w:pStyle w:val="ListBullet"/>
      </w:pPr>
      <w:r>
        <w:rPr>
          <w:rFonts w:ascii="Microsoft YaHei" w:hAnsi="Microsoft YaHei" w:eastAsia="Microsoft YaHei"/>
        </w:rPr>
        <w:t>实验指标计算、结果汇总、参数敏感性分析和图表生成相关代码。</w:t>
      </w:r>
    </w:p>
    <w:p>
      <w:pPr>
        <w:pStyle w:val="ListBullet"/>
      </w:pPr>
      <w:r>
        <w:rPr>
          <w:rFonts w:ascii="Microsoft YaHei" w:hAnsi="Microsoft YaHei" w:eastAsia="Microsoft YaHei"/>
        </w:rPr>
        <w:t>少量代表性结果样例、汇总 CSV、实验运行说明和论文写作辅助材料。</w:t>
      </w:r>
    </w:p>
    <w:p>
      <w:pPr>
        <w:pStyle w:val="ListBullet"/>
      </w:pPr>
      <w:r>
        <w:rPr>
          <w:rFonts w:ascii="Microsoft YaHei" w:hAnsi="Microsoft YaHei" w:eastAsia="Microsoft YaHei"/>
        </w:rPr>
        <w:t>仓库不包含虚拟环境、缓存、模型权重和大批量原始实验输出。</w:t>
      </w:r>
    </w:p>
    <w:p>
      <w:pPr>
        <w:pStyle w:val="Heading1"/>
      </w:pPr>
      <w:r>
        <w:t>三、第三方代码与模型说明</w:t>
      </w:r>
    </w:p>
    <w:p>
      <w:r>
        <w:rPr>
          <w:rFonts w:ascii="Microsoft YaHei" w:hAnsi="Microsoft YaHei" w:eastAsia="Microsoft YaHei"/>
        </w:rPr>
        <w:t>DiffStega 为外部公开开源项目，本提交仓库不再分发其源码、预训练模型或权重文件。如需复现实验，应由使用者根据 DiffStega 原项目说明自行获取第三方代码和 IP-Adapter 模型，并遵守对应项目许可证、模型协议和平台使用条款。</w:t>
      </w:r>
    </w:p>
    <w:p>
      <w:pPr>
        <w:pStyle w:val="Heading1"/>
      </w:pPr>
      <w:r>
        <w:t>四、运行环境与复现方式</w:t>
      </w:r>
    </w:p>
    <w:p>
      <w:pPr>
        <w:pStyle w:val="ListBullet"/>
      </w:pPr>
      <w:r>
        <w:rPr>
          <w:rFonts w:ascii="Microsoft YaHei" w:hAnsi="Microsoft YaHei" w:eastAsia="Microsoft YaHei"/>
        </w:rPr>
        <w:t>主要实验脚本面向 Windows、PowerShell、Conda、Python 3.11 和 CUDA 12.x 环境。</w:t>
      </w:r>
    </w:p>
    <w:p>
      <w:pPr>
        <w:pStyle w:val="ListBullet"/>
      </w:pPr>
      <w:r>
        <w:rPr>
          <w:rFonts w:ascii="Microsoft YaHei" w:hAnsi="Microsoft YaHei" w:eastAsia="Microsoft YaHei"/>
        </w:rPr>
        <w:t>运行 setup_diffstega_env.ps1 可创建本地实验环境并安装 DiffStega 及分析脚本所需依赖。</w:t>
      </w:r>
    </w:p>
    <w:p>
      <w:pPr>
        <w:pStyle w:val="ListBullet"/>
      </w:pPr>
      <w:r>
        <w:rPr>
          <w:rFonts w:ascii="Microsoft YaHei" w:hAnsi="Microsoft YaHei" w:eastAsia="Microsoft YaHei"/>
        </w:rPr>
        <w:t>运行 run_analysis.ps1 可生成 LSB 对照实验与基础指标分析结果。</w:t>
      </w:r>
    </w:p>
    <w:p>
      <w:pPr>
        <w:pStyle w:val="ListBullet"/>
      </w:pPr>
      <w:r>
        <w:rPr>
          <w:rFonts w:ascii="Microsoft YaHei" w:hAnsi="Microsoft YaHei" w:eastAsia="Microsoft YaHei"/>
        </w:rPr>
        <w:t>运行 run_hq_*.ps1 可执行高质量样例、参数校准和扩展结果分析。</w:t>
      </w:r>
    </w:p>
    <w:p>
      <w:pPr>
        <w:pStyle w:val="ListBullet"/>
      </w:pPr>
      <w:r>
        <w:rPr>
          <w:rFonts w:ascii="Microsoft YaHei" w:hAnsi="Microsoft YaHei" w:eastAsia="Microsoft YaHei"/>
        </w:rPr>
        <w:t>仓库 README 已给出目录结构、第三方依赖获取方式和主要脚本用途。</w:t>
      </w:r>
    </w:p>
    <w:p>
      <w:pPr>
        <w:pStyle w:val="Heading1"/>
      </w:pPr>
      <w:r>
        <w:t>五、注意事项</w:t>
      </w:r>
    </w:p>
    <w:p>
      <w:pPr>
        <w:pStyle w:val="ListBullet"/>
      </w:pPr>
      <w:r>
        <w:rPr>
          <w:rFonts w:ascii="Microsoft YaHei" w:hAnsi="Microsoft YaHei" w:eastAsia="Microsoft YaHei"/>
        </w:rPr>
        <w:t>GitHub 仓库链接中的 &lt;你的用户名&gt; 需要在正式提交前替换为实际 GitHub 用户名。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如果学院后续提供固定模板，应以学院模板为准替换本说明文档的版式。</w:t>
      </w:r>
    </w:p>
    <w:p>
      <w:pPr>
        <w:pStyle w:val="ListBullet"/>
      </w:pPr>
      <w:r>
        <w:rPr>
          <w:rFonts w:ascii="Microsoft YaHei" w:hAnsi="Microsoft YaHei" w:eastAsia="Microsoft YaHei"/>
        </w:rPr>
        <w:t>本仓库开源范围为毕业设计配套代码和说明材料，不代表对第三方项目重新授权。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8"/>
      </w:rPr>
      <w:t>GitHub 开源平台提交说明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