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1F05B">
      <w:pPr>
        <w:spacing w:before="1300" w:line="360" w:lineRule="auto"/>
        <w:jc w:val="center"/>
        <w:rPr>
          <w:color w:val="auto"/>
        </w:rPr>
      </w:pPr>
      <w:r>
        <w:rPr>
          <w:rFonts w:ascii="Times New Roman" w:hAnsi="Times New Roman" w:eastAsia="Times New Roman"/>
          <w:b/>
          <w:color w:val="auto"/>
          <w:sz w:val="24"/>
        </w:rPr>
        <w:t>JC2001: Introduction to Software Engineering</w:t>
      </w:r>
    </w:p>
    <w:p w14:paraId="1E3AEFBA">
      <w:pPr>
        <w:spacing w:before="400" w:line="360" w:lineRule="auto"/>
        <w:jc w:val="center"/>
        <w:rPr>
          <w:color w:val="auto"/>
        </w:rPr>
      </w:pPr>
      <w:r>
        <w:rPr>
          <w:rFonts w:ascii="Times New Roman" w:hAnsi="Times New Roman" w:eastAsia="Times New Roman"/>
          <w:b/>
          <w:color w:val="auto"/>
          <w:sz w:val="24"/>
        </w:rPr>
        <w:t>Technical Report — M2.1 Working Draft</w:t>
      </w:r>
    </w:p>
    <w:p w14:paraId="376BC446">
      <w:pPr>
        <w:spacing w:before="280" w:line="360" w:lineRule="auto"/>
        <w:jc w:val="center"/>
        <w:rPr>
          <w:color w:val="auto"/>
        </w:rPr>
      </w:pPr>
      <w:r>
        <w:rPr>
          <w:rFonts w:ascii="Times New Roman" w:hAnsi="Times New Roman" w:eastAsia="Times New Roman"/>
          <w:b/>
          <w:color w:val="auto"/>
          <w:sz w:val="24"/>
        </w:rPr>
        <w:t>To Design and Implement a Smart Study Assistant System for University Students</w:t>
      </w:r>
    </w:p>
    <w:p w14:paraId="1CC2A3B8">
      <w:pPr>
        <w:spacing w:line="360" w:lineRule="auto"/>
        <w:jc w:val="center"/>
        <w:rPr>
          <w:color w:val="auto"/>
        </w:rPr>
      </w:pPr>
      <w:r>
        <w:rPr>
          <w:rFonts w:ascii="Times New Roman" w:hAnsi="Times New Roman" w:eastAsia="Times New Roman"/>
          <w:color w:val="auto"/>
          <w:sz w:val="24"/>
        </w:rPr>
        <w:t>Project: Smart Study Assistant</w:t>
      </w:r>
    </w:p>
    <w:p w14:paraId="14D1CF66">
      <w:pPr>
        <w:spacing w:line="360" w:lineRule="auto"/>
        <w:jc w:val="center"/>
        <w:rPr>
          <w:color w:val="auto"/>
        </w:rPr>
      </w:pPr>
      <w:r>
        <w:rPr>
          <w:rFonts w:ascii="Times New Roman" w:hAnsi="Times New Roman" w:eastAsia="Times New Roman"/>
          <w:color w:val="auto"/>
          <w:sz w:val="24"/>
        </w:rPr>
        <w:t>Group: Group 5</w:t>
      </w:r>
    </w:p>
    <w:p w14:paraId="4700827E">
      <w:pPr>
        <w:spacing w:line="360" w:lineRule="auto"/>
        <w:jc w:val="center"/>
        <w:rPr>
          <w:color w:val="auto"/>
        </w:rPr>
      </w:pPr>
      <w:r>
        <w:rPr>
          <w:rFonts w:ascii="Times New Roman" w:hAnsi="Times New Roman" w:eastAsia="Times New Roman"/>
          <w:color w:val="auto"/>
          <w:sz w:val="24"/>
        </w:rPr>
        <w:t>Programme of Study: BSc (BMIS)</w:t>
      </w:r>
    </w:p>
    <w:p w14:paraId="6DF8FC8A">
      <w:pPr>
        <w:spacing w:line="360" w:lineRule="auto"/>
        <w:jc w:val="center"/>
        <w:rPr>
          <w:color w:val="auto"/>
        </w:rPr>
      </w:pPr>
      <w:r>
        <w:rPr>
          <w:rFonts w:ascii="Times New Roman" w:hAnsi="Times New Roman" w:eastAsia="Times New Roman"/>
          <w:color w:val="auto"/>
          <w:sz w:val="24"/>
        </w:rPr>
        <w:t>Current milestone: Report skeleton + Chapter 1 draft</w:t>
      </w:r>
    </w:p>
    <w:p w14:paraId="692A2FAF">
      <w:pPr>
        <w:spacing w:line="360" w:lineRule="auto"/>
        <w:jc w:val="center"/>
        <w:rPr>
          <w:color w:val="auto"/>
        </w:rPr>
      </w:pPr>
      <w:r>
        <w:rPr>
          <w:rFonts w:ascii="Times New Roman" w:hAnsi="Times New Roman" w:eastAsia="Times New Roman"/>
          <w:color w:val="auto"/>
          <w:sz w:val="24"/>
        </w:rPr>
        <w:t xml:space="preserve">Report Lead: </w:t>
      </w:r>
      <w:r>
        <w:rPr>
          <w:rFonts w:ascii="Times New Roman" w:hAnsi="Times New Roman" w:eastAsia="Times New Roman"/>
          <w:sz w:val="24"/>
        </w:rPr>
        <w:t>Xie Weixin (50106034)</w:t>
      </w:r>
    </w:p>
    <w:p w14:paraId="1BA57829">
      <w:pPr>
        <w:spacing w:line="360" w:lineRule="auto"/>
        <w:rPr>
          <w:color w:val="auto"/>
        </w:rPr>
      </w:pP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0"/>
        <w:gridCol w:w="3010"/>
        <w:gridCol w:w="3010"/>
      </w:tblGrid>
      <w:tr w14:paraId="75F4C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vAlign w:val="center"/>
          </w:tcPr>
          <w:p w14:paraId="77D3DCA2">
            <w:pPr>
              <w:spacing w:before="0" w:after="120" w:line="360" w:lineRule="auto"/>
              <w:rPr>
                <w:b/>
                <w:bCs/>
                <w:color w:val="auto"/>
              </w:rPr>
            </w:pPr>
            <w:r>
              <w:rPr>
                <w:rFonts w:ascii="Times New Roman" w:hAnsi="Times New Roman" w:eastAsia="Times New Roman"/>
                <w:b/>
                <w:bCs/>
                <w:color w:val="auto"/>
                <w:sz w:val="24"/>
              </w:rPr>
              <w:t>Group Member</w:t>
            </w:r>
          </w:p>
        </w:tc>
        <w:tc>
          <w:tcPr>
            <w:tcW w:w="3010" w:type="dxa"/>
            <w:vAlign w:val="center"/>
          </w:tcPr>
          <w:p w14:paraId="432A79DF">
            <w:pPr>
              <w:spacing w:before="0" w:after="120" w:line="360" w:lineRule="auto"/>
              <w:rPr>
                <w:b/>
                <w:bCs/>
                <w:color w:val="auto"/>
              </w:rPr>
            </w:pPr>
            <w:r>
              <w:rPr>
                <w:rFonts w:ascii="Times New Roman" w:hAnsi="Times New Roman" w:eastAsia="Times New Roman"/>
                <w:b/>
                <w:bCs/>
                <w:color w:val="auto"/>
                <w:sz w:val="24"/>
              </w:rPr>
              <w:t>Student ID</w:t>
            </w:r>
          </w:p>
        </w:tc>
        <w:tc>
          <w:tcPr>
            <w:tcW w:w="3010" w:type="dxa"/>
            <w:vAlign w:val="center"/>
          </w:tcPr>
          <w:p w14:paraId="3637020D">
            <w:pPr>
              <w:spacing w:before="0" w:after="120" w:line="360" w:lineRule="auto"/>
              <w:rPr>
                <w:b/>
                <w:bCs/>
                <w:color w:val="auto"/>
              </w:rPr>
            </w:pPr>
            <w:r>
              <w:rPr>
                <w:rFonts w:ascii="Times New Roman" w:hAnsi="Times New Roman" w:eastAsia="Times New Roman"/>
                <w:b/>
                <w:bCs/>
                <w:color w:val="auto"/>
                <w:sz w:val="24"/>
              </w:rPr>
              <w:t>Role</w:t>
            </w:r>
          </w:p>
        </w:tc>
      </w:tr>
      <w:tr w14:paraId="15957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vAlign w:val="center"/>
          </w:tcPr>
          <w:p w14:paraId="645F45DD">
            <w:pPr>
              <w:spacing w:before="0" w:after="120" w:line="360" w:lineRule="auto"/>
              <w:rPr>
                <w:color w:val="auto"/>
              </w:rPr>
            </w:pPr>
            <w:r>
              <w:rPr>
                <w:rFonts w:ascii="Times New Roman" w:hAnsi="Times New Roman" w:eastAsia="Times New Roman"/>
                <w:b w:val="0"/>
                <w:sz w:val="24"/>
              </w:rPr>
              <w:t>Wu Yuxuan</w:t>
            </w:r>
          </w:p>
        </w:tc>
        <w:tc>
          <w:tcPr>
            <w:tcW w:w="3010" w:type="dxa"/>
            <w:vAlign w:val="center"/>
          </w:tcPr>
          <w:p w14:paraId="204C6FF0">
            <w:pPr>
              <w:spacing w:before="0" w:after="120" w:line="360" w:lineRule="auto"/>
              <w:rPr>
                <w:color w:val="auto"/>
              </w:rPr>
            </w:pPr>
            <w:r>
              <w:rPr>
                <w:rFonts w:ascii="Times New Roman" w:hAnsi="Times New Roman" w:eastAsia="Times New Roman"/>
                <w:b w:val="0"/>
                <w:color w:val="auto"/>
                <w:sz w:val="24"/>
              </w:rPr>
              <w:t>50106070</w:t>
            </w:r>
          </w:p>
        </w:tc>
        <w:tc>
          <w:tcPr>
            <w:tcW w:w="3010" w:type="dxa"/>
            <w:vAlign w:val="center"/>
          </w:tcPr>
          <w:p w14:paraId="5C87ADEF">
            <w:pPr>
              <w:spacing w:before="0" w:after="120" w:line="360" w:lineRule="auto"/>
              <w:rPr>
                <w:color w:val="auto"/>
              </w:rPr>
            </w:pPr>
            <w:r>
              <w:rPr>
                <w:rFonts w:ascii="Times New Roman" w:hAnsi="Times New Roman" w:eastAsia="Times New Roman"/>
                <w:b w:val="0"/>
                <w:color w:val="auto"/>
                <w:sz w:val="24"/>
              </w:rPr>
              <w:t>Group Lead</w:t>
            </w:r>
          </w:p>
        </w:tc>
      </w:tr>
      <w:tr w14:paraId="064F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vAlign w:val="center"/>
          </w:tcPr>
          <w:p w14:paraId="1C38309C">
            <w:pPr>
              <w:spacing w:before="0" w:after="120" w:line="360" w:lineRule="auto"/>
              <w:rPr>
                <w:color w:val="auto"/>
              </w:rPr>
            </w:pPr>
            <w:r>
              <w:rPr>
                <w:rFonts w:ascii="Times New Roman" w:hAnsi="Times New Roman" w:eastAsia="Times New Roman"/>
                <w:b w:val="0"/>
                <w:sz w:val="24"/>
              </w:rPr>
              <w:t>Xie Weixin</w:t>
            </w:r>
          </w:p>
        </w:tc>
        <w:tc>
          <w:tcPr>
            <w:tcW w:w="3010" w:type="dxa"/>
            <w:vAlign w:val="center"/>
          </w:tcPr>
          <w:p w14:paraId="50407FA8">
            <w:pPr>
              <w:spacing w:before="0" w:after="120" w:line="360" w:lineRule="auto"/>
              <w:rPr>
                <w:color w:val="auto"/>
              </w:rPr>
            </w:pPr>
            <w:r>
              <w:rPr>
                <w:rFonts w:ascii="Times New Roman" w:hAnsi="Times New Roman" w:eastAsia="Times New Roman"/>
                <w:b w:val="0"/>
                <w:color w:val="auto"/>
                <w:sz w:val="24"/>
              </w:rPr>
              <w:t>50106034</w:t>
            </w:r>
          </w:p>
        </w:tc>
        <w:tc>
          <w:tcPr>
            <w:tcW w:w="3010" w:type="dxa"/>
            <w:vAlign w:val="center"/>
          </w:tcPr>
          <w:p w14:paraId="61B9CB3B">
            <w:pPr>
              <w:spacing w:before="0" w:after="120" w:line="360" w:lineRule="auto"/>
              <w:rPr>
                <w:color w:val="auto"/>
              </w:rPr>
            </w:pPr>
            <w:r>
              <w:rPr>
                <w:rFonts w:ascii="Times New Roman" w:hAnsi="Times New Roman" w:eastAsia="Times New Roman"/>
                <w:b w:val="0"/>
                <w:color w:val="auto"/>
                <w:sz w:val="24"/>
              </w:rPr>
              <w:t>Report Lead</w:t>
            </w:r>
          </w:p>
        </w:tc>
      </w:tr>
      <w:tr w14:paraId="4EFE9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vAlign w:val="center"/>
          </w:tcPr>
          <w:p w14:paraId="2C485DFF">
            <w:pPr>
              <w:spacing w:before="0" w:after="120" w:line="360" w:lineRule="auto"/>
              <w:rPr>
                <w:color w:val="auto"/>
              </w:rPr>
            </w:pPr>
            <w:r>
              <w:rPr>
                <w:rFonts w:ascii="Times New Roman" w:hAnsi="Times New Roman" w:eastAsia="Times New Roman"/>
                <w:b w:val="0"/>
                <w:sz w:val="24"/>
              </w:rPr>
              <w:t>Lin Yongtong</w:t>
            </w:r>
          </w:p>
        </w:tc>
        <w:tc>
          <w:tcPr>
            <w:tcW w:w="3010" w:type="dxa"/>
            <w:vAlign w:val="center"/>
          </w:tcPr>
          <w:p w14:paraId="5EE17D72">
            <w:pPr>
              <w:spacing w:before="0" w:after="120" w:line="360" w:lineRule="auto"/>
              <w:rPr>
                <w:color w:val="auto"/>
              </w:rPr>
            </w:pPr>
            <w:r>
              <w:rPr>
                <w:rFonts w:ascii="Times New Roman" w:hAnsi="Times New Roman" w:eastAsia="Times New Roman"/>
                <w:b w:val="0"/>
                <w:color w:val="auto"/>
                <w:sz w:val="24"/>
              </w:rPr>
              <w:t>50106038</w:t>
            </w:r>
          </w:p>
        </w:tc>
        <w:tc>
          <w:tcPr>
            <w:tcW w:w="3010" w:type="dxa"/>
            <w:vAlign w:val="center"/>
          </w:tcPr>
          <w:p w14:paraId="38E0AFC8">
            <w:pPr>
              <w:spacing w:before="0" w:after="120" w:line="360" w:lineRule="auto"/>
              <w:rPr>
                <w:color w:val="auto"/>
              </w:rPr>
            </w:pPr>
            <w:r>
              <w:rPr>
                <w:rFonts w:ascii="Times New Roman" w:hAnsi="Times New Roman" w:eastAsia="Times New Roman"/>
                <w:b w:val="0"/>
                <w:color w:val="auto"/>
                <w:sz w:val="24"/>
              </w:rPr>
              <w:t>Requirements Lead</w:t>
            </w:r>
          </w:p>
        </w:tc>
      </w:tr>
      <w:tr w14:paraId="361B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vAlign w:val="center"/>
          </w:tcPr>
          <w:p w14:paraId="750F9B61">
            <w:pPr>
              <w:spacing w:before="0" w:after="120" w:line="360" w:lineRule="auto"/>
              <w:rPr>
                <w:color w:val="auto"/>
              </w:rPr>
            </w:pPr>
            <w:r>
              <w:rPr>
                <w:rFonts w:ascii="Times New Roman" w:hAnsi="Times New Roman" w:eastAsia="Times New Roman"/>
                <w:b w:val="0"/>
                <w:sz w:val="24"/>
              </w:rPr>
              <w:t>Zhang Zijian</w:t>
            </w:r>
          </w:p>
        </w:tc>
        <w:tc>
          <w:tcPr>
            <w:tcW w:w="3010" w:type="dxa"/>
            <w:vAlign w:val="center"/>
          </w:tcPr>
          <w:p w14:paraId="7F3E0B1D">
            <w:pPr>
              <w:spacing w:before="0" w:after="120" w:line="360" w:lineRule="auto"/>
              <w:rPr>
                <w:color w:val="auto"/>
              </w:rPr>
            </w:pPr>
            <w:r>
              <w:rPr>
                <w:rFonts w:ascii="Times New Roman" w:hAnsi="Times New Roman" w:eastAsia="Times New Roman"/>
                <w:b w:val="0"/>
                <w:color w:val="auto"/>
                <w:sz w:val="24"/>
              </w:rPr>
              <w:t>50106035</w:t>
            </w:r>
          </w:p>
        </w:tc>
        <w:tc>
          <w:tcPr>
            <w:tcW w:w="3010" w:type="dxa"/>
            <w:vAlign w:val="center"/>
          </w:tcPr>
          <w:p w14:paraId="5C003F52">
            <w:pPr>
              <w:spacing w:before="0" w:after="120" w:line="360" w:lineRule="auto"/>
              <w:rPr>
                <w:color w:val="auto"/>
              </w:rPr>
            </w:pPr>
            <w:r>
              <w:rPr>
                <w:rFonts w:ascii="Times New Roman" w:hAnsi="Times New Roman" w:eastAsia="Times New Roman"/>
                <w:b w:val="0"/>
                <w:color w:val="auto"/>
                <w:sz w:val="24"/>
              </w:rPr>
              <w:t>Business Analysis</w:t>
            </w:r>
          </w:p>
        </w:tc>
      </w:tr>
      <w:tr w14:paraId="4B68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vAlign w:val="center"/>
          </w:tcPr>
          <w:p w14:paraId="7D0CDCC9">
            <w:pPr>
              <w:spacing w:before="0" w:after="120" w:line="360" w:lineRule="auto"/>
              <w:rPr>
                <w:color w:val="auto"/>
              </w:rPr>
            </w:pPr>
            <w:r>
              <w:rPr>
                <w:rFonts w:ascii="Times New Roman" w:hAnsi="Times New Roman" w:eastAsia="Times New Roman"/>
                <w:b w:val="0"/>
                <w:sz w:val="24"/>
              </w:rPr>
              <w:t>Wang Sijian</w:t>
            </w:r>
          </w:p>
        </w:tc>
        <w:tc>
          <w:tcPr>
            <w:tcW w:w="3010" w:type="dxa"/>
            <w:vAlign w:val="center"/>
          </w:tcPr>
          <w:p w14:paraId="3CE39D21">
            <w:pPr>
              <w:spacing w:before="0" w:after="120" w:line="360" w:lineRule="auto"/>
              <w:rPr>
                <w:color w:val="auto"/>
              </w:rPr>
            </w:pPr>
            <w:r>
              <w:rPr>
                <w:rFonts w:ascii="Times New Roman" w:hAnsi="Times New Roman" w:eastAsia="Times New Roman"/>
                <w:b w:val="0"/>
                <w:color w:val="auto"/>
                <w:sz w:val="24"/>
              </w:rPr>
              <w:t>50106045</w:t>
            </w:r>
          </w:p>
        </w:tc>
        <w:tc>
          <w:tcPr>
            <w:tcW w:w="3010" w:type="dxa"/>
            <w:vAlign w:val="center"/>
          </w:tcPr>
          <w:p w14:paraId="44BD90BD">
            <w:pPr>
              <w:spacing w:before="0" w:after="120" w:line="360" w:lineRule="auto"/>
              <w:rPr>
                <w:color w:val="auto"/>
              </w:rPr>
            </w:pPr>
            <w:r>
              <w:rPr>
                <w:rFonts w:ascii="Times New Roman" w:hAnsi="Times New Roman" w:eastAsia="Times New Roman"/>
                <w:b w:val="0"/>
                <w:color w:val="auto"/>
                <w:sz w:val="24"/>
              </w:rPr>
              <w:t>System Architect</w:t>
            </w:r>
          </w:p>
        </w:tc>
      </w:tr>
      <w:tr w14:paraId="5BEB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vAlign w:val="center"/>
          </w:tcPr>
          <w:p w14:paraId="56B3948E">
            <w:pPr>
              <w:spacing w:before="0" w:after="120" w:line="360" w:lineRule="auto"/>
              <w:rPr>
                <w:color w:val="auto"/>
              </w:rPr>
            </w:pPr>
            <w:r>
              <w:rPr>
                <w:rFonts w:ascii="Times New Roman" w:hAnsi="Times New Roman" w:eastAsia="Times New Roman"/>
                <w:b w:val="0"/>
                <w:sz w:val="24"/>
              </w:rPr>
              <w:t>Xi Yusai</w:t>
            </w:r>
          </w:p>
        </w:tc>
        <w:tc>
          <w:tcPr>
            <w:tcW w:w="3010" w:type="dxa"/>
            <w:vAlign w:val="center"/>
          </w:tcPr>
          <w:p w14:paraId="053CC322">
            <w:pPr>
              <w:spacing w:before="0" w:after="120" w:line="360" w:lineRule="auto"/>
              <w:rPr>
                <w:color w:val="auto"/>
              </w:rPr>
            </w:pPr>
            <w:r>
              <w:rPr>
                <w:rFonts w:ascii="Times New Roman" w:hAnsi="Times New Roman" w:eastAsia="Times New Roman"/>
                <w:b w:val="0"/>
                <w:color w:val="auto"/>
                <w:sz w:val="24"/>
              </w:rPr>
              <w:t>50105989</w:t>
            </w:r>
          </w:p>
        </w:tc>
        <w:tc>
          <w:tcPr>
            <w:tcW w:w="3010" w:type="dxa"/>
            <w:vAlign w:val="center"/>
          </w:tcPr>
          <w:p w14:paraId="22275948">
            <w:pPr>
              <w:spacing w:before="0" w:after="120" w:line="360" w:lineRule="auto"/>
              <w:rPr>
                <w:color w:val="auto"/>
              </w:rPr>
            </w:pPr>
            <w:r>
              <w:rPr>
                <w:rFonts w:ascii="Times New Roman" w:hAnsi="Times New Roman" w:eastAsia="Times New Roman"/>
                <w:b w:val="0"/>
                <w:color w:val="auto"/>
                <w:sz w:val="24"/>
              </w:rPr>
              <w:t>UI/UX Design</w:t>
            </w:r>
          </w:p>
        </w:tc>
      </w:tr>
      <w:tr w14:paraId="46E1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vAlign w:val="center"/>
          </w:tcPr>
          <w:p w14:paraId="4E8AE9E7">
            <w:pPr>
              <w:spacing w:before="0" w:after="120" w:line="360" w:lineRule="auto"/>
              <w:rPr>
                <w:color w:val="auto"/>
              </w:rPr>
            </w:pPr>
            <w:r>
              <w:rPr>
                <w:rFonts w:ascii="Times New Roman" w:hAnsi="Times New Roman" w:eastAsia="Times New Roman"/>
                <w:b w:val="0"/>
                <w:sz w:val="24"/>
              </w:rPr>
              <w:t>Jiang Hao</w:t>
            </w:r>
          </w:p>
        </w:tc>
        <w:tc>
          <w:tcPr>
            <w:tcW w:w="3010" w:type="dxa"/>
            <w:vAlign w:val="center"/>
          </w:tcPr>
          <w:p w14:paraId="0A14980A">
            <w:pPr>
              <w:spacing w:before="0" w:after="120" w:line="360" w:lineRule="auto"/>
              <w:rPr>
                <w:color w:val="auto"/>
              </w:rPr>
            </w:pPr>
            <w:r>
              <w:rPr>
                <w:rFonts w:ascii="Times New Roman" w:hAnsi="Times New Roman" w:eastAsia="Times New Roman"/>
                <w:b w:val="0"/>
                <w:color w:val="auto"/>
                <w:sz w:val="24"/>
              </w:rPr>
              <w:t>50106065</w:t>
            </w:r>
          </w:p>
        </w:tc>
        <w:tc>
          <w:tcPr>
            <w:tcW w:w="3010" w:type="dxa"/>
            <w:vAlign w:val="center"/>
          </w:tcPr>
          <w:p w14:paraId="6F5050B1">
            <w:pPr>
              <w:spacing w:before="0" w:after="120" w:line="360" w:lineRule="auto"/>
              <w:rPr>
                <w:color w:val="auto"/>
              </w:rPr>
            </w:pPr>
            <w:r>
              <w:rPr>
                <w:rFonts w:ascii="Times New Roman" w:hAnsi="Times New Roman" w:eastAsia="Times New Roman"/>
                <w:b w:val="0"/>
                <w:color w:val="auto"/>
                <w:sz w:val="24"/>
              </w:rPr>
              <w:t>Architecture Task Reviewer</w:t>
            </w:r>
          </w:p>
        </w:tc>
      </w:tr>
      <w:tr w14:paraId="1DEE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vAlign w:val="center"/>
          </w:tcPr>
          <w:p w14:paraId="0AF80654">
            <w:pPr>
              <w:spacing w:before="0" w:after="120" w:line="360" w:lineRule="auto"/>
              <w:rPr>
                <w:color w:val="auto"/>
              </w:rPr>
            </w:pPr>
            <w:r>
              <w:rPr>
                <w:rFonts w:ascii="Times New Roman" w:hAnsi="Times New Roman" w:eastAsia="Times New Roman"/>
                <w:b w:val="0"/>
                <w:sz w:val="24"/>
              </w:rPr>
              <w:t>Yang Mingjie</w:t>
            </w:r>
          </w:p>
        </w:tc>
        <w:tc>
          <w:tcPr>
            <w:tcW w:w="3010" w:type="dxa"/>
            <w:vAlign w:val="center"/>
          </w:tcPr>
          <w:p w14:paraId="0D965EDC">
            <w:pPr>
              <w:spacing w:before="0" w:after="120" w:line="360" w:lineRule="auto"/>
              <w:rPr>
                <w:color w:val="auto"/>
              </w:rPr>
            </w:pPr>
            <w:r>
              <w:rPr>
                <w:rFonts w:ascii="Times New Roman" w:hAnsi="Times New Roman" w:eastAsia="Times New Roman"/>
                <w:b w:val="0"/>
                <w:color w:val="auto"/>
                <w:sz w:val="24"/>
              </w:rPr>
              <w:t>50106061</w:t>
            </w:r>
          </w:p>
        </w:tc>
        <w:tc>
          <w:tcPr>
            <w:tcW w:w="3010" w:type="dxa"/>
            <w:vAlign w:val="center"/>
          </w:tcPr>
          <w:p w14:paraId="526755B6">
            <w:pPr>
              <w:spacing w:before="0" w:after="120" w:line="360" w:lineRule="auto"/>
              <w:rPr>
                <w:color w:val="auto"/>
              </w:rPr>
            </w:pPr>
            <w:r>
              <w:rPr>
                <w:rFonts w:ascii="Times New Roman" w:hAnsi="Times New Roman" w:eastAsia="Times New Roman"/>
                <w:b w:val="0"/>
                <w:color w:val="auto"/>
                <w:sz w:val="24"/>
              </w:rPr>
              <w:t>Software Testing Lead</w:t>
            </w:r>
          </w:p>
        </w:tc>
      </w:tr>
      <w:tr w14:paraId="4225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vAlign w:val="center"/>
          </w:tcPr>
          <w:p w14:paraId="5590F3CC">
            <w:pPr>
              <w:spacing w:before="0" w:after="120" w:line="360" w:lineRule="auto"/>
              <w:rPr>
                <w:color w:val="auto"/>
              </w:rPr>
            </w:pPr>
            <w:r>
              <w:rPr>
                <w:rFonts w:ascii="Times New Roman" w:hAnsi="Times New Roman" w:eastAsia="Times New Roman"/>
                <w:b w:val="0"/>
                <w:sz w:val="24"/>
              </w:rPr>
              <w:t>Liang Zixuan</w:t>
            </w:r>
          </w:p>
        </w:tc>
        <w:tc>
          <w:tcPr>
            <w:tcW w:w="3010" w:type="dxa"/>
            <w:vAlign w:val="center"/>
          </w:tcPr>
          <w:p w14:paraId="721C1477">
            <w:pPr>
              <w:spacing w:before="0" w:after="120" w:line="360" w:lineRule="auto"/>
              <w:rPr>
                <w:color w:val="auto"/>
              </w:rPr>
            </w:pPr>
            <w:r>
              <w:rPr>
                <w:rFonts w:ascii="Times New Roman" w:hAnsi="Times New Roman" w:eastAsia="Times New Roman"/>
                <w:b w:val="0"/>
                <w:color w:val="auto"/>
                <w:sz w:val="24"/>
              </w:rPr>
              <w:t>50106037</w:t>
            </w:r>
          </w:p>
        </w:tc>
        <w:tc>
          <w:tcPr>
            <w:tcW w:w="3010" w:type="dxa"/>
            <w:vAlign w:val="center"/>
          </w:tcPr>
          <w:p w14:paraId="0C368F63">
            <w:pPr>
              <w:spacing w:before="0" w:after="120" w:line="360" w:lineRule="auto"/>
              <w:rPr>
                <w:color w:val="auto"/>
              </w:rPr>
            </w:pPr>
            <w:r>
              <w:rPr>
                <w:rFonts w:ascii="Times New Roman" w:hAnsi="Times New Roman" w:eastAsia="Times New Roman"/>
                <w:b w:val="0"/>
                <w:color w:val="auto"/>
                <w:sz w:val="24"/>
              </w:rPr>
              <w:t>Presentation / Media / Deployment Lead</w:t>
            </w:r>
          </w:p>
        </w:tc>
      </w:tr>
      <w:tr w14:paraId="4A75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vAlign w:val="center"/>
          </w:tcPr>
          <w:p w14:paraId="57F586BA">
            <w:pPr>
              <w:spacing w:before="0" w:after="120" w:line="360" w:lineRule="auto"/>
              <w:rPr>
                <w:color w:val="auto"/>
              </w:rPr>
            </w:pPr>
            <w:r>
              <w:rPr>
                <w:rFonts w:ascii="Times New Roman" w:hAnsi="Times New Roman" w:eastAsia="Times New Roman"/>
                <w:b w:val="0"/>
                <w:sz w:val="24"/>
              </w:rPr>
              <w:t>Dong Siqin</w:t>
            </w:r>
          </w:p>
        </w:tc>
        <w:tc>
          <w:tcPr>
            <w:tcW w:w="3010" w:type="dxa"/>
            <w:vAlign w:val="center"/>
          </w:tcPr>
          <w:p w14:paraId="73451D08">
            <w:pPr>
              <w:spacing w:before="0" w:after="120" w:line="360" w:lineRule="auto"/>
              <w:rPr>
                <w:color w:val="auto"/>
              </w:rPr>
            </w:pPr>
            <w:r>
              <w:rPr>
                <w:rFonts w:ascii="Times New Roman" w:hAnsi="Times New Roman" w:eastAsia="Times New Roman"/>
                <w:b w:val="0"/>
                <w:color w:val="auto"/>
                <w:sz w:val="24"/>
              </w:rPr>
              <w:t>50106060</w:t>
            </w:r>
          </w:p>
        </w:tc>
        <w:tc>
          <w:tcPr>
            <w:tcW w:w="3010" w:type="dxa"/>
            <w:vAlign w:val="center"/>
          </w:tcPr>
          <w:p w14:paraId="5BAD1D40">
            <w:pPr>
              <w:spacing w:before="0" w:after="120" w:line="360" w:lineRule="auto"/>
              <w:rPr>
                <w:color w:val="auto"/>
              </w:rPr>
            </w:pPr>
            <w:r>
              <w:rPr>
                <w:rFonts w:ascii="Times New Roman" w:hAnsi="Times New Roman" w:eastAsia="Times New Roman"/>
                <w:b w:val="0"/>
                <w:color w:val="auto"/>
                <w:sz w:val="24"/>
              </w:rPr>
              <w:t>PoC Logic Developer — Diagnostic API &amp; Quiz</w:t>
            </w:r>
          </w:p>
        </w:tc>
      </w:tr>
    </w:tbl>
    <w:p w14:paraId="5871B489">
      <w:pPr>
        <w:pStyle w:val="3"/>
        <w:pageBreakBefore/>
        <w:spacing w:line="360" w:lineRule="auto"/>
        <w:rPr>
          <w:color w:val="auto"/>
        </w:rPr>
      </w:pPr>
      <w:commentRangeStart w:id="0"/>
      <w:r>
        <w:rPr>
          <w:rFonts w:ascii="Times New Roman" w:hAnsi="Times New Roman" w:eastAsia="Times New Roman"/>
          <w:color w:val="auto"/>
          <w:sz w:val="24"/>
        </w:rPr>
        <w:t>Table of Contents</w:t>
      </w:r>
      <w:commentRangeEnd w:id="0"/>
      <w:r>
        <w:rPr>
          <w:color w:val="auto"/>
        </w:rPr>
        <w:commentReference w:id="0"/>
      </w:r>
    </w:p>
    <w:p w14:paraId="6689E1C9">
      <w:pPr>
        <w:keepLines/>
        <w:tabs>
          <w:tab w:val="right" w:leader="dot" w:pos="8870"/>
        </w:tabs>
        <w:spacing w:before="0" w:after="0" w:line="360" w:lineRule="auto"/>
        <w:ind w:left="0" w:firstLine="0"/>
        <w:rPr>
          <w:color w:val="auto"/>
        </w:rPr>
      </w:pPr>
      <w:r>
        <w:rPr>
          <w:rFonts w:ascii="Times New Roman" w:hAnsi="Times New Roman" w:eastAsia="Times New Roman"/>
          <w:color w:val="auto"/>
          <w:sz w:val="24"/>
        </w:rPr>
        <w:t>List of Figures</w:t>
      </w:r>
      <w:r>
        <w:rPr>
          <w:rFonts w:ascii="Times New Roman" w:hAnsi="Times New Roman" w:eastAsia="Times New Roman"/>
          <w:color w:val="auto"/>
          <w:sz w:val="24"/>
        </w:rPr>
        <w:tab/>
      </w:r>
      <w:r>
        <w:rPr>
          <w:rFonts w:ascii="Times New Roman" w:hAnsi="Times New Roman" w:eastAsia="Times New Roman"/>
          <w:color w:val="auto"/>
          <w:sz w:val="24"/>
        </w:rPr>
        <w:t>4</w:t>
      </w:r>
    </w:p>
    <w:p w14:paraId="7620DC72">
      <w:pPr>
        <w:keepLines/>
        <w:tabs>
          <w:tab w:val="right" w:leader="dot" w:pos="8870"/>
        </w:tabs>
        <w:spacing w:before="0" w:after="0" w:line="360" w:lineRule="auto"/>
        <w:ind w:left="0" w:firstLine="0"/>
        <w:rPr>
          <w:color w:val="auto"/>
        </w:rPr>
      </w:pPr>
      <w:r>
        <w:rPr>
          <w:rFonts w:ascii="Times New Roman" w:hAnsi="Times New Roman" w:eastAsia="Times New Roman"/>
          <w:color w:val="auto"/>
          <w:sz w:val="24"/>
        </w:rPr>
        <w:t>List of Tables</w:t>
      </w:r>
      <w:r>
        <w:rPr>
          <w:rFonts w:ascii="Times New Roman" w:hAnsi="Times New Roman" w:eastAsia="Times New Roman"/>
          <w:color w:val="auto"/>
          <w:sz w:val="24"/>
        </w:rPr>
        <w:tab/>
      </w:r>
      <w:r>
        <w:rPr>
          <w:rFonts w:ascii="Times New Roman" w:hAnsi="Times New Roman" w:eastAsia="Times New Roman"/>
          <w:color w:val="auto"/>
          <w:sz w:val="24"/>
        </w:rPr>
        <w:t>5</w:t>
      </w:r>
    </w:p>
    <w:p w14:paraId="4EA486E1">
      <w:pPr>
        <w:keepLines/>
        <w:tabs>
          <w:tab w:val="right" w:leader="dot" w:pos="8870"/>
        </w:tabs>
        <w:spacing w:before="0" w:after="0" w:line="360" w:lineRule="auto"/>
        <w:ind w:left="0" w:firstLine="0"/>
        <w:rPr>
          <w:color w:val="auto"/>
        </w:rPr>
      </w:pPr>
      <w:r>
        <w:rPr>
          <w:rFonts w:ascii="Times New Roman" w:hAnsi="Times New Roman" w:eastAsia="Times New Roman"/>
          <w:color w:val="auto"/>
          <w:sz w:val="24"/>
        </w:rPr>
        <w:t>1. Introduction and Project Context</w:t>
      </w:r>
      <w:r>
        <w:rPr>
          <w:rFonts w:ascii="Times New Roman" w:hAnsi="Times New Roman" w:eastAsia="Times New Roman"/>
          <w:color w:val="auto"/>
          <w:sz w:val="24"/>
        </w:rPr>
        <w:tab/>
      </w:r>
      <w:r>
        <w:rPr>
          <w:rFonts w:ascii="Times New Roman" w:hAnsi="Times New Roman" w:eastAsia="Times New Roman"/>
          <w:color w:val="auto"/>
          <w:sz w:val="24"/>
        </w:rPr>
        <w:t>7</w:t>
      </w:r>
    </w:p>
    <w:p w14:paraId="5E428DC7">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1.1 Background and Motivation</w:t>
      </w:r>
      <w:r>
        <w:rPr>
          <w:rFonts w:ascii="Times New Roman" w:hAnsi="Times New Roman" w:eastAsia="Times New Roman"/>
          <w:color w:val="auto"/>
          <w:sz w:val="24"/>
        </w:rPr>
        <w:tab/>
      </w:r>
      <w:r>
        <w:rPr>
          <w:rFonts w:ascii="Times New Roman" w:hAnsi="Times New Roman" w:eastAsia="Times New Roman"/>
          <w:color w:val="auto"/>
          <w:sz w:val="24"/>
        </w:rPr>
        <w:t>7</w:t>
      </w:r>
    </w:p>
    <w:p w14:paraId="77A3193A">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1.2 Problem Definition</w:t>
      </w:r>
      <w:r>
        <w:rPr>
          <w:rFonts w:ascii="Times New Roman" w:hAnsi="Times New Roman" w:eastAsia="Times New Roman"/>
          <w:color w:val="auto"/>
          <w:sz w:val="24"/>
        </w:rPr>
        <w:tab/>
      </w:r>
      <w:r>
        <w:rPr>
          <w:rFonts w:ascii="Times New Roman" w:hAnsi="Times New Roman" w:eastAsia="Times New Roman"/>
          <w:color w:val="auto"/>
          <w:sz w:val="24"/>
        </w:rPr>
        <w:t>7</w:t>
      </w:r>
    </w:p>
    <w:p w14:paraId="4099F951">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1.3 Proposed Solution and Main Features</w:t>
      </w:r>
      <w:r>
        <w:rPr>
          <w:rFonts w:ascii="Times New Roman" w:hAnsi="Times New Roman" w:eastAsia="Times New Roman"/>
          <w:color w:val="auto"/>
          <w:sz w:val="24"/>
        </w:rPr>
        <w:tab/>
      </w:r>
      <w:r>
        <w:rPr>
          <w:rFonts w:ascii="Times New Roman" w:hAnsi="Times New Roman" w:eastAsia="Times New Roman"/>
          <w:color w:val="auto"/>
          <w:sz w:val="24"/>
        </w:rPr>
        <w:t>8</w:t>
      </w:r>
    </w:p>
    <w:p w14:paraId="5E8049F3">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1.4 Project Objectives</w:t>
      </w:r>
      <w:r>
        <w:rPr>
          <w:rFonts w:ascii="Times New Roman" w:hAnsi="Times New Roman" w:eastAsia="Times New Roman"/>
          <w:color w:val="auto"/>
          <w:sz w:val="24"/>
        </w:rPr>
        <w:tab/>
      </w:r>
      <w:r>
        <w:rPr>
          <w:rFonts w:ascii="Times New Roman" w:hAnsi="Times New Roman" w:eastAsia="Times New Roman"/>
          <w:color w:val="auto"/>
          <w:sz w:val="24"/>
        </w:rPr>
        <w:t>8</w:t>
      </w:r>
    </w:p>
    <w:p w14:paraId="034E19A9">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1.5 Intended Users and Stakeholders</w:t>
      </w:r>
      <w:r>
        <w:rPr>
          <w:rFonts w:ascii="Times New Roman" w:hAnsi="Times New Roman" w:eastAsia="Times New Roman"/>
          <w:color w:val="auto"/>
          <w:sz w:val="24"/>
        </w:rPr>
        <w:tab/>
      </w:r>
      <w:r>
        <w:rPr>
          <w:rFonts w:ascii="Times New Roman" w:hAnsi="Times New Roman" w:eastAsia="Times New Roman"/>
          <w:color w:val="auto"/>
          <w:sz w:val="24"/>
        </w:rPr>
        <w:t>9</w:t>
      </w:r>
    </w:p>
    <w:p w14:paraId="099F1D09">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1.6 Scope, Assumptions and Boundaries</w:t>
      </w:r>
      <w:r>
        <w:rPr>
          <w:rFonts w:ascii="Times New Roman" w:hAnsi="Times New Roman" w:eastAsia="Times New Roman"/>
          <w:color w:val="auto"/>
          <w:sz w:val="24"/>
        </w:rPr>
        <w:tab/>
      </w:r>
      <w:commentRangeStart w:id="1"/>
      <w:r>
        <w:rPr>
          <w:rFonts w:ascii="Times New Roman" w:hAnsi="Times New Roman" w:eastAsia="Times New Roman"/>
          <w:color w:val="auto"/>
          <w:sz w:val="24"/>
        </w:rPr>
        <w:t>10</w:t>
      </w:r>
      <w:commentRangeEnd w:id="1"/>
      <w:r>
        <w:rPr>
          <w:color w:val="auto"/>
        </w:rPr>
        <w:commentReference w:id="1"/>
      </w:r>
    </w:p>
    <w:p w14:paraId="0C6243CE">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1.7 Expected Value and Evaluation Approach</w:t>
      </w:r>
      <w:r>
        <w:rPr>
          <w:rFonts w:ascii="Times New Roman" w:hAnsi="Times New Roman" w:eastAsia="Times New Roman"/>
          <w:color w:val="auto"/>
          <w:sz w:val="24"/>
        </w:rPr>
        <w:tab/>
      </w:r>
      <w:r>
        <w:rPr>
          <w:rFonts w:ascii="Times New Roman" w:hAnsi="Times New Roman" w:eastAsia="Times New Roman"/>
          <w:color w:val="auto"/>
          <w:sz w:val="24"/>
        </w:rPr>
        <w:t>10</w:t>
      </w:r>
    </w:p>
    <w:p w14:paraId="1F07BC47">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1.8 Report Structure</w:t>
      </w:r>
      <w:r>
        <w:rPr>
          <w:rFonts w:ascii="Times New Roman" w:hAnsi="Times New Roman" w:eastAsia="Times New Roman"/>
          <w:color w:val="auto"/>
          <w:sz w:val="24"/>
        </w:rPr>
        <w:tab/>
      </w:r>
      <w:r>
        <w:rPr>
          <w:rFonts w:ascii="Times New Roman" w:hAnsi="Times New Roman" w:eastAsia="Times New Roman"/>
          <w:color w:val="auto"/>
          <w:sz w:val="24"/>
        </w:rPr>
        <w:t>11</w:t>
      </w:r>
    </w:p>
    <w:p w14:paraId="201EFD62">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1.9 Chapter Summary</w:t>
      </w:r>
      <w:r>
        <w:rPr>
          <w:rFonts w:ascii="Times New Roman" w:hAnsi="Times New Roman" w:eastAsia="Times New Roman"/>
          <w:color w:val="auto"/>
          <w:sz w:val="24"/>
        </w:rPr>
        <w:tab/>
      </w:r>
      <w:r>
        <w:rPr>
          <w:rFonts w:ascii="Times New Roman" w:hAnsi="Times New Roman" w:eastAsia="Times New Roman"/>
          <w:color w:val="auto"/>
          <w:sz w:val="24"/>
        </w:rPr>
        <w:t>11</w:t>
      </w:r>
    </w:p>
    <w:p w14:paraId="7D895791">
      <w:pPr>
        <w:keepLines/>
        <w:tabs>
          <w:tab w:val="right" w:leader="dot" w:pos="8870"/>
        </w:tabs>
        <w:spacing w:before="0" w:after="0" w:line="360" w:lineRule="auto"/>
        <w:ind w:left="0" w:firstLine="0"/>
        <w:rPr>
          <w:color w:val="auto"/>
        </w:rPr>
      </w:pPr>
      <w:r>
        <w:rPr>
          <w:rFonts w:ascii="Times New Roman" w:hAnsi="Times New Roman" w:eastAsia="Times New Roman"/>
          <w:color w:val="auto"/>
          <w:sz w:val="24"/>
        </w:rPr>
        <w:t>2. Functional and Non-Functional Requirements</w:t>
      </w:r>
      <w:r>
        <w:rPr>
          <w:rFonts w:ascii="Times New Roman" w:hAnsi="Times New Roman" w:eastAsia="Times New Roman"/>
          <w:color w:val="auto"/>
          <w:sz w:val="24"/>
        </w:rPr>
        <w:tab/>
      </w:r>
      <w:r>
        <w:rPr>
          <w:rFonts w:ascii="Times New Roman" w:hAnsi="Times New Roman" w:eastAsia="Times New Roman"/>
          <w:color w:val="auto"/>
          <w:sz w:val="24"/>
        </w:rPr>
        <w:t>12</w:t>
      </w:r>
    </w:p>
    <w:p w14:paraId="3E85D947">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2.1 Functional Requirements</w:t>
      </w:r>
      <w:r>
        <w:rPr>
          <w:rFonts w:ascii="Times New Roman" w:hAnsi="Times New Roman" w:eastAsia="Times New Roman"/>
          <w:color w:val="auto"/>
          <w:sz w:val="24"/>
        </w:rPr>
        <w:tab/>
      </w:r>
      <w:r>
        <w:rPr>
          <w:rFonts w:ascii="Times New Roman" w:hAnsi="Times New Roman" w:eastAsia="Times New Roman"/>
          <w:color w:val="auto"/>
          <w:sz w:val="24"/>
        </w:rPr>
        <w:t>12</w:t>
      </w:r>
    </w:p>
    <w:p w14:paraId="4856E262">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2.2 Non-Functional Requirements</w:t>
      </w:r>
      <w:r>
        <w:rPr>
          <w:rFonts w:ascii="Times New Roman" w:hAnsi="Times New Roman" w:eastAsia="Times New Roman"/>
          <w:color w:val="auto"/>
          <w:sz w:val="24"/>
        </w:rPr>
        <w:tab/>
      </w:r>
      <w:r>
        <w:rPr>
          <w:rFonts w:ascii="Times New Roman" w:hAnsi="Times New Roman" w:eastAsia="Times New Roman"/>
          <w:color w:val="auto"/>
          <w:sz w:val="24"/>
        </w:rPr>
        <w:t>12</w:t>
      </w:r>
    </w:p>
    <w:p w14:paraId="07080B7D">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2.3 Acceptance Criteria and Requirements Traceability</w:t>
      </w:r>
      <w:r>
        <w:rPr>
          <w:rFonts w:ascii="Times New Roman" w:hAnsi="Times New Roman" w:eastAsia="Times New Roman"/>
          <w:color w:val="auto"/>
          <w:sz w:val="24"/>
        </w:rPr>
        <w:tab/>
      </w:r>
      <w:r>
        <w:rPr>
          <w:rFonts w:ascii="Times New Roman" w:hAnsi="Times New Roman" w:eastAsia="Times New Roman"/>
          <w:color w:val="auto"/>
          <w:sz w:val="24"/>
        </w:rPr>
        <w:t>12</w:t>
      </w:r>
    </w:p>
    <w:p w14:paraId="55CA5DA2">
      <w:pPr>
        <w:keepLines/>
        <w:tabs>
          <w:tab w:val="right" w:leader="dot" w:pos="8870"/>
        </w:tabs>
        <w:spacing w:before="0" w:after="0" w:line="360" w:lineRule="auto"/>
        <w:ind w:left="0" w:firstLine="0"/>
        <w:rPr>
          <w:color w:val="auto"/>
        </w:rPr>
      </w:pPr>
      <w:r>
        <w:rPr>
          <w:rFonts w:ascii="Times New Roman" w:hAnsi="Times New Roman" w:eastAsia="Times New Roman"/>
          <w:color w:val="auto"/>
          <w:sz w:val="24"/>
        </w:rPr>
        <w:t>3. Use Cases and Requirements Modelling</w:t>
      </w:r>
      <w:r>
        <w:rPr>
          <w:rFonts w:ascii="Times New Roman" w:hAnsi="Times New Roman" w:eastAsia="Times New Roman"/>
          <w:color w:val="auto"/>
          <w:sz w:val="24"/>
        </w:rPr>
        <w:tab/>
      </w:r>
      <w:r>
        <w:rPr>
          <w:rFonts w:ascii="Times New Roman" w:hAnsi="Times New Roman" w:eastAsia="Times New Roman"/>
          <w:color w:val="auto"/>
          <w:sz w:val="24"/>
        </w:rPr>
        <w:t>13</w:t>
      </w:r>
    </w:p>
    <w:p w14:paraId="3B38B1E8">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3.1 Actors and System Boundary</w:t>
      </w:r>
      <w:r>
        <w:rPr>
          <w:rFonts w:ascii="Times New Roman" w:hAnsi="Times New Roman" w:eastAsia="Times New Roman"/>
          <w:color w:val="auto"/>
          <w:sz w:val="24"/>
        </w:rPr>
        <w:tab/>
      </w:r>
      <w:r>
        <w:rPr>
          <w:rFonts w:ascii="Times New Roman" w:hAnsi="Times New Roman" w:eastAsia="Times New Roman"/>
          <w:color w:val="auto"/>
          <w:sz w:val="24"/>
        </w:rPr>
        <w:t>13</w:t>
      </w:r>
    </w:p>
    <w:p w14:paraId="5CC6B89C">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3.2 Use-Case Diagram</w:t>
      </w:r>
      <w:r>
        <w:rPr>
          <w:rFonts w:ascii="Times New Roman" w:hAnsi="Times New Roman" w:eastAsia="Times New Roman"/>
          <w:color w:val="auto"/>
          <w:sz w:val="24"/>
        </w:rPr>
        <w:tab/>
      </w:r>
      <w:r>
        <w:rPr>
          <w:rFonts w:ascii="Times New Roman" w:hAnsi="Times New Roman" w:eastAsia="Times New Roman"/>
          <w:color w:val="auto"/>
          <w:sz w:val="24"/>
        </w:rPr>
        <w:t>13</w:t>
      </w:r>
    </w:p>
    <w:p w14:paraId="00CA7C74">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3.3 Key Use-Case Descriptions</w:t>
      </w:r>
      <w:r>
        <w:rPr>
          <w:rFonts w:ascii="Times New Roman" w:hAnsi="Times New Roman" w:eastAsia="Times New Roman"/>
          <w:color w:val="auto"/>
          <w:sz w:val="24"/>
        </w:rPr>
        <w:tab/>
      </w:r>
      <w:r>
        <w:rPr>
          <w:rFonts w:ascii="Times New Roman" w:hAnsi="Times New Roman" w:eastAsia="Times New Roman"/>
          <w:color w:val="auto"/>
          <w:sz w:val="24"/>
        </w:rPr>
        <w:t>13</w:t>
      </w:r>
    </w:p>
    <w:p w14:paraId="27D4E0B5">
      <w:pPr>
        <w:keepLines/>
        <w:tabs>
          <w:tab w:val="right" w:leader="dot" w:pos="8870"/>
        </w:tabs>
        <w:spacing w:before="0" w:after="0" w:line="360" w:lineRule="auto"/>
        <w:ind w:left="0" w:firstLine="0"/>
        <w:rPr>
          <w:color w:val="auto"/>
        </w:rPr>
      </w:pPr>
      <w:r>
        <w:rPr>
          <w:rFonts w:ascii="Times New Roman" w:hAnsi="Times New Roman" w:eastAsia="Times New Roman"/>
          <w:color w:val="auto"/>
          <w:sz w:val="24"/>
        </w:rPr>
        <w:t>4. System Design and Architecture</w:t>
      </w:r>
      <w:r>
        <w:rPr>
          <w:rFonts w:ascii="Times New Roman" w:hAnsi="Times New Roman" w:eastAsia="Times New Roman"/>
          <w:color w:val="auto"/>
          <w:sz w:val="24"/>
        </w:rPr>
        <w:tab/>
      </w:r>
      <w:r>
        <w:rPr>
          <w:rFonts w:ascii="Times New Roman" w:hAnsi="Times New Roman" w:eastAsia="Times New Roman"/>
          <w:color w:val="auto"/>
          <w:sz w:val="24"/>
        </w:rPr>
        <w:t>14</w:t>
      </w:r>
    </w:p>
    <w:p w14:paraId="6CF94FF5">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4.1 Architecture Overview</w:t>
      </w:r>
      <w:r>
        <w:rPr>
          <w:rFonts w:ascii="Times New Roman" w:hAnsi="Times New Roman" w:eastAsia="Times New Roman"/>
          <w:color w:val="auto"/>
          <w:sz w:val="24"/>
        </w:rPr>
        <w:tab/>
      </w:r>
      <w:r>
        <w:rPr>
          <w:rFonts w:ascii="Times New Roman" w:hAnsi="Times New Roman" w:eastAsia="Times New Roman"/>
          <w:color w:val="auto"/>
          <w:sz w:val="24"/>
        </w:rPr>
        <w:t>14</w:t>
      </w:r>
    </w:p>
    <w:p w14:paraId="3090D781">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4.2 Components and Relationships</w:t>
      </w:r>
      <w:r>
        <w:rPr>
          <w:rFonts w:ascii="Times New Roman" w:hAnsi="Times New Roman" w:eastAsia="Times New Roman"/>
          <w:color w:val="auto"/>
          <w:sz w:val="24"/>
        </w:rPr>
        <w:tab/>
      </w:r>
      <w:r>
        <w:rPr>
          <w:rFonts w:ascii="Times New Roman" w:hAnsi="Times New Roman" w:eastAsia="Times New Roman"/>
          <w:color w:val="auto"/>
          <w:sz w:val="24"/>
        </w:rPr>
        <w:t>14</w:t>
      </w:r>
    </w:p>
    <w:p w14:paraId="2E69CC6B">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4.3 Relevant Models and Design Decisions</w:t>
      </w:r>
      <w:r>
        <w:rPr>
          <w:rFonts w:ascii="Times New Roman" w:hAnsi="Times New Roman" w:eastAsia="Times New Roman"/>
          <w:color w:val="auto"/>
          <w:sz w:val="24"/>
        </w:rPr>
        <w:tab/>
      </w:r>
      <w:r>
        <w:rPr>
          <w:rFonts w:ascii="Times New Roman" w:hAnsi="Times New Roman" w:eastAsia="Times New Roman"/>
          <w:color w:val="auto"/>
          <w:sz w:val="24"/>
        </w:rPr>
        <w:t>14</w:t>
      </w:r>
    </w:p>
    <w:p w14:paraId="655F2DC5">
      <w:pPr>
        <w:keepLines/>
        <w:pageBreakBefore/>
        <w:tabs>
          <w:tab w:val="right" w:leader="dot" w:pos="8870"/>
        </w:tabs>
        <w:spacing w:before="0" w:after="0" w:line="360" w:lineRule="auto"/>
        <w:ind w:left="0" w:firstLine="0"/>
        <w:rPr>
          <w:color w:val="auto"/>
        </w:rPr>
      </w:pPr>
      <w:r>
        <w:rPr>
          <w:rFonts w:ascii="Times New Roman" w:hAnsi="Times New Roman" w:eastAsia="Times New Roman"/>
          <w:color w:val="auto"/>
          <w:sz w:val="24"/>
        </w:rPr>
        <w:t>5. Implementation</w:t>
      </w:r>
      <w:r>
        <w:rPr>
          <w:rFonts w:ascii="Times New Roman" w:hAnsi="Times New Roman" w:eastAsia="Times New Roman"/>
          <w:color w:val="auto"/>
          <w:sz w:val="24"/>
        </w:rPr>
        <w:tab/>
      </w:r>
      <w:r>
        <w:rPr>
          <w:rFonts w:ascii="Times New Roman" w:hAnsi="Times New Roman" w:eastAsia="Times New Roman"/>
          <w:color w:val="auto"/>
          <w:sz w:val="24"/>
        </w:rPr>
        <w:t>15</w:t>
      </w:r>
    </w:p>
    <w:p w14:paraId="25627A66">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5.1 Implemented PoC Scope</w:t>
      </w:r>
      <w:r>
        <w:rPr>
          <w:rFonts w:ascii="Times New Roman" w:hAnsi="Times New Roman" w:eastAsia="Times New Roman"/>
          <w:color w:val="auto"/>
          <w:sz w:val="24"/>
        </w:rPr>
        <w:tab/>
      </w:r>
      <w:r>
        <w:rPr>
          <w:rFonts w:ascii="Times New Roman" w:hAnsi="Times New Roman" w:eastAsia="Times New Roman"/>
          <w:color w:val="auto"/>
          <w:sz w:val="24"/>
        </w:rPr>
        <w:t>15</w:t>
      </w:r>
    </w:p>
    <w:p w14:paraId="002E20A5">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5.2 Technologies, Tools and Software Structure</w:t>
      </w:r>
      <w:r>
        <w:rPr>
          <w:rFonts w:ascii="Times New Roman" w:hAnsi="Times New Roman" w:eastAsia="Times New Roman"/>
          <w:color w:val="auto"/>
          <w:sz w:val="24"/>
        </w:rPr>
        <w:tab/>
      </w:r>
      <w:r>
        <w:rPr>
          <w:rFonts w:ascii="Times New Roman" w:hAnsi="Times New Roman" w:eastAsia="Times New Roman"/>
          <w:color w:val="auto"/>
          <w:sz w:val="24"/>
        </w:rPr>
        <w:t>15</w:t>
      </w:r>
    </w:p>
    <w:p w14:paraId="4C4F3D0E">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5.3 Algorithms and User Interface</w:t>
      </w:r>
      <w:r>
        <w:rPr>
          <w:rFonts w:ascii="Times New Roman" w:hAnsi="Times New Roman" w:eastAsia="Times New Roman"/>
          <w:color w:val="auto"/>
          <w:sz w:val="24"/>
        </w:rPr>
        <w:tab/>
      </w:r>
      <w:r>
        <w:rPr>
          <w:rFonts w:ascii="Times New Roman" w:hAnsi="Times New Roman" w:eastAsia="Times New Roman"/>
          <w:color w:val="auto"/>
          <w:sz w:val="24"/>
        </w:rPr>
        <w:t>15</w:t>
      </w:r>
    </w:p>
    <w:p w14:paraId="3D2E4C8E">
      <w:pPr>
        <w:keepLines/>
        <w:tabs>
          <w:tab w:val="right" w:leader="dot" w:pos="8870"/>
        </w:tabs>
        <w:spacing w:before="0" w:after="0" w:line="360" w:lineRule="auto"/>
        <w:ind w:left="0" w:firstLine="0"/>
        <w:rPr>
          <w:color w:val="auto"/>
        </w:rPr>
      </w:pPr>
      <w:r>
        <w:rPr>
          <w:rFonts w:ascii="Times New Roman" w:hAnsi="Times New Roman" w:eastAsia="Times New Roman"/>
          <w:color w:val="auto"/>
          <w:sz w:val="24"/>
        </w:rPr>
        <w:t>6. Testing and Evaluation</w:t>
      </w:r>
      <w:r>
        <w:rPr>
          <w:rFonts w:ascii="Times New Roman" w:hAnsi="Times New Roman" w:eastAsia="Times New Roman"/>
          <w:color w:val="auto"/>
          <w:sz w:val="24"/>
        </w:rPr>
        <w:tab/>
      </w:r>
      <w:r>
        <w:rPr>
          <w:rFonts w:ascii="Times New Roman" w:hAnsi="Times New Roman" w:eastAsia="Times New Roman"/>
          <w:color w:val="auto"/>
          <w:sz w:val="24"/>
        </w:rPr>
        <w:t>16</w:t>
      </w:r>
    </w:p>
    <w:p w14:paraId="504FA037">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6.1 Test Strategy and Test Cases</w:t>
      </w:r>
      <w:r>
        <w:rPr>
          <w:rFonts w:ascii="Times New Roman" w:hAnsi="Times New Roman" w:eastAsia="Times New Roman"/>
          <w:color w:val="auto"/>
          <w:sz w:val="24"/>
        </w:rPr>
        <w:tab/>
      </w:r>
      <w:r>
        <w:rPr>
          <w:rFonts w:ascii="Times New Roman" w:hAnsi="Times New Roman" w:eastAsia="Times New Roman"/>
          <w:color w:val="auto"/>
          <w:sz w:val="24"/>
        </w:rPr>
        <w:t>16</w:t>
      </w:r>
    </w:p>
    <w:p w14:paraId="735B45C0">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6.2 Test Methods and Results</w:t>
      </w:r>
      <w:r>
        <w:rPr>
          <w:rFonts w:ascii="Times New Roman" w:hAnsi="Times New Roman" w:eastAsia="Times New Roman"/>
          <w:color w:val="auto"/>
          <w:sz w:val="24"/>
        </w:rPr>
        <w:tab/>
      </w:r>
      <w:r>
        <w:rPr>
          <w:rFonts w:ascii="Times New Roman" w:hAnsi="Times New Roman" w:eastAsia="Times New Roman"/>
          <w:color w:val="auto"/>
          <w:sz w:val="24"/>
        </w:rPr>
        <w:t>16</w:t>
      </w:r>
    </w:p>
    <w:p w14:paraId="370E3073">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6.3 Evaluation Against Requirements</w:t>
      </w:r>
      <w:r>
        <w:rPr>
          <w:rFonts w:ascii="Times New Roman" w:hAnsi="Times New Roman" w:eastAsia="Times New Roman"/>
          <w:color w:val="auto"/>
          <w:sz w:val="24"/>
        </w:rPr>
        <w:tab/>
      </w:r>
      <w:r>
        <w:rPr>
          <w:rFonts w:ascii="Times New Roman" w:hAnsi="Times New Roman" w:eastAsia="Times New Roman"/>
          <w:color w:val="auto"/>
          <w:sz w:val="24"/>
        </w:rPr>
        <w:t>16</w:t>
      </w:r>
    </w:p>
    <w:p w14:paraId="4AFD0403">
      <w:pPr>
        <w:keepLines/>
        <w:tabs>
          <w:tab w:val="right" w:leader="dot" w:pos="8870"/>
        </w:tabs>
        <w:spacing w:before="0" w:after="0" w:line="360" w:lineRule="auto"/>
        <w:ind w:left="0" w:firstLine="0"/>
        <w:rPr>
          <w:color w:val="auto"/>
        </w:rPr>
      </w:pPr>
      <w:r>
        <w:rPr>
          <w:rFonts w:ascii="Times New Roman" w:hAnsi="Times New Roman" w:eastAsia="Times New Roman"/>
          <w:color w:val="auto"/>
          <w:sz w:val="24"/>
        </w:rPr>
        <w:t>7. Conclusions and Future Work</w:t>
      </w:r>
      <w:r>
        <w:rPr>
          <w:rFonts w:ascii="Times New Roman" w:hAnsi="Times New Roman" w:eastAsia="Times New Roman"/>
          <w:color w:val="auto"/>
          <w:sz w:val="24"/>
        </w:rPr>
        <w:tab/>
      </w:r>
      <w:r>
        <w:rPr>
          <w:rFonts w:ascii="Times New Roman" w:hAnsi="Times New Roman" w:eastAsia="Times New Roman"/>
          <w:color w:val="auto"/>
          <w:sz w:val="24"/>
        </w:rPr>
        <w:t>17</w:t>
      </w:r>
    </w:p>
    <w:p w14:paraId="00745B36">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7.1 Project Outcomes and Objective Achievement</w:t>
      </w:r>
      <w:r>
        <w:rPr>
          <w:rFonts w:ascii="Times New Roman" w:hAnsi="Times New Roman" w:eastAsia="Times New Roman"/>
          <w:color w:val="auto"/>
          <w:sz w:val="24"/>
        </w:rPr>
        <w:tab/>
      </w:r>
      <w:r>
        <w:rPr>
          <w:rFonts w:ascii="Times New Roman" w:hAnsi="Times New Roman" w:eastAsia="Times New Roman"/>
          <w:color w:val="auto"/>
          <w:sz w:val="24"/>
        </w:rPr>
        <w:t>17</w:t>
      </w:r>
    </w:p>
    <w:p w14:paraId="0AB40C7E">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7.2 Limitations</w:t>
      </w:r>
      <w:r>
        <w:rPr>
          <w:rFonts w:ascii="Times New Roman" w:hAnsi="Times New Roman" w:eastAsia="Times New Roman"/>
          <w:color w:val="auto"/>
          <w:sz w:val="24"/>
        </w:rPr>
        <w:tab/>
      </w:r>
      <w:r>
        <w:rPr>
          <w:rFonts w:ascii="Times New Roman" w:hAnsi="Times New Roman" w:eastAsia="Times New Roman"/>
          <w:color w:val="auto"/>
          <w:sz w:val="24"/>
        </w:rPr>
        <w:t>17</w:t>
      </w:r>
    </w:p>
    <w:p w14:paraId="743D176E">
      <w:pPr>
        <w:keepLines/>
        <w:tabs>
          <w:tab w:val="right" w:leader="dot" w:pos="8870"/>
        </w:tabs>
        <w:spacing w:before="0" w:after="0" w:line="360" w:lineRule="auto"/>
        <w:ind w:left="317" w:firstLine="0"/>
        <w:rPr>
          <w:color w:val="auto"/>
        </w:rPr>
      </w:pPr>
      <w:r>
        <w:rPr>
          <w:rFonts w:ascii="Times New Roman" w:hAnsi="Times New Roman" w:eastAsia="Times New Roman"/>
          <w:color w:val="auto"/>
          <w:sz w:val="24"/>
        </w:rPr>
        <w:t>7.3 Future Work</w:t>
      </w:r>
      <w:r>
        <w:rPr>
          <w:rFonts w:ascii="Times New Roman" w:hAnsi="Times New Roman" w:eastAsia="Times New Roman"/>
          <w:color w:val="auto"/>
          <w:sz w:val="24"/>
        </w:rPr>
        <w:tab/>
      </w:r>
      <w:r>
        <w:rPr>
          <w:rFonts w:ascii="Times New Roman" w:hAnsi="Times New Roman" w:eastAsia="Times New Roman"/>
          <w:color w:val="auto"/>
          <w:sz w:val="24"/>
        </w:rPr>
        <w:t>17</w:t>
      </w:r>
    </w:p>
    <w:p w14:paraId="4E8CDF83">
      <w:pPr>
        <w:keepLines/>
        <w:tabs>
          <w:tab w:val="right" w:leader="dot" w:pos="8870"/>
        </w:tabs>
        <w:spacing w:before="0" w:after="0" w:line="360" w:lineRule="auto"/>
        <w:ind w:left="0" w:firstLine="0"/>
        <w:rPr>
          <w:color w:val="auto"/>
        </w:rPr>
      </w:pPr>
      <w:r>
        <w:rPr>
          <w:rFonts w:ascii="Times New Roman" w:hAnsi="Times New Roman" w:eastAsia="Times New Roman"/>
          <w:color w:val="auto"/>
          <w:sz w:val="24"/>
        </w:rPr>
        <w:t>References</w:t>
      </w:r>
      <w:r>
        <w:rPr>
          <w:rFonts w:ascii="Times New Roman" w:hAnsi="Times New Roman" w:eastAsia="Times New Roman"/>
          <w:color w:val="auto"/>
          <w:sz w:val="24"/>
        </w:rPr>
        <w:tab/>
      </w:r>
      <w:r>
        <w:rPr>
          <w:rFonts w:ascii="Times New Roman" w:hAnsi="Times New Roman" w:eastAsia="Times New Roman"/>
          <w:color w:val="auto"/>
          <w:sz w:val="24"/>
        </w:rPr>
        <w:t>18</w:t>
      </w:r>
    </w:p>
    <w:p w14:paraId="4EBA6805">
      <w:pPr>
        <w:keepLines/>
        <w:tabs>
          <w:tab w:val="right" w:leader="dot" w:pos="8870"/>
        </w:tabs>
        <w:spacing w:before="0" w:after="0" w:line="360" w:lineRule="auto"/>
        <w:ind w:left="0" w:firstLine="0"/>
        <w:rPr>
          <w:color w:val="auto"/>
        </w:rPr>
      </w:pPr>
      <w:r>
        <w:rPr>
          <w:rFonts w:ascii="Times New Roman" w:hAnsi="Times New Roman" w:eastAsia="Times New Roman"/>
          <w:color w:val="auto"/>
          <w:sz w:val="24"/>
        </w:rPr>
        <w:t>Appendix A – Group Workload Profile</w:t>
      </w:r>
      <w:r>
        <w:rPr>
          <w:rFonts w:ascii="Times New Roman" w:hAnsi="Times New Roman" w:eastAsia="Times New Roman"/>
          <w:color w:val="auto"/>
          <w:sz w:val="24"/>
        </w:rPr>
        <w:tab/>
      </w:r>
      <w:r>
        <w:rPr>
          <w:rFonts w:ascii="Times New Roman" w:hAnsi="Times New Roman" w:eastAsia="Times New Roman"/>
          <w:color w:val="auto"/>
          <w:sz w:val="24"/>
        </w:rPr>
        <w:t>19</w:t>
      </w:r>
    </w:p>
    <w:p w14:paraId="5DDF9EE6">
      <w:pPr>
        <w:spacing w:line="360" w:lineRule="auto"/>
        <w:rPr>
          <w:color w:val="auto"/>
        </w:rPr>
      </w:pPr>
      <w:r>
        <w:rPr>
          <w:rFonts w:ascii="Times New Roman" w:hAnsi="Times New Roman" w:eastAsia="Times New Roman"/>
          <w:color w:val="auto"/>
          <w:sz w:val="24"/>
        </w:rPr>
        <w:br w:type="page"/>
      </w:r>
    </w:p>
    <w:p w14:paraId="041BF564">
      <w:pPr>
        <w:pStyle w:val="3"/>
        <w:spacing w:line="360" w:lineRule="auto"/>
        <w:rPr>
          <w:color w:val="auto"/>
        </w:rPr>
      </w:pPr>
      <w:r>
        <w:rPr>
          <w:rFonts w:ascii="Times New Roman" w:hAnsi="Times New Roman" w:eastAsia="Times New Roman"/>
          <w:color w:val="auto"/>
          <w:sz w:val="24"/>
        </w:rPr>
        <w:t>List of Figures</w:t>
      </w:r>
    </w:p>
    <w:p w14:paraId="4A932A03">
      <w:pPr>
        <w:spacing w:line="360" w:lineRule="auto"/>
        <w:rPr>
          <w:color w:val="auto"/>
        </w:rPr>
      </w:pPr>
      <w:r>
        <w:rPr>
          <w:rFonts w:ascii="Times New Roman" w:hAnsi="Times New Roman" w:eastAsia="Times New Roman"/>
          <w:color w:val="auto"/>
          <w:sz w:val="24"/>
        </w:rPr>
        <w:t>No final figure captions have been added yet; update this list when figures are approved.</w:t>
      </w:r>
    </w:p>
    <w:p w14:paraId="35161110">
      <w:pPr>
        <w:spacing w:line="360" w:lineRule="auto"/>
        <w:rPr>
          <w:color w:val="auto"/>
        </w:rPr>
      </w:pPr>
      <w:r>
        <w:rPr>
          <w:rFonts w:ascii="Times New Roman" w:hAnsi="Times New Roman" w:eastAsia="Times New Roman"/>
          <w:color w:val="auto"/>
          <w:sz w:val="24"/>
        </w:rPr>
        <w:br w:type="page"/>
      </w:r>
    </w:p>
    <w:p w14:paraId="36E9F41C">
      <w:pPr>
        <w:pStyle w:val="3"/>
        <w:spacing w:line="360" w:lineRule="auto"/>
        <w:rPr>
          <w:color w:val="auto"/>
        </w:rPr>
      </w:pPr>
      <w:r>
        <w:rPr>
          <w:rFonts w:ascii="Times New Roman" w:hAnsi="Times New Roman" w:eastAsia="Times New Roman"/>
          <w:color w:val="auto"/>
          <w:sz w:val="24"/>
        </w:rPr>
        <w:t>List of Tables</w:t>
      </w:r>
    </w:p>
    <w:p w14:paraId="15755C59">
      <w:pPr>
        <w:spacing w:line="360" w:lineRule="auto"/>
        <w:rPr>
          <w:color w:val="auto"/>
        </w:rPr>
      </w:pPr>
      <w:r>
        <w:rPr>
          <w:rFonts w:ascii="Times New Roman" w:hAnsi="Times New Roman" w:eastAsia="Times New Roman"/>
          <w:color w:val="auto"/>
          <w:sz w:val="24"/>
        </w:rPr>
        <w:t>No final table captions have been added yet; update this list when tables are approved.</w:t>
      </w:r>
    </w:p>
    <w:p w14:paraId="164E0317">
      <w:pPr>
        <w:spacing w:line="360" w:lineRule="auto"/>
        <w:rPr>
          <w:color w:val="auto"/>
        </w:rPr>
      </w:pPr>
      <w:r>
        <w:rPr>
          <w:rFonts w:ascii="Times New Roman" w:hAnsi="Times New Roman" w:eastAsia="Times New Roman"/>
          <w:color w:val="auto"/>
          <w:sz w:val="24"/>
        </w:rPr>
        <w:br w:type="page"/>
      </w:r>
    </w:p>
    <w:p w14:paraId="38AE1A3D">
      <w:pPr>
        <w:pStyle w:val="3"/>
        <w:spacing w:line="360" w:lineRule="auto"/>
        <w:rPr>
          <w:color w:val="auto"/>
        </w:rPr>
      </w:pPr>
      <w:r>
        <w:rPr>
          <w:rFonts w:ascii="Times New Roman" w:hAnsi="Times New Roman" w:eastAsia="Times New Roman"/>
          <w:color w:val="auto"/>
          <w:sz w:val="24"/>
        </w:rPr>
        <w:t>Current Milestone Scope</w:t>
      </w:r>
    </w:p>
    <w:p w14:paraId="0418F96A">
      <w:pPr>
        <w:spacing w:line="360" w:lineRule="auto"/>
        <w:rPr>
          <w:color w:val="auto"/>
        </w:rPr>
      </w:pPr>
      <w:r>
        <w:rPr>
          <w:rFonts w:ascii="Times New Roman" w:hAnsi="Times New Roman" w:eastAsia="Times New Roman"/>
          <w:color w:val="auto"/>
          <w:sz w:val="24"/>
        </w:rPr>
        <w:t>Current deliverable: report skeleton plus a draft of Chapter 1. Chapters 2–7 are outline placeholders only. The separate draft black-box test matrix at the end is for the testing team to review and finalise.</w:t>
      </w:r>
    </w:p>
    <w:p w14:paraId="25FBA5A6">
      <w:pPr>
        <w:spacing w:line="360" w:lineRule="auto"/>
        <w:rPr>
          <w:color w:val="auto"/>
        </w:rPr>
      </w:pPr>
      <w:r>
        <w:rPr>
          <w:rFonts w:ascii="Times New Roman" w:hAnsi="Times New Roman" w:eastAsia="Times New Roman"/>
          <w:color w:val="auto"/>
          <w:sz w:val="24"/>
        </w:rPr>
        <w:br w:type="page"/>
      </w:r>
    </w:p>
    <w:p w14:paraId="62BBD798">
      <w:pPr>
        <w:pStyle w:val="3"/>
        <w:spacing w:after="120" w:line="360" w:lineRule="auto"/>
        <w:rPr>
          <w:color w:val="auto"/>
        </w:rPr>
      </w:pPr>
      <w:r>
        <w:rPr>
          <w:rFonts w:ascii="Times New Roman" w:hAnsi="Times New Roman" w:eastAsia="Times New Roman"/>
          <w:color w:val="auto"/>
          <w:sz w:val="24"/>
        </w:rPr>
        <w:t>1. Introduction and Project Context</w:t>
      </w:r>
    </w:p>
    <w:p w14:paraId="2E658A9B">
      <w:pPr>
        <w:pStyle w:val="4"/>
        <w:spacing w:after="120" w:line="360" w:lineRule="auto"/>
        <w:rPr>
          <w:color w:val="auto"/>
        </w:rPr>
      </w:pPr>
      <w:r>
        <w:rPr>
          <w:rFonts w:ascii="Times New Roman" w:hAnsi="Times New Roman" w:eastAsia="Times New Roman"/>
          <w:color w:val="auto"/>
          <w:sz w:val="24"/>
        </w:rPr>
        <w:t>1.1 Background and Motivation</w:t>
      </w:r>
    </w:p>
    <w:p w14:paraId="60209FFC">
      <w:pPr>
        <w:spacing w:after="120" w:line="360" w:lineRule="auto"/>
        <w:ind w:firstLine="360"/>
        <w:rPr>
          <w:color w:val="auto"/>
        </w:rPr>
      </w:pPr>
      <w:r>
        <w:rPr>
          <w:rFonts w:ascii="Times New Roman" w:hAnsi="Times New Roman" w:eastAsia="Times New Roman"/>
          <w:color w:val="auto"/>
          <w:sz w:val="24"/>
        </w:rPr>
        <w:t>University students often revise for examinations using a mixture of lecture slides, textbook chapters, tutorial sheets and online materials. Although these sources contain useful information, their concepts are distributed across separate documents and are not always connected explicitly. Students therefore need to spend time locating definitions, reconstructing prerequisite relationships and deciding which topics to review. The challenge is not simply a lack of learning materials, but the effort required to turn fragmented information into an organised understanding that can be applied to unfamiliar questions.</w:t>
      </w:r>
    </w:p>
    <w:p w14:paraId="7E26DD80">
      <w:pPr>
        <w:spacing w:after="120" w:line="360" w:lineRule="auto"/>
        <w:ind w:firstLine="360"/>
        <w:rPr>
          <w:color w:val="auto"/>
        </w:rPr>
      </w:pPr>
      <w:r>
        <w:rPr>
          <w:rFonts w:ascii="Times New Roman" w:hAnsi="Times New Roman" w:eastAsia="Times New Roman"/>
          <w:color w:val="auto"/>
          <w:sz w:val="24"/>
        </w:rPr>
        <w:t>Conventional practice tools can indicate whether an answer is correct, but a binary result or a standard answer explanation may not explain why a particular incorrect option was attractive. Students may repeat the same mistakes when underlying misconceptions, missing prerequisite knowledge or invalid assumptions remain unidentified. This is particularly relevant in subjects requiring multi-step reasoning, rule application, quantitative work or interpretation of conceptual boundaries. An effective revision workflow should connect an answer choice with an explanation of the likely reasoning error and a practical next step.</w:t>
      </w:r>
    </w:p>
    <w:p w14:paraId="6967A9E7">
      <w:pPr>
        <w:spacing w:after="120" w:line="360" w:lineRule="auto"/>
        <w:ind w:firstLine="360"/>
        <w:rPr>
          <w:color w:val="auto"/>
        </w:rPr>
      </w:pPr>
      <w:r>
        <w:rPr>
          <w:rFonts w:ascii="Times New Roman" w:hAnsi="Times New Roman" w:eastAsia="Times New Roman"/>
          <w:color w:val="auto"/>
          <w:sz w:val="24"/>
        </w:rPr>
        <w:t>Generative artificial intelligence (AI) can provide explanations in natural language, but its responses need to be grounded in relevant learning content. The Smart Study Assistant combines retrieval-augmented generation (RAG) with a structured knowledge graph to support more context-aware learning feedback. The knowledge graph organises concepts, prerequisite conditions, operational steps and common misconceptions. A language model then helps formulate diagnostic explanations and follow-up prompts based on the retrieved information. This approach aims to make learning support more structured, explainable and relevant to the material being studied [1], [2], [</w:t>
      </w:r>
      <w:r>
        <w:rPr>
          <w:rFonts w:hint="eastAsia" w:eastAsia="宋体"/>
          <w:color w:val="auto"/>
          <w:sz w:val="24"/>
          <w:lang w:val="en-US" w:eastAsia="zh-CN"/>
        </w:rPr>
        <w:t>3</w:t>
      </w:r>
      <w:r>
        <w:rPr>
          <w:rFonts w:ascii="Times New Roman" w:hAnsi="Times New Roman" w:eastAsia="Times New Roman"/>
          <w:color w:val="auto"/>
          <w:sz w:val="24"/>
        </w:rPr>
        <w:t>].</w:t>
      </w:r>
    </w:p>
    <w:p w14:paraId="5875E2B3">
      <w:pPr>
        <w:pStyle w:val="4"/>
        <w:spacing w:after="120" w:line="360" w:lineRule="auto"/>
        <w:rPr>
          <w:color w:val="auto"/>
        </w:rPr>
      </w:pPr>
      <w:r>
        <w:rPr>
          <w:rFonts w:ascii="Times New Roman" w:hAnsi="Times New Roman" w:eastAsia="Times New Roman"/>
          <w:color w:val="auto"/>
          <w:sz w:val="24"/>
        </w:rPr>
        <w:t>1.2 Problem Definition</w:t>
      </w:r>
    </w:p>
    <w:p w14:paraId="1B3980DF">
      <w:pPr>
        <w:spacing w:after="120" w:line="360" w:lineRule="auto"/>
        <w:ind w:firstLine="360"/>
        <w:rPr>
          <w:color w:val="auto"/>
        </w:rPr>
      </w:pPr>
      <w:r>
        <w:rPr>
          <w:rFonts w:ascii="Times New Roman" w:hAnsi="Times New Roman" w:eastAsia="Times New Roman"/>
          <w:color w:val="auto"/>
          <w:sz w:val="24"/>
        </w:rPr>
        <w:t>The project addresses four related problems. First, learning resources are fragmented, increasing the time and effort needed to establish connections between concepts. Second, repeated practice may measure answer selection without revealing the misconception behind an error. Third, students may have limited visibility into their strengths and weaknesses across different types of cognitive activity. Fourth, generative AI responses can contain unsupported statements, which may reinforce misunderstandings rather than correct them.</w:t>
      </w:r>
    </w:p>
    <w:p w14:paraId="7059952C">
      <w:pPr>
        <w:spacing w:after="120" w:line="360" w:lineRule="auto"/>
        <w:ind w:firstLine="360"/>
        <w:rPr>
          <w:color w:val="auto"/>
        </w:rPr>
      </w:pPr>
      <w:r>
        <w:rPr>
          <w:rFonts w:ascii="Times New Roman" w:hAnsi="Times New Roman" w:eastAsia="Times New Roman"/>
          <w:color w:val="auto"/>
          <w:sz w:val="24"/>
        </w:rPr>
        <w:t>The central engineering question is whether a proof-of-concept system can connect question practice, diagnostic feedback, concept exploration and targeted follow-up activities within a single workflow. In particular, the system is designed to transform a student's selected answer into a structured learning response by combining a web interface, an API service, knowledge-graph retrieval and an external language-model service. The project therefore focuses on integrating these components into a coherent study-support process.</w:t>
      </w:r>
    </w:p>
    <w:p w14:paraId="55CDB67F">
      <w:pPr>
        <w:pStyle w:val="4"/>
        <w:spacing w:after="120" w:line="360" w:lineRule="auto"/>
        <w:rPr>
          <w:color w:val="auto"/>
        </w:rPr>
      </w:pPr>
      <w:r>
        <w:rPr>
          <w:rFonts w:ascii="Times New Roman" w:hAnsi="Times New Roman" w:eastAsia="Times New Roman"/>
          <w:color w:val="auto"/>
          <w:sz w:val="24"/>
        </w:rPr>
        <w:t>1.3 Proposed Solution and Main Features</w:t>
      </w:r>
    </w:p>
    <w:p w14:paraId="2D43B66B">
      <w:pPr>
        <w:spacing w:after="120" w:line="360" w:lineRule="auto"/>
        <w:ind w:firstLine="360"/>
        <w:rPr>
          <w:color w:val="auto"/>
        </w:rPr>
      </w:pPr>
      <w:r>
        <w:rPr>
          <w:rFonts w:ascii="Times New Roman" w:hAnsi="Times New Roman" w:eastAsia="Times New Roman"/>
          <w:color w:val="auto"/>
          <w:sz w:val="24"/>
        </w:rPr>
        <w:t>The Smart Study Assistant is designed as a browser-based learning support system, using a single-page application (SPA) connected to a Python/FastAPI service. Its planned architecture uses Neo4j AuraDB to store the knowledge graph and the Qwen-Turbo language model through the DashScope API to support diagnostic explanations and conversational assistance.</w:t>
      </w:r>
    </w:p>
    <w:p w14:paraId="0513DA2A">
      <w:pPr>
        <w:spacing w:after="120" w:line="360" w:lineRule="auto"/>
        <w:ind w:firstLine="360"/>
        <w:rPr>
          <w:color w:val="auto"/>
        </w:rPr>
      </w:pPr>
      <w:r>
        <w:rPr>
          <w:rFonts w:ascii="Times New Roman" w:hAnsi="Times New Roman" w:eastAsia="Times New Roman"/>
          <w:color w:val="auto"/>
          <w:sz w:val="24"/>
        </w:rPr>
        <w:t>The main workflow begins when a student opens a question and selects an answer. When the answer is incorrect, the system is designed to initiate a diagnostic process, retrieve relevant concepts or misconception relationships, and present an explanation with a suggested next step. Students can then explore related concepts, review previous mistakes, inspect a five-dimensional mastery visualisation, practise a related variant question or ask a focused follow-up question through the tutoring interface.</w:t>
      </w:r>
    </w:p>
    <w:p w14:paraId="0825DBDB">
      <w:pPr>
        <w:spacing w:after="120" w:line="360" w:lineRule="auto"/>
        <w:ind w:firstLine="360"/>
        <w:rPr>
          <w:color w:val="auto"/>
        </w:rPr>
      </w:pPr>
      <w:r>
        <w:rPr>
          <w:rFonts w:ascii="Times New Roman" w:hAnsi="Times New Roman" w:eastAsia="Times New Roman"/>
          <w:color w:val="auto"/>
          <w:sz w:val="24"/>
        </w:rPr>
        <w:t>The knowledge graph organises learning content into several categories: core concepts, prerequisite conditions, misconception or trap concepts, and operational steps. Relationships between these elements may represent prerequisites, logical derivations, calculation steps and associations with common errors. These relationships provide structured context for retrieving relevant learning information and generating more targeted feedback.</w:t>
      </w:r>
    </w:p>
    <w:p w14:paraId="6F9469A6">
      <w:pPr>
        <w:spacing w:after="120" w:line="360" w:lineRule="auto"/>
        <w:ind w:firstLine="360"/>
        <w:rPr>
          <w:color w:val="auto"/>
        </w:rPr>
      </w:pPr>
      <w:r>
        <w:rPr>
          <w:rFonts w:ascii="Times New Roman" w:hAnsi="Times New Roman" w:eastAsia="Times New Roman"/>
          <w:color w:val="auto"/>
          <w:sz w:val="24"/>
        </w:rPr>
        <w:t>The main features are intended to work together as a connected revision workflow rather than as isolated tools. The system brings question practice, error diagnosis, concept navigation, progress visualisation and follow-up learning activities into one interface.</w:t>
      </w:r>
    </w:p>
    <w:p w14:paraId="429C5EDB">
      <w:pPr>
        <w:pStyle w:val="4"/>
        <w:spacing w:after="120" w:line="360" w:lineRule="auto"/>
        <w:rPr>
          <w:color w:val="auto"/>
        </w:rPr>
      </w:pPr>
      <w:r>
        <w:rPr>
          <w:rFonts w:ascii="Times New Roman" w:hAnsi="Times New Roman" w:eastAsia="Times New Roman"/>
          <w:color w:val="auto"/>
          <w:sz w:val="24"/>
        </w:rPr>
        <w:t>1.4 Project Objectives</w:t>
      </w:r>
    </w:p>
    <w:p w14:paraId="0AA16F35">
      <w:pPr>
        <w:spacing w:after="120" w:line="360" w:lineRule="auto"/>
        <w:ind w:firstLine="360"/>
        <w:rPr>
          <w:color w:val="auto"/>
        </w:rPr>
      </w:pPr>
      <w:r>
        <w:rPr>
          <w:rFonts w:ascii="Times New Roman" w:hAnsi="Times New Roman" w:eastAsia="Times New Roman"/>
          <w:color w:val="auto"/>
          <w:sz w:val="24"/>
        </w:rPr>
        <w:t>The project has five SMART objectives, with the planned completion date of 14 December 2026.</w:t>
      </w:r>
    </w:p>
    <w:p w14:paraId="02D236AC">
      <w:pPr>
        <w:spacing w:after="120" w:line="360" w:lineRule="auto"/>
        <w:rPr>
          <w:color w:val="auto"/>
        </w:rPr>
      </w:pPr>
      <w:r>
        <w:rPr>
          <w:rFonts w:ascii="Times New Roman" w:hAnsi="Times New Roman" w:eastAsia="Times New Roman"/>
          <w:b/>
          <w:color w:val="auto"/>
          <w:sz w:val="24"/>
        </w:rPr>
        <w:t>Objective 1 — Functional proof-of-concept delivery.</w:t>
      </w:r>
      <w:r>
        <w:rPr>
          <w:rFonts w:ascii="Times New Roman" w:hAnsi="Times New Roman" w:eastAsia="Times New Roman"/>
          <w:color w:val="auto"/>
          <w:sz w:val="24"/>
        </w:rPr>
        <w:t xml:space="preserve"> By 14 December 2026, design, develop, test and package a runnable Smart Study Assistant proof of concept integrating Neo4j cloud storage, Qwen-Turbo diagnostics, Socratic tutoring and ECharts 5.5.1 visualisation.</w:t>
      </w:r>
    </w:p>
    <w:p w14:paraId="671BDB73">
      <w:pPr>
        <w:spacing w:after="120" w:line="360" w:lineRule="auto"/>
        <w:rPr>
          <w:color w:val="auto"/>
        </w:rPr>
      </w:pPr>
      <w:r>
        <w:rPr>
          <w:rFonts w:ascii="Times New Roman" w:hAnsi="Times New Roman" w:eastAsia="Times New Roman"/>
          <w:b/>
          <w:color w:val="auto"/>
          <w:sz w:val="24"/>
        </w:rPr>
        <w:t>Objective 2 — Knowledge graph scale and query latency.</w:t>
      </w:r>
      <w:r>
        <w:rPr>
          <w:rFonts w:ascii="Times New Roman" w:hAnsi="Times New Roman" w:eastAsia="Times New Roman"/>
          <w:color w:val="auto"/>
          <w:sz w:val="24"/>
        </w:rPr>
        <w:t xml:space="preserve"> Construct a knowledge graph containing at least 250 concept nodes, 500 examination questions and 300 explicit misconception relationships. Keep bidirectional Cypher traversal at a depth of two or less, with a LIMIT 40 query completing in under 2.0 seconds.</w:t>
      </w:r>
    </w:p>
    <w:p w14:paraId="7999205D">
      <w:pPr>
        <w:spacing w:after="120" w:line="360" w:lineRule="auto"/>
        <w:rPr>
          <w:color w:val="auto"/>
        </w:rPr>
      </w:pPr>
      <w:r>
        <w:rPr>
          <w:rFonts w:ascii="Times New Roman" w:hAnsi="Times New Roman" w:eastAsia="Times New Roman"/>
          <w:b/>
          <w:color w:val="auto"/>
          <w:sz w:val="24"/>
        </w:rPr>
        <w:t>Objective 3 — Diagnostic precision and noise reduction.</w:t>
      </w:r>
      <w:r>
        <w:rPr>
          <w:rFonts w:ascii="Times New Roman" w:hAnsi="Times New Roman" w:eastAsia="Times New Roman"/>
          <w:color w:val="auto"/>
          <w:sz w:val="24"/>
        </w:rPr>
        <w:t xml:space="preserve"> Achieve at least 85% diagnostic extraction accuracy on examination distractors. Apply a confidence threshold of 85 to filter at least 85% of spurious graph relationships, while using graph-grounded information to reduce unsupported AI guidance.</w:t>
      </w:r>
    </w:p>
    <w:p w14:paraId="48B77751">
      <w:pPr>
        <w:spacing w:after="120" w:line="360" w:lineRule="auto"/>
        <w:rPr>
          <w:color w:val="auto"/>
        </w:rPr>
      </w:pPr>
      <w:r>
        <w:rPr>
          <w:rFonts w:ascii="Times New Roman" w:hAnsi="Times New Roman" w:eastAsia="Times New Roman"/>
          <w:b/>
          <w:color w:val="auto"/>
          <w:sz w:val="24"/>
        </w:rPr>
        <w:t>Objective 4 — Software quality and test coverage.</w:t>
      </w:r>
      <w:r>
        <w:rPr>
          <w:rFonts w:ascii="Times New Roman" w:hAnsi="Times New Roman" w:eastAsia="Times New Roman"/>
          <w:color w:val="auto"/>
          <w:sz w:val="24"/>
        </w:rPr>
        <w:t xml:space="preserve"> Use modular object-oriented design, achieve 100% unit-test coverage for core Cypher wrappers, achieve at least 80% branch coverage for diagnostic logic using pytest, prevent unhandled HTTP 429 exceptions, and comply with PEP 8 conventions.</w:t>
      </w:r>
    </w:p>
    <w:p w14:paraId="1F32C118">
      <w:pPr>
        <w:spacing w:after="120" w:line="360" w:lineRule="auto"/>
        <w:rPr>
          <w:color w:val="auto"/>
        </w:rPr>
      </w:pPr>
      <w:r>
        <w:rPr>
          <w:rFonts w:ascii="Times New Roman" w:hAnsi="Times New Roman" w:eastAsia="Times New Roman"/>
          <w:b/>
          <w:color w:val="auto"/>
          <w:sz w:val="24"/>
        </w:rPr>
        <w:t>Objective 5 — Documentation and submission compliance.</w:t>
      </w:r>
      <w:r>
        <w:rPr>
          <w:rFonts w:ascii="Times New Roman" w:hAnsi="Times New Roman" w:eastAsia="Times New Roman"/>
          <w:color w:val="auto"/>
          <w:sz w:val="24"/>
        </w:rPr>
        <w:t xml:space="preserve"> By 14 December 2026 at 23:59 China Standard Time, prepare and submit the 40–60 page technical report without raw source code, an 8–12 page user manual in PDF format, a 15-minute presentation video with slides, and Appendix A containing the signed Group Workload Profile.</w:t>
      </w:r>
    </w:p>
    <w:p w14:paraId="39B1F53E">
      <w:pPr>
        <w:spacing w:after="120" w:line="360" w:lineRule="auto"/>
        <w:ind w:firstLine="360"/>
        <w:rPr>
          <w:color w:val="auto"/>
        </w:rPr>
      </w:pPr>
      <w:r>
        <w:rPr>
          <w:rFonts w:ascii="Times New Roman" w:hAnsi="Times New Roman" w:eastAsia="Times New Roman"/>
          <w:color w:val="auto"/>
          <w:sz w:val="24"/>
        </w:rPr>
        <w:t>Together, these objectives define the intended scope of the proof of concept, its technical targets, software quality expectations and required documentation.</w:t>
      </w:r>
    </w:p>
    <w:p w14:paraId="23D6CB61">
      <w:pPr>
        <w:pStyle w:val="4"/>
        <w:spacing w:after="120" w:line="360" w:lineRule="auto"/>
        <w:rPr>
          <w:color w:val="auto"/>
        </w:rPr>
      </w:pPr>
      <w:r>
        <w:rPr>
          <w:rFonts w:ascii="Times New Roman" w:hAnsi="Times New Roman" w:eastAsia="Times New Roman"/>
          <w:color w:val="auto"/>
          <w:sz w:val="24"/>
        </w:rPr>
        <w:t>1.5 Intended Users and Stakeholders</w:t>
      </w:r>
    </w:p>
    <w:p w14:paraId="17FA5988">
      <w:pPr>
        <w:spacing w:after="120" w:line="360" w:lineRule="auto"/>
        <w:ind w:firstLine="360"/>
        <w:rPr>
          <w:color w:val="auto"/>
        </w:rPr>
      </w:pPr>
      <w:r>
        <w:rPr>
          <w:rFonts w:ascii="Times New Roman" w:hAnsi="Times New Roman" w:eastAsia="Times New Roman"/>
          <w:color w:val="auto"/>
          <w:sz w:val="24"/>
        </w:rPr>
        <w:t>The primary intended users are university students preparing for examinations in concept-heavy or structured subjects. Relevant examples include students studying computing, business or management, and engineering-related subjects. The system is intended to support individual revision by helping students understand errors, explore related concepts and decide what to practise next. It is not intended to replace lectures, instructors, official learning resources or academic judgement.</w:t>
      </w:r>
    </w:p>
    <w:p w14:paraId="1DFE276E">
      <w:pPr>
        <w:spacing w:after="120" w:line="360" w:lineRule="auto"/>
        <w:ind w:firstLine="360"/>
        <w:rPr>
          <w:color w:val="auto"/>
        </w:rPr>
      </w:pPr>
      <w:r>
        <w:rPr>
          <w:rFonts w:ascii="Times New Roman" w:hAnsi="Times New Roman" w:eastAsia="Times New Roman"/>
          <w:color w:val="auto"/>
          <w:sz w:val="24"/>
        </w:rPr>
        <w:t>Secondary stakeholders include teaching assistants and instructors. They may benefit from reusable diagnostic question content and a clearer view of recurring misconceptions, particularly where the system supports the review of common errors. The project team is also an important stakeholder because development requires coordination across requirements modelling, interface design, graph architecture, API integration, testing, deployment and documentation. Clear interfaces and traceable requirements help these activities work together consistently.</w:t>
      </w:r>
    </w:p>
    <w:p w14:paraId="00AE04EC">
      <w:pPr>
        <w:pStyle w:val="4"/>
        <w:spacing w:after="120" w:line="360" w:lineRule="auto"/>
        <w:rPr>
          <w:color w:val="auto"/>
        </w:rPr>
      </w:pPr>
      <w:r>
        <w:rPr>
          <w:rFonts w:ascii="Times New Roman" w:hAnsi="Times New Roman" w:eastAsia="Times New Roman"/>
          <w:color w:val="auto"/>
          <w:sz w:val="24"/>
        </w:rPr>
        <w:t>1.6 Scope, Assumptions and Boundaries</w:t>
      </w:r>
    </w:p>
    <w:p w14:paraId="6ECDD99B">
      <w:pPr>
        <w:spacing w:after="120" w:line="360" w:lineRule="auto"/>
        <w:ind w:firstLine="360"/>
        <w:rPr>
          <w:color w:val="auto"/>
        </w:rPr>
      </w:pPr>
      <w:r>
        <w:rPr>
          <w:rFonts w:ascii="Times New Roman" w:hAnsi="Times New Roman" w:eastAsia="Times New Roman"/>
          <w:color w:val="auto"/>
          <w:sz w:val="24"/>
        </w:rPr>
        <w:t>The project focuses on a course-level proof of concept demonstrating the feasibility of a knowledge-graph-grounded study workflow. Its technical scope includes question practice, diagnostic feedback, concept retrieval, knowledge-graph exploration, learning-progress visualisation and related follow-up activities, subject to the agreed implementation scope.</w:t>
      </w:r>
    </w:p>
    <w:p w14:paraId="76298A37">
      <w:pPr>
        <w:spacing w:after="120" w:line="360" w:lineRule="auto"/>
        <w:ind w:firstLine="360"/>
        <w:rPr>
          <w:color w:val="auto"/>
        </w:rPr>
      </w:pPr>
      <w:r>
        <w:rPr>
          <w:rFonts w:ascii="Times New Roman" w:hAnsi="Times New Roman" w:eastAsia="Times New Roman"/>
          <w:color w:val="auto"/>
          <w:sz w:val="24"/>
        </w:rPr>
        <w:t>The project includes measurable targets for graph size, retrieval latency, diagnostic extraction accuracy, test coverage, software packaging and documentation. It is not intended to be a production learning-management system, a replacement for a university's official learning platform, or a validated measure of a student's overall intelligence or academic potential.</w:t>
      </w:r>
    </w:p>
    <w:p w14:paraId="7ABB1C5E">
      <w:pPr>
        <w:spacing w:after="120" w:line="360" w:lineRule="auto"/>
        <w:ind w:firstLine="360"/>
        <w:rPr>
          <w:color w:val="auto"/>
        </w:rPr>
      </w:pPr>
      <w:r>
        <w:rPr>
          <w:rFonts w:ascii="Times New Roman" w:hAnsi="Times New Roman" w:eastAsia="Times New Roman"/>
          <w:color w:val="auto"/>
          <w:sz w:val="24"/>
        </w:rPr>
        <w:t>The system design assumes that suitable question content and concept relationships can be prepared, that the external language-model API is available within its service limits, and that the knowledge graph and development environment can be configured successfully. Potential constraints include API rate limits, network failures, incomplete graph coverage, variability in model output, limited proof-of-concept data and the time available for development. These factors inform the design priorities and the scope of evaluation.</w:t>
      </w:r>
    </w:p>
    <w:p w14:paraId="34088E94">
      <w:pPr>
        <w:pStyle w:val="4"/>
        <w:spacing w:after="120" w:line="360" w:lineRule="auto"/>
        <w:rPr>
          <w:color w:val="auto"/>
        </w:rPr>
      </w:pPr>
      <w:r>
        <w:rPr>
          <w:rFonts w:ascii="Times New Roman" w:hAnsi="Times New Roman" w:eastAsia="Times New Roman"/>
          <w:color w:val="auto"/>
          <w:sz w:val="24"/>
        </w:rPr>
        <w:t>1.7 Expected Value and Evaluation Approach</w:t>
      </w:r>
    </w:p>
    <w:p w14:paraId="5FBC129D">
      <w:pPr>
        <w:spacing w:after="120" w:line="360" w:lineRule="auto"/>
        <w:ind w:firstLine="360"/>
        <w:rPr>
          <w:color w:val="auto"/>
        </w:rPr>
      </w:pPr>
      <w:r>
        <w:rPr>
          <w:rFonts w:ascii="Times New Roman" w:hAnsi="Times New Roman" w:eastAsia="Times New Roman"/>
          <w:color w:val="auto"/>
          <w:sz w:val="24"/>
        </w:rPr>
        <w:t>The expected value for students is more informative feedback after an incorrect answer, clearer navigation between related concepts and more actionable guidance about what to revise next. The mastery visualisation is intended to summarise recorded practice patterns across five dimensions: Basic Recall, Boundary Deduction, Trap Defense, Cross-Topic Synthesis and Calculation Precision. These dimensions provide learning-support indicators based on recorded activity rather than definitive measurements of a student's overall ability.</w:t>
      </w:r>
    </w:p>
    <w:p w14:paraId="20E1A924">
      <w:pPr>
        <w:spacing w:after="120" w:line="360" w:lineRule="auto"/>
        <w:ind w:firstLine="360"/>
        <w:rPr>
          <w:color w:val="auto"/>
        </w:rPr>
      </w:pPr>
      <w:r>
        <w:rPr>
          <w:rFonts w:ascii="Times New Roman" w:hAnsi="Times New Roman" w:eastAsia="Times New Roman"/>
          <w:color w:val="auto"/>
          <w:sz w:val="24"/>
        </w:rPr>
        <w:t>The system will be evaluated through requirements traceability and evidence-based testing. Functional requirements will be linked to project objectives, use cases and acceptance tests. Non-functional requirements, including response time, reliability and test coverage, will be assessed using defined test conditions and recorded measurements. The evaluation will compare observed results with the objectives and acceptance criteria, identifying areas of achievement and aspects requiring further improvement.</w:t>
      </w:r>
    </w:p>
    <w:p w14:paraId="2C2190AE">
      <w:pPr>
        <w:spacing w:after="120" w:line="360" w:lineRule="auto"/>
        <w:ind w:firstLine="360"/>
        <w:rPr>
          <w:color w:val="auto"/>
        </w:rPr>
      </w:pPr>
      <w:r>
        <w:rPr>
          <w:rFonts w:ascii="Times New Roman" w:hAnsi="Times New Roman" w:eastAsia="Times New Roman"/>
          <w:color w:val="auto"/>
          <w:sz w:val="24"/>
        </w:rPr>
        <w:t>Where learning efficiency, diagnostic accuracy or the reduction of unsupported responses is evaluated, the assessment will use an appropriate dataset, a repeatable procedure and documented results. This approach supports a consistent evaluation of system behaviour and technical performance.</w:t>
      </w:r>
    </w:p>
    <w:p w14:paraId="1E8BEBD7">
      <w:pPr>
        <w:pStyle w:val="4"/>
        <w:spacing w:after="120" w:line="360" w:lineRule="auto"/>
        <w:rPr>
          <w:color w:val="auto"/>
        </w:rPr>
      </w:pPr>
      <w:r>
        <w:rPr>
          <w:rFonts w:ascii="Times New Roman" w:hAnsi="Times New Roman" w:eastAsia="Times New Roman"/>
          <w:color w:val="auto"/>
          <w:sz w:val="24"/>
        </w:rPr>
        <w:t>1.8 Report Structure</w:t>
      </w:r>
    </w:p>
    <w:p w14:paraId="6812F02E">
      <w:pPr>
        <w:spacing w:after="120" w:line="360" w:lineRule="auto"/>
        <w:ind w:firstLine="360"/>
        <w:rPr>
          <w:color w:val="auto"/>
        </w:rPr>
      </w:pPr>
      <w:r>
        <w:rPr>
          <w:rFonts w:ascii="Times New Roman" w:hAnsi="Times New Roman" w:eastAsia="Times New Roman"/>
          <w:color w:val="auto"/>
          <w:sz w:val="24"/>
        </w:rPr>
        <w:t>The technical report is organised into seven main chapters. Chapter 1 introduces the project context, problem, objectives, intended users, proposed solution and scope. Chapter 2 specifies the functional and non-functional requirements. Chapter 3 presents the use cases and requirements models. Chapter 4 describes the system design and architecture. Chapter 5 explains the proof-of-concept implementation, including the technologies, software structure, algorithms and interface. Chapter 6 presents the testing methods, results and evaluation against the requirements. Chapter 7 summarises the project outcomes, limitations and future work.</w:t>
      </w:r>
    </w:p>
    <w:p w14:paraId="6C70DDEC">
      <w:pPr>
        <w:spacing w:after="120" w:line="360" w:lineRule="auto"/>
        <w:ind w:firstLine="360"/>
        <w:rPr>
          <w:color w:val="auto"/>
        </w:rPr>
      </w:pPr>
      <w:r>
        <w:rPr>
          <w:rFonts w:ascii="Times New Roman" w:hAnsi="Times New Roman" w:eastAsia="Times New Roman"/>
          <w:color w:val="auto"/>
          <w:sz w:val="24"/>
        </w:rPr>
        <w:t>The main body is followed by the references and Appendix A, which contains the Group Workload Profile.</w:t>
      </w:r>
    </w:p>
    <w:p w14:paraId="1D2898A0">
      <w:pPr>
        <w:pStyle w:val="4"/>
        <w:spacing w:after="120" w:line="360" w:lineRule="auto"/>
        <w:rPr>
          <w:color w:val="auto"/>
        </w:rPr>
      </w:pPr>
      <w:r>
        <w:rPr>
          <w:rFonts w:ascii="Times New Roman" w:hAnsi="Times New Roman" w:eastAsia="Times New Roman"/>
          <w:color w:val="auto"/>
          <w:sz w:val="24"/>
        </w:rPr>
        <w:t>1.9 Chapter Summary</w:t>
      </w:r>
    </w:p>
    <w:p w14:paraId="2815E679">
      <w:pPr>
        <w:spacing w:after="120" w:line="360" w:lineRule="auto"/>
        <w:ind w:firstLine="360"/>
        <w:rPr>
          <w:color w:val="auto"/>
        </w:rPr>
      </w:pPr>
      <w:r>
        <w:rPr>
          <w:rFonts w:ascii="Times New Roman" w:hAnsi="Times New Roman" w:eastAsia="Times New Roman"/>
          <w:color w:val="auto"/>
          <w:sz w:val="24"/>
        </w:rPr>
        <w:t>This chapter has introduced the learning problems addressed by the Smart Study Assistant, the proposed knowledge-graph-grounded approach, the project objectives, the intended users and the expected value. It has also defined the project scope and outlined how the system will be evaluated. These elements provide the foundation for specifying measurable requirements and connecting them to use cases, architecture, implementation and testing in the subsequent chapters.</w:t>
      </w:r>
    </w:p>
    <w:p w14:paraId="007E08CA">
      <w:pPr>
        <w:pStyle w:val="3"/>
        <w:spacing w:line="360" w:lineRule="auto"/>
        <w:rPr>
          <w:color w:val="auto"/>
        </w:rPr>
      </w:pPr>
      <w:r>
        <w:rPr>
          <w:rFonts w:ascii="Times New Roman" w:hAnsi="Times New Roman" w:eastAsia="Times New Roman"/>
          <w:color w:val="auto"/>
          <w:sz w:val="24"/>
        </w:rPr>
        <w:t>M2.1 Status Note — remove before final submission</w:t>
      </w:r>
    </w:p>
    <w:p w14:paraId="2990F1B9">
      <w:pPr>
        <w:spacing w:line="360" w:lineRule="auto"/>
        <w:rPr>
          <w:color w:val="auto"/>
        </w:rPr>
      </w:pPr>
      <w:r>
        <w:rPr>
          <w:rFonts w:ascii="Times New Roman" w:hAnsi="Times New Roman" w:eastAsia="Times New Roman"/>
          <w:color w:val="auto"/>
          <w:sz w:val="24"/>
        </w:rPr>
        <w:t>This is an interim working draft. The current task is to provide a report skeleton and a draft of Chapter 1. Chapters 2–7 below are headings only, with prompts to guide later work. They are not completed report content.</w:t>
      </w:r>
    </w:p>
    <w:p w14:paraId="3613FF73">
      <w:pPr>
        <w:spacing w:line="360" w:lineRule="auto"/>
        <w:rPr>
          <w:color w:val="auto"/>
        </w:rPr>
      </w:pPr>
      <w:r>
        <w:rPr>
          <w:rFonts w:ascii="Times New Roman" w:hAnsi="Times New Roman" w:eastAsia="Times New Roman"/>
          <w:color w:val="auto"/>
          <w:sz w:val="24"/>
        </w:rPr>
        <w:br w:type="page"/>
      </w:r>
    </w:p>
    <w:p w14:paraId="0B30EF2C">
      <w:pPr>
        <w:pStyle w:val="3"/>
        <w:spacing w:line="360" w:lineRule="auto"/>
        <w:rPr>
          <w:color w:val="auto"/>
        </w:rPr>
      </w:pPr>
      <w:r>
        <w:rPr>
          <w:rFonts w:ascii="Times New Roman" w:hAnsi="Times New Roman" w:eastAsia="Times New Roman"/>
          <w:color w:val="auto"/>
          <w:sz w:val="24"/>
        </w:rPr>
        <w:t>2. Functional and Non-Functional Requirements</w:t>
      </w:r>
    </w:p>
    <w:p w14:paraId="491CAAE0">
      <w:pPr>
        <w:pStyle w:val="4"/>
        <w:spacing w:line="360" w:lineRule="auto"/>
        <w:rPr>
          <w:color w:val="auto"/>
        </w:rPr>
      </w:pPr>
      <w:r>
        <w:rPr>
          <w:rFonts w:ascii="Times New Roman" w:hAnsi="Times New Roman" w:eastAsia="Times New Roman"/>
          <w:color w:val="auto"/>
          <w:sz w:val="24"/>
        </w:rPr>
        <w:t>2.1 Functional Requirements</w:t>
      </w:r>
    </w:p>
    <w:p w14:paraId="09BF5B00">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22621F3B">
      <w:pPr>
        <w:pStyle w:val="4"/>
        <w:spacing w:line="360" w:lineRule="auto"/>
        <w:rPr>
          <w:color w:val="auto"/>
        </w:rPr>
      </w:pPr>
      <w:r>
        <w:rPr>
          <w:rFonts w:ascii="Times New Roman" w:hAnsi="Times New Roman" w:eastAsia="Times New Roman"/>
          <w:color w:val="auto"/>
          <w:sz w:val="24"/>
        </w:rPr>
        <w:t>2.2 Non-Functional Requirements</w:t>
      </w:r>
    </w:p>
    <w:p w14:paraId="281539ED">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37C06140">
      <w:pPr>
        <w:pStyle w:val="4"/>
        <w:spacing w:line="360" w:lineRule="auto"/>
        <w:rPr>
          <w:color w:val="auto"/>
        </w:rPr>
      </w:pPr>
      <w:r>
        <w:rPr>
          <w:rFonts w:ascii="Times New Roman" w:hAnsi="Times New Roman" w:eastAsia="Times New Roman"/>
          <w:color w:val="auto"/>
          <w:sz w:val="24"/>
        </w:rPr>
        <w:t>2.3 Acceptance Criteria and Requirements Traceability</w:t>
      </w:r>
    </w:p>
    <w:p w14:paraId="4FE86FF1">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10077EE0">
      <w:pPr>
        <w:spacing w:line="360" w:lineRule="auto"/>
        <w:rPr>
          <w:color w:val="auto"/>
        </w:rPr>
      </w:pPr>
      <w:r>
        <w:rPr>
          <w:rFonts w:ascii="Times New Roman" w:hAnsi="Times New Roman" w:eastAsia="Times New Roman"/>
          <w:color w:val="auto"/>
          <w:sz w:val="24"/>
        </w:rPr>
        <w:br w:type="page"/>
      </w:r>
    </w:p>
    <w:p w14:paraId="48809172">
      <w:pPr>
        <w:pStyle w:val="3"/>
        <w:spacing w:line="360" w:lineRule="auto"/>
        <w:rPr>
          <w:color w:val="auto"/>
        </w:rPr>
      </w:pPr>
      <w:r>
        <w:rPr>
          <w:rFonts w:ascii="Times New Roman" w:hAnsi="Times New Roman" w:eastAsia="Times New Roman"/>
          <w:color w:val="auto"/>
          <w:sz w:val="24"/>
        </w:rPr>
        <w:t>3. Use Cases and Requirements Modelling</w:t>
      </w:r>
    </w:p>
    <w:p w14:paraId="3B2BC798">
      <w:pPr>
        <w:pStyle w:val="4"/>
        <w:spacing w:line="360" w:lineRule="auto"/>
        <w:rPr>
          <w:color w:val="auto"/>
        </w:rPr>
      </w:pPr>
      <w:r>
        <w:rPr>
          <w:rFonts w:ascii="Times New Roman" w:hAnsi="Times New Roman" w:eastAsia="Times New Roman"/>
          <w:color w:val="auto"/>
          <w:sz w:val="24"/>
        </w:rPr>
        <w:t>3.1 Actors and System Boundary</w:t>
      </w:r>
    </w:p>
    <w:p w14:paraId="2F47549D">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59F1F5FC">
      <w:pPr>
        <w:pStyle w:val="4"/>
        <w:spacing w:line="360" w:lineRule="auto"/>
        <w:rPr>
          <w:color w:val="auto"/>
        </w:rPr>
      </w:pPr>
      <w:r>
        <w:rPr>
          <w:rFonts w:ascii="Times New Roman" w:hAnsi="Times New Roman" w:eastAsia="Times New Roman"/>
          <w:color w:val="auto"/>
          <w:sz w:val="24"/>
        </w:rPr>
        <w:t>3.2 Use-Case Diagram</w:t>
      </w:r>
    </w:p>
    <w:p w14:paraId="0A9DD1F4">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377E94F7">
      <w:pPr>
        <w:pStyle w:val="4"/>
        <w:spacing w:line="360" w:lineRule="auto"/>
        <w:rPr>
          <w:color w:val="auto"/>
        </w:rPr>
      </w:pPr>
      <w:r>
        <w:rPr>
          <w:rFonts w:ascii="Times New Roman" w:hAnsi="Times New Roman" w:eastAsia="Times New Roman"/>
          <w:color w:val="auto"/>
          <w:sz w:val="24"/>
        </w:rPr>
        <w:t>3.3 Key Use-Case Descriptions</w:t>
      </w:r>
    </w:p>
    <w:p w14:paraId="44A2A3FC">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305B8D97">
      <w:pPr>
        <w:spacing w:line="360" w:lineRule="auto"/>
        <w:rPr>
          <w:color w:val="auto"/>
        </w:rPr>
      </w:pPr>
      <w:r>
        <w:rPr>
          <w:rFonts w:ascii="Times New Roman" w:hAnsi="Times New Roman" w:eastAsia="Times New Roman"/>
          <w:color w:val="auto"/>
          <w:sz w:val="24"/>
        </w:rPr>
        <w:br w:type="page"/>
      </w:r>
    </w:p>
    <w:p w14:paraId="5B3C6F0E">
      <w:pPr>
        <w:pStyle w:val="3"/>
        <w:spacing w:line="360" w:lineRule="auto"/>
        <w:rPr>
          <w:color w:val="auto"/>
        </w:rPr>
      </w:pPr>
      <w:r>
        <w:rPr>
          <w:rFonts w:ascii="Times New Roman" w:hAnsi="Times New Roman" w:eastAsia="Times New Roman"/>
          <w:color w:val="auto"/>
          <w:sz w:val="24"/>
        </w:rPr>
        <w:t>4. System Design and Architecture</w:t>
      </w:r>
    </w:p>
    <w:p w14:paraId="61AE5B32">
      <w:pPr>
        <w:pStyle w:val="4"/>
        <w:spacing w:line="360" w:lineRule="auto"/>
        <w:rPr>
          <w:color w:val="auto"/>
        </w:rPr>
      </w:pPr>
      <w:r>
        <w:rPr>
          <w:rFonts w:ascii="Times New Roman" w:hAnsi="Times New Roman" w:eastAsia="Times New Roman"/>
          <w:color w:val="auto"/>
          <w:sz w:val="24"/>
        </w:rPr>
        <w:t>4.1 Architecture Overview</w:t>
      </w:r>
    </w:p>
    <w:p w14:paraId="6614BD33">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66519AD6">
      <w:pPr>
        <w:pStyle w:val="4"/>
        <w:spacing w:line="360" w:lineRule="auto"/>
        <w:rPr>
          <w:color w:val="auto"/>
        </w:rPr>
      </w:pPr>
      <w:r>
        <w:rPr>
          <w:rFonts w:ascii="Times New Roman" w:hAnsi="Times New Roman" w:eastAsia="Times New Roman"/>
          <w:color w:val="auto"/>
          <w:sz w:val="24"/>
        </w:rPr>
        <w:t>4.2 Components and Relationships</w:t>
      </w:r>
    </w:p>
    <w:p w14:paraId="2B51E270">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1E672D2C">
      <w:pPr>
        <w:pStyle w:val="4"/>
        <w:spacing w:line="360" w:lineRule="auto"/>
        <w:rPr>
          <w:color w:val="auto"/>
        </w:rPr>
      </w:pPr>
      <w:r>
        <w:rPr>
          <w:rFonts w:ascii="Times New Roman" w:hAnsi="Times New Roman" w:eastAsia="Times New Roman"/>
          <w:color w:val="auto"/>
          <w:sz w:val="24"/>
        </w:rPr>
        <w:t>4.3 Relevant Models and Design Decisions</w:t>
      </w:r>
    </w:p>
    <w:p w14:paraId="1B5768BD">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37975749">
      <w:pPr>
        <w:spacing w:line="360" w:lineRule="auto"/>
        <w:rPr>
          <w:color w:val="auto"/>
        </w:rPr>
      </w:pPr>
      <w:r>
        <w:rPr>
          <w:rFonts w:ascii="Times New Roman" w:hAnsi="Times New Roman" w:eastAsia="Times New Roman"/>
          <w:color w:val="auto"/>
          <w:sz w:val="24"/>
        </w:rPr>
        <w:br w:type="page"/>
      </w:r>
    </w:p>
    <w:p w14:paraId="38BDB9B1">
      <w:pPr>
        <w:pStyle w:val="3"/>
        <w:spacing w:line="360" w:lineRule="auto"/>
        <w:rPr>
          <w:color w:val="auto"/>
        </w:rPr>
      </w:pPr>
      <w:r>
        <w:rPr>
          <w:rFonts w:ascii="Times New Roman" w:hAnsi="Times New Roman" w:eastAsia="Times New Roman"/>
          <w:color w:val="auto"/>
          <w:sz w:val="24"/>
        </w:rPr>
        <w:t>5. Implementation</w:t>
      </w:r>
    </w:p>
    <w:p w14:paraId="5041DAD6">
      <w:pPr>
        <w:pStyle w:val="4"/>
        <w:spacing w:line="360" w:lineRule="auto"/>
        <w:rPr>
          <w:color w:val="auto"/>
        </w:rPr>
      </w:pPr>
      <w:r>
        <w:rPr>
          <w:rFonts w:ascii="Times New Roman" w:hAnsi="Times New Roman" w:eastAsia="Times New Roman"/>
          <w:color w:val="auto"/>
          <w:sz w:val="24"/>
        </w:rPr>
        <w:t>5.1 Implemented PoC Scope</w:t>
      </w:r>
    </w:p>
    <w:p w14:paraId="0B23F637">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0E75AB70">
      <w:pPr>
        <w:pStyle w:val="4"/>
        <w:spacing w:line="360" w:lineRule="auto"/>
        <w:rPr>
          <w:color w:val="auto"/>
        </w:rPr>
      </w:pPr>
      <w:r>
        <w:rPr>
          <w:rFonts w:ascii="Times New Roman" w:hAnsi="Times New Roman" w:eastAsia="Times New Roman"/>
          <w:color w:val="auto"/>
          <w:sz w:val="24"/>
        </w:rPr>
        <w:t>5.2 Technologies, Tools and Software Structure</w:t>
      </w:r>
    </w:p>
    <w:p w14:paraId="2A1C4D19">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5DE488D7">
      <w:pPr>
        <w:pStyle w:val="4"/>
        <w:spacing w:line="360" w:lineRule="auto"/>
        <w:rPr>
          <w:color w:val="auto"/>
        </w:rPr>
      </w:pPr>
      <w:r>
        <w:rPr>
          <w:rFonts w:ascii="Times New Roman" w:hAnsi="Times New Roman" w:eastAsia="Times New Roman"/>
          <w:color w:val="auto"/>
          <w:sz w:val="24"/>
        </w:rPr>
        <w:t>5.3 Algorithms and User Interface</w:t>
      </w:r>
    </w:p>
    <w:p w14:paraId="39B61107">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09DFBEE7">
      <w:pPr>
        <w:spacing w:line="360" w:lineRule="auto"/>
        <w:rPr>
          <w:color w:val="auto"/>
        </w:rPr>
      </w:pPr>
      <w:r>
        <w:rPr>
          <w:rFonts w:ascii="Times New Roman" w:hAnsi="Times New Roman" w:eastAsia="Times New Roman"/>
          <w:color w:val="auto"/>
          <w:sz w:val="24"/>
        </w:rPr>
        <w:br w:type="page"/>
      </w:r>
    </w:p>
    <w:p w14:paraId="06E8A211">
      <w:pPr>
        <w:pStyle w:val="3"/>
        <w:spacing w:line="360" w:lineRule="auto"/>
        <w:rPr>
          <w:color w:val="auto"/>
        </w:rPr>
      </w:pPr>
      <w:r>
        <w:rPr>
          <w:rFonts w:ascii="Times New Roman" w:hAnsi="Times New Roman" w:eastAsia="Times New Roman"/>
          <w:color w:val="auto"/>
          <w:sz w:val="24"/>
        </w:rPr>
        <w:t>6. Testing and Evaluation</w:t>
      </w:r>
    </w:p>
    <w:p w14:paraId="71588189">
      <w:pPr>
        <w:pStyle w:val="4"/>
        <w:spacing w:line="360" w:lineRule="auto"/>
        <w:rPr>
          <w:color w:val="auto"/>
        </w:rPr>
      </w:pPr>
      <w:r>
        <w:rPr>
          <w:rFonts w:ascii="Times New Roman" w:hAnsi="Times New Roman" w:eastAsia="Times New Roman"/>
          <w:color w:val="auto"/>
          <w:sz w:val="24"/>
        </w:rPr>
        <w:t>6.1 Test Strategy and Test Cases</w:t>
      </w:r>
    </w:p>
    <w:p w14:paraId="583965D2">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43BFDDB0">
      <w:pPr>
        <w:pStyle w:val="4"/>
        <w:spacing w:line="360" w:lineRule="auto"/>
        <w:rPr>
          <w:color w:val="auto"/>
        </w:rPr>
      </w:pPr>
      <w:r>
        <w:rPr>
          <w:rFonts w:ascii="Times New Roman" w:hAnsi="Times New Roman" w:eastAsia="Times New Roman"/>
          <w:color w:val="auto"/>
          <w:sz w:val="24"/>
        </w:rPr>
        <w:t>6.2 Test Methods and Results</w:t>
      </w:r>
    </w:p>
    <w:p w14:paraId="25E312B7">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1A58A471">
      <w:pPr>
        <w:pStyle w:val="4"/>
        <w:spacing w:line="360" w:lineRule="auto"/>
        <w:rPr>
          <w:color w:val="auto"/>
        </w:rPr>
      </w:pPr>
      <w:r>
        <w:rPr>
          <w:rFonts w:ascii="Times New Roman" w:hAnsi="Times New Roman" w:eastAsia="Times New Roman"/>
          <w:color w:val="auto"/>
          <w:sz w:val="24"/>
        </w:rPr>
        <w:t>6.3 Evaluation Against Requirements</w:t>
      </w:r>
    </w:p>
    <w:p w14:paraId="0976BB57">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631F4AF6">
      <w:pPr>
        <w:spacing w:line="360" w:lineRule="auto"/>
        <w:rPr>
          <w:color w:val="auto"/>
        </w:rPr>
      </w:pPr>
      <w:r>
        <w:rPr>
          <w:rFonts w:ascii="Times New Roman" w:hAnsi="Times New Roman" w:eastAsia="Times New Roman"/>
          <w:color w:val="auto"/>
          <w:sz w:val="24"/>
        </w:rPr>
        <w:br w:type="page"/>
      </w:r>
    </w:p>
    <w:p w14:paraId="489911BA">
      <w:pPr>
        <w:pStyle w:val="3"/>
        <w:spacing w:line="360" w:lineRule="auto"/>
        <w:rPr>
          <w:color w:val="auto"/>
        </w:rPr>
      </w:pPr>
      <w:r>
        <w:rPr>
          <w:rFonts w:ascii="Times New Roman" w:hAnsi="Times New Roman" w:eastAsia="Times New Roman"/>
          <w:color w:val="auto"/>
          <w:sz w:val="24"/>
        </w:rPr>
        <w:t>7. Conclusions and Future Work</w:t>
      </w:r>
    </w:p>
    <w:p w14:paraId="1FD684E2">
      <w:pPr>
        <w:pStyle w:val="4"/>
        <w:spacing w:line="360" w:lineRule="auto"/>
        <w:rPr>
          <w:color w:val="auto"/>
        </w:rPr>
      </w:pPr>
      <w:r>
        <w:rPr>
          <w:rFonts w:ascii="Times New Roman" w:hAnsi="Times New Roman" w:eastAsia="Times New Roman"/>
          <w:color w:val="auto"/>
          <w:sz w:val="24"/>
        </w:rPr>
        <w:t>7.1 Project Outcomes and Objective Achievement</w:t>
      </w:r>
    </w:p>
    <w:p w14:paraId="46E818CC">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67F01750">
      <w:pPr>
        <w:pStyle w:val="4"/>
        <w:spacing w:line="360" w:lineRule="auto"/>
        <w:rPr>
          <w:color w:val="auto"/>
        </w:rPr>
      </w:pPr>
      <w:r>
        <w:rPr>
          <w:rFonts w:ascii="Times New Roman" w:hAnsi="Times New Roman" w:eastAsia="Times New Roman"/>
          <w:color w:val="auto"/>
          <w:sz w:val="24"/>
        </w:rPr>
        <w:t>7.2 Limitations</w:t>
      </w:r>
    </w:p>
    <w:p w14:paraId="25379C47">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7F83D1A6">
      <w:pPr>
        <w:pStyle w:val="4"/>
        <w:spacing w:line="360" w:lineRule="auto"/>
        <w:rPr>
          <w:color w:val="auto"/>
        </w:rPr>
      </w:pPr>
      <w:r>
        <w:rPr>
          <w:rFonts w:ascii="Times New Roman" w:hAnsi="Times New Roman" w:eastAsia="Times New Roman"/>
          <w:color w:val="auto"/>
          <w:sz w:val="24"/>
        </w:rPr>
        <w:t>7.3 Future Work</w:t>
      </w:r>
    </w:p>
    <w:p w14:paraId="458EA11A">
      <w:pPr>
        <w:spacing w:line="360" w:lineRule="auto"/>
        <w:rPr>
          <w:color w:val="auto"/>
        </w:rPr>
      </w:pPr>
      <w:r>
        <w:rPr>
          <w:rFonts w:ascii="Times New Roman" w:hAnsi="Times New Roman" w:eastAsia="Times New Roman"/>
          <w:i/>
          <w:color w:val="auto"/>
          <w:sz w:val="24"/>
        </w:rPr>
        <w:t>[To be completed in a later milestone. Do not treat this section as completed content.]</w:t>
      </w:r>
    </w:p>
    <w:p w14:paraId="06F9E445">
      <w:pPr>
        <w:spacing w:line="360" w:lineRule="auto"/>
        <w:rPr>
          <w:color w:val="auto"/>
        </w:rPr>
      </w:pPr>
      <w:r>
        <w:rPr>
          <w:rFonts w:ascii="Times New Roman" w:hAnsi="Times New Roman" w:eastAsia="Times New Roman"/>
          <w:color w:val="auto"/>
          <w:sz w:val="24"/>
        </w:rPr>
        <w:br w:type="page"/>
      </w:r>
    </w:p>
    <w:p w14:paraId="1124056A">
      <w:pPr>
        <w:pStyle w:val="3"/>
        <w:spacing w:line="360" w:lineRule="auto"/>
        <w:rPr>
          <w:rFonts w:ascii="Times New Roman" w:hAnsi="Times New Roman" w:eastAsia="Times New Roman"/>
          <w:color w:val="auto"/>
          <w:sz w:val="24"/>
        </w:rPr>
      </w:pPr>
      <w:r>
        <w:rPr>
          <w:rFonts w:ascii="Times New Roman" w:hAnsi="Times New Roman" w:eastAsia="Times New Roman"/>
          <w:color w:val="auto"/>
          <w:sz w:val="24"/>
        </w:rPr>
        <w:t>References</w:t>
      </w:r>
      <w:bookmarkStart w:id="0" w:name="_GoBack"/>
      <w:bookmarkEnd w:id="0"/>
    </w:p>
    <w:p w14:paraId="53548458">
      <w:pPr>
        <w:spacing w:line="360" w:lineRule="auto"/>
        <w:ind w:left="0" w:firstLine="0"/>
      </w:pPr>
      <w:r>
        <w:t>[1] P. Lewis et al., "Retrieval-augmented generation for knowledge-intensive NLP tasks," in NeurIPS, vol. 33, pp. 9459–9474, 2020.</w:t>
      </w:r>
    </w:p>
    <w:p w14:paraId="7C1F5DC2">
      <w:pPr>
        <w:ind w:left="0" w:firstLine="0"/>
      </w:pPr>
      <w:r>
        <w:t>[2] D. Edge et al., "From local to global: A graph rag approach to query-focused summarization," arXiv:2404.16130, 2024.</w:t>
      </w:r>
    </w:p>
    <w:p w14:paraId="1D0E23CF">
      <w:pPr>
        <w:ind w:left="0" w:firstLine="0"/>
      </w:pPr>
      <w:r>
        <w:t>[</w:t>
      </w:r>
      <w:r>
        <w:rPr>
          <w:rFonts w:hint="eastAsia" w:eastAsia="宋体"/>
          <w:lang w:val="en-US" w:eastAsia="zh-CN"/>
        </w:rPr>
        <w:t>3</w:t>
      </w:r>
      <w:r>
        <w:t>] I. Robinson, J. Webber, and E. Eifrem, Graph Databases: New Opportunities for Connected Data, 2nd ed. Sebastopol, CA: O'Reilly, 2015.</w:t>
      </w:r>
    </w:p>
    <w:p w14:paraId="307C425B">
      <w:pPr>
        <w:spacing w:line="360" w:lineRule="auto"/>
        <w:rPr>
          <w:b/>
          <w:bCs/>
          <w:color w:val="auto"/>
        </w:rPr>
      </w:pPr>
      <w:r>
        <w:rPr>
          <w:rFonts w:ascii="Times New Roman" w:hAnsi="Times New Roman" w:eastAsia="Times New Roman"/>
          <w:b/>
          <w:bCs/>
          <w:i/>
          <w:color w:val="auto"/>
          <w:sz w:val="24"/>
        </w:rPr>
        <w:t>[Add and verify sources actually cited in the report during later drafting.]</w:t>
      </w:r>
    </w:p>
    <w:p w14:paraId="443BEEEA">
      <w:pPr>
        <w:spacing w:line="360" w:lineRule="auto"/>
        <w:rPr>
          <w:color w:val="auto"/>
        </w:rPr>
      </w:pPr>
      <w:r>
        <w:rPr>
          <w:rFonts w:ascii="Times New Roman" w:hAnsi="Times New Roman" w:eastAsia="Times New Roman"/>
          <w:color w:val="auto"/>
          <w:sz w:val="24"/>
        </w:rPr>
        <w:br w:type="page"/>
      </w:r>
    </w:p>
    <w:p w14:paraId="709ECF18">
      <w:pPr>
        <w:pStyle w:val="3"/>
        <w:spacing w:line="360" w:lineRule="auto"/>
        <w:rPr>
          <w:color w:val="auto"/>
        </w:rPr>
      </w:pPr>
      <w:r>
        <w:rPr>
          <w:rFonts w:ascii="Times New Roman" w:hAnsi="Times New Roman" w:eastAsia="Times New Roman"/>
          <w:color w:val="auto"/>
          <w:sz w:val="24"/>
        </w:rPr>
        <w:t>Appendix A – Group Workload Profile</w:t>
      </w:r>
    </w:p>
    <w:p w14:paraId="09F8BB37">
      <w:pPr>
        <w:spacing w:line="360" w:lineRule="auto"/>
        <w:rPr>
          <w:color w:val="auto"/>
        </w:rPr>
      </w:pPr>
      <w:r>
        <w:rPr>
          <w:rFonts w:ascii="Times New Roman" w:hAnsi="Times New Roman" w:eastAsia="Times New Roman"/>
          <w:i/>
          <w:color w:val="auto"/>
          <w:sz w:val="24"/>
        </w:rPr>
        <w:t>[Insert the official Group Workload Profile template from MyAberdeen after the group has completed and agreed it.]</w:t>
      </w:r>
    </w:p>
    <w:p w14:paraId="56E8E864">
      <w:pPr>
        <w:spacing w:line="360" w:lineRule="auto"/>
        <w:rPr>
          <w:color w:val="auto"/>
        </w:rPr>
      </w:pPr>
    </w:p>
    <w:sectPr>
      <w:headerReference r:id="rId7" w:type="default"/>
      <w:footerReference r:id="rId8" w:type="default"/>
      <w:pgSz w:w="11909" w:h="16834"/>
      <w:pgMar w:top="1440" w:right="1440" w:bottom="1440" w:left="1440" w:header="720" w:footer="720" w:gutter="0"/>
      <w:cols w:space="720" w:num="1"/>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哎呀哈" w:date="2026-10-09T13:44:56Z" w:initials="">
    <w:p w14:paraId="4DD962A2">
      <w:pPr>
        <w:pStyle w:val="17"/>
      </w:pPr>
      <w:r>
        <w:rPr>
          <w:rFonts w:ascii="宋体" w:hAnsi="宋体" w:eastAsia="宋体" w:cs="宋体"/>
          <w:sz w:val="24"/>
          <w:szCs w:val="24"/>
        </w:rPr>
        <w:t>The structure and table of contents of this report follow the official assessment requirements specified in the JC2001 Group Project Description and Submission Requirements document provided by the course.</w:t>
      </w:r>
    </w:p>
  </w:comment>
  <w:comment w:id="1" w:author="哎呀哈" w:date="2026-10-09T13:45:22Z" w:initials="">
    <w:p w14:paraId="7F849124">
      <w:pPr>
        <w:pStyle w:val="17"/>
      </w:pPr>
      <w:r>
        <w:rPr>
          <w:rFonts w:ascii="宋体" w:hAnsi="宋体" w:eastAsia="宋体" w:cs="宋体"/>
          <w:sz w:val="24"/>
          <w:szCs w:val="24"/>
        </w:rPr>
        <w:t>All page numbers shown are place</w:t>
      </w:r>
      <w:r>
        <w:rPr>
          <w:rFonts w:ascii="宋体" w:hAnsi="宋体" w:eastAsia="宋体" w:cs="宋体"/>
          <w:sz w:val="24"/>
          <w:szCs w:val="24"/>
        </w:rPr>
        <w:noBreakHyphen/>
      </w:r>
      <w:r>
        <w:rPr>
          <w:rFonts w:ascii="宋体" w:hAnsi="宋体" w:eastAsia="宋体" w:cs="宋体"/>
          <w:sz w:val="24"/>
          <w:szCs w:val="24"/>
        </w:rPr>
        <w:t>holders and will be replaced with actual page numbers once the report is finalised.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D962A2" w15:done="0"/>
  <w15:commentEx w15:paraId="7F84912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DE8E5">
    <w:pPr>
      <w:pStyle w:val="25"/>
      <w:spacing w:line="360" w:lineRule="auto"/>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6F65C">
    <w:pPr>
      <w:pStyle w:val="26"/>
      <w:spacing w:line="36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哎呀哈">
    <w15:presenceInfo w15:providerId="WPS Office" w15:userId="66501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2950E4"/>
    <w:rsid w:val="046643CE"/>
    <w:rsid w:val="08FE4543"/>
    <w:rsid w:val="211C60E8"/>
    <w:rsid w:val="4BA32DDE"/>
    <w:rsid w:val="6E922B12"/>
    <w:rsid w:val="7E9F1B44"/>
    <w:rsid w:val="7FA31A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9"/>
    <w:qFormat/>
    <w:uiPriority w:val="9"/>
    <w:pPr>
      <w:keepNext/>
      <w:keepLines/>
      <w:spacing w:before="480" w:after="0" w:line="360" w:lineRule="auto"/>
      <w:outlineLvl w:val="0"/>
    </w:pPr>
    <w:rPr>
      <w:rFonts w:asciiTheme="majorHAnsi" w:hAnsiTheme="majorHAnsi" w:eastAsiaTheme="majorEastAsia" w:cstheme="majorBidi"/>
      <w:b/>
      <w:bCs/>
      <w:color w:val="376092" w:themeColor="accent1" w:themeShade="BF"/>
      <w:sz w:val="24"/>
      <w:szCs w:val="28"/>
    </w:rPr>
  </w:style>
  <w:style w:type="paragraph" w:styleId="4">
    <w:name w:val="heading 2"/>
    <w:basedOn w:val="1"/>
    <w:next w:val="1"/>
    <w:link w:val="140"/>
    <w:unhideWhenUsed/>
    <w:qFormat/>
    <w:uiPriority w:val="9"/>
    <w:pPr>
      <w:keepNext/>
      <w:keepLines/>
      <w:spacing w:before="200" w:after="0" w:line="360" w:lineRule="auto"/>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line="360"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line="360" w:lineRule="auto"/>
      <w:contextualSpacing/>
    </w:pPr>
    <w:rPr>
      <w:rFonts w:ascii="Times New Roman" w:hAnsi="Times New Roman" w:eastAsia="Times New Roman"/>
      <w:sz w:val="24"/>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line="360" w:lineRule="auto"/>
      <w:contextualSpacing/>
    </w:pPr>
    <w:rPr>
      <w:rFonts w:ascii="Times New Roman" w:hAnsi="Times New Roman" w:eastAsia="Times New Roman"/>
      <w:sz w:val="24"/>
    </w:rPr>
  </w:style>
  <w:style w:type="paragraph" w:styleId="17">
    <w:name w:val="annotation text"/>
    <w:basedOn w:val="1"/>
    <w:semiHidden/>
    <w:unhideWhenUsed/>
    <w:uiPriority w:val="99"/>
    <w:pPr>
      <w:jc w:val="left"/>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pPr>
      <w:spacing w:line="360" w:lineRule="auto"/>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360" w:lineRule="auto"/>
      <w:contextualSpacing/>
    </w:pPr>
    <w:rPr>
      <w:rFonts w:asciiTheme="majorHAnsi" w:hAnsiTheme="majorHAnsi" w:eastAsiaTheme="majorEastAsia" w:cstheme="majorBidi"/>
      <w:color w:val="17375E" w:themeColor="text2" w:themeShade="BF"/>
      <w:spacing w:val="5"/>
      <w:kern w:val="28"/>
      <w:sz w:val="24"/>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spacing w:line="360" w:lineRule="auto"/>
      <w:ind w:left="720"/>
      <w:contextualSpacing/>
    </w:pPr>
    <w:rPr>
      <w:rFonts w:ascii="Times New Roman" w:hAnsi="Times New Roman" w:eastAsia="Times New Roman"/>
      <w:sz w:val="24"/>
    </w:rPr>
  </w:style>
  <w:style w:type="character" w:customStyle="1" w:styleId="145">
    <w:name w:val="Body Text Char"/>
    <w:basedOn w:val="133"/>
    <w:link w:val="20"/>
    <w:uiPriority w:val="99"/>
  </w:style>
  <w:style w:type="character" w:customStyle="1" w:styleId="146">
    <w:name w:val="Body Text 2 Char"/>
    <w:basedOn w:val="133"/>
    <w:link w:val="29"/>
    <w:uiPriority w:val="99"/>
  </w:style>
  <w:style w:type="character" w:customStyle="1" w:styleId="147">
    <w:name w:val="Body Text 3 Char"/>
    <w:basedOn w:val="133"/>
    <w:link w:val="18"/>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2380</Words>
  <Characters>14451</Characters>
  <Lines>0</Lines>
  <Paragraphs>0</Paragraphs>
  <TotalTime>2</TotalTime>
  <ScaleCrop>false</ScaleCrop>
  <LinksUpToDate>false</LinksUpToDate>
  <CharactersWithSpaces>16660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哎呀哈</cp:lastModifiedBy>
  <dcterms:modified xsi:type="dcterms:W3CDTF">2026-10-09T11:01:21Z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eyJoZGlkIjoiYzE3MTE5NGQ3OTRmMzA2NjdiMTAwNGI0ZDQyYmIwNjIiLCJ1c2VySWQiOiI1ODU5MDc1MjQifQ==</vt:lpwstr>
  </property>
  <property fmtid="{D5CDD505-2E9C-101B-9397-08002B2CF9AE}" pid="3" name="KSOProductBuildVer">
    <vt:lpwstr>2052-12.1.0.23542</vt:lpwstr>
  </property>
  <property fmtid="{D5CDD505-2E9C-101B-9397-08002B2CF9AE}" pid="4" name="ICV">
    <vt:lpwstr>CA28872C069E4574A9C02F4FFACF1547_12</vt:lpwstr>
  </property>
</Properties>
</file>