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2. </w:t>
      </w:r>
    </w:p>
    <w:p>
      <w:pPr>
        <w:pStyle w:val="2"/>
        <w:keepNext w:val="0"/>
        <w:keepLines w:val="0"/>
        <w:widowControl/>
        <w:suppressLineNumbers w:val="0"/>
        <w:rPr>
          <w:rFonts w:hint="default" w:ascii="B5+CAJSymbolA" w:hAnsi="B5+CAJSymbolA" w:eastAsia="B5+CAJSymbolA" w:cs="B5+CAJSymbolA"/>
          <w:color w:val="444444"/>
          <w:sz w:val="21"/>
          <w:szCs w:val="21"/>
        </w:rPr>
      </w:pPr>
      <w:r>
        <w:rPr>
          <w:rFonts w:ascii="SimSun" w:hAnsi="SimSun" w:eastAsia="SimSun" w:cs="SimSun"/>
          <w:color w:val="444444"/>
          <w:sz w:val="21"/>
          <w:szCs w:val="21"/>
        </w:rPr>
        <w:t xml:space="preserve">光纤加速度传感器与传统加速度传感器相比 </w:t>
      </w:r>
      <w:r>
        <w:rPr>
          <w:rFonts w:ascii="B4+CAJ FNT00" w:hAnsi="B4+CAJ FNT00" w:eastAsia="B4+CAJ FNT00" w:cs="B4+CAJ FNT00"/>
          <w:color w:val="444444"/>
          <w:sz w:val="21"/>
          <w:szCs w:val="21"/>
        </w:rPr>
        <w:t>,</w:t>
      </w:r>
      <w:r>
        <w:rPr>
          <w:rFonts w:ascii="SimSun" w:hAnsi="SimSun" w:eastAsia="SimSun" w:cs="SimSun"/>
          <w:color w:val="444444"/>
          <w:sz w:val="21"/>
          <w:szCs w:val="21"/>
        </w:rPr>
        <w:t xml:space="preserve">不但能抗电磁干扰 </w:t>
      </w:r>
      <w:r>
        <w:rPr>
          <w:rFonts w:hint="default" w:ascii="B4+CAJ FNT00" w:hAnsi="B4+CAJ FNT00" w:eastAsia="B4+CAJ FNT00" w:cs="B4+CAJ FNT00"/>
          <w:color w:val="444444"/>
          <w:sz w:val="21"/>
          <w:szCs w:val="21"/>
        </w:rPr>
        <w:t>,</w:t>
      </w:r>
      <w:r>
        <w:rPr>
          <w:rFonts w:ascii="SimSun" w:hAnsi="SimSun" w:eastAsia="SimSun" w:cs="SimSun"/>
          <w:color w:val="444444"/>
          <w:sz w:val="21"/>
          <w:szCs w:val="21"/>
        </w:rPr>
        <w:t>而且体小</w:t>
      </w:r>
      <w:r>
        <w:rPr>
          <w:rFonts w:ascii="B5+CAJSymbolA" w:hAnsi="B5+CAJSymbolA" w:eastAsia="B5+CAJSymbolA" w:cs="B5+CAJSymbolA"/>
          <w:color w:val="444444"/>
          <w:sz w:val="21"/>
          <w:szCs w:val="21"/>
        </w:rPr>
        <w:t>、</w:t>
      </w:r>
      <w:r>
        <w:rPr>
          <w:rFonts w:ascii="SimSun" w:hAnsi="SimSun" w:eastAsia="SimSun" w:cs="SimSun"/>
          <w:color w:val="444444"/>
          <w:sz w:val="21"/>
          <w:szCs w:val="21"/>
        </w:rPr>
        <w:t>质轻</w:t>
      </w:r>
      <w:r>
        <w:rPr>
          <w:rFonts w:hint="default" w:ascii="B5+CAJSymbolA" w:hAnsi="B5+CAJSymbolA" w:eastAsia="B5+CAJSymbolA" w:cs="B5+CAJSymbolA"/>
          <w:color w:val="444444"/>
          <w:sz w:val="21"/>
          <w:szCs w:val="21"/>
        </w:rPr>
        <w:t>、</w:t>
      </w:r>
      <w:r>
        <w:rPr>
          <w:rFonts w:ascii="SimSun" w:hAnsi="SimSun" w:eastAsia="SimSun" w:cs="SimSun"/>
          <w:color w:val="444444"/>
          <w:sz w:val="21"/>
          <w:szCs w:val="21"/>
        </w:rPr>
        <w:t>动态范 围宽</w:t>
      </w:r>
      <w:r>
        <w:rPr>
          <w:rFonts w:hint="default" w:ascii="B5+CAJSymbolA" w:hAnsi="B5+CAJSymbolA" w:eastAsia="B5+CAJSymbolA" w:cs="B5+CAJSymbolA"/>
          <w:color w:val="444444"/>
          <w:sz w:val="21"/>
          <w:szCs w:val="21"/>
        </w:rPr>
        <w:t>、</w:t>
      </w:r>
      <w:r>
        <w:rPr>
          <w:rFonts w:ascii="SimSun" w:hAnsi="SimSun" w:eastAsia="SimSun" w:cs="SimSun"/>
          <w:color w:val="444444"/>
          <w:sz w:val="21"/>
          <w:szCs w:val="21"/>
        </w:rPr>
        <w:t>精度高</w:t>
      </w:r>
      <w:r>
        <w:rPr>
          <w:rFonts w:hint="default" w:ascii="B5+CAJSymbolA" w:hAnsi="B5+CAJSymbolA" w:eastAsia="B5+CAJSymbolA" w:cs="B5+CAJSymbolA"/>
          <w:color w:val="444444"/>
          <w:sz w:val="21"/>
          <w:szCs w:val="21"/>
        </w:rPr>
        <w:t>、</w:t>
      </w:r>
      <w:r>
        <w:rPr>
          <w:rFonts w:ascii="SimSun" w:hAnsi="SimSun" w:eastAsia="SimSun" w:cs="SimSun"/>
          <w:color w:val="444444"/>
          <w:sz w:val="21"/>
          <w:szCs w:val="21"/>
        </w:rPr>
        <w:t xml:space="preserve">能在恶劣环境下工作 </w:t>
      </w:r>
      <w:r>
        <w:rPr>
          <w:rFonts w:hint="default" w:ascii="B4+CAJ FNT00" w:hAnsi="B4+CAJ FNT00" w:eastAsia="B4+CAJ FNT00" w:cs="B4+CAJ FNT00"/>
          <w:color w:val="444444"/>
          <w:sz w:val="21"/>
          <w:szCs w:val="21"/>
        </w:rPr>
        <w:t>,</w:t>
      </w:r>
      <w:r>
        <w:rPr>
          <w:rFonts w:ascii="SimSun" w:hAnsi="SimSun" w:eastAsia="SimSun" w:cs="SimSun"/>
          <w:color w:val="444444"/>
          <w:sz w:val="21"/>
          <w:szCs w:val="21"/>
        </w:rPr>
        <w:t xml:space="preserve">因此受到各先进国家军事与商业领域的极大重视 </w:t>
      </w:r>
      <w:r>
        <w:rPr>
          <w:rFonts w:hint="default" w:ascii="B4+CAJ FNT00" w:hAnsi="B4+CAJ FNT00" w:eastAsia="B4+CAJ FNT00" w:cs="B4+CAJ FNT00"/>
          <w:color w:val="444444"/>
          <w:sz w:val="21"/>
          <w:szCs w:val="21"/>
        </w:rPr>
        <w:t>,</w:t>
      </w:r>
      <w:r>
        <w:rPr>
          <w:rFonts w:ascii="SimSun" w:hAnsi="SimSun" w:eastAsia="SimSun" w:cs="SimSun"/>
          <w:color w:val="444444"/>
          <w:sz w:val="21"/>
          <w:szCs w:val="21"/>
        </w:rPr>
        <w:t>各种实用的光纤 加速度传感器不断涌现</w:t>
      </w:r>
      <w:r>
        <w:rPr>
          <w:rFonts w:hint="default" w:ascii="B5+CAJSymbolA" w:hAnsi="B5+CAJSymbolA" w:eastAsia="B5+CAJSymbolA" w:cs="B5+CAJSymbolA"/>
          <w:color w:val="444444"/>
          <w:sz w:val="21"/>
          <w:szCs w:val="21"/>
        </w:rPr>
        <w:t xml:space="preserve">。 </w:t>
      </w:r>
      <w:bookmarkStart w:id="0" w:name="_GoBack"/>
      <w:bookmarkEnd w:id="0"/>
    </w:p>
    <w:p>
      <w:pPr>
        <w:rPr>
          <w:rFonts w:hint="default"/>
        </w:rPr>
      </w:pPr>
      <w:r>
        <w:rPr>
          <w:rFonts w:hint="default"/>
        </w:rPr>
        <w:t>相位调制型加速度传感器是指通过调制光纤中传输光的相位从而达到测量加速 度的目的,主要包含有Michelson干涉式、 Mach-Zehnder干涉式、F-P干涉式等,其优 点是几何结构灵活多样,分辨率、灵敏度等 性能指标都非常高,研究较为广泛。</w:t>
      </w:r>
    </w:p>
    <w:p>
      <w:pPr>
        <w:rPr>
          <w:rFonts w:hint="default"/>
        </w:rPr>
      </w:pPr>
    </w:p>
    <w:p>
      <w:pPr>
        <w:rPr>
          <w:rFonts w:hint="default"/>
        </w:rPr>
      </w:pPr>
      <w:r>
        <w:rPr>
          <w:rFonts w:hint="default"/>
        </w:rPr>
        <w:t>强度调制型加速度传感器是指通过调 制光纤中传输光的强度从而达到测量加速 度的目的,主要包含有透射式、反射式、偏 振式等,其优点是结构较为简单、信号易于 解调、成本相对低廉,缺点是精度不高。</w:t>
      </w:r>
    </w:p>
    <w:p>
      <w:pPr>
        <w:rPr>
          <w:rFonts w:hint="default"/>
        </w:rPr>
      </w:pPr>
    </w:p>
    <w:p>
      <w:pPr>
        <w:rPr>
          <w:rFonts w:hint="default"/>
        </w:rPr>
      </w:pPr>
      <w:r>
        <w:rPr>
          <w:rFonts w:hint="default"/>
        </w:rPr>
        <w:t>宽带调制型的加速度传感器实际上也 是对光栅波长的调制,不同的是对光栅进 行啁啾调谐,通过检测带宽的变化以实现 温度不敏感型加速度传感的目的。</w:t>
      </w:r>
    </w:p>
    <w:p>
      <w:pPr>
        <w:rPr>
          <w:rFonts w:hint="default"/>
        </w:rPr>
      </w:pPr>
    </w:p>
    <w:p>
      <w:pPr>
        <w:rPr>
          <w:rFonts w:hint="default"/>
        </w:rPr>
      </w:pPr>
      <w:r>
        <w:rPr>
          <w:rFonts w:hint="default"/>
        </w:rPr>
        <w:t>光纤Bragg光栅技术是近年来发展的最迅速的光纤传感技术之一,因其制作成本 相对低廉、抗电磁干扰能力强、解调方便、 易于集成和实现远距离信号传输等优势成 为了研究的热点。波长调制型的光纤加速 度传感器,从结构上来说还可以分为弹性 梁式、两点固定式、环式等</w:t>
      </w:r>
    </w:p>
    <w:p>
      <w:pPr>
        <w:rPr>
          <w:rFonts w:hint="default"/>
        </w:rPr>
      </w:pPr>
    </w:p>
    <w:p/>
    <w:p/>
    <w:p>
      <w:pPr>
        <w:spacing w:line="480" w:lineRule="auto"/>
      </w:pPr>
      <w:r>
        <w:t xml:space="preserve">3. </w:t>
      </w:r>
    </w:p>
    <w:p>
      <w:pPr>
        <w:spacing w:line="480" w:lineRule="auto"/>
      </w:pPr>
    </w:p>
    <w:p>
      <w:pPr>
        <w:spacing w:line="480" w:lineRule="auto"/>
      </w:pPr>
      <w:r>
        <w:rPr>
          <w:rFonts w:hint="default"/>
        </w:rPr>
        <w:t>研究结果表明,设计的光纤加速度传感器在矩形梁中间位置的挠度变化范围为0~10 μm时,相应的加速度测量范围为0~120 m·s-2,最大加速度检测值高达12 g( g为重力加速度)</w:t>
      </w:r>
    </w:p>
    <w:p>
      <w:pPr>
        <w:spacing w:line="480" w:lineRule="auto"/>
      </w:pPr>
    </w:p>
    <w:p>
      <w:pPr>
        <w:spacing w:line="480" w:lineRule="auto"/>
        <w:rPr>
          <w:rFonts w:hint="default"/>
        </w:rPr>
      </w:pPr>
      <w:r>
        <w:rPr>
          <w:rFonts w:hint="default"/>
        </w:rPr>
        <w:t>设计的MEMS光纤加速度传感器包括硅质矩形梁、遮光板、发射光纤和接收光纤, 发射光纤、接收光纤、遮光板固定于系统的硅质矩形梁上</w:t>
      </w:r>
    </w:p>
    <w:p>
      <w:pPr>
        <w:spacing w:line="480" w:lineRule="auto"/>
        <w:rPr>
          <w:rFonts w:hint="default"/>
        </w:rPr>
      </w:pPr>
    </w:p>
    <w:p>
      <w:pPr>
        <w:spacing w:line="480" w:lineRule="auto"/>
        <w:rPr>
          <w:rFonts w:hint="default"/>
        </w:rPr>
      </w:pPr>
      <w:r>
        <w:rPr>
          <w:rFonts w:hint="default"/>
        </w:rPr>
        <w:t>4.</w:t>
      </w:r>
    </w:p>
    <w:p>
      <w:pPr>
        <w:spacing w:line="480" w:lineRule="auto"/>
        <w:rPr>
          <w:rFonts w:hint="default"/>
        </w:rPr>
      </w:pPr>
    </w:p>
    <w:p>
      <w:pPr>
        <w:spacing w:line="480" w:lineRule="auto"/>
        <w:rPr>
          <w:rFonts w:hint="default"/>
        </w:rPr>
      </w:pPr>
    </w:p>
    <w:p>
      <w:pPr>
        <w:spacing w:line="480" w:lineRule="auto"/>
        <w:rPr>
          <w:rFonts w:hint="default"/>
        </w:rPr>
      </w:pPr>
      <w:r>
        <w:rPr>
          <w:rFonts w:hint="default"/>
        </w:rPr>
        <w:t>系统产生加速度时, 硅质矩形梁将发生微量弯曲, 矩形梁中间位置的挠度最大。此时, 遮光板随梁的弯曲而产生位移, 从而导致遮光面积变化, 接收光纤接收的光功率也随之发生改变。理想情况下, 硅质矩形梁的弯曲程度主要取决于系统的加速度。</w:t>
      </w:r>
    </w:p>
    <w:p>
      <w:pPr>
        <w:keepNext w:val="0"/>
        <w:keepLines w:val="0"/>
        <w:widowControl/>
        <w:suppressLineNumbers w:val="0"/>
        <w:jc w:val="left"/>
        <w:rPr>
          <w:rFonts w:ascii="Verdana" w:hAnsi="Verdana" w:eastAsia="SimSun" w:cs="Verdana"/>
          <w:b w:val="0"/>
          <w:i w:val="0"/>
          <w:caps w:val="0"/>
          <w:color w:val="222222"/>
          <w:spacing w:val="0"/>
          <w:kern w:val="0"/>
          <w:sz w:val="24"/>
          <w:szCs w:val="24"/>
          <w:u w:val="none"/>
          <w:shd w:val="clear" w:fill="FFFFFF"/>
          <w:lang w:val="en-US" w:eastAsia="zh-CN" w:bidi="ar"/>
        </w:rPr>
      </w:pPr>
    </w:p>
    <w:p>
      <w:pPr>
        <w:keepNext w:val="0"/>
        <w:keepLines w:val="0"/>
        <w:widowControl/>
        <w:suppressLineNumbers w:val="0"/>
        <w:jc w:val="left"/>
      </w:pPr>
      <w:r>
        <w:rPr>
          <w:rFonts w:ascii="Verdana" w:hAnsi="Verdana" w:eastAsia="SimSun" w:cs="Verdana"/>
          <w:b w:val="0"/>
          <w:i w:val="0"/>
          <w:caps w:val="0"/>
          <w:color w:val="222222"/>
          <w:spacing w:val="0"/>
          <w:kern w:val="0"/>
          <w:sz w:val="24"/>
          <w:szCs w:val="24"/>
          <w:u w:val="none"/>
          <w:shd w:val="clear" w:fill="FFFFFF"/>
          <w:lang w:val="en-US" w:eastAsia="zh-CN" w:bidi="ar"/>
        </w:rPr>
        <w:t>初始条件下, 两接收光纤被遮光面积</w:t>
      </w:r>
      <w:r>
        <w:rPr>
          <w:rStyle w:val="4"/>
          <w:rFonts w:hint="default" w:ascii="Verdana" w:hAnsi="Verdana" w:eastAsia="SimSun" w:cs="Verdana"/>
          <w:b w:val="0"/>
          <w:caps w:val="0"/>
          <w:color w:val="222222"/>
          <w:spacing w:val="0"/>
          <w:kern w:val="0"/>
          <w:sz w:val="24"/>
          <w:szCs w:val="24"/>
          <w:u w:val="none"/>
          <w:lang w:val="en-US" w:eastAsia="zh-CN" w:bidi="ar"/>
        </w:rPr>
        <w:t>S</w:t>
      </w:r>
      <w:r>
        <w:rPr>
          <w:rFonts w:hint="default" w:ascii="Verdana" w:hAnsi="Verdana" w:eastAsia="SimSun" w:cs="Verdana"/>
          <w:b w:val="0"/>
          <w:i w:val="0"/>
          <w:caps w:val="0"/>
          <w:color w:val="222222"/>
          <w:spacing w:val="0"/>
          <w:kern w:val="0"/>
          <w:sz w:val="24"/>
          <w:szCs w:val="24"/>
          <w:u w:val="none"/>
          <w:vertAlign w:val="subscript"/>
          <w:lang w:val="en-US" w:eastAsia="zh-CN" w:bidi="ar"/>
        </w:rPr>
        <w:t>comm</w:t>
      </w:r>
      <w:r>
        <w:rPr>
          <w:rFonts w:hint="default" w:ascii="Verdana" w:hAnsi="Verdana" w:eastAsia="SimSun" w:cs="Verdana"/>
          <w:b w:val="0"/>
          <w:i w:val="0"/>
          <w:caps w:val="0"/>
          <w:color w:val="222222"/>
          <w:spacing w:val="0"/>
          <w:kern w:val="0"/>
          <w:sz w:val="24"/>
          <w:szCs w:val="24"/>
          <w:u w:val="none"/>
          <w:shd w:val="clear" w:fill="FFFFFF"/>
          <w:lang w:val="en-US" w:eastAsia="zh-CN" w:bidi="ar"/>
        </w:rPr>
        <w:t>皆为端面的一半, 与发射光斑重叠面积相等, 如图2(a)所示。产生加速度时, 上下梁向同一方向微量弯曲, 遮光板的位移量为Δ</w:t>
      </w:r>
      <w:r>
        <w:rPr>
          <w:rStyle w:val="4"/>
          <w:rFonts w:hint="default" w:ascii="Verdana" w:hAnsi="Verdana" w:eastAsia="SimSun" w:cs="Verdana"/>
          <w:b w:val="0"/>
          <w:caps w:val="0"/>
          <w:color w:val="222222"/>
          <w:spacing w:val="0"/>
          <w:kern w:val="0"/>
          <w:sz w:val="24"/>
          <w:szCs w:val="24"/>
          <w:u w:val="none"/>
          <w:lang w:val="en-US" w:eastAsia="zh-CN" w:bidi="ar"/>
        </w:rPr>
        <w:t>d</w:t>
      </w:r>
      <w:r>
        <w:rPr>
          <w:rFonts w:hint="default" w:ascii="Verdana" w:hAnsi="Verdana" w:eastAsia="SimSun" w:cs="Verdana"/>
          <w:b w:val="0"/>
          <w:i w:val="0"/>
          <w:caps w:val="0"/>
          <w:color w:val="222222"/>
          <w:spacing w:val="0"/>
          <w:kern w:val="0"/>
          <w:sz w:val="24"/>
          <w:szCs w:val="24"/>
          <w:u w:val="none"/>
          <w:shd w:val="clear" w:fill="FFFFFF"/>
          <w:lang w:val="en-US" w:eastAsia="zh-CN" w:bidi="ar"/>
        </w:rPr>
        <w:t>, 两接收光纤与发射光斑重叠面积变为</w:t>
      </w:r>
      <w:r>
        <w:rPr>
          <w:rStyle w:val="4"/>
          <w:rFonts w:hint="default" w:ascii="Verdana" w:hAnsi="Verdana" w:eastAsia="SimSun" w:cs="Verdana"/>
          <w:b w:val="0"/>
          <w:caps w:val="0"/>
          <w:color w:val="222222"/>
          <w:spacing w:val="0"/>
          <w:kern w:val="0"/>
          <w:sz w:val="24"/>
          <w:szCs w:val="24"/>
          <w:u w:val="none"/>
          <w:lang w:val="en-US" w:eastAsia="zh-CN" w:bidi="ar"/>
        </w:rPr>
        <w:t>S</w:t>
      </w:r>
      <w:r>
        <w:rPr>
          <w:rFonts w:hint="default" w:ascii="Verdana" w:hAnsi="Verdana" w:eastAsia="SimSun" w:cs="Verdana"/>
          <w:b w:val="0"/>
          <w:i w:val="0"/>
          <w:caps w:val="0"/>
          <w:color w:val="222222"/>
          <w:spacing w:val="0"/>
          <w:kern w:val="0"/>
          <w:sz w:val="24"/>
          <w:szCs w:val="24"/>
          <w:u w:val="none"/>
          <w:vertAlign w:val="subscript"/>
          <w:lang w:val="en-US" w:eastAsia="zh-CN" w:bidi="ar"/>
        </w:rPr>
        <w:t>comm1</w:t>
      </w:r>
      <w:r>
        <w:rPr>
          <w:rFonts w:hint="default" w:ascii="Verdana" w:hAnsi="Verdana" w:eastAsia="SimSun" w:cs="Verdana"/>
          <w:b w:val="0"/>
          <w:i w:val="0"/>
          <w:caps w:val="0"/>
          <w:color w:val="222222"/>
          <w:spacing w:val="0"/>
          <w:kern w:val="0"/>
          <w:sz w:val="24"/>
          <w:szCs w:val="24"/>
          <w:u w:val="none"/>
          <w:shd w:val="clear" w:fill="FFFFFF"/>
          <w:lang w:val="en-US" w:eastAsia="zh-CN" w:bidi="ar"/>
        </w:rPr>
        <w:t>与</w:t>
      </w:r>
      <w:r>
        <w:rPr>
          <w:rStyle w:val="4"/>
          <w:rFonts w:hint="default" w:ascii="Verdana" w:hAnsi="Verdana" w:eastAsia="SimSun" w:cs="Verdana"/>
          <w:b w:val="0"/>
          <w:caps w:val="0"/>
          <w:color w:val="222222"/>
          <w:spacing w:val="0"/>
          <w:kern w:val="0"/>
          <w:sz w:val="24"/>
          <w:szCs w:val="24"/>
          <w:u w:val="none"/>
          <w:lang w:val="en-US" w:eastAsia="zh-CN" w:bidi="ar"/>
        </w:rPr>
        <w:t>S</w:t>
      </w:r>
      <w:r>
        <w:rPr>
          <w:rFonts w:hint="default" w:ascii="Verdana" w:hAnsi="Verdana" w:eastAsia="SimSun" w:cs="Verdana"/>
          <w:b w:val="0"/>
          <w:i w:val="0"/>
          <w:caps w:val="0"/>
          <w:color w:val="222222"/>
          <w:spacing w:val="0"/>
          <w:kern w:val="0"/>
          <w:sz w:val="24"/>
          <w:szCs w:val="24"/>
          <w:u w:val="none"/>
          <w:vertAlign w:val="subscript"/>
          <w:lang w:val="en-US" w:eastAsia="zh-CN" w:bidi="ar"/>
        </w:rPr>
        <w:t>comm2</w:t>
      </w:r>
      <w:r>
        <w:rPr>
          <w:rFonts w:hint="default" w:ascii="Verdana" w:hAnsi="Verdana" w:eastAsia="SimSun" w:cs="Verdana"/>
          <w:b w:val="0"/>
          <w:i w:val="0"/>
          <w:caps w:val="0"/>
          <w:color w:val="222222"/>
          <w:spacing w:val="0"/>
          <w:kern w:val="0"/>
          <w:sz w:val="24"/>
          <w:szCs w:val="24"/>
          <w:u w:val="none"/>
          <w:shd w:val="clear" w:fill="FFFFFF"/>
          <w:lang w:val="en-US" w:eastAsia="zh-CN" w:bidi="ar"/>
        </w:rPr>
        <w:t>, 如图2(b)和(c)所示。</w:t>
      </w:r>
    </w:p>
    <w:p>
      <w:pPr>
        <w:spacing w:line="480" w:lineRule="auto"/>
        <w:rPr>
          <w:rFonts w:hint="default"/>
        </w:rPr>
      </w:pPr>
    </w:p>
    <w:p>
      <w:pPr>
        <w:spacing w:line="480" w:lineRule="auto"/>
        <w:rPr>
          <w:rFonts w:hint="default"/>
        </w:rPr>
      </w:pPr>
    </w:p>
    <w:p>
      <w:pPr>
        <w:spacing w:line="480" w:lineRule="auto"/>
        <w:rPr>
          <w:rFonts w:hint="default"/>
        </w:rPr>
      </w:pPr>
      <w:r>
        <w:rPr>
          <w:rFonts w:hint="default"/>
        </w:rPr>
        <w:t>5.</w:t>
      </w:r>
    </w:p>
    <w:p>
      <w:pPr>
        <w:spacing w:line="480" w:lineRule="auto"/>
        <w:rPr>
          <w:rFonts w:hint="default"/>
        </w:rPr>
      </w:pPr>
      <w:r>
        <w:rPr>
          <w:rFonts w:hint="default"/>
        </w:rPr>
        <w:t>式中:λ, ω0分别为光的波长与高斯光束的腰束半径, k为真空中的波数。当z=C(C为常数)时, 轴向距离C处截面上的光强分布为</w:t>
      </w:r>
    </w:p>
    <w:p>
      <w:pPr>
        <w:spacing w:line="480" w:lineRule="auto"/>
        <w:rPr>
          <w:rFonts w:hint="default"/>
        </w:rPr>
      </w:pPr>
    </w:p>
    <w:p>
      <w:pPr>
        <w:spacing w:line="480" w:lineRule="auto"/>
        <w:rPr>
          <w:rFonts w:hint="default"/>
        </w:rPr>
      </w:pPr>
    </w:p>
    <w:p>
      <w:pPr>
        <w:spacing w:line="480" w:lineRule="auto"/>
        <w:rPr>
          <w:rFonts w:hint="default"/>
        </w:rPr>
      </w:pPr>
      <w:r>
        <w:rPr>
          <w:rFonts w:hint="default"/>
        </w:rPr>
        <w:t>6.</w:t>
      </w:r>
    </w:p>
    <w:p>
      <w:pPr>
        <w:spacing w:line="480" w:lineRule="auto"/>
        <w:rPr>
          <w:rFonts w:hint="default"/>
        </w:rPr>
      </w:pPr>
      <w:r>
        <w:rPr>
          <w:rFonts w:hint="default"/>
        </w:rPr>
        <w:t>设定发射光纤与接收光纤的芯径r皆为20 μm, 轴向间距z为130 μm。如图4所示</w:t>
      </w:r>
    </w:p>
    <w:p>
      <w:pPr>
        <w:keepNext w:val="0"/>
        <w:keepLines w:val="0"/>
        <w:widowControl/>
        <w:suppressLineNumbers w:val="0"/>
        <w:jc w:val="left"/>
      </w:pPr>
      <w:r>
        <w:rPr>
          <w:rFonts w:ascii="Verdana" w:hAnsi="Verdana" w:eastAsia="SimSun" w:cs="Verdana"/>
          <w:b w:val="0"/>
          <w:i w:val="0"/>
          <w:caps w:val="0"/>
          <w:color w:val="222222"/>
          <w:spacing w:val="0"/>
          <w:kern w:val="0"/>
          <w:sz w:val="24"/>
          <w:szCs w:val="24"/>
          <w:u w:val="none"/>
          <w:shd w:val="clear" w:fill="FFFFFF"/>
          <w:lang w:val="en-US" w:eastAsia="zh-CN" w:bidi="ar"/>
        </w:rPr>
        <w:t>结果显示, 矩形梁微弯曲量在0~10 μm范围变化时, 两接收光纤光功率差由0变化到0.4458 mW。接收光纤接收的光功率与遮光板位移的关系曲线如图6所示, fit 1和fit 2分别为接收光纤1和2接收的光功率曲线, fit 3为两接收光纤接收的光功率差与遮光板位移的关系曲线。两接收光纤接收的光功率差</w:t>
      </w:r>
      <w:r>
        <w:rPr>
          <w:rStyle w:val="4"/>
          <w:rFonts w:hint="default" w:ascii="Verdana" w:hAnsi="Verdana" w:eastAsia="SimSun" w:cs="Verdana"/>
          <w:b w:val="0"/>
          <w:caps w:val="0"/>
          <w:color w:val="222222"/>
          <w:spacing w:val="0"/>
          <w:kern w:val="0"/>
          <w:sz w:val="24"/>
          <w:szCs w:val="24"/>
          <w:u w:val="none"/>
          <w:bdr w:val="none" w:color="auto" w:sz="0" w:space="0"/>
          <w:lang w:val="en-US" w:eastAsia="zh-CN" w:bidi="ar"/>
        </w:rPr>
        <w:t>P</w:t>
      </w:r>
      <w:r>
        <w:rPr>
          <w:rFonts w:hint="default" w:ascii="Verdana" w:hAnsi="Verdana" w:eastAsia="SimSun" w:cs="Verdana"/>
          <w:b w:val="0"/>
          <w:i w:val="0"/>
          <w:caps w:val="0"/>
          <w:color w:val="222222"/>
          <w:spacing w:val="0"/>
          <w:kern w:val="0"/>
          <w:sz w:val="24"/>
          <w:szCs w:val="24"/>
          <w:u w:val="none"/>
          <w:shd w:val="clear" w:fill="FFFFFF"/>
          <w:lang w:val="en-US" w:eastAsia="zh-CN" w:bidi="ar"/>
        </w:rPr>
        <w:t>与遮光板位移</w:t>
      </w:r>
      <w:r>
        <w:rPr>
          <w:rStyle w:val="4"/>
          <w:rFonts w:hint="default" w:ascii="Verdana" w:hAnsi="Verdana" w:eastAsia="SimSun" w:cs="Verdana"/>
          <w:b w:val="0"/>
          <w:caps w:val="0"/>
          <w:color w:val="222222"/>
          <w:spacing w:val="0"/>
          <w:kern w:val="0"/>
          <w:sz w:val="24"/>
          <w:szCs w:val="24"/>
          <w:u w:val="none"/>
          <w:bdr w:val="none" w:color="auto" w:sz="0" w:space="0"/>
          <w:lang w:val="en-US" w:eastAsia="zh-CN" w:bidi="ar"/>
        </w:rPr>
        <w:t>x</w:t>
      </w:r>
      <w:r>
        <w:rPr>
          <w:rFonts w:hint="default" w:ascii="Verdana" w:hAnsi="Verdana" w:eastAsia="SimSun" w:cs="Verdana"/>
          <w:b w:val="0"/>
          <w:i w:val="0"/>
          <w:caps w:val="0"/>
          <w:color w:val="222222"/>
          <w:spacing w:val="0"/>
          <w:kern w:val="0"/>
          <w:sz w:val="24"/>
          <w:szCs w:val="24"/>
          <w:u w:val="none"/>
          <w:shd w:val="clear" w:fill="FFFFFF"/>
          <w:lang w:val="en-US" w:eastAsia="zh-CN" w:bidi="ar"/>
        </w:rPr>
        <w:t>关系曲线的拟合关系式为</w:t>
      </w:r>
    </w:p>
    <w:p>
      <w:pPr>
        <w:spacing w:line="480" w:lineRule="auto"/>
        <w:rPr>
          <w:rFonts w:hint="default"/>
        </w:rPr>
      </w:pPr>
    </w:p>
    <w:p>
      <w:pPr>
        <w:spacing w:line="480" w:lineRule="auto"/>
        <w:rPr>
          <w:rFonts w:hint="default"/>
        </w:rPr>
      </w:pPr>
    </w:p>
    <w:p>
      <w:pPr>
        <w:keepNext w:val="0"/>
        <w:keepLines w:val="0"/>
        <w:widowControl/>
        <w:suppressLineNumbers w:val="0"/>
        <w:jc w:val="left"/>
        <w:rPr>
          <w:rFonts w:hint="default"/>
        </w:rPr>
      </w:pPr>
      <w:r>
        <w:rPr>
          <w:rFonts w:hint="default"/>
        </w:rPr>
        <w:t>7.</w:t>
      </w:r>
    </w:p>
    <w:p>
      <w:pPr>
        <w:keepNext w:val="0"/>
        <w:keepLines w:val="0"/>
        <w:widowControl/>
        <w:suppressLineNumbers w:val="0"/>
        <w:jc w:val="left"/>
      </w:pPr>
      <w:r>
        <w:rPr>
          <w:rFonts w:ascii="Verdana" w:hAnsi="Verdana" w:eastAsia="SimSun" w:cs="Verdana"/>
          <w:b w:val="0"/>
          <w:i w:val="0"/>
          <w:caps w:val="0"/>
          <w:color w:val="222222"/>
          <w:spacing w:val="0"/>
          <w:kern w:val="0"/>
          <w:sz w:val="24"/>
          <w:szCs w:val="24"/>
          <w:u w:val="none"/>
          <w:shd w:val="clear" w:fill="FFFFFF"/>
          <w:lang w:val="en-US" w:eastAsia="zh-CN" w:bidi="ar"/>
        </w:rPr>
        <w:t>处于载荷或加速状态时, 硅质矩形梁将发生弯曲。矩形梁的长</w:t>
      </w:r>
      <w:r>
        <w:rPr>
          <w:rStyle w:val="4"/>
          <w:rFonts w:hint="default" w:ascii="Verdana" w:hAnsi="Verdana" w:eastAsia="SimSun" w:cs="Verdana"/>
          <w:b w:val="0"/>
          <w:caps w:val="0"/>
          <w:color w:val="222222"/>
          <w:spacing w:val="0"/>
          <w:kern w:val="0"/>
          <w:sz w:val="24"/>
          <w:szCs w:val="24"/>
          <w:u w:val="none"/>
          <w:bdr w:val="none" w:color="auto" w:sz="0" w:space="0"/>
          <w:lang w:val="en-US" w:eastAsia="zh-CN" w:bidi="ar"/>
        </w:rPr>
        <w:t>L</w:t>
      </w:r>
      <w:r>
        <w:rPr>
          <w:rFonts w:hint="default" w:ascii="Verdana" w:hAnsi="Verdana" w:eastAsia="SimSun" w:cs="Verdana"/>
          <w:b w:val="0"/>
          <w:i w:val="0"/>
          <w:caps w:val="0"/>
          <w:color w:val="222222"/>
          <w:spacing w:val="0"/>
          <w:kern w:val="0"/>
          <w:sz w:val="24"/>
          <w:szCs w:val="24"/>
          <w:u w:val="none"/>
          <w:shd w:val="clear" w:fill="FFFFFF"/>
          <w:lang w:val="en-US" w:eastAsia="zh-CN" w:bidi="ar"/>
        </w:rPr>
        <w:t>为140 μm, 宽</w:t>
      </w:r>
      <w:r>
        <w:rPr>
          <w:rStyle w:val="4"/>
          <w:rFonts w:hint="default" w:ascii="Verdana" w:hAnsi="Verdana" w:eastAsia="SimSun" w:cs="Verdana"/>
          <w:b w:val="0"/>
          <w:caps w:val="0"/>
          <w:color w:val="222222"/>
          <w:spacing w:val="0"/>
          <w:kern w:val="0"/>
          <w:sz w:val="24"/>
          <w:szCs w:val="24"/>
          <w:u w:val="none"/>
          <w:bdr w:val="none" w:color="auto" w:sz="0" w:space="0"/>
          <w:lang w:val="en-US" w:eastAsia="zh-CN" w:bidi="ar"/>
        </w:rPr>
        <w:t>B</w:t>
      </w:r>
      <w:r>
        <w:rPr>
          <w:rFonts w:hint="default" w:ascii="Verdana" w:hAnsi="Verdana" w:eastAsia="SimSun" w:cs="Verdana"/>
          <w:b w:val="0"/>
          <w:i w:val="0"/>
          <w:caps w:val="0"/>
          <w:color w:val="222222"/>
          <w:spacing w:val="0"/>
          <w:kern w:val="0"/>
          <w:sz w:val="24"/>
          <w:szCs w:val="24"/>
          <w:u w:val="none"/>
          <w:shd w:val="clear" w:fill="FFFFFF"/>
          <w:lang w:val="en-US" w:eastAsia="zh-CN" w:bidi="ar"/>
        </w:rPr>
        <w:t>为40 μm, 高</w:t>
      </w:r>
      <w:r>
        <w:rPr>
          <w:rStyle w:val="4"/>
          <w:rFonts w:hint="default" w:ascii="Verdana" w:hAnsi="Verdana" w:eastAsia="SimSun" w:cs="Verdana"/>
          <w:b w:val="0"/>
          <w:caps w:val="0"/>
          <w:color w:val="222222"/>
          <w:spacing w:val="0"/>
          <w:kern w:val="0"/>
          <w:sz w:val="24"/>
          <w:szCs w:val="24"/>
          <w:u w:val="none"/>
          <w:bdr w:val="none" w:color="auto" w:sz="0" w:space="0"/>
          <w:lang w:val="en-US" w:eastAsia="zh-CN" w:bidi="ar"/>
        </w:rPr>
        <w:t>H</w:t>
      </w:r>
      <w:r>
        <w:rPr>
          <w:rFonts w:hint="default" w:ascii="Verdana" w:hAnsi="Verdana" w:eastAsia="SimSun" w:cs="Verdana"/>
          <w:b w:val="0"/>
          <w:i w:val="0"/>
          <w:caps w:val="0"/>
          <w:color w:val="222222"/>
          <w:spacing w:val="0"/>
          <w:kern w:val="0"/>
          <w:sz w:val="24"/>
          <w:szCs w:val="24"/>
          <w:u w:val="none"/>
          <w:shd w:val="clear" w:fill="FFFFFF"/>
          <w:lang w:val="en-US" w:eastAsia="zh-CN" w:bidi="ar"/>
        </w:rPr>
        <w:t>为40 μm, 弹性模量为1.9×10</w:t>
      </w:r>
      <w:r>
        <w:rPr>
          <w:rFonts w:hint="default" w:ascii="Verdana" w:hAnsi="Verdana" w:eastAsia="SimSun" w:cs="Verdana"/>
          <w:b w:val="0"/>
          <w:i w:val="0"/>
          <w:caps w:val="0"/>
          <w:color w:val="222222"/>
          <w:spacing w:val="0"/>
          <w:kern w:val="0"/>
          <w:sz w:val="24"/>
          <w:szCs w:val="24"/>
          <w:u w:val="none"/>
          <w:bdr w:val="none" w:color="auto" w:sz="0" w:space="0"/>
          <w:vertAlign w:val="superscript"/>
          <w:lang w:val="en-US" w:eastAsia="zh-CN" w:bidi="ar"/>
        </w:rPr>
        <w:t>5</w:t>
      </w:r>
      <w:r>
        <w:rPr>
          <w:rFonts w:hint="default" w:ascii="Verdana" w:hAnsi="Verdana" w:eastAsia="SimSun" w:cs="Verdana"/>
          <w:b w:val="0"/>
          <w:i w:val="0"/>
          <w:caps w:val="0"/>
          <w:color w:val="222222"/>
          <w:spacing w:val="0"/>
          <w:kern w:val="0"/>
          <w:sz w:val="24"/>
          <w:szCs w:val="24"/>
          <w:u w:val="none"/>
          <w:shd w:val="clear" w:fill="FFFFFF"/>
          <w:lang w:val="en-US" w:eastAsia="zh-CN" w:bidi="ar"/>
        </w:rPr>
        <w:t> MPa, 泊松比为0.27, 密度为2.32 g·cm</w:t>
      </w:r>
      <w:r>
        <w:rPr>
          <w:rFonts w:hint="default" w:ascii="Verdana" w:hAnsi="Verdana" w:eastAsia="SimSun" w:cs="Verdana"/>
          <w:b w:val="0"/>
          <w:i w:val="0"/>
          <w:caps w:val="0"/>
          <w:color w:val="222222"/>
          <w:spacing w:val="0"/>
          <w:kern w:val="0"/>
          <w:sz w:val="24"/>
          <w:szCs w:val="24"/>
          <w:u w:val="none"/>
          <w:bdr w:val="none" w:color="auto" w:sz="0" w:space="0"/>
          <w:vertAlign w:val="superscript"/>
          <w:lang w:val="en-US" w:eastAsia="zh-CN" w:bidi="ar"/>
        </w:rPr>
        <w:t>-3</w:t>
      </w:r>
      <w:r>
        <w:rPr>
          <w:rFonts w:hint="default" w:ascii="Verdana" w:hAnsi="Verdana" w:eastAsia="SimSun" w:cs="Verdana"/>
          <w:b w:val="0"/>
          <w:i w:val="0"/>
          <w:caps w:val="0"/>
          <w:color w:val="222222"/>
          <w:spacing w:val="0"/>
          <w:kern w:val="0"/>
          <w:sz w:val="24"/>
          <w:szCs w:val="24"/>
          <w:u w:val="none"/>
          <w:shd w:val="clear" w:fill="FFFFFF"/>
          <w:lang w:val="en-US" w:eastAsia="zh-CN" w:bidi="ar"/>
        </w:rPr>
        <w:t>。当加速度</w:t>
      </w:r>
      <w:r>
        <w:rPr>
          <w:rStyle w:val="4"/>
          <w:rFonts w:hint="default" w:ascii="Verdana" w:hAnsi="Verdana" w:eastAsia="SimSun" w:cs="Verdana"/>
          <w:b w:val="0"/>
          <w:caps w:val="0"/>
          <w:color w:val="222222"/>
          <w:spacing w:val="0"/>
          <w:kern w:val="0"/>
          <w:sz w:val="24"/>
          <w:szCs w:val="24"/>
          <w:u w:val="none"/>
          <w:bdr w:val="none" w:color="auto" w:sz="0" w:space="0"/>
          <w:lang w:val="en-US" w:eastAsia="zh-CN" w:bidi="ar"/>
        </w:rPr>
        <w:t>a</w:t>
      </w:r>
      <w:r>
        <w:rPr>
          <w:rFonts w:hint="default" w:ascii="Verdana" w:hAnsi="Verdana" w:eastAsia="SimSun" w:cs="Verdana"/>
          <w:b w:val="0"/>
          <w:i w:val="0"/>
          <w:caps w:val="0"/>
          <w:color w:val="222222"/>
          <w:spacing w:val="0"/>
          <w:kern w:val="0"/>
          <w:sz w:val="24"/>
          <w:szCs w:val="24"/>
          <w:u w:val="none"/>
          <w:shd w:val="clear" w:fill="FFFFFF"/>
          <w:lang w:val="en-US" w:eastAsia="zh-CN" w:bidi="ar"/>
        </w:rPr>
        <w:t>分别为40, 80, 120 m·s</w:t>
      </w:r>
      <w:r>
        <w:rPr>
          <w:rFonts w:hint="default" w:ascii="Verdana" w:hAnsi="Verdana" w:eastAsia="SimSun" w:cs="Verdana"/>
          <w:b w:val="0"/>
          <w:i w:val="0"/>
          <w:caps w:val="0"/>
          <w:color w:val="222222"/>
          <w:spacing w:val="0"/>
          <w:kern w:val="0"/>
          <w:sz w:val="24"/>
          <w:szCs w:val="24"/>
          <w:u w:val="none"/>
          <w:bdr w:val="none" w:color="auto" w:sz="0" w:space="0"/>
          <w:vertAlign w:val="superscript"/>
          <w:lang w:val="en-US" w:eastAsia="zh-CN" w:bidi="ar"/>
        </w:rPr>
        <w:t>-2</w:t>
      </w:r>
      <w:r>
        <w:rPr>
          <w:rFonts w:hint="default" w:ascii="Verdana" w:hAnsi="Verdana" w:eastAsia="SimSun" w:cs="Verdana"/>
          <w:b w:val="0"/>
          <w:i w:val="0"/>
          <w:caps w:val="0"/>
          <w:color w:val="222222"/>
          <w:spacing w:val="0"/>
          <w:kern w:val="0"/>
          <w:sz w:val="24"/>
          <w:szCs w:val="24"/>
          <w:u w:val="none"/>
          <w:shd w:val="clear" w:fill="FFFFFF"/>
          <w:lang w:val="en-US" w:eastAsia="zh-CN" w:bidi="ar"/>
        </w:rPr>
        <w:t>时, 利用ANSYS对硅质矩形梁形变进行分析, 得到矩形梁中间位置的挠度(即遮光板的位移量)的仿真分析结果, 如图7所示。图8为硅质梁挠度随系统加速度变化的关系曲线。</w:t>
      </w:r>
    </w:p>
    <w:p>
      <w:pPr>
        <w:spacing w:line="480" w:lineRule="auto"/>
        <w:rPr>
          <w:rFonts w:hint="default"/>
        </w:rPr>
      </w:pPr>
      <w:r>
        <w:rPr>
          <w:rFonts w:hint="default"/>
        </w:rPr>
        <w:t>8.</w:t>
      </w:r>
    </w:p>
    <w:p>
      <w:pPr>
        <w:spacing w:line="480" w:lineRule="auto"/>
        <w:rPr>
          <w:rFonts w:hint="default"/>
        </w:rPr>
      </w:pPr>
      <w:r>
        <w:rPr>
          <w:rFonts w:hint="default"/>
        </w:rPr>
        <w:t>光功率差P与系统加速度a的关系曲线如图9所示, 具有良好的线性。</w:t>
      </w:r>
    </w:p>
    <w:p>
      <w:pPr>
        <w:spacing w:line="480" w:lineRule="auto"/>
        <w:rPr>
          <w:rFonts w:hint="default"/>
        </w:rPr>
      </w:pPr>
      <w:r>
        <w:rPr>
          <w:rFonts w:hint="default"/>
        </w:rPr>
        <w:t>10.</w:t>
      </w:r>
    </w:p>
    <w:p>
      <w:pPr>
        <w:spacing w:line="480" w:lineRule="auto"/>
        <w:rPr>
          <w:rFonts w:hint="default"/>
        </w:rPr>
      </w:pPr>
      <w:r>
        <w:rPr>
          <w:rFonts w:hint="default"/>
        </w:rPr>
        <w:t>将所设计的光纤加速度传感器和标准加速度计同时固定于振动平台, 进行对比实验。振动平台频率变化范围为375~425 Hz, 得到光纤加速度传感器检测值为12~116 m·s-2, 将检测值与标准加速度值进行对比, 得到的拟合曲线如图12所示, 线性拟合度达0.99</w:t>
      </w:r>
    </w:p>
    <w:p>
      <w:pPr>
        <w:spacing w:line="480" w:lineRule="auto"/>
        <w:rPr>
          <w:rFonts w:hint="default"/>
        </w:rPr>
      </w:pPr>
      <w:r>
        <w:rPr>
          <w:rFonts w:hint="default"/>
        </w:rPr>
        <w:t>11.</w:t>
      </w:r>
    </w:p>
    <w:p>
      <w:pPr>
        <w:spacing w:line="480" w:lineRule="auto"/>
        <w:rPr>
          <w:rFonts w:hint="default"/>
        </w:rPr>
      </w:pPr>
      <w:r>
        <w:rPr>
          <w:rFonts w:hint="default"/>
        </w:rPr>
        <w:t>将所设计的光纤加速度传感器和标准加速度计同时固定于振动平台, 进行对比实验。振动平台频率变化范围为375~425 Hz, 得到光纤加速度传感器检测值为12~116 m·s-2, 将检测值与标准加速度值进行对比, 得到的拟合曲线如图12所示, 线性拟合度达0.99</w:t>
      </w:r>
    </w:p>
    <w:p>
      <w:pPr>
        <w:spacing w:line="480" w:lineRule="auto"/>
        <w:rPr>
          <w:rFonts w:hint="default"/>
        </w:rPr>
      </w:pPr>
    </w:p>
    <w:p>
      <w:pPr>
        <w:spacing w:line="480" w:lineRule="auto"/>
        <w:rPr>
          <w:rFonts w:hint="default"/>
        </w:rPr>
      </w:pPr>
      <w:r>
        <w:rPr>
          <w:rFonts w:hint="default"/>
        </w:rPr>
        <w:t>结果表明, 所设计的光纤加速度传感器与标准加速度计检测值基本一致, 具有可靠的实用性。</w:t>
      </w:r>
    </w:p>
    <w:p>
      <w:pPr>
        <w:spacing w:line="480" w:lineRule="auto"/>
        <w:rPr>
          <w:rFonts w:hint="default"/>
        </w:rPr>
      </w:pPr>
    </w:p>
    <w:p>
      <w:pPr>
        <w:spacing w:line="480" w:lineRule="auto"/>
        <w:rPr>
          <w:rFonts w:hint="default"/>
        </w:rPr>
      </w:pPr>
      <w:r>
        <w:rPr>
          <w:rFonts w:hint="default"/>
        </w:rPr>
        <w:t>通常情况下, 光纤的特性受温度影响不大, 但是在温度低于-55 ℃左右时, 损耗会急剧增加, 因此, 加速度传感器可在-50~50 ℃范围内稳定可靠地工作。</w:t>
      </w:r>
    </w:p>
    <w:p>
      <w:pPr>
        <w:spacing w:line="480" w:lineRule="auto"/>
        <w:rPr>
          <w:rFonts w:hint="default"/>
        </w:rPr>
      </w:pPr>
    </w:p>
    <w:p>
      <w:pPr>
        <w:spacing w:line="480" w:lineRule="auto"/>
        <w:rPr>
          <w:rFonts w:hint="default"/>
        </w:rPr>
      </w:pPr>
    </w:p>
    <w:p>
      <w:pPr>
        <w:spacing w:line="480" w:lineRule="auto"/>
        <w:rPr>
          <w:rFonts w:hint="default"/>
        </w:rPr>
      </w:pPr>
      <w:r>
        <w:rPr>
          <w:rFonts w:hint="default"/>
        </w:rPr>
        <w:t xml:space="preserve"> </w:t>
      </w:r>
    </w:p>
    <w:p>
      <w:pPr>
        <w:spacing w:line="480" w:lineRule="auto"/>
        <w:rPr>
          <w:rFonts w:hint="default"/>
        </w:rPr>
      </w:pPr>
    </w:p>
    <w:p>
      <w:pPr>
        <w:spacing w:line="48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SimSun">
    <w:altName w:val="汉仪书宋二KW"/>
    <w:panose1 w:val="00000000000000000000"/>
    <w:charset w:val="00"/>
    <w:family w:val="auto"/>
    <w:pitch w:val="default"/>
    <w:sig w:usb0="00000000" w:usb1="00000000" w:usb2="00000000" w:usb3="00000000" w:csb0="00000000" w:csb1="00000000"/>
  </w:font>
  <w:font w:name="B4+CAJ FNT00">
    <w:altName w:val="苹方-简"/>
    <w:panose1 w:val="00000000000000000000"/>
    <w:charset w:val="00"/>
    <w:family w:val="auto"/>
    <w:pitch w:val="default"/>
    <w:sig w:usb0="00000000" w:usb1="00000000" w:usb2="00000000" w:usb3="00000000" w:csb0="00000000" w:csb1="00000000"/>
  </w:font>
  <w:font w:name="B5+CAJSymbolA">
    <w:altName w:val="苹方-简"/>
    <w:panose1 w:val="00000000000000000000"/>
    <w:charset w:val="00"/>
    <w:family w:val="auto"/>
    <w:pitch w:val="default"/>
    <w:sig w:usb0="00000000" w:usb1="00000000" w:usb2="00000000" w:usb3="00000000" w:csb0="00000000" w:csb1="00000000"/>
  </w:font>
  <w:font w:name="Verdana">
    <w:panose1 w:val="020B08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FF8B17"/>
    <w:rsid w:val="17AF9B23"/>
    <w:rsid w:val="1F9DA62E"/>
    <w:rsid w:val="2A2E269D"/>
    <w:rsid w:val="2FDF9FB1"/>
    <w:rsid w:val="3FAD1506"/>
    <w:rsid w:val="3FB9069D"/>
    <w:rsid w:val="3FFF1414"/>
    <w:rsid w:val="5FDEAB74"/>
    <w:rsid w:val="6BDE1036"/>
    <w:rsid w:val="6E77C502"/>
    <w:rsid w:val="6F2F0D59"/>
    <w:rsid w:val="6FB75E3E"/>
    <w:rsid w:val="70FF7323"/>
    <w:rsid w:val="76D7B634"/>
    <w:rsid w:val="77F5FD1C"/>
    <w:rsid w:val="7AFD31CF"/>
    <w:rsid w:val="7F39784D"/>
    <w:rsid w:val="7F6D43F7"/>
    <w:rsid w:val="7FC7E9A8"/>
    <w:rsid w:val="9DFF8995"/>
    <w:rsid w:val="9FFF8B17"/>
    <w:rsid w:val="BAFE3BEE"/>
    <w:rsid w:val="BE6F162C"/>
    <w:rsid w:val="BF3A81E4"/>
    <w:rsid w:val="BFA586EE"/>
    <w:rsid w:val="CDBD7802"/>
    <w:rsid w:val="DEFF311E"/>
    <w:rsid w:val="E57E011A"/>
    <w:rsid w:val="EFCFE15A"/>
    <w:rsid w:val="F8B74C98"/>
    <w:rsid w:val="F9FF2816"/>
    <w:rsid w:val="FBACCE11"/>
    <w:rsid w:val="FF9688E6"/>
    <w:rsid w:val="FFFF02C5"/>
    <w:rsid w:val="FFFF87F5"/>
    <w:rsid w:val="FFFFA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2020-10-27T21:56:00Z</dcterms:created>
  <dc:creator>yuxuan</dc:creator>
  <cp:lastModifiedBy>yuxuan</cp:lastModifiedBy>
  <dcterms:modified xsi:type="dcterms:W3CDTF">2020-10-28T09:57:36Z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1033-2.8.0.4624</vt:lpwstr>
  </property>
</Properties>
</file>