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4218" w:rsidRDefault="00FB1A9A" w:rsidP="00814218">
      <w:pPr>
        <w:pStyle w:val="aa"/>
      </w:pPr>
      <w:r>
        <w:fldChar w:fldCharType="begin"/>
      </w:r>
      <w:r>
        <w:instrText xml:space="preserve"> MACROBUTTON MTEditEquationSection2 </w:instrText>
      </w:r>
      <w:r w:rsidRPr="00FB1A9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814218" w:rsidRPr="00814218">
        <w:rPr>
          <w:rFonts w:hint="eastAsia"/>
        </w:rPr>
        <w:t>《航空航天工程实验》课程报告</w:t>
      </w:r>
    </w:p>
    <w:p w:rsidR="00814218" w:rsidRDefault="00814218" w:rsidP="00814218">
      <w:pPr>
        <w:pStyle w:val="1"/>
      </w:pPr>
      <w:r>
        <w:rPr>
          <w:rFonts w:hint="eastAsia"/>
        </w:rPr>
        <w:t>实验名称</w:t>
      </w:r>
    </w:p>
    <w:p w:rsidR="00814218" w:rsidRDefault="006E0308" w:rsidP="007E09DB">
      <w:pPr>
        <w:pStyle w:val="af4"/>
        <w:numPr>
          <w:ilvl w:val="0"/>
          <w:numId w:val="12"/>
        </w:numPr>
        <w:ind w:firstLineChars="0"/>
      </w:pPr>
      <w:r>
        <w:rPr>
          <w:rFonts w:hint="eastAsia"/>
        </w:rPr>
        <w:t>FX</w:t>
      </w:r>
      <w:r>
        <w:t>61</w:t>
      </w:r>
      <w:r>
        <w:rPr>
          <w:rFonts w:hint="eastAsia"/>
        </w:rPr>
        <w:t>航模翼型</w:t>
      </w:r>
      <w:r w:rsidR="00A81030">
        <w:rPr>
          <w:rFonts w:hint="eastAsia"/>
        </w:rPr>
        <w:t>测绘</w:t>
      </w:r>
    </w:p>
    <w:p w:rsidR="0018588B" w:rsidRPr="00814218" w:rsidRDefault="006E0308" w:rsidP="007E09DB">
      <w:pPr>
        <w:pStyle w:val="af4"/>
        <w:numPr>
          <w:ilvl w:val="0"/>
          <w:numId w:val="12"/>
        </w:numPr>
        <w:ind w:firstLineChars="0"/>
      </w:pPr>
      <w:r>
        <w:rPr>
          <w:rFonts w:hint="eastAsia"/>
        </w:rPr>
        <w:t>航模</w:t>
      </w:r>
      <w:r w:rsidR="0018588B">
        <w:rPr>
          <w:rFonts w:hint="eastAsia"/>
        </w:rPr>
        <w:t>飞行性能分析</w:t>
      </w:r>
      <w:r w:rsidR="006C48CD">
        <w:rPr>
          <w:rFonts w:hint="eastAsia"/>
        </w:rPr>
        <w:t>与讨论</w:t>
      </w:r>
      <w:bookmarkStart w:id="0" w:name="_GoBack"/>
      <w:bookmarkEnd w:id="0"/>
    </w:p>
    <w:p w:rsidR="00814218" w:rsidRDefault="00814218" w:rsidP="00814218">
      <w:pPr>
        <w:pStyle w:val="1"/>
      </w:pPr>
      <w:r>
        <w:rPr>
          <w:rFonts w:hint="eastAsia"/>
        </w:rPr>
        <w:t>实验目的</w:t>
      </w:r>
    </w:p>
    <w:p w:rsidR="007E09DB" w:rsidRDefault="0003797C" w:rsidP="007E09DB">
      <w:pPr>
        <w:ind w:firstLine="420"/>
      </w:pPr>
      <w:r w:rsidRPr="0003797C">
        <w:rPr>
          <w:rFonts w:hint="eastAsia"/>
        </w:rPr>
        <w:t>FX61</w:t>
      </w:r>
      <w:r w:rsidRPr="0003797C">
        <w:rPr>
          <w:rFonts w:hint="eastAsia"/>
        </w:rPr>
        <w:t>航模翼型测绘</w:t>
      </w:r>
      <w:r>
        <w:rPr>
          <w:rFonts w:hint="eastAsia"/>
        </w:rPr>
        <w:t>的目的是</w:t>
      </w:r>
      <w:r w:rsidR="00B12C4B">
        <w:rPr>
          <w:rFonts w:hint="eastAsia"/>
        </w:rPr>
        <w:t>建立翼型剖面，获得</w:t>
      </w:r>
      <w:r w:rsidR="00B12C4B" w:rsidRPr="00B12C4B">
        <w:rPr>
          <w:rFonts w:hint="eastAsia"/>
        </w:rPr>
        <w:t>CAD</w:t>
      </w:r>
      <w:r w:rsidR="00B12C4B" w:rsidRPr="00B12C4B">
        <w:rPr>
          <w:rFonts w:hint="eastAsia"/>
        </w:rPr>
        <w:t>平面</w:t>
      </w:r>
      <w:r w:rsidR="00AC2031">
        <w:rPr>
          <w:rFonts w:hint="eastAsia"/>
        </w:rPr>
        <w:t>图</w:t>
      </w:r>
      <w:r w:rsidR="006F035A">
        <w:rPr>
          <w:rFonts w:hint="eastAsia"/>
        </w:rPr>
        <w:t>，</w:t>
      </w:r>
      <w:r w:rsidR="002E7A39">
        <w:rPr>
          <w:rFonts w:hint="eastAsia"/>
        </w:rPr>
        <w:t>作为结构设计和建模的主要依据</w:t>
      </w:r>
      <w:r w:rsidR="00FF34FB">
        <w:rPr>
          <w:rFonts w:hint="eastAsia"/>
        </w:rPr>
        <w:t>。</w:t>
      </w:r>
    </w:p>
    <w:p w:rsidR="006F035A" w:rsidRDefault="006F035A" w:rsidP="007E09DB">
      <w:pPr>
        <w:ind w:firstLine="420"/>
      </w:pPr>
      <w:r>
        <w:rPr>
          <w:rFonts w:hint="eastAsia"/>
        </w:rPr>
        <w:t>航模飞行性能分析与讨论的目的在于给出航模的重心，焦点和平均气动弦，为飞机的实际飞行提供参考值，并通过对于飞翼机飞行性能的定性分析，指导后期的模型调整。</w:t>
      </w:r>
    </w:p>
    <w:p w:rsidR="00814218" w:rsidRDefault="00814218" w:rsidP="00814218">
      <w:pPr>
        <w:pStyle w:val="1"/>
      </w:pPr>
      <w:r>
        <w:rPr>
          <w:rFonts w:hint="eastAsia"/>
        </w:rPr>
        <w:t>实验所用的设备介绍</w:t>
      </w:r>
    </w:p>
    <w:p w:rsidR="0082074A" w:rsidRDefault="0082074A" w:rsidP="003251A3">
      <w:pPr>
        <w:pStyle w:val="2"/>
      </w:pPr>
      <w:r>
        <w:rPr>
          <w:rFonts w:hint="eastAsia"/>
        </w:rPr>
        <w:t>测绘</w:t>
      </w:r>
      <w:r w:rsidR="003251A3">
        <w:rPr>
          <w:rFonts w:hint="eastAsia"/>
        </w:rPr>
        <w:t>使用设备</w:t>
      </w:r>
    </w:p>
    <w:p w:rsidR="007463A4" w:rsidRDefault="007463A4" w:rsidP="007463A4">
      <w:pPr>
        <w:ind w:firstLine="420"/>
      </w:pPr>
      <w:r>
        <w:rPr>
          <w:rFonts w:hint="eastAsia"/>
        </w:rPr>
        <w:t>本次测绘主要使用</w:t>
      </w:r>
      <w:r w:rsidR="00625A76">
        <w:rPr>
          <w:rFonts w:hint="eastAsia"/>
        </w:rPr>
        <w:t>的设备有：</w:t>
      </w:r>
      <w:r>
        <w:rPr>
          <w:rFonts w:hint="eastAsia"/>
        </w:rPr>
        <w:t>小刀</w:t>
      </w:r>
      <w:r w:rsidR="003011BF">
        <w:rPr>
          <w:rFonts w:hint="eastAsia"/>
        </w:rPr>
        <w:t>，直尺，</w:t>
      </w:r>
      <w:r w:rsidR="00A84E27">
        <w:rPr>
          <w:rFonts w:hint="eastAsia"/>
        </w:rPr>
        <w:t>激光水平仪</w:t>
      </w:r>
      <w:r w:rsidR="00625A76">
        <w:rPr>
          <w:rFonts w:hint="eastAsia"/>
        </w:rPr>
        <w:t>，硬纸板；使用的软件包括：</w:t>
      </w:r>
      <w:r w:rsidR="00625A76">
        <w:rPr>
          <w:rFonts w:hint="eastAsia"/>
        </w:rPr>
        <w:t>PS</w:t>
      </w:r>
      <w:r w:rsidR="00413F6A">
        <w:rPr>
          <w:rFonts w:hint="eastAsia"/>
        </w:rPr>
        <w:t>，</w:t>
      </w:r>
      <w:r w:rsidR="00413F6A">
        <w:rPr>
          <w:rFonts w:hint="eastAsia"/>
        </w:rPr>
        <w:t>A</w:t>
      </w:r>
      <w:r w:rsidR="00413F6A">
        <w:t>utoCAD</w:t>
      </w:r>
      <w:r w:rsidR="00625A76">
        <w:rPr>
          <w:rFonts w:hint="eastAsia"/>
        </w:rPr>
        <w:t>。</w:t>
      </w:r>
    </w:p>
    <w:p w:rsidR="00A01954" w:rsidRDefault="00A01954" w:rsidP="008F4FE8">
      <w:pPr>
        <w:ind w:firstLineChars="95" w:firstLine="199"/>
        <w:jc w:val="center"/>
      </w:pPr>
      <w:r>
        <w:rPr>
          <w:noProof/>
        </w:rPr>
        <w:drawing>
          <wp:inline distT="0" distB="0" distL="0" distR="0" wp14:anchorId="0BA6FCE4" wp14:editId="0EBE43F8">
            <wp:extent cx="1569705" cy="1162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7843" cy="1175478"/>
                    </a:xfrm>
                    <a:prstGeom prst="rect">
                      <a:avLst/>
                    </a:prstGeom>
                  </pic:spPr>
                </pic:pic>
              </a:graphicData>
            </a:graphic>
          </wp:inline>
        </w:drawing>
      </w:r>
    </w:p>
    <w:p w:rsidR="00122E41" w:rsidRPr="007463A4" w:rsidRDefault="008F4FE8" w:rsidP="008F4FE8">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F3795">
        <w:rPr>
          <w:noProof/>
        </w:rPr>
        <w:t>1</w:t>
      </w:r>
      <w:r>
        <w:fldChar w:fldCharType="end"/>
      </w:r>
      <w:r w:rsidR="00122E41">
        <w:rPr>
          <w:rFonts w:hint="eastAsia"/>
        </w:rPr>
        <w:t>激光水平仪</w:t>
      </w:r>
    </w:p>
    <w:p w:rsidR="003251A3" w:rsidRDefault="003251A3" w:rsidP="003251A3">
      <w:pPr>
        <w:pStyle w:val="2"/>
      </w:pPr>
      <w:r>
        <w:rPr>
          <w:rFonts w:hint="eastAsia"/>
        </w:rPr>
        <w:t>性能计算工具</w:t>
      </w:r>
    </w:p>
    <w:p w:rsidR="003251A3" w:rsidRDefault="003251A3" w:rsidP="003251A3">
      <w:pPr>
        <w:ind w:firstLine="420"/>
      </w:pPr>
      <w:r>
        <w:rPr>
          <w:rFonts w:hint="eastAsia"/>
        </w:rPr>
        <w:t>本次飞行性能的参考计算使用的是</w:t>
      </w:r>
      <w:r w:rsidR="00962D77">
        <w:fldChar w:fldCharType="begin"/>
      </w:r>
      <w:r w:rsidR="00962D77">
        <w:instrText xml:space="preserve"> HYPERLINK "https://www.ecalc.ch/index.htm" </w:instrText>
      </w:r>
      <w:r w:rsidR="00962D77">
        <w:fldChar w:fldCharType="separate"/>
      </w:r>
      <w:r w:rsidR="00581926" w:rsidRPr="00D047B7">
        <w:rPr>
          <w:rStyle w:val="af0"/>
        </w:rPr>
        <w:t>https://www.ecalc.ch/index.htm</w:t>
      </w:r>
      <w:r w:rsidR="00962D77">
        <w:rPr>
          <w:rStyle w:val="af0"/>
        </w:rPr>
        <w:fldChar w:fldCharType="end"/>
      </w:r>
      <w:r w:rsidR="00581926">
        <w:rPr>
          <w:rFonts w:hint="eastAsia"/>
        </w:rPr>
        <w:t>网站中集成的计算</w:t>
      </w:r>
      <w:r w:rsidR="00581926">
        <w:rPr>
          <w:rFonts w:hint="eastAsia"/>
        </w:rPr>
        <w:t>API</w:t>
      </w:r>
      <w:r w:rsidR="003011BF">
        <w:rPr>
          <w:rFonts w:hint="eastAsia"/>
        </w:rPr>
        <w:t>。</w:t>
      </w:r>
    </w:p>
    <w:p w:rsidR="00054CE2" w:rsidRDefault="004E4669" w:rsidP="004E4669">
      <w:pPr>
        <w:ind w:firstLine="420"/>
        <w:jc w:val="center"/>
      </w:pPr>
      <w:r>
        <w:rPr>
          <w:noProof/>
        </w:rPr>
        <w:drawing>
          <wp:inline distT="0" distB="0" distL="0" distR="0" wp14:anchorId="65AE50D9" wp14:editId="3695D666">
            <wp:extent cx="4551584" cy="206375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3771" cy="2069276"/>
                    </a:xfrm>
                    <a:prstGeom prst="rect">
                      <a:avLst/>
                    </a:prstGeom>
                  </pic:spPr>
                </pic:pic>
              </a:graphicData>
            </a:graphic>
          </wp:inline>
        </w:drawing>
      </w:r>
    </w:p>
    <w:p w:rsidR="004E4669" w:rsidRDefault="004E4669" w:rsidP="004E4669">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F3795">
        <w:rPr>
          <w:noProof/>
        </w:rPr>
        <w:t>2</w:t>
      </w:r>
      <w:r>
        <w:fldChar w:fldCharType="end"/>
      </w:r>
      <w:r>
        <w:t xml:space="preserve"> </w:t>
      </w:r>
      <w:proofErr w:type="spellStart"/>
      <w:r w:rsidRPr="004E4669">
        <w:t>Ecalc</w:t>
      </w:r>
      <w:proofErr w:type="spellEnd"/>
      <w:r>
        <w:rPr>
          <w:rFonts w:hint="eastAsia"/>
        </w:rPr>
        <w:t>航模模拟计算网站截图</w:t>
      </w:r>
    </w:p>
    <w:p w:rsidR="00045324" w:rsidRDefault="00045324" w:rsidP="00045324">
      <w:pPr>
        <w:ind w:firstLine="420"/>
      </w:pPr>
      <w:r>
        <w:rPr>
          <w:rFonts w:hint="eastAsia"/>
        </w:rPr>
        <w:t>该网站提供了</w:t>
      </w:r>
      <w:r w:rsidRPr="001C3D56">
        <w:rPr>
          <w:rFonts w:hint="eastAsia"/>
        </w:rPr>
        <w:t>可靠的电力驱动</w:t>
      </w:r>
      <w:r>
        <w:rPr>
          <w:rFonts w:hint="eastAsia"/>
        </w:rPr>
        <w:t>航模</w:t>
      </w:r>
      <w:r w:rsidRPr="001C3D56">
        <w:rPr>
          <w:rFonts w:hint="eastAsia"/>
        </w:rPr>
        <w:t>模拟</w:t>
      </w:r>
      <w:r>
        <w:rPr>
          <w:rFonts w:hint="eastAsia"/>
        </w:rPr>
        <w:t>，并采用了常规公式对航模性能进行初步估算，这里主要介绍以下几个参数的计算：</w:t>
      </w:r>
    </w:p>
    <w:p w:rsidR="006E47F9" w:rsidRDefault="006E47F9" w:rsidP="006E47F9">
      <w:pPr>
        <w:pStyle w:val="af4"/>
        <w:numPr>
          <w:ilvl w:val="0"/>
          <w:numId w:val="13"/>
        </w:numPr>
        <w:ind w:firstLineChars="0"/>
      </w:pPr>
      <w:r>
        <w:rPr>
          <w:rFonts w:hint="eastAsia"/>
        </w:rPr>
        <w:lastRenderedPageBreak/>
        <w:t>平均气动弦</w:t>
      </w:r>
    </w:p>
    <w:p w:rsidR="006E47F9" w:rsidRDefault="006E47F9" w:rsidP="007713E8">
      <w:pPr>
        <w:ind w:left="420" w:firstLineChars="0" w:firstLine="360"/>
      </w:pPr>
      <w:r w:rsidRPr="006E47F9">
        <w:rPr>
          <w:rFonts w:hint="eastAsia"/>
        </w:rPr>
        <w:t>平均气动弦与气动中心：</w:t>
      </w:r>
      <w:r w:rsidR="003911F5" w:rsidRPr="003911F5">
        <w:rPr>
          <w:rFonts w:hint="eastAsia"/>
        </w:rPr>
        <w:t>平均空气动力弦是飞机的纵向特征长度</w:t>
      </w:r>
      <w:r w:rsidR="00BA4D6D">
        <w:rPr>
          <w:rFonts w:hint="eastAsia"/>
        </w:rPr>
        <w:t>，其计算公式如图所示</w:t>
      </w:r>
      <w:r w:rsidR="003911F5">
        <w:rPr>
          <w:rFonts w:hint="eastAsia"/>
        </w:rPr>
        <w:t>。</w:t>
      </w:r>
      <w:r w:rsidR="003911F5" w:rsidRPr="003911F5">
        <w:rPr>
          <w:rFonts w:hint="eastAsia"/>
        </w:rPr>
        <w:t>对于任意平面形状的实际机翼，它的弦长从翼根到翼尖是变化的。可以假想存在一个相当的矩形机翼，此矩形机翼与实际机翼的面积相同，俯仰力矩和气动力合力也相同。我们把这样的矩形机翼的弦称为机翼的平均空气动力弦。</w:t>
      </w:r>
      <w:r w:rsidRPr="006E47F9">
        <w:rPr>
          <w:rFonts w:hint="eastAsia"/>
        </w:rPr>
        <w:t>在亚音速流中，这条弦的</w:t>
      </w:r>
      <w:r w:rsidRPr="006E47F9">
        <w:rPr>
          <w:rFonts w:hint="eastAsia"/>
        </w:rPr>
        <w:t>1/4</w:t>
      </w:r>
      <w:r w:rsidRPr="006E47F9">
        <w:rPr>
          <w:rFonts w:hint="eastAsia"/>
        </w:rPr>
        <w:t>弦点处定义为机翼的气动中心，对于</w:t>
      </w:r>
      <w:r w:rsidR="00CD5288">
        <w:rPr>
          <w:rFonts w:hint="eastAsia"/>
        </w:rPr>
        <w:t>后期</w:t>
      </w:r>
      <w:r w:rsidRPr="006E47F9">
        <w:rPr>
          <w:rFonts w:hint="eastAsia"/>
        </w:rPr>
        <w:t>稳定性的计算很重要。</w:t>
      </w:r>
    </w:p>
    <w:p w:rsidR="001325EE" w:rsidRDefault="0072168B" w:rsidP="00C45010">
      <w:pPr>
        <w:pStyle w:val="MTDisplayEquation"/>
        <w:tabs>
          <w:tab w:val="clear" w:pos="9640"/>
          <w:tab w:val="right" w:pos="9638"/>
        </w:tabs>
      </w:pPr>
      <w:r>
        <w:tab/>
      </w:r>
      <w:r w:rsidR="00FB1A9A">
        <w:t xml:space="preserve"> </w:t>
      </w:r>
      <w:r w:rsidR="00BA4D6D" w:rsidRPr="0072168B">
        <w:rPr>
          <w:position w:val="-24"/>
        </w:rPr>
        <w:object w:dxaOrig="138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6pt;height:38.7pt" o:ole="">
            <v:imagedata r:id="rId10" o:title=""/>
          </v:shape>
          <o:OLEObject Type="Embed" ProgID="Equation.DSMT4" ShapeID="_x0000_i1025" DrawAspect="Content" ObjectID="_1686037163" r:id="rId11"/>
        </w:object>
      </w:r>
      <w:r w:rsidR="00C45010">
        <w:tab/>
      </w:r>
      <w:r w:rsidR="00C45010">
        <w:fldChar w:fldCharType="begin"/>
      </w:r>
      <w:r w:rsidR="00C45010">
        <w:instrText xml:space="preserve"> MACROBUTTON MTPlaceRef \* MERGEFORMAT </w:instrText>
      </w:r>
      <w:r w:rsidR="00C45010">
        <w:fldChar w:fldCharType="begin"/>
      </w:r>
      <w:r w:rsidR="00C45010">
        <w:instrText xml:space="preserve"> SEQ MTEqn \h \* MERGEFORMAT </w:instrText>
      </w:r>
      <w:r w:rsidR="00C45010">
        <w:fldChar w:fldCharType="end"/>
      </w:r>
      <w:r w:rsidR="00C45010">
        <w:instrText>(</w:instrText>
      </w:r>
      <w:r w:rsidR="003F3AE9">
        <w:fldChar w:fldCharType="begin"/>
      </w:r>
      <w:r w:rsidR="003F3AE9">
        <w:instrText xml:space="preserve"> SEQ MTEqn \c \* Arabic \* MERGEFORMAT </w:instrText>
      </w:r>
      <w:r w:rsidR="003F3AE9">
        <w:fldChar w:fldCharType="separate"/>
      </w:r>
      <w:r w:rsidR="00ED38F7">
        <w:rPr>
          <w:noProof/>
        </w:rPr>
        <w:instrText>1</w:instrText>
      </w:r>
      <w:r w:rsidR="003F3AE9">
        <w:rPr>
          <w:noProof/>
        </w:rPr>
        <w:fldChar w:fldCharType="end"/>
      </w:r>
      <w:r w:rsidR="00C45010">
        <w:instrText>)</w:instrText>
      </w:r>
      <w:r w:rsidR="00C45010">
        <w:fldChar w:fldCharType="end"/>
      </w:r>
    </w:p>
    <w:p w:rsidR="00C971DA" w:rsidRDefault="00C971DA" w:rsidP="00C971DA">
      <w:pPr>
        <w:ind w:firstLine="420"/>
      </w:pPr>
      <w:r w:rsidRPr="00C971DA">
        <w:rPr>
          <w:rFonts w:hint="eastAsia"/>
        </w:rPr>
        <w:t>MAC</w:t>
      </w:r>
      <w:r w:rsidRPr="00C971DA">
        <w:rPr>
          <w:rFonts w:hint="eastAsia"/>
        </w:rPr>
        <w:t>相对于</w:t>
      </w:r>
      <w:r w:rsidRPr="00C971DA">
        <w:rPr>
          <w:rFonts w:hint="eastAsia"/>
        </w:rPr>
        <w:t>z</w:t>
      </w:r>
      <w:r w:rsidRPr="00C971DA">
        <w:rPr>
          <w:rFonts w:hint="eastAsia"/>
        </w:rPr>
        <w:t>轴的位置为</w:t>
      </w:r>
      <w:r w:rsidR="00D83A9E">
        <w:rPr>
          <w:rFonts w:hint="eastAsia"/>
        </w:rPr>
        <w:t>（无较大上反角情况）</w:t>
      </w:r>
      <w:r w:rsidRPr="00C971DA">
        <w:rPr>
          <w:rFonts w:hint="eastAsia"/>
        </w:rPr>
        <w:t>：</w:t>
      </w:r>
    </w:p>
    <w:p w:rsidR="00C971DA" w:rsidRPr="00C971DA" w:rsidRDefault="00C971DA" w:rsidP="00C971DA">
      <w:pPr>
        <w:pStyle w:val="MTDisplayEquation"/>
      </w:pPr>
      <w:r>
        <w:tab/>
      </w:r>
      <w:r w:rsidR="00D83A9E" w:rsidRPr="00D83A9E">
        <w:rPr>
          <w:position w:val="-24"/>
        </w:rPr>
        <w:object w:dxaOrig="1460" w:dyaOrig="660">
          <v:shape id="_x0000_i1026" type="#_x0000_t75" style="width:73.05pt;height:33.3pt" o:ole="">
            <v:imagedata r:id="rId12" o:title=""/>
          </v:shape>
          <o:OLEObject Type="Embed" ProgID="Equation.DSMT4" ShapeID="_x0000_i1026" DrawAspect="Content" ObjectID="_1686037164"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F3AE9">
        <w:fldChar w:fldCharType="begin"/>
      </w:r>
      <w:r w:rsidR="003F3AE9">
        <w:instrText xml:space="preserve"> SEQ MTEqn \c \* Arabic \* MERGEFORMAT </w:instrText>
      </w:r>
      <w:r w:rsidR="003F3AE9">
        <w:fldChar w:fldCharType="separate"/>
      </w:r>
      <w:r w:rsidR="00ED38F7">
        <w:rPr>
          <w:noProof/>
        </w:rPr>
        <w:instrText>2</w:instrText>
      </w:r>
      <w:r w:rsidR="003F3AE9">
        <w:rPr>
          <w:noProof/>
        </w:rPr>
        <w:fldChar w:fldCharType="end"/>
      </w:r>
      <w:r>
        <w:instrText>)</w:instrText>
      </w:r>
      <w:r>
        <w:fldChar w:fldCharType="end"/>
      </w:r>
    </w:p>
    <w:p w:rsidR="00643ED1" w:rsidRDefault="00643ED1" w:rsidP="00643ED1">
      <w:pPr>
        <w:pStyle w:val="af4"/>
        <w:numPr>
          <w:ilvl w:val="0"/>
          <w:numId w:val="13"/>
        </w:numPr>
        <w:ind w:firstLineChars="0"/>
      </w:pPr>
      <w:r>
        <w:rPr>
          <w:rFonts w:hint="eastAsia"/>
        </w:rPr>
        <w:t>爬升率</w:t>
      </w:r>
    </w:p>
    <w:p w:rsidR="008F6236" w:rsidRDefault="00643ED1" w:rsidP="00643ED1">
      <w:pPr>
        <w:ind w:left="420" w:firstLineChars="0" w:firstLine="360"/>
      </w:pPr>
      <w:r w:rsidRPr="00643ED1">
        <w:rPr>
          <w:rFonts w:hint="eastAsia"/>
        </w:rPr>
        <w:t>爬升率大小的相关输入参数如：爬升方式、飞机重量、发动机工作状态等由自定义给出。由简单推力法得爬升率计算公式</w:t>
      </w:r>
    </w:p>
    <w:p w:rsidR="00C971DA" w:rsidRDefault="00C971DA" w:rsidP="00C971DA">
      <w:pPr>
        <w:pStyle w:val="MTDisplayEquation"/>
      </w:pPr>
      <w:r>
        <w:tab/>
      </w:r>
      <w:r w:rsidRPr="00C971DA">
        <w:rPr>
          <w:position w:val="-28"/>
        </w:rPr>
        <w:object w:dxaOrig="3940" w:dyaOrig="660">
          <v:shape id="_x0000_i1027" type="#_x0000_t75" style="width:197.2pt;height:33.3pt" o:ole="">
            <v:imagedata r:id="rId14" o:title=""/>
          </v:shape>
          <o:OLEObject Type="Embed" ProgID="Equation.DSMT4" ShapeID="_x0000_i1027" DrawAspect="Content" ObjectID="_1686037165"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F3AE9">
        <w:fldChar w:fldCharType="begin"/>
      </w:r>
      <w:r w:rsidR="003F3AE9">
        <w:instrText xml:space="preserve"> SEQ MTEqn \c \* Arabic \* MERGEFORMAT </w:instrText>
      </w:r>
      <w:r w:rsidR="003F3AE9">
        <w:fldChar w:fldCharType="separate"/>
      </w:r>
      <w:r w:rsidR="00ED38F7">
        <w:rPr>
          <w:noProof/>
        </w:rPr>
        <w:instrText>3</w:instrText>
      </w:r>
      <w:r w:rsidR="003F3AE9">
        <w:rPr>
          <w:noProof/>
        </w:rPr>
        <w:fldChar w:fldCharType="end"/>
      </w:r>
      <w:r>
        <w:instrText>)</w:instrText>
      </w:r>
      <w:r>
        <w:fldChar w:fldCharType="end"/>
      </w:r>
    </w:p>
    <w:p w:rsidR="00C45010" w:rsidRDefault="003426E9" w:rsidP="00660AD1">
      <w:pPr>
        <w:pStyle w:val="af4"/>
        <w:numPr>
          <w:ilvl w:val="0"/>
          <w:numId w:val="13"/>
        </w:numPr>
        <w:tabs>
          <w:tab w:val="center" w:pos="1529"/>
        </w:tabs>
        <w:ind w:firstLineChars="0"/>
        <w:jc w:val="left"/>
      </w:pPr>
      <w:r>
        <w:rPr>
          <w:rFonts w:hint="eastAsia"/>
        </w:rPr>
        <w:t>重量特性估算</w:t>
      </w:r>
    </w:p>
    <w:p w:rsidR="00F626BC" w:rsidRDefault="00F20328" w:rsidP="00F626BC">
      <w:pPr>
        <w:tabs>
          <w:tab w:val="center" w:pos="1529"/>
        </w:tabs>
        <w:ind w:left="420" w:firstLine="420"/>
        <w:jc w:val="left"/>
      </w:pPr>
      <w:r>
        <w:tab/>
      </w:r>
      <w:r w:rsidRPr="00F20328">
        <w:rPr>
          <w:rFonts w:hint="eastAsia"/>
        </w:rPr>
        <w:t>较成熟和更完善的重量估算方法可以分别算出飞机各部件的重量，然后总加起来得到空机重量</w:t>
      </w:r>
      <w:r w:rsidR="00FF61CE">
        <w:rPr>
          <w:rFonts w:hint="eastAsia"/>
        </w:rPr>
        <w:t>。如</w:t>
      </w:r>
      <w:r w:rsidRPr="00F20328">
        <w:rPr>
          <w:rFonts w:hint="eastAsia"/>
        </w:rPr>
        <w:t>根据平面形状面积、浸湿面积和总重百分数，大致估算出部件重量，可用于检验</w:t>
      </w:r>
      <w:r w:rsidR="00892352">
        <w:rPr>
          <w:rFonts w:hint="eastAsia"/>
        </w:rPr>
        <w:t>；</w:t>
      </w:r>
      <w:r w:rsidR="000C08F5">
        <w:rPr>
          <w:rFonts w:hint="eastAsia"/>
        </w:rPr>
        <w:t>或者</w:t>
      </w:r>
      <w:r w:rsidRPr="00F20328">
        <w:rPr>
          <w:rFonts w:hint="eastAsia"/>
        </w:rPr>
        <w:t>用详细统计方法估算的结果</w:t>
      </w:r>
      <w:r w:rsidR="0091592A">
        <w:rPr>
          <w:rFonts w:hint="eastAsia"/>
        </w:rPr>
        <w:t>。</w:t>
      </w:r>
      <w:r w:rsidR="00F626BC">
        <w:rPr>
          <w:rFonts w:hint="eastAsia"/>
        </w:rPr>
        <w:t>近似分类重量法</w:t>
      </w:r>
      <w:r w:rsidR="005213C8">
        <w:rPr>
          <w:rFonts w:hint="eastAsia"/>
        </w:rPr>
        <w:t>的基本内容如下：</w:t>
      </w:r>
      <w:r w:rsidR="00F626BC" w:rsidRPr="00F626BC">
        <w:rPr>
          <w:rFonts w:hint="eastAsia"/>
        </w:rPr>
        <w:t>根据过去已有飞机的单位外露面积的重量来确定机翼和尾翼的重量</w:t>
      </w:r>
      <w:r w:rsidR="007E30EC">
        <w:rPr>
          <w:rFonts w:hint="eastAsia"/>
        </w:rPr>
        <w:t>，</w:t>
      </w:r>
      <w:r w:rsidR="00F626BC" w:rsidRPr="00F626BC">
        <w:rPr>
          <w:rFonts w:hint="eastAsia"/>
        </w:rPr>
        <w:t>根据机身的浸湿面积确定机身重量</w:t>
      </w:r>
      <w:r w:rsidR="007E30EC">
        <w:rPr>
          <w:rFonts w:hint="eastAsia"/>
        </w:rPr>
        <w:t>，</w:t>
      </w:r>
      <w:r w:rsidR="00F626BC" w:rsidRPr="00F626BC">
        <w:rPr>
          <w:rFonts w:hint="eastAsia"/>
        </w:rPr>
        <w:t>起落架的重量按其所占起飞总重的百分数来估算</w:t>
      </w:r>
      <w:r w:rsidR="004E4338">
        <w:rPr>
          <w:rFonts w:hint="eastAsia"/>
        </w:rPr>
        <w:t>，</w:t>
      </w:r>
      <w:r w:rsidR="00F626BC" w:rsidRPr="00F626BC">
        <w:rPr>
          <w:rFonts w:hint="eastAsia"/>
        </w:rPr>
        <w:t>装机发动机的重量是将非装机发动机重量乘以一个系数</w:t>
      </w:r>
      <w:r w:rsidR="004E4338">
        <w:rPr>
          <w:rFonts w:hint="eastAsia"/>
        </w:rPr>
        <w:t>，</w:t>
      </w:r>
      <w:r w:rsidR="00F626BC" w:rsidRPr="00F626BC">
        <w:rPr>
          <w:rFonts w:hint="eastAsia"/>
        </w:rPr>
        <w:t>属于空机重量剩余项目的全部重量也可用占起飞总重的百分数估算</w:t>
      </w:r>
      <w:r w:rsidR="004E4338">
        <w:rPr>
          <w:rFonts w:hint="eastAsia"/>
        </w:rPr>
        <w:t>。</w:t>
      </w:r>
      <w:r w:rsidR="00C102AC" w:rsidRPr="00C102AC">
        <w:rPr>
          <w:rFonts w:hint="eastAsia"/>
        </w:rPr>
        <w:t>一般机翼重量的估算公式可表示成有关参数的函数</w:t>
      </w:r>
      <w:r w:rsidR="00C102AC">
        <w:rPr>
          <w:rFonts w:hint="eastAsia"/>
        </w:rPr>
        <w:t>：</w:t>
      </w:r>
    </w:p>
    <w:p w:rsidR="00C102AC" w:rsidRPr="006E47F9" w:rsidRDefault="001B65DB" w:rsidP="001B65DB">
      <w:pPr>
        <w:pStyle w:val="MTDisplayEquation"/>
      </w:pPr>
      <w:r>
        <w:tab/>
      </w:r>
      <w:r w:rsidRPr="001B65DB">
        <w:rPr>
          <w:position w:val="-24"/>
        </w:rPr>
        <w:object w:dxaOrig="2140" w:dyaOrig="620">
          <v:shape id="_x0000_i1028" type="#_x0000_t75" style="width:106.95pt;height:31.15pt" o:ole="">
            <v:imagedata r:id="rId16" o:title=""/>
          </v:shape>
          <o:OLEObject Type="Embed" ProgID="Equation.DSMT4" ShapeID="_x0000_i1028" DrawAspect="Content" ObjectID="_1686037166"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F3AE9">
        <w:fldChar w:fldCharType="begin"/>
      </w:r>
      <w:r w:rsidR="003F3AE9">
        <w:instrText xml:space="preserve"> SEQ MTEqn \c \* Arabic \* MERGEFORMAT </w:instrText>
      </w:r>
      <w:r w:rsidR="003F3AE9">
        <w:fldChar w:fldCharType="separate"/>
      </w:r>
      <w:r w:rsidR="00ED38F7">
        <w:rPr>
          <w:noProof/>
        </w:rPr>
        <w:instrText>4</w:instrText>
      </w:r>
      <w:r w:rsidR="003F3AE9">
        <w:rPr>
          <w:noProof/>
        </w:rPr>
        <w:fldChar w:fldCharType="end"/>
      </w:r>
      <w:r>
        <w:instrText>)</w:instrText>
      </w:r>
      <w:r>
        <w:fldChar w:fldCharType="end"/>
      </w:r>
    </w:p>
    <w:p w:rsidR="003F13EF" w:rsidRDefault="009F4314" w:rsidP="00566A14">
      <w:pPr>
        <w:tabs>
          <w:tab w:val="center" w:pos="1529"/>
        </w:tabs>
        <w:ind w:left="420" w:firstLine="420"/>
        <w:jc w:val="left"/>
      </w:pPr>
      <w:r>
        <w:rPr>
          <w:rFonts w:hint="eastAsia"/>
        </w:rPr>
        <w:t>重心估算完成后，</w:t>
      </w:r>
      <w:r w:rsidR="003F13EF">
        <w:rPr>
          <w:rFonts w:hint="eastAsia"/>
        </w:rPr>
        <w:t>可以把估算的结果，与期望的相对于机翼气动力中心的重心位置比较</w:t>
      </w:r>
      <w:r w:rsidR="00566A14">
        <w:rPr>
          <w:rFonts w:hint="eastAsia"/>
        </w:rPr>
        <w:t>。一般</w:t>
      </w:r>
      <w:r w:rsidR="003F13EF">
        <w:rPr>
          <w:rFonts w:hint="eastAsia"/>
        </w:rPr>
        <w:t>稳定飞机，机翼的最初位置应使飞机重心位于</w:t>
      </w:r>
      <w:r w:rsidR="003F13EF">
        <w:rPr>
          <w:rFonts w:hint="eastAsia"/>
        </w:rPr>
        <w:t>30% MAC</w:t>
      </w:r>
      <w:r w:rsidR="003F13EF">
        <w:rPr>
          <w:rFonts w:hint="eastAsia"/>
        </w:rPr>
        <w:t>处</w:t>
      </w:r>
      <w:r w:rsidR="003F13EF">
        <w:rPr>
          <w:rFonts w:hint="eastAsia"/>
        </w:rPr>
        <w:t>;</w:t>
      </w:r>
      <w:r w:rsidR="003F13EF">
        <w:rPr>
          <w:rFonts w:hint="eastAsia"/>
        </w:rPr>
        <w:t>考虑机身和尾翼的影响后，重心应大致在</w:t>
      </w:r>
      <w:r w:rsidR="003F13EF">
        <w:rPr>
          <w:rFonts w:hint="eastAsia"/>
        </w:rPr>
        <w:t>25% MAC</w:t>
      </w:r>
      <w:r w:rsidR="003F13EF">
        <w:rPr>
          <w:rFonts w:hint="eastAsia"/>
        </w:rPr>
        <w:t>处</w:t>
      </w:r>
      <w:r w:rsidR="007E077F">
        <w:rPr>
          <w:rFonts w:hint="eastAsia"/>
        </w:rPr>
        <w:t>。</w:t>
      </w:r>
    </w:p>
    <w:p w:rsidR="00DD0B8D" w:rsidRDefault="003F0853" w:rsidP="003F0853">
      <w:pPr>
        <w:pStyle w:val="af4"/>
        <w:numPr>
          <w:ilvl w:val="0"/>
          <w:numId w:val="13"/>
        </w:numPr>
        <w:tabs>
          <w:tab w:val="center" w:pos="1529"/>
        </w:tabs>
        <w:ind w:firstLineChars="0"/>
        <w:jc w:val="left"/>
      </w:pPr>
      <w:r>
        <w:rPr>
          <w:rFonts w:hint="eastAsia"/>
        </w:rPr>
        <w:t>焦点位置</w:t>
      </w:r>
    </w:p>
    <w:p w:rsidR="002C107F" w:rsidRDefault="0070078F" w:rsidP="003F0853">
      <w:pPr>
        <w:tabs>
          <w:tab w:val="center" w:pos="1529"/>
        </w:tabs>
        <w:ind w:left="420" w:firstLineChars="0" w:firstLine="0"/>
        <w:jc w:val="left"/>
      </w:pPr>
      <w:r>
        <w:tab/>
        <w:t xml:space="preserve">    </w:t>
      </w:r>
      <w:r w:rsidRPr="0070078F">
        <w:rPr>
          <w:rFonts w:hint="eastAsia"/>
        </w:rPr>
        <w:t>当飞机的攻角发生变化时</w:t>
      </w:r>
      <w:r w:rsidRPr="0070078F">
        <w:rPr>
          <w:rFonts w:hint="eastAsia"/>
        </w:rPr>
        <w:t>,</w:t>
      </w:r>
      <w:r w:rsidRPr="0070078F">
        <w:rPr>
          <w:rFonts w:hint="eastAsia"/>
        </w:rPr>
        <w:t>飞机的气动力对该点的力矩始终不变</w:t>
      </w:r>
      <w:r w:rsidRPr="0070078F">
        <w:rPr>
          <w:rFonts w:hint="eastAsia"/>
        </w:rPr>
        <w:t>,</w:t>
      </w:r>
      <w:r w:rsidRPr="0070078F">
        <w:rPr>
          <w:rFonts w:hint="eastAsia"/>
        </w:rPr>
        <w:t>因此它可以理解为飞机气动力增量的作用点。焦点的位置是决定飞机稳定性的重要参数。焦点位于飞机重心之前则飞机是不稳定的</w:t>
      </w:r>
      <w:r w:rsidRPr="0070078F">
        <w:rPr>
          <w:rFonts w:hint="eastAsia"/>
        </w:rPr>
        <w:t>,</w:t>
      </w:r>
      <w:r w:rsidRPr="0070078F">
        <w:rPr>
          <w:rFonts w:hint="eastAsia"/>
        </w:rPr>
        <w:t>焦点位于飞机重心之后则飞机是稳定的。</w:t>
      </w:r>
      <w:r w:rsidR="00AD254E" w:rsidRPr="00AD254E">
        <w:rPr>
          <w:rFonts w:hint="eastAsia"/>
        </w:rPr>
        <w:t>飞机的焦点位置在整个攻角的变化范围内也是变化的</w:t>
      </w:r>
      <w:r w:rsidR="00AD254E" w:rsidRPr="00AD254E">
        <w:rPr>
          <w:rFonts w:hint="eastAsia"/>
        </w:rPr>
        <w:t>,</w:t>
      </w:r>
      <w:r w:rsidR="00AD254E" w:rsidRPr="00AD254E">
        <w:rPr>
          <w:rFonts w:hint="eastAsia"/>
        </w:rPr>
        <w:t>焦点在机身上的前极限位置被称为前焦点位置</w:t>
      </w:r>
      <w:r w:rsidR="00AD254E" w:rsidRPr="00AD254E">
        <w:rPr>
          <w:rFonts w:hint="eastAsia"/>
        </w:rPr>
        <w:t>,</w:t>
      </w:r>
      <w:r w:rsidR="00AD254E" w:rsidRPr="00AD254E">
        <w:rPr>
          <w:rFonts w:hint="eastAsia"/>
        </w:rPr>
        <w:t>相应的</w:t>
      </w:r>
      <w:r w:rsidR="00AD254E" w:rsidRPr="00AD254E">
        <w:rPr>
          <w:rFonts w:hint="eastAsia"/>
        </w:rPr>
        <w:t>,</w:t>
      </w:r>
      <w:r w:rsidR="00AD254E" w:rsidRPr="00AD254E">
        <w:rPr>
          <w:rFonts w:hint="eastAsia"/>
        </w:rPr>
        <w:t>焦点在机身上的后极限位置被称为后焦点位置</w:t>
      </w:r>
    </w:p>
    <w:p w:rsidR="00BD49E1" w:rsidRDefault="00BD49E1" w:rsidP="00BD49E1">
      <w:pPr>
        <w:pStyle w:val="af4"/>
        <w:numPr>
          <w:ilvl w:val="0"/>
          <w:numId w:val="13"/>
        </w:numPr>
        <w:tabs>
          <w:tab w:val="center" w:pos="1529"/>
        </w:tabs>
        <w:ind w:firstLineChars="0"/>
        <w:jc w:val="left"/>
      </w:pPr>
      <w:r>
        <w:rPr>
          <w:rFonts w:hint="eastAsia"/>
        </w:rPr>
        <w:t>平飞，起飞，盘旋和下降性能</w:t>
      </w:r>
    </w:p>
    <w:p w:rsidR="00BD49E1" w:rsidRDefault="00BD49E1" w:rsidP="00BD49E1">
      <w:pPr>
        <w:pStyle w:val="af4"/>
        <w:numPr>
          <w:ilvl w:val="1"/>
          <w:numId w:val="13"/>
        </w:numPr>
        <w:tabs>
          <w:tab w:val="center" w:pos="1529"/>
        </w:tabs>
        <w:ind w:firstLineChars="0"/>
        <w:jc w:val="left"/>
      </w:pPr>
      <w:r>
        <w:rPr>
          <w:rFonts w:hint="eastAsia"/>
        </w:rPr>
        <w:t>平飞性能：</w:t>
      </w:r>
    </w:p>
    <w:p w:rsidR="00BD49E1" w:rsidRDefault="00BD49E1" w:rsidP="00A61572">
      <w:pPr>
        <w:ind w:left="840" w:firstLineChars="0" w:firstLine="420"/>
      </w:pPr>
      <w:r>
        <w:rPr>
          <w:rFonts w:hint="eastAsia"/>
        </w:rPr>
        <w:t>根据平飞过程中受力关系，得出最大平飞速度：</w:t>
      </w:r>
    </w:p>
    <w:p w:rsidR="00BD49E1" w:rsidRDefault="00BD49E1" w:rsidP="00BD49E1">
      <w:pPr>
        <w:pStyle w:val="MTDisplayEquation"/>
        <w:ind w:left="0" w:firstLine="0"/>
      </w:pPr>
      <w:r>
        <w:lastRenderedPageBreak/>
        <w:tab/>
      </w:r>
      <w:r w:rsidR="00F16A2C" w:rsidRPr="00BD49E1">
        <w:rPr>
          <w:position w:val="-32"/>
        </w:rPr>
        <w:object w:dxaOrig="1660" w:dyaOrig="760">
          <v:shape id="_x0000_i1029" type="#_x0000_t75" style="width:76.85pt;height:35.45pt" o:ole="">
            <v:imagedata r:id="rId18" o:title=""/>
          </v:shape>
          <o:OLEObject Type="Embed" ProgID="Equation.DSMT4" ShapeID="_x0000_i1029" DrawAspect="Content" ObjectID="_1686037167" r:id="rId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F3AE9">
        <w:fldChar w:fldCharType="begin"/>
      </w:r>
      <w:r w:rsidR="003F3AE9">
        <w:instrText xml:space="preserve"> SEQ MTEqn \c \* Arabic \* MERGEFORMAT </w:instrText>
      </w:r>
      <w:r w:rsidR="003F3AE9">
        <w:fldChar w:fldCharType="separate"/>
      </w:r>
      <w:r w:rsidR="00ED38F7">
        <w:rPr>
          <w:noProof/>
        </w:rPr>
        <w:instrText>5</w:instrText>
      </w:r>
      <w:r w:rsidR="003F3AE9">
        <w:rPr>
          <w:noProof/>
        </w:rPr>
        <w:fldChar w:fldCharType="end"/>
      </w:r>
      <w:r>
        <w:instrText>)</w:instrText>
      </w:r>
      <w:r>
        <w:fldChar w:fldCharType="end"/>
      </w:r>
    </w:p>
    <w:p w:rsidR="00BD49E1" w:rsidRDefault="00BD49E1" w:rsidP="00A61572">
      <w:pPr>
        <w:ind w:left="840" w:firstLineChars="0" w:firstLine="420"/>
      </w:pPr>
      <w:r>
        <w:rPr>
          <w:rFonts w:hint="eastAsia"/>
        </w:rPr>
        <w:t>其中各参数由上到下，由左到右分别为：飞机平飞所需推力，大气密度，翼展面积，阻力系数。</w:t>
      </w:r>
      <w:r w:rsidR="00A06BD0">
        <w:rPr>
          <w:rFonts w:hint="eastAsia"/>
        </w:rPr>
        <w:t>可以</w:t>
      </w:r>
      <w:r w:rsidR="00A06BD0" w:rsidRPr="00A06BD0">
        <w:rPr>
          <w:rFonts w:hint="eastAsia"/>
        </w:rPr>
        <w:t>给出不同高度下最大、最小平飞速度，到达静升限时，飞机上升率为零，发动机刚好能使无人机维持平飞状态，平飞速度为常数。随着飞机上升，失速速度增大，最小平飞速度增大，在对流层内随高度增加，发动机可用推力减小，故最大平飞速度与高度变化成反比，平飞最小速度、经济速度、有利速度、久航速度和远航速度随高度增加而增加。飞机可以通过操纵油门和升降舵使飞机做定常平飞、上升和下降运动，也可以直线或曲线加、减速。</w:t>
      </w:r>
    </w:p>
    <w:p w:rsidR="00A06BD0" w:rsidRDefault="00654464" w:rsidP="00A06BD0">
      <w:pPr>
        <w:pStyle w:val="af4"/>
        <w:numPr>
          <w:ilvl w:val="1"/>
          <w:numId w:val="13"/>
        </w:numPr>
        <w:ind w:firstLineChars="0"/>
      </w:pPr>
      <w:r w:rsidRPr="00654464">
        <w:rPr>
          <w:rFonts w:hint="eastAsia"/>
        </w:rPr>
        <w:t>起飞性能</w:t>
      </w:r>
    </w:p>
    <w:p w:rsidR="00A61572" w:rsidRDefault="00A61572" w:rsidP="00A61572">
      <w:pPr>
        <w:ind w:left="840" w:firstLineChars="0" w:firstLine="420"/>
      </w:pPr>
      <w:r w:rsidRPr="00A61572">
        <w:rPr>
          <w:rFonts w:hint="eastAsia"/>
        </w:rPr>
        <w:t>在计算起飞离地速度时，为了保留更大的安全裕度，不考虑擦尾角下的推力分量，得到起飞离地速度：</w:t>
      </w:r>
    </w:p>
    <w:p w:rsidR="009C1D82" w:rsidRDefault="009C1D82" w:rsidP="009C1D82">
      <w:pPr>
        <w:pStyle w:val="MTDisplayEquation"/>
      </w:pPr>
      <w:r>
        <w:tab/>
      </w:r>
      <w:r w:rsidR="00F16A2C" w:rsidRPr="009C1D82">
        <w:rPr>
          <w:position w:val="-36"/>
        </w:rPr>
        <w:object w:dxaOrig="1760" w:dyaOrig="800">
          <v:shape id="_x0000_i1030" type="#_x0000_t75" style="width:82.2pt;height:37.05pt" o:ole="">
            <v:imagedata r:id="rId20" o:title=""/>
          </v:shape>
          <o:OLEObject Type="Embed" ProgID="Equation.DSMT4" ShapeID="_x0000_i1030" DrawAspect="Content" ObjectID="_1686037168"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F3AE9">
        <w:fldChar w:fldCharType="begin"/>
      </w:r>
      <w:r w:rsidR="003F3AE9">
        <w:instrText xml:space="preserve"> SEQ MTEqn \c \* Arabic \* MERGEFORMAT </w:instrText>
      </w:r>
      <w:r w:rsidR="003F3AE9">
        <w:fldChar w:fldCharType="separate"/>
      </w:r>
      <w:r w:rsidR="00ED38F7">
        <w:rPr>
          <w:noProof/>
        </w:rPr>
        <w:instrText>6</w:instrText>
      </w:r>
      <w:r w:rsidR="003F3AE9">
        <w:rPr>
          <w:noProof/>
        </w:rPr>
        <w:fldChar w:fldCharType="end"/>
      </w:r>
      <w:r>
        <w:instrText>)</w:instrText>
      </w:r>
      <w:r>
        <w:fldChar w:fldCharType="end"/>
      </w:r>
    </w:p>
    <w:p w:rsidR="009C1D82" w:rsidRPr="009C1D82" w:rsidRDefault="009C1D82" w:rsidP="009C1D82">
      <w:pPr>
        <w:ind w:left="840" w:firstLineChars="0" w:firstLine="420"/>
      </w:pPr>
      <w:r w:rsidRPr="009C1D82">
        <w:rPr>
          <w:rFonts w:hint="eastAsia"/>
        </w:rPr>
        <w:t>起飞迎角与离地速度的关系曲线，可看出该小展弦比飞翼无人机在起飞迎角增大的情况下其起飞离地速度下降很快。由于飞机的擦尾角为</w:t>
      </w:r>
      <w:r w:rsidRPr="009C1D82">
        <w:rPr>
          <w:rFonts w:hint="eastAsia"/>
        </w:rPr>
        <w:t xml:space="preserve"> 18</w:t>
      </w:r>
      <w:r w:rsidRPr="009C1D82">
        <w:rPr>
          <w:rFonts w:hint="eastAsia"/>
        </w:rPr>
        <w:t>°，考虑飞机擦尾角的保护范围，起飞迎角不大于</w:t>
      </w:r>
      <w:r w:rsidRPr="009C1D82">
        <w:rPr>
          <w:rFonts w:hint="eastAsia"/>
        </w:rPr>
        <w:t xml:space="preserve"> 12</w:t>
      </w:r>
      <w:r w:rsidRPr="009C1D82">
        <w:rPr>
          <w:rFonts w:hint="eastAsia"/>
        </w:rPr>
        <w:t>°。由于两点滑跑时间极短，本文将加速滑跑过程都按照三点滑跑计算，得到的距离和时间略长于精确计算情况。</w:t>
      </w:r>
    </w:p>
    <w:p w:rsidR="00654464" w:rsidRDefault="00654464" w:rsidP="00A06BD0">
      <w:pPr>
        <w:pStyle w:val="af4"/>
        <w:numPr>
          <w:ilvl w:val="1"/>
          <w:numId w:val="13"/>
        </w:numPr>
        <w:ind w:firstLineChars="0"/>
      </w:pPr>
      <w:r w:rsidRPr="00654464">
        <w:rPr>
          <w:rFonts w:hint="eastAsia"/>
        </w:rPr>
        <w:t>盘旋性能</w:t>
      </w:r>
    </w:p>
    <w:p w:rsidR="00ED38F7" w:rsidRDefault="009C1D82" w:rsidP="009C1D82">
      <w:pPr>
        <w:ind w:left="840" w:firstLineChars="0"/>
      </w:pPr>
      <w:r>
        <w:rPr>
          <w:rFonts w:hint="eastAsia"/>
        </w:rPr>
        <w:t>考虑</w:t>
      </w:r>
      <w:r w:rsidRPr="009C1D82">
        <w:rPr>
          <w:rFonts w:hint="eastAsia"/>
        </w:rPr>
        <w:t>飞机在部分高度盘旋时的过载和盘旋半径</w:t>
      </w:r>
      <w:r w:rsidR="00ED38F7">
        <w:rPr>
          <w:rFonts w:hint="eastAsia"/>
        </w:rPr>
        <w:t>，得到</w:t>
      </w:r>
      <w:r w:rsidR="00ED38F7" w:rsidRPr="00ED38F7">
        <w:rPr>
          <w:rFonts w:hint="eastAsia"/>
        </w:rPr>
        <w:t>过载系数与盘旋速度关系</w:t>
      </w:r>
      <w:r w:rsidR="00ED38F7">
        <w:rPr>
          <w:rFonts w:hint="eastAsia"/>
        </w:rPr>
        <w:t>：</w:t>
      </w:r>
    </w:p>
    <w:p w:rsidR="00ED38F7" w:rsidRDefault="00ED38F7" w:rsidP="00ED38F7">
      <w:pPr>
        <w:pStyle w:val="MTDisplayEquation"/>
      </w:pPr>
      <w:r>
        <w:tab/>
      </w:r>
      <w:r w:rsidRPr="00ED38F7">
        <w:rPr>
          <w:position w:val="-32"/>
        </w:rPr>
        <w:object w:dxaOrig="1920" w:dyaOrig="760">
          <v:shape id="_x0000_i1031" type="#_x0000_t75" style="width:96.2pt;height:38.15pt" o:ole="">
            <v:imagedata r:id="rId22" o:title=""/>
          </v:shape>
          <o:OLEObject Type="Embed" ProgID="Equation.DSMT4" ShapeID="_x0000_i1031" DrawAspect="Content" ObjectID="_1686037169"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F3AE9">
        <w:fldChar w:fldCharType="begin"/>
      </w:r>
      <w:r w:rsidR="003F3AE9">
        <w:instrText xml:space="preserve"> SEQ MTEqn \c \* Arabic \* MERGEFORMAT </w:instrText>
      </w:r>
      <w:r w:rsidR="003F3AE9">
        <w:fldChar w:fldCharType="separate"/>
      </w:r>
      <w:r>
        <w:rPr>
          <w:noProof/>
        </w:rPr>
        <w:instrText>7</w:instrText>
      </w:r>
      <w:r w:rsidR="003F3AE9">
        <w:rPr>
          <w:noProof/>
        </w:rPr>
        <w:fldChar w:fldCharType="end"/>
      </w:r>
      <w:r>
        <w:instrText>)</w:instrText>
      </w:r>
      <w:r>
        <w:fldChar w:fldCharType="end"/>
      </w:r>
    </w:p>
    <w:p w:rsidR="009C1D82" w:rsidRDefault="009C1D82" w:rsidP="009C1D82">
      <w:pPr>
        <w:ind w:left="840" w:firstLineChars="0"/>
      </w:pPr>
      <w:r>
        <w:rPr>
          <w:rFonts w:hint="eastAsia"/>
        </w:rPr>
        <w:t>从过载系数公式可以看出盘旋飞行状态的过载系数大于</w:t>
      </w:r>
      <w:r>
        <w:rPr>
          <w:rFonts w:hint="eastAsia"/>
        </w:rPr>
        <w:t>1</w:t>
      </w:r>
      <w:r>
        <w:rPr>
          <w:rFonts w:hint="eastAsia"/>
        </w:rPr>
        <w:t>，</w:t>
      </w:r>
      <w:r w:rsidRPr="009C1D82">
        <w:rPr>
          <w:rFonts w:hint="eastAsia"/>
        </w:rPr>
        <w:t>且盘旋速度相比同迎角下平飞速度大。在某一高度加力状态时，随着飞行速度的增加，过载增加，此时速度起主导作用，由盘旋半径公式</w:t>
      </w:r>
      <w:r>
        <w:rPr>
          <w:rFonts w:hint="eastAsia"/>
        </w:rPr>
        <w:t>可知</w:t>
      </w:r>
      <w:r w:rsidRPr="009C1D82">
        <w:rPr>
          <w:rFonts w:hint="eastAsia"/>
        </w:rPr>
        <w:t>盘旋半径逐变大；在高速盘旋时，升力系数随速度增大而减小，导致过载减小，所以盘旋半径增大加快。在速度不变时，随着海拔增高过载逐渐减小，因而盘旋半径增大。</w:t>
      </w:r>
    </w:p>
    <w:p w:rsidR="00654464" w:rsidRDefault="00654464" w:rsidP="00A06BD0">
      <w:pPr>
        <w:pStyle w:val="af4"/>
        <w:numPr>
          <w:ilvl w:val="1"/>
          <w:numId w:val="13"/>
        </w:numPr>
        <w:ind w:firstLineChars="0"/>
      </w:pPr>
      <w:r w:rsidRPr="00654464">
        <w:rPr>
          <w:rFonts w:hint="eastAsia"/>
        </w:rPr>
        <w:t>下降性能</w:t>
      </w:r>
    </w:p>
    <w:p w:rsidR="009C1D82" w:rsidRDefault="00ED38F7" w:rsidP="009C1D82">
      <w:pPr>
        <w:ind w:left="840" w:firstLineChars="0" w:firstLine="420"/>
      </w:pPr>
      <w:r w:rsidRPr="00ED38F7">
        <w:rPr>
          <w:rFonts w:hint="eastAsia"/>
        </w:rPr>
        <w:t>发动机在飞机下滑阶段通常为慢车推力，其值接近于零。根据式（</w:t>
      </w:r>
      <w:r>
        <w:t>8</w:t>
      </w:r>
      <w:r w:rsidRPr="00ED38F7">
        <w:rPr>
          <w:rFonts w:hint="eastAsia"/>
        </w:rPr>
        <w:t>）与式（</w:t>
      </w:r>
      <w:r>
        <w:t>9</w:t>
      </w:r>
      <w:r w:rsidRPr="00ED38F7">
        <w:rPr>
          <w:rFonts w:hint="eastAsia"/>
        </w:rPr>
        <w:t>），计算得到了本无人机的下滑角与下沉率随迎角变化曲线</w:t>
      </w:r>
      <w:r>
        <w:rPr>
          <w:rFonts w:hint="eastAsia"/>
        </w:rPr>
        <w:t>：</w:t>
      </w:r>
    </w:p>
    <w:p w:rsidR="00ED38F7" w:rsidRDefault="00ED38F7" w:rsidP="00ED38F7">
      <w:pPr>
        <w:pStyle w:val="MTDisplayEquation"/>
      </w:pPr>
      <w:r>
        <w:tab/>
      </w:r>
      <w:r w:rsidRPr="00ED38F7">
        <w:rPr>
          <w:position w:val="-24"/>
        </w:rPr>
        <w:object w:dxaOrig="1579" w:dyaOrig="620">
          <v:shape id="_x0000_i1032" type="#_x0000_t75" style="width:79pt;height:31.15pt" o:ole="">
            <v:imagedata r:id="rId24" o:title=""/>
          </v:shape>
          <o:OLEObject Type="Embed" ProgID="Equation.DSMT4" ShapeID="_x0000_i1032" DrawAspect="Content" ObjectID="_1686037170"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F3AE9">
        <w:fldChar w:fldCharType="begin"/>
      </w:r>
      <w:r w:rsidR="003F3AE9">
        <w:instrText xml:space="preserve"> SEQ MTEqn \c \* Arabic \* MERGEFORMAT </w:instrText>
      </w:r>
      <w:r w:rsidR="003F3AE9">
        <w:fldChar w:fldCharType="separate"/>
      </w:r>
      <w:r>
        <w:rPr>
          <w:noProof/>
        </w:rPr>
        <w:instrText>8</w:instrText>
      </w:r>
      <w:r w:rsidR="003F3AE9">
        <w:rPr>
          <w:noProof/>
        </w:rPr>
        <w:fldChar w:fldCharType="end"/>
      </w:r>
      <w:r>
        <w:instrText>)</w:instrText>
      </w:r>
      <w:r>
        <w:fldChar w:fldCharType="end"/>
      </w:r>
    </w:p>
    <w:p w:rsidR="00ED38F7" w:rsidRDefault="00ED38F7" w:rsidP="00ED38F7">
      <w:pPr>
        <w:pStyle w:val="MTDisplayEquation"/>
      </w:pPr>
      <w:r>
        <w:tab/>
      </w:r>
      <w:r w:rsidRPr="00ED38F7">
        <w:rPr>
          <w:position w:val="-24"/>
        </w:rPr>
        <w:object w:dxaOrig="2940" w:dyaOrig="620">
          <v:shape id="_x0000_i1033" type="#_x0000_t75" style="width:147.2pt;height:31.15pt" o:ole="">
            <v:imagedata r:id="rId26" o:title=""/>
          </v:shape>
          <o:OLEObject Type="Embed" ProgID="Equation.DSMT4" ShapeID="_x0000_i1033" DrawAspect="Content" ObjectID="_1686037171"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F3AE9">
        <w:fldChar w:fldCharType="begin"/>
      </w:r>
      <w:r w:rsidR="003F3AE9">
        <w:instrText xml:space="preserve"> SEQ MTEqn \c \* Arabic \* MERGEFORMAT </w:instrText>
      </w:r>
      <w:r w:rsidR="003F3AE9">
        <w:fldChar w:fldCharType="separate"/>
      </w:r>
      <w:r>
        <w:rPr>
          <w:noProof/>
        </w:rPr>
        <w:instrText>9</w:instrText>
      </w:r>
      <w:r w:rsidR="003F3AE9">
        <w:rPr>
          <w:noProof/>
        </w:rPr>
        <w:fldChar w:fldCharType="end"/>
      </w:r>
      <w:r>
        <w:instrText>)</w:instrText>
      </w:r>
      <w:r>
        <w:fldChar w:fldCharType="end"/>
      </w:r>
    </w:p>
    <w:p w:rsidR="002C107F" w:rsidRDefault="00ED38F7" w:rsidP="00781C6B">
      <w:pPr>
        <w:ind w:left="840" w:firstLineChars="0" w:firstLine="420"/>
      </w:pPr>
      <w:r w:rsidRPr="00ED38F7">
        <w:rPr>
          <w:rFonts w:hint="eastAsia"/>
        </w:rPr>
        <w:t>下滑角与下沉率随迎角逐渐增大先减小后增大，最小下滑角发生在最大升阻比处，飞机对应的下滑速度为有利速度，偏离有利速度，下降角会增大，下沉率在</w:t>
      </w:r>
      <w:r w:rsidRPr="00ED38F7">
        <w:rPr>
          <w:rFonts w:hint="eastAsia"/>
        </w:rPr>
        <w:t xml:space="preserve"> 10</w:t>
      </w:r>
      <w:r w:rsidRPr="00ED38F7">
        <w:rPr>
          <w:rFonts w:hint="eastAsia"/>
        </w:rPr>
        <w:t>°迎角处取得最小值，此时无人机的下滑速度为经济速度。因此，下降时应选择好下降时机，避免在低空调整进入点，不要过早地下降。下降速度大于有利速度时，迎角小，速度大，无人机操纵性和安定性好。</w:t>
      </w:r>
    </w:p>
    <w:p w:rsidR="00814218" w:rsidRDefault="00814218" w:rsidP="00814218">
      <w:pPr>
        <w:pStyle w:val="1"/>
      </w:pPr>
      <w:r>
        <w:rPr>
          <w:rFonts w:hint="eastAsia"/>
        </w:rPr>
        <w:lastRenderedPageBreak/>
        <w:t>实验过程描述</w:t>
      </w:r>
    </w:p>
    <w:p w:rsidR="002D0E0D" w:rsidRDefault="002D0E0D" w:rsidP="002D0E0D">
      <w:pPr>
        <w:ind w:firstLine="420"/>
      </w:pPr>
      <w:r w:rsidRPr="00C00832">
        <w:rPr>
          <w:rFonts w:hint="eastAsia"/>
        </w:rPr>
        <w:t>FX61</w:t>
      </w:r>
      <w:r w:rsidRPr="00C00832">
        <w:rPr>
          <w:rFonts w:hint="eastAsia"/>
        </w:rPr>
        <w:t>航模翼型测绘</w:t>
      </w:r>
      <w:r>
        <w:rPr>
          <w:rFonts w:hint="eastAsia"/>
        </w:rPr>
        <w:t>的主要步骤如下：</w:t>
      </w:r>
    </w:p>
    <w:p w:rsidR="002D0E0D" w:rsidRDefault="002D0E0D" w:rsidP="002D0E0D">
      <w:pPr>
        <w:pStyle w:val="af4"/>
        <w:numPr>
          <w:ilvl w:val="0"/>
          <w:numId w:val="14"/>
        </w:numPr>
        <w:ind w:firstLineChars="0"/>
      </w:pPr>
      <w:r>
        <w:rPr>
          <w:rFonts w:hint="eastAsia"/>
        </w:rPr>
        <w:t>航模整体参数测量，包括翼展，后掠角等；</w:t>
      </w:r>
    </w:p>
    <w:p w:rsidR="002D0E0D" w:rsidRDefault="002D0E0D" w:rsidP="002D0E0D">
      <w:pPr>
        <w:pStyle w:val="af4"/>
        <w:numPr>
          <w:ilvl w:val="0"/>
          <w:numId w:val="14"/>
        </w:numPr>
        <w:ind w:firstLineChars="0"/>
      </w:pPr>
      <w:r>
        <w:rPr>
          <w:rFonts w:hint="eastAsia"/>
        </w:rPr>
        <w:t>沿翼展方向，确定</w:t>
      </w:r>
      <w:r>
        <w:rPr>
          <w:rFonts w:hint="eastAsia"/>
        </w:rPr>
        <w:t>4~</w:t>
      </w:r>
      <w:r>
        <w:t>6</w:t>
      </w:r>
      <w:r>
        <w:rPr>
          <w:rFonts w:hint="eastAsia"/>
        </w:rPr>
        <w:t>个分布较为均匀的典型横切面，标记前后缘相对于机翼</w:t>
      </w:r>
      <w:r>
        <w:rPr>
          <w:rFonts w:hint="eastAsia"/>
        </w:rPr>
        <w:t>/</w:t>
      </w:r>
      <w:r>
        <w:rPr>
          <w:rFonts w:hint="eastAsia"/>
        </w:rPr>
        <w:t>机身的位置；</w:t>
      </w:r>
    </w:p>
    <w:p w:rsidR="002D0E0D" w:rsidRPr="00C0479D" w:rsidRDefault="002D0E0D" w:rsidP="002D0E0D">
      <w:pPr>
        <w:pStyle w:val="af4"/>
        <w:numPr>
          <w:ilvl w:val="0"/>
          <w:numId w:val="14"/>
        </w:numPr>
        <w:ind w:firstLineChars="0"/>
      </w:pPr>
      <w:r w:rsidRPr="00C0479D">
        <w:rPr>
          <w:rFonts w:hint="eastAsia"/>
        </w:rPr>
        <w:t>对每个</w:t>
      </w:r>
      <w:r>
        <w:rPr>
          <w:rFonts w:hint="eastAsia"/>
        </w:rPr>
        <w:t>选定</w:t>
      </w:r>
      <w:r w:rsidRPr="00C0479D">
        <w:rPr>
          <w:rFonts w:hint="eastAsia"/>
        </w:rPr>
        <w:t>截面</w:t>
      </w:r>
      <w:r>
        <w:rPr>
          <w:rFonts w:hint="eastAsia"/>
        </w:rPr>
        <w:t>：</w:t>
      </w:r>
    </w:p>
    <w:p w:rsidR="002D0E0D" w:rsidRDefault="002D0E0D" w:rsidP="002D0E0D">
      <w:pPr>
        <w:pStyle w:val="af4"/>
        <w:numPr>
          <w:ilvl w:val="1"/>
          <w:numId w:val="14"/>
        </w:numPr>
        <w:ind w:firstLineChars="0"/>
      </w:pPr>
      <w:r>
        <w:rPr>
          <w:rFonts w:hint="eastAsia"/>
        </w:rPr>
        <w:t>使用激光水平仪打出的水平激光连接确定的前后缘点，并用铅笔在翼面</w:t>
      </w:r>
      <w:r w:rsidRPr="00D80162">
        <w:rPr>
          <w:rFonts w:hint="eastAsia"/>
        </w:rPr>
        <w:t>上下表面</w:t>
      </w:r>
      <w:r>
        <w:rPr>
          <w:rFonts w:hint="eastAsia"/>
        </w:rPr>
        <w:t>画线标记；</w:t>
      </w:r>
    </w:p>
    <w:p w:rsidR="002D0E0D" w:rsidRDefault="002D0E0D" w:rsidP="002D0E0D">
      <w:pPr>
        <w:pStyle w:val="af4"/>
        <w:numPr>
          <w:ilvl w:val="1"/>
          <w:numId w:val="14"/>
        </w:numPr>
        <w:ind w:firstLineChars="0"/>
      </w:pPr>
      <w:r>
        <w:rPr>
          <w:rFonts w:hint="eastAsia"/>
        </w:rPr>
        <w:t>用小刀沿着理想横切面的上下表面标记线缓慢小心的进行裁剪，当出现误差时及时纠偏；</w:t>
      </w:r>
    </w:p>
    <w:p w:rsidR="002D0E0D" w:rsidRDefault="002D0E0D" w:rsidP="002D0E0D">
      <w:pPr>
        <w:pStyle w:val="af4"/>
        <w:numPr>
          <w:ilvl w:val="1"/>
          <w:numId w:val="14"/>
        </w:numPr>
        <w:ind w:firstLineChars="0"/>
      </w:pPr>
      <w:r>
        <w:rPr>
          <w:rFonts w:hint="eastAsia"/>
        </w:rPr>
        <w:t>在硬纸板上划定坐标系，并给出一个矩形包络定位框；</w:t>
      </w:r>
    </w:p>
    <w:p w:rsidR="002D0E0D" w:rsidRDefault="002D0E0D" w:rsidP="002D0E0D">
      <w:pPr>
        <w:pStyle w:val="af4"/>
        <w:numPr>
          <w:ilvl w:val="1"/>
          <w:numId w:val="14"/>
        </w:numPr>
        <w:ind w:firstLineChars="0"/>
      </w:pPr>
      <w:r>
        <w:rPr>
          <w:rFonts w:hint="eastAsia"/>
        </w:rPr>
        <w:t>对裁剪出来的左右两个断面，都在硬纸板上绘制图像并测量弦长，取平均值减小误差；</w:t>
      </w:r>
    </w:p>
    <w:p w:rsidR="002D0E0D" w:rsidRDefault="002D0E0D" w:rsidP="002D0E0D">
      <w:pPr>
        <w:pStyle w:val="af4"/>
        <w:numPr>
          <w:ilvl w:val="1"/>
          <w:numId w:val="14"/>
        </w:numPr>
        <w:ind w:firstLineChars="0"/>
      </w:pPr>
      <w:r>
        <w:rPr>
          <w:rFonts w:hint="eastAsia"/>
        </w:rPr>
        <w:t>尽量无畸变的拍摄照片，导入</w:t>
      </w:r>
      <w:r>
        <w:rPr>
          <w:rFonts w:hint="eastAsia"/>
        </w:rPr>
        <w:t>PS</w:t>
      </w:r>
      <w:r>
        <w:rPr>
          <w:rFonts w:hint="eastAsia"/>
        </w:rPr>
        <w:t>中，使用矩形定位框消除图像畸变；</w:t>
      </w:r>
    </w:p>
    <w:p w:rsidR="002D0E0D" w:rsidRDefault="002D0E0D" w:rsidP="002D0E0D">
      <w:pPr>
        <w:pStyle w:val="af4"/>
        <w:numPr>
          <w:ilvl w:val="1"/>
          <w:numId w:val="14"/>
        </w:numPr>
        <w:ind w:firstLineChars="0"/>
      </w:pPr>
      <w:r>
        <w:rPr>
          <w:rFonts w:hint="eastAsia"/>
        </w:rPr>
        <w:t>选择较为平滑的翼型图像作为背景，在</w:t>
      </w:r>
      <w:r>
        <w:rPr>
          <w:rFonts w:hint="eastAsia"/>
        </w:rPr>
        <w:t>AutoCAD</w:t>
      </w:r>
      <w:r>
        <w:rPr>
          <w:rFonts w:hint="eastAsia"/>
        </w:rPr>
        <w:t>中使用样条曲线绘制翼型，连接平顺后导出</w:t>
      </w:r>
      <w:r>
        <w:rPr>
          <w:rFonts w:hint="eastAsia"/>
        </w:rPr>
        <w:t>dwg</w:t>
      </w:r>
      <w:r>
        <w:rPr>
          <w:rFonts w:hint="eastAsia"/>
        </w:rPr>
        <w:t>文件；</w:t>
      </w:r>
    </w:p>
    <w:p w:rsidR="002D0E0D" w:rsidRDefault="002D0E0D" w:rsidP="002D0E0D">
      <w:pPr>
        <w:pStyle w:val="af4"/>
        <w:numPr>
          <w:ilvl w:val="0"/>
          <w:numId w:val="14"/>
        </w:numPr>
        <w:ind w:firstLineChars="0"/>
      </w:pPr>
      <w:r>
        <w:rPr>
          <w:rFonts w:hint="eastAsia"/>
        </w:rPr>
        <w:t>将全部截面的弦长及相对位置信息进行整合，并</w:t>
      </w:r>
      <w:r w:rsidRPr="00E00930">
        <w:rPr>
          <w:rFonts w:hint="eastAsia"/>
        </w:rPr>
        <w:t>做表</w:t>
      </w:r>
      <w:r>
        <w:rPr>
          <w:rFonts w:hint="eastAsia"/>
        </w:rPr>
        <w:t>绘图。</w:t>
      </w:r>
    </w:p>
    <w:p w:rsidR="002D0E0D" w:rsidRDefault="00DB76F4" w:rsidP="00DB76F4">
      <w:pPr>
        <w:ind w:firstLineChars="0"/>
        <w:jc w:val="center"/>
      </w:pPr>
      <w:r w:rsidRPr="00DB76F4">
        <w:rPr>
          <w:noProof/>
        </w:rPr>
        <w:drawing>
          <wp:inline distT="0" distB="0" distL="0" distR="0">
            <wp:extent cx="3459707" cy="2595101"/>
            <wp:effectExtent l="0" t="0" r="7620" b="0"/>
            <wp:docPr id="3" name="图片 3" descr="C:\Users\YUYIXI~1\AppData\Local\Temp\WeChat Files\29a5e8c1aceb8ea2210d12debbac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UYIXI~1\AppData\Local\Temp\WeChat Files\29a5e8c1aceb8ea2210d12debbac27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86411" cy="2615132"/>
                    </a:xfrm>
                    <a:prstGeom prst="rect">
                      <a:avLst/>
                    </a:prstGeom>
                    <a:noFill/>
                    <a:ln>
                      <a:noFill/>
                    </a:ln>
                  </pic:spPr>
                </pic:pic>
              </a:graphicData>
            </a:graphic>
          </wp:inline>
        </w:drawing>
      </w:r>
    </w:p>
    <w:p w:rsidR="005F3795" w:rsidRDefault="005F3795" w:rsidP="005F3795">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测绘截面横切引导线</w:t>
      </w:r>
    </w:p>
    <w:p w:rsidR="002D0E0D" w:rsidRDefault="002D0E0D" w:rsidP="002D0E0D">
      <w:pPr>
        <w:ind w:firstLineChars="0"/>
      </w:pPr>
      <w:r w:rsidRPr="001E3EFD">
        <w:rPr>
          <w:rFonts w:hint="eastAsia"/>
        </w:rPr>
        <w:t>航模飞行性能分析与讨论</w:t>
      </w:r>
      <w:r>
        <w:rPr>
          <w:rFonts w:hint="eastAsia"/>
        </w:rPr>
        <w:t>的主要步骤如下：</w:t>
      </w:r>
    </w:p>
    <w:p w:rsidR="002D0E0D" w:rsidRDefault="002D0E0D" w:rsidP="002D0E0D">
      <w:pPr>
        <w:pStyle w:val="af4"/>
        <w:numPr>
          <w:ilvl w:val="0"/>
          <w:numId w:val="15"/>
        </w:numPr>
        <w:ind w:firstLineChars="0"/>
      </w:pPr>
      <w:r>
        <w:rPr>
          <w:rFonts w:hint="eastAsia"/>
        </w:rPr>
        <w:t>查阅飞翼</w:t>
      </w:r>
      <w:r>
        <w:rPr>
          <w:rFonts w:hint="eastAsia"/>
        </w:rPr>
        <w:t>/</w:t>
      </w:r>
      <w:r>
        <w:rPr>
          <w:rFonts w:hint="eastAsia"/>
        </w:rPr>
        <w:t>翼身融合布局航模飞行性能计算的各路文献资料，寻找性能参数的计算方法</w:t>
      </w:r>
    </w:p>
    <w:p w:rsidR="00E022A7" w:rsidRDefault="00E022A7" w:rsidP="00E022A7">
      <w:pPr>
        <w:pStyle w:val="af4"/>
        <w:numPr>
          <w:ilvl w:val="1"/>
          <w:numId w:val="15"/>
        </w:numPr>
        <w:ind w:firstLineChars="0"/>
      </w:pPr>
      <w:r>
        <w:rPr>
          <w:rFonts w:hint="eastAsia"/>
        </w:rPr>
        <w:t>学习飞翼</w:t>
      </w:r>
      <w:r>
        <w:rPr>
          <w:rFonts w:hint="eastAsia"/>
        </w:rPr>
        <w:t>/</w:t>
      </w:r>
      <w:r>
        <w:rPr>
          <w:rFonts w:hint="eastAsia"/>
        </w:rPr>
        <w:t>翼身融合布局飞机平均气动弦的计算</w:t>
      </w:r>
    </w:p>
    <w:p w:rsidR="00E022A7" w:rsidRDefault="00E022A7" w:rsidP="00E022A7">
      <w:pPr>
        <w:pStyle w:val="af4"/>
        <w:numPr>
          <w:ilvl w:val="1"/>
          <w:numId w:val="15"/>
        </w:numPr>
        <w:ind w:firstLineChars="0"/>
      </w:pPr>
      <w:r>
        <w:rPr>
          <w:rFonts w:hint="eastAsia"/>
        </w:rPr>
        <w:t>学习飞翼</w:t>
      </w:r>
      <w:r>
        <w:rPr>
          <w:rFonts w:hint="eastAsia"/>
        </w:rPr>
        <w:t>/</w:t>
      </w:r>
      <w:r>
        <w:rPr>
          <w:rFonts w:hint="eastAsia"/>
        </w:rPr>
        <w:t>翼身融合布局飞机爬升率的计算</w:t>
      </w:r>
    </w:p>
    <w:p w:rsidR="00E022A7" w:rsidRDefault="00E022A7" w:rsidP="00E022A7">
      <w:pPr>
        <w:pStyle w:val="af4"/>
        <w:numPr>
          <w:ilvl w:val="1"/>
          <w:numId w:val="15"/>
        </w:numPr>
        <w:ind w:firstLineChars="0"/>
      </w:pPr>
      <w:r>
        <w:rPr>
          <w:rFonts w:hint="eastAsia"/>
        </w:rPr>
        <w:t>学习飞翼</w:t>
      </w:r>
      <w:r>
        <w:rPr>
          <w:rFonts w:hint="eastAsia"/>
        </w:rPr>
        <w:t>/</w:t>
      </w:r>
      <w:r>
        <w:rPr>
          <w:rFonts w:hint="eastAsia"/>
        </w:rPr>
        <w:t>翼身融合布局飞机</w:t>
      </w:r>
      <w:r w:rsidR="00DB76F4">
        <w:rPr>
          <w:rFonts w:hint="eastAsia"/>
        </w:rPr>
        <w:t>重心的计算</w:t>
      </w:r>
    </w:p>
    <w:p w:rsidR="00DB76F4" w:rsidRDefault="00DB76F4" w:rsidP="00E022A7">
      <w:pPr>
        <w:pStyle w:val="af4"/>
        <w:numPr>
          <w:ilvl w:val="1"/>
          <w:numId w:val="15"/>
        </w:numPr>
        <w:ind w:firstLineChars="0"/>
      </w:pPr>
      <w:r w:rsidRPr="00DB76F4">
        <w:rPr>
          <w:rFonts w:hint="eastAsia"/>
        </w:rPr>
        <w:t>学习飞翼</w:t>
      </w:r>
      <w:r w:rsidRPr="00DB76F4">
        <w:rPr>
          <w:rFonts w:hint="eastAsia"/>
        </w:rPr>
        <w:t>/</w:t>
      </w:r>
      <w:r w:rsidRPr="00DB76F4">
        <w:rPr>
          <w:rFonts w:hint="eastAsia"/>
        </w:rPr>
        <w:t>翼身融合布局飞机</w:t>
      </w:r>
      <w:r>
        <w:rPr>
          <w:rFonts w:hint="eastAsia"/>
        </w:rPr>
        <w:t>气动焦点的计算</w:t>
      </w:r>
    </w:p>
    <w:p w:rsidR="006C0B77" w:rsidRDefault="006C0B77" w:rsidP="00E022A7">
      <w:pPr>
        <w:pStyle w:val="af4"/>
        <w:numPr>
          <w:ilvl w:val="1"/>
          <w:numId w:val="15"/>
        </w:numPr>
        <w:ind w:firstLineChars="0"/>
      </w:pPr>
      <w:r w:rsidRPr="006C0B77">
        <w:rPr>
          <w:rFonts w:hint="eastAsia"/>
        </w:rPr>
        <w:t>学习飞翼</w:t>
      </w:r>
      <w:r w:rsidRPr="006C0B77">
        <w:rPr>
          <w:rFonts w:hint="eastAsia"/>
        </w:rPr>
        <w:t>/</w:t>
      </w:r>
      <w:r w:rsidRPr="006C0B77">
        <w:rPr>
          <w:rFonts w:hint="eastAsia"/>
        </w:rPr>
        <w:t>翼身融合布局飞机</w:t>
      </w:r>
      <w:r>
        <w:rPr>
          <w:rFonts w:hint="eastAsia"/>
        </w:rPr>
        <w:t>平飞，起飞，盘旋和下降性能的计算</w:t>
      </w:r>
    </w:p>
    <w:p w:rsidR="00D91EBA" w:rsidRDefault="002D0E0D" w:rsidP="00781C6B">
      <w:pPr>
        <w:pStyle w:val="af4"/>
        <w:numPr>
          <w:ilvl w:val="0"/>
          <w:numId w:val="15"/>
        </w:numPr>
        <w:ind w:firstLineChars="0"/>
      </w:pPr>
      <w:r>
        <w:rPr>
          <w:rFonts w:hint="eastAsia"/>
        </w:rPr>
        <w:t>根据</w:t>
      </w:r>
      <w:r w:rsidRPr="00F41DDA">
        <w:rPr>
          <w:rFonts w:hint="eastAsia"/>
        </w:rPr>
        <w:t>飞翼</w:t>
      </w:r>
      <w:r w:rsidRPr="00F41DDA">
        <w:rPr>
          <w:rFonts w:hint="eastAsia"/>
        </w:rPr>
        <w:t>/</w:t>
      </w:r>
      <w:r w:rsidRPr="00F41DDA">
        <w:rPr>
          <w:rFonts w:hint="eastAsia"/>
        </w:rPr>
        <w:t>翼身融合布局</w:t>
      </w:r>
      <w:r>
        <w:rPr>
          <w:rFonts w:hint="eastAsia"/>
        </w:rPr>
        <w:t>的特性进行飞行性能的定性分析</w:t>
      </w:r>
    </w:p>
    <w:p w:rsidR="002D0E0D" w:rsidRDefault="002D0E0D" w:rsidP="002D0E0D">
      <w:pPr>
        <w:pStyle w:val="af4"/>
        <w:numPr>
          <w:ilvl w:val="0"/>
          <w:numId w:val="15"/>
        </w:numPr>
        <w:ind w:firstLineChars="0"/>
      </w:pPr>
      <w:r>
        <w:rPr>
          <w:rFonts w:hint="eastAsia"/>
        </w:rPr>
        <w:t>使用</w:t>
      </w:r>
      <w:proofErr w:type="spellStart"/>
      <w:r>
        <w:rPr>
          <w:rFonts w:hint="eastAsia"/>
        </w:rPr>
        <w:t>ecale</w:t>
      </w:r>
      <w:proofErr w:type="spellEnd"/>
      <w:r w:rsidRPr="00F41DDA">
        <w:rPr>
          <w:rFonts w:hint="eastAsia"/>
        </w:rPr>
        <w:t>网站中集成的计算</w:t>
      </w:r>
      <w:r w:rsidRPr="00F41DDA">
        <w:rPr>
          <w:rFonts w:hint="eastAsia"/>
        </w:rPr>
        <w:t>API</w:t>
      </w:r>
      <w:r>
        <w:rPr>
          <w:rFonts w:hint="eastAsia"/>
        </w:rPr>
        <w:t>进行飞行性能参数的估算</w:t>
      </w:r>
    </w:p>
    <w:p w:rsidR="002D0E0D" w:rsidRPr="002D0E0D" w:rsidRDefault="002D0E0D" w:rsidP="002D0E0D">
      <w:pPr>
        <w:ind w:firstLine="420"/>
      </w:pPr>
    </w:p>
    <w:p w:rsidR="00814218" w:rsidRDefault="00814218" w:rsidP="00814218">
      <w:pPr>
        <w:pStyle w:val="1"/>
      </w:pPr>
      <w:r>
        <w:rPr>
          <w:rFonts w:hint="eastAsia"/>
        </w:rPr>
        <w:lastRenderedPageBreak/>
        <w:t>实验结果</w:t>
      </w:r>
    </w:p>
    <w:p w:rsidR="009C321E" w:rsidRDefault="009C321E" w:rsidP="00BA6D14">
      <w:pPr>
        <w:pStyle w:val="af4"/>
        <w:numPr>
          <w:ilvl w:val="0"/>
          <w:numId w:val="16"/>
        </w:numPr>
        <w:ind w:firstLineChars="0"/>
      </w:pPr>
      <w:r>
        <w:rPr>
          <w:rFonts w:hint="eastAsia"/>
        </w:rPr>
        <w:t>FX61</w:t>
      </w:r>
      <w:r>
        <w:rPr>
          <w:rFonts w:hint="eastAsia"/>
        </w:rPr>
        <w:t>航模翼型测绘。</w:t>
      </w:r>
    </w:p>
    <w:p w:rsidR="009C034B" w:rsidRDefault="009C034B" w:rsidP="009C034B">
      <w:pPr>
        <w:ind w:firstLine="420"/>
        <w:jc w:val="center"/>
      </w:pPr>
      <w:r>
        <w:rPr>
          <w:noProof/>
        </w:rPr>
        <w:drawing>
          <wp:inline distT="0" distB="0" distL="0" distR="0" wp14:anchorId="208F9C76" wp14:editId="7F51A17E">
            <wp:extent cx="3034145" cy="20645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5057" cy="2078757"/>
                    </a:xfrm>
                    <a:prstGeom prst="rect">
                      <a:avLst/>
                    </a:prstGeom>
                  </pic:spPr>
                </pic:pic>
              </a:graphicData>
            </a:graphic>
          </wp:inline>
        </w:drawing>
      </w:r>
    </w:p>
    <w:p w:rsidR="009C034B" w:rsidRPr="009C034B" w:rsidRDefault="009C034B" w:rsidP="009C034B">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F3795">
        <w:rPr>
          <w:noProof/>
        </w:rPr>
        <w:t>4</w:t>
      </w:r>
      <w:r>
        <w:fldChar w:fldCharType="end"/>
      </w:r>
      <w:r>
        <w:rPr>
          <w:rFonts w:hint="eastAsia"/>
        </w:rPr>
        <w:t>各截面相对位置</w:t>
      </w:r>
    </w:p>
    <w:p w:rsidR="003B1EC9" w:rsidRPr="003B1EC9" w:rsidRDefault="008B0C4F" w:rsidP="008B0C4F">
      <w:pPr>
        <w:pStyle w:val="ab"/>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各截面相对位置及</w:t>
      </w:r>
      <w:r w:rsidR="00BC34F7">
        <w:rPr>
          <w:rFonts w:hint="eastAsia"/>
        </w:rPr>
        <w:t>总体</w:t>
      </w:r>
      <w:r>
        <w:rPr>
          <w:rFonts w:hint="eastAsia"/>
        </w:rPr>
        <w:t>参数表</w:t>
      </w:r>
    </w:p>
    <w:tbl>
      <w:tblPr>
        <w:tblW w:w="9976" w:type="dxa"/>
        <w:jc w:val="center"/>
        <w:tblLook w:val="04A0" w:firstRow="1" w:lastRow="0" w:firstColumn="1" w:lastColumn="0" w:noHBand="0" w:noVBand="1"/>
      </w:tblPr>
      <w:tblGrid>
        <w:gridCol w:w="3496"/>
        <w:gridCol w:w="1080"/>
        <w:gridCol w:w="1080"/>
        <w:gridCol w:w="1080"/>
        <w:gridCol w:w="1080"/>
        <w:gridCol w:w="1080"/>
        <w:gridCol w:w="1080"/>
      </w:tblGrid>
      <w:tr w:rsidR="005B4AB6" w:rsidRPr="005B4AB6" w:rsidTr="00831360">
        <w:trPr>
          <w:trHeight w:val="285"/>
          <w:jc w:val="center"/>
        </w:trPr>
        <w:tc>
          <w:tcPr>
            <w:tcW w:w="3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left"/>
              <w:rPr>
                <w:rFonts w:ascii="等线" w:eastAsia="等线" w:hAnsi="等线" w:cs="宋体"/>
                <w:color w:val="000000"/>
                <w:kern w:val="0"/>
                <w:sz w:val="22"/>
              </w:rPr>
            </w:pP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00面</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01面</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02面</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03面</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04面</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05面</w:t>
            </w:r>
          </w:p>
        </w:tc>
      </w:tr>
      <w:tr w:rsidR="005B4AB6" w:rsidRPr="005B4AB6" w:rsidTr="00831360">
        <w:trPr>
          <w:trHeight w:val="285"/>
          <w:jc w:val="center"/>
        </w:trPr>
        <w:tc>
          <w:tcPr>
            <w:tcW w:w="3496" w:type="dxa"/>
            <w:tcBorders>
              <w:top w:val="nil"/>
              <w:left w:val="single" w:sz="4" w:space="0" w:color="auto"/>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left"/>
              <w:rPr>
                <w:rFonts w:ascii="等线" w:eastAsia="等线" w:hAnsi="等线" w:cs="宋体"/>
                <w:color w:val="000000"/>
                <w:kern w:val="0"/>
                <w:sz w:val="22"/>
              </w:rPr>
            </w:pPr>
            <w:r w:rsidRPr="005B4AB6">
              <w:rPr>
                <w:rFonts w:ascii="等线" w:eastAsia="等线" w:hAnsi="等线" w:cs="宋体" w:hint="eastAsia"/>
                <w:color w:val="000000"/>
                <w:kern w:val="0"/>
                <w:sz w:val="22"/>
              </w:rPr>
              <w:t>x距离（前缘点距离机头顶点）</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0</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-8</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-13.5</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-23.4</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-31.56</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-33</w:t>
            </w:r>
          </w:p>
        </w:tc>
      </w:tr>
      <w:tr w:rsidR="005B4AB6" w:rsidRPr="005B4AB6" w:rsidTr="00831360">
        <w:trPr>
          <w:trHeight w:val="285"/>
          <w:jc w:val="center"/>
        </w:trPr>
        <w:tc>
          <w:tcPr>
            <w:tcW w:w="3496" w:type="dxa"/>
            <w:tcBorders>
              <w:top w:val="nil"/>
              <w:left w:val="single" w:sz="4" w:space="0" w:color="auto"/>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left"/>
              <w:rPr>
                <w:rFonts w:ascii="等线" w:eastAsia="等线" w:hAnsi="等线" w:cs="宋体"/>
                <w:color w:val="000000"/>
                <w:kern w:val="0"/>
                <w:sz w:val="22"/>
              </w:rPr>
            </w:pPr>
            <w:r w:rsidRPr="005B4AB6">
              <w:rPr>
                <w:rFonts w:ascii="等线" w:eastAsia="等线" w:hAnsi="等线" w:cs="宋体" w:hint="eastAsia"/>
                <w:color w:val="000000"/>
                <w:kern w:val="0"/>
                <w:sz w:val="22"/>
              </w:rPr>
              <w:t>y距离（剖面相对机身对称剖面）</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0</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8.8</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15</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36.6</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59</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63.2</w:t>
            </w:r>
          </w:p>
        </w:tc>
      </w:tr>
      <w:tr w:rsidR="005B4AB6" w:rsidRPr="005B4AB6" w:rsidTr="00831360">
        <w:trPr>
          <w:trHeight w:val="285"/>
          <w:jc w:val="center"/>
        </w:trPr>
        <w:tc>
          <w:tcPr>
            <w:tcW w:w="3496" w:type="dxa"/>
            <w:tcBorders>
              <w:top w:val="nil"/>
              <w:left w:val="single" w:sz="4" w:space="0" w:color="auto"/>
              <w:bottom w:val="single" w:sz="4" w:space="0" w:color="auto"/>
              <w:right w:val="single" w:sz="4" w:space="0" w:color="auto"/>
            </w:tcBorders>
            <w:shd w:val="clear" w:color="auto" w:fill="auto"/>
            <w:noWrap/>
            <w:vAlign w:val="center"/>
            <w:hideMark/>
          </w:tcPr>
          <w:p w:rsidR="005B4AB6" w:rsidRPr="005B4AB6" w:rsidRDefault="002A5E02" w:rsidP="005B4AB6">
            <w:pPr>
              <w:widowControl/>
              <w:spacing w:line="240" w:lineRule="auto"/>
              <w:ind w:firstLineChars="0" w:firstLine="0"/>
              <w:jc w:val="left"/>
              <w:rPr>
                <w:rFonts w:ascii="等线" w:eastAsia="等线" w:hAnsi="等线" w:cs="宋体"/>
                <w:color w:val="000000"/>
                <w:kern w:val="0"/>
                <w:sz w:val="22"/>
              </w:rPr>
            </w:pPr>
            <w:r>
              <w:rPr>
                <w:rFonts w:ascii="等线" w:eastAsia="等线" w:hAnsi="等线" w:cs="宋体" w:hint="eastAsia"/>
                <w:color w:val="000000"/>
                <w:kern w:val="0"/>
                <w:sz w:val="22"/>
              </w:rPr>
              <w:t>左切面</w:t>
            </w:r>
            <w:r w:rsidR="005B4AB6" w:rsidRPr="005B4AB6">
              <w:rPr>
                <w:rFonts w:ascii="等线" w:eastAsia="等线" w:hAnsi="等线" w:cs="宋体" w:hint="eastAsia"/>
                <w:color w:val="000000"/>
                <w:kern w:val="0"/>
                <w:sz w:val="22"/>
              </w:rPr>
              <w:t>弦长</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43.9</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36</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32</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30</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26.15</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25.3</w:t>
            </w:r>
          </w:p>
        </w:tc>
      </w:tr>
      <w:tr w:rsidR="005B4AB6" w:rsidRPr="005B4AB6" w:rsidTr="00831360">
        <w:trPr>
          <w:trHeight w:val="285"/>
          <w:jc w:val="center"/>
        </w:trPr>
        <w:tc>
          <w:tcPr>
            <w:tcW w:w="3496" w:type="dxa"/>
            <w:tcBorders>
              <w:top w:val="nil"/>
              <w:left w:val="single" w:sz="4" w:space="0" w:color="auto"/>
              <w:bottom w:val="single" w:sz="4" w:space="0" w:color="auto"/>
              <w:right w:val="single" w:sz="4" w:space="0" w:color="auto"/>
            </w:tcBorders>
            <w:shd w:val="clear" w:color="auto" w:fill="auto"/>
            <w:noWrap/>
            <w:vAlign w:val="center"/>
            <w:hideMark/>
          </w:tcPr>
          <w:p w:rsidR="005B4AB6" w:rsidRPr="005B4AB6" w:rsidRDefault="00831BBB" w:rsidP="005B4AB6">
            <w:pPr>
              <w:widowControl/>
              <w:spacing w:line="240" w:lineRule="auto"/>
              <w:ind w:firstLineChars="0" w:firstLine="0"/>
              <w:jc w:val="left"/>
              <w:rPr>
                <w:rFonts w:ascii="等线" w:eastAsia="等线" w:hAnsi="等线" w:cs="宋体"/>
                <w:color w:val="000000"/>
                <w:kern w:val="0"/>
                <w:sz w:val="22"/>
              </w:rPr>
            </w:pPr>
            <w:r>
              <w:rPr>
                <w:rFonts w:ascii="等线" w:eastAsia="等线" w:hAnsi="等线" w:cs="宋体" w:hint="eastAsia"/>
                <w:color w:val="000000"/>
                <w:kern w:val="0"/>
                <w:sz w:val="22"/>
              </w:rPr>
              <w:t>右切面</w:t>
            </w:r>
            <w:r w:rsidR="005B4AB6" w:rsidRPr="005B4AB6">
              <w:rPr>
                <w:rFonts w:ascii="等线" w:eastAsia="等线" w:hAnsi="等线" w:cs="宋体" w:hint="eastAsia"/>
                <w:color w:val="000000"/>
                <w:kern w:val="0"/>
                <w:sz w:val="22"/>
              </w:rPr>
              <w:t>弦长</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43.9</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35.8</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无</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33.5</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26.15</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25.2</w:t>
            </w:r>
          </w:p>
        </w:tc>
      </w:tr>
      <w:tr w:rsidR="005B4AB6" w:rsidRPr="005B4AB6" w:rsidTr="00831360">
        <w:trPr>
          <w:trHeight w:val="285"/>
          <w:jc w:val="center"/>
        </w:trPr>
        <w:tc>
          <w:tcPr>
            <w:tcW w:w="3496" w:type="dxa"/>
            <w:tcBorders>
              <w:top w:val="nil"/>
              <w:left w:val="single" w:sz="4" w:space="0" w:color="auto"/>
              <w:bottom w:val="single" w:sz="4" w:space="0" w:color="auto"/>
              <w:right w:val="single" w:sz="4" w:space="0" w:color="auto"/>
            </w:tcBorders>
            <w:shd w:val="clear" w:color="auto" w:fill="auto"/>
            <w:noWrap/>
            <w:vAlign w:val="center"/>
            <w:hideMark/>
          </w:tcPr>
          <w:p w:rsidR="005B4AB6" w:rsidRPr="005B4AB6" w:rsidRDefault="00831360" w:rsidP="005B4AB6">
            <w:pPr>
              <w:widowControl/>
              <w:spacing w:line="240" w:lineRule="auto"/>
              <w:ind w:firstLineChars="0" w:firstLine="0"/>
              <w:jc w:val="left"/>
              <w:rPr>
                <w:rFonts w:ascii="等线" w:eastAsia="等线" w:hAnsi="等线" w:cs="宋体"/>
                <w:color w:val="000000"/>
                <w:kern w:val="0"/>
                <w:sz w:val="22"/>
              </w:rPr>
            </w:pPr>
            <w:r>
              <w:rPr>
                <w:rFonts w:ascii="等线" w:eastAsia="等线" w:hAnsi="等线" w:cs="宋体" w:hint="eastAsia"/>
                <w:color w:val="000000"/>
                <w:kern w:val="0"/>
                <w:sz w:val="22"/>
              </w:rPr>
              <w:t>平均</w:t>
            </w:r>
            <w:r w:rsidR="005B4AB6" w:rsidRPr="005B4AB6">
              <w:rPr>
                <w:rFonts w:ascii="等线" w:eastAsia="等线" w:hAnsi="等线" w:cs="宋体" w:hint="eastAsia"/>
                <w:color w:val="000000"/>
                <w:kern w:val="0"/>
                <w:sz w:val="22"/>
              </w:rPr>
              <w:t>弦长</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43.9</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35.9</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32</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31.75</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26.15</w:t>
            </w:r>
          </w:p>
        </w:tc>
        <w:tc>
          <w:tcPr>
            <w:tcW w:w="1080" w:type="dxa"/>
            <w:tcBorders>
              <w:top w:val="nil"/>
              <w:left w:val="nil"/>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25.25</w:t>
            </w:r>
          </w:p>
        </w:tc>
      </w:tr>
      <w:tr w:rsidR="005B4AB6" w:rsidRPr="005B4AB6" w:rsidTr="00831360">
        <w:trPr>
          <w:trHeight w:val="285"/>
          <w:jc w:val="center"/>
        </w:trPr>
        <w:tc>
          <w:tcPr>
            <w:tcW w:w="9976"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4AB6" w:rsidRPr="005B4AB6" w:rsidRDefault="005B4AB6" w:rsidP="005B4AB6">
            <w:pPr>
              <w:widowControl/>
              <w:spacing w:line="240" w:lineRule="auto"/>
              <w:ind w:firstLineChars="0" w:firstLine="0"/>
              <w:jc w:val="center"/>
              <w:rPr>
                <w:rFonts w:ascii="等线" w:eastAsia="等线" w:hAnsi="等线" w:cs="宋体"/>
                <w:color w:val="000000"/>
                <w:kern w:val="0"/>
                <w:sz w:val="22"/>
              </w:rPr>
            </w:pPr>
            <w:r w:rsidRPr="005B4AB6">
              <w:rPr>
                <w:rFonts w:ascii="等线" w:eastAsia="等线" w:hAnsi="等线" w:cs="宋体" w:hint="eastAsia"/>
                <w:color w:val="000000"/>
                <w:kern w:val="0"/>
                <w:sz w:val="22"/>
              </w:rPr>
              <w:t>其他数据</w:t>
            </w:r>
          </w:p>
        </w:tc>
      </w:tr>
      <w:tr w:rsidR="005B4AB6" w:rsidRPr="005B4AB6" w:rsidTr="00831360">
        <w:trPr>
          <w:trHeight w:val="285"/>
          <w:jc w:val="center"/>
        </w:trPr>
        <w:tc>
          <w:tcPr>
            <w:tcW w:w="9976"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B4AB6" w:rsidRPr="005B4AB6" w:rsidRDefault="005B4AB6" w:rsidP="005B4AB6">
            <w:pPr>
              <w:widowControl/>
              <w:spacing w:line="240" w:lineRule="auto"/>
              <w:ind w:firstLineChars="0" w:firstLine="0"/>
              <w:jc w:val="left"/>
              <w:rPr>
                <w:rFonts w:ascii="等线" w:eastAsia="等线" w:hAnsi="等线" w:cs="宋体"/>
                <w:color w:val="000000"/>
                <w:kern w:val="0"/>
                <w:sz w:val="22"/>
              </w:rPr>
            </w:pPr>
            <w:r w:rsidRPr="005B4AB6">
              <w:rPr>
                <w:rFonts w:ascii="等线" w:eastAsia="等线" w:hAnsi="等线" w:cs="宋体" w:hint="eastAsia"/>
                <w:color w:val="000000"/>
                <w:kern w:val="0"/>
                <w:sz w:val="22"/>
              </w:rPr>
              <w:t>机翼后掠角25°</w:t>
            </w:r>
          </w:p>
        </w:tc>
      </w:tr>
      <w:tr w:rsidR="005B4AB6" w:rsidRPr="005B4AB6" w:rsidTr="00831360">
        <w:trPr>
          <w:trHeight w:val="285"/>
          <w:jc w:val="center"/>
        </w:trPr>
        <w:tc>
          <w:tcPr>
            <w:tcW w:w="9976"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B4AB6" w:rsidRPr="005B4AB6" w:rsidRDefault="005B4AB6" w:rsidP="005B4AB6">
            <w:pPr>
              <w:widowControl/>
              <w:spacing w:line="240" w:lineRule="auto"/>
              <w:ind w:firstLineChars="0" w:firstLine="0"/>
              <w:jc w:val="left"/>
              <w:rPr>
                <w:rFonts w:ascii="等线" w:eastAsia="等线" w:hAnsi="等线" w:cs="宋体"/>
                <w:color w:val="000000"/>
                <w:kern w:val="0"/>
                <w:sz w:val="22"/>
              </w:rPr>
            </w:pPr>
            <w:r w:rsidRPr="005B4AB6">
              <w:rPr>
                <w:rFonts w:ascii="等线" w:eastAsia="等线" w:hAnsi="等线" w:cs="宋体" w:hint="eastAsia"/>
                <w:color w:val="000000"/>
                <w:kern w:val="0"/>
                <w:sz w:val="22"/>
              </w:rPr>
              <w:t>副翼宽42.7cm，从02面开始（翼身连接处），长度约6.2cm</w:t>
            </w:r>
          </w:p>
        </w:tc>
      </w:tr>
      <w:tr w:rsidR="005B4AB6" w:rsidRPr="005B4AB6" w:rsidTr="00831360">
        <w:trPr>
          <w:trHeight w:val="285"/>
          <w:jc w:val="center"/>
        </w:trPr>
        <w:tc>
          <w:tcPr>
            <w:tcW w:w="9976"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B4AB6" w:rsidRPr="005B4AB6" w:rsidRDefault="005B4AB6" w:rsidP="005B4AB6">
            <w:pPr>
              <w:widowControl/>
              <w:spacing w:line="240" w:lineRule="auto"/>
              <w:ind w:firstLineChars="0" w:firstLine="0"/>
              <w:jc w:val="left"/>
              <w:rPr>
                <w:rFonts w:ascii="等线" w:eastAsia="等线" w:hAnsi="等线" w:cs="宋体"/>
                <w:color w:val="000000"/>
                <w:kern w:val="0"/>
                <w:sz w:val="22"/>
              </w:rPr>
            </w:pPr>
            <w:r w:rsidRPr="005B4AB6">
              <w:rPr>
                <w:rFonts w:ascii="等线" w:eastAsia="等线" w:hAnsi="等线" w:cs="宋体" w:hint="eastAsia"/>
                <w:color w:val="000000"/>
                <w:kern w:val="0"/>
                <w:sz w:val="22"/>
              </w:rPr>
              <w:t>加强肋厚度约1.3</w:t>
            </w:r>
          </w:p>
        </w:tc>
      </w:tr>
      <w:tr w:rsidR="005B4AB6" w:rsidRPr="005B4AB6" w:rsidTr="00831360">
        <w:trPr>
          <w:trHeight w:val="285"/>
          <w:jc w:val="center"/>
        </w:trPr>
        <w:tc>
          <w:tcPr>
            <w:tcW w:w="9976"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B4AB6" w:rsidRPr="005B4AB6" w:rsidRDefault="005B4AB6" w:rsidP="005B4AB6">
            <w:pPr>
              <w:widowControl/>
              <w:spacing w:line="240" w:lineRule="auto"/>
              <w:ind w:firstLineChars="0" w:firstLine="0"/>
              <w:jc w:val="left"/>
              <w:rPr>
                <w:rFonts w:ascii="等线" w:eastAsia="等线" w:hAnsi="等线" w:cs="宋体"/>
                <w:color w:val="000000"/>
                <w:kern w:val="0"/>
                <w:sz w:val="22"/>
              </w:rPr>
            </w:pPr>
            <w:r w:rsidRPr="005B4AB6">
              <w:rPr>
                <w:rFonts w:ascii="等线" w:eastAsia="等线" w:hAnsi="等线" w:cs="宋体" w:hint="eastAsia"/>
                <w:color w:val="000000"/>
                <w:kern w:val="0"/>
                <w:sz w:val="22"/>
              </w:rPr>
              <w:t>翼梢小翼后缘（曲线）长约17</w:t>
            </w:r>
          </w:p>
        </w:tc>
      </w:tr>
    </w:tbl>
    <w:p w:rsidR="0089594D" w:rsidRDefault="0089594D" w:rsidP="0089594D">
      <w:pPr>
        <w:ind w:firstLineChars="0"/>
        <w:jc w:val="center"/>
      </w:pPr>
      <w:r>
        <w:rPr>
          <w:noProof/>
        </w:rPr>
        <w:drawing>
          <wp:inline distT="0" distB="0" distL="0" distR="0" wp14:anchorId="517EF688" wp14:editId="0EC4B0ED">
            <wp:extent cx="4425691" cy="102127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flipH="1">
                      <a:off x="0" y="0"/>
                      <a:ext cx="5262272" cy="1214328"/>
                    </a:xfrm>
                    <a:prstGeom prst="rect">
                      <a:avLst/>
                    </a:prstGeom>
                    <a:noFill/>
                    <a:ln>
                      <a:noFill/>
                    </a:ln>
                  </pic:spPr>
                </pic:pic>
              </a:graphicData>
            </a:graphic>
          </wp:inline>
        </w:drawing>
      </w:r>
    </w:p>
    <w:p w:rsidR="0089594D" w:rsidRDefault="0089594D" w:rsidP="0089594D">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F3795">
        <w:rPr>
          <w:noProof/>
        </w:rPr>
        <w:t>5</w:t>
      </w:r>
      <w:r>
        <w:fldChar w:fldCharType="end"/>
      </w:r>
      <w:r>
        <w:t xml:space="preserve"> </w:t>
      </w:r>
      <w:r>
        <w:rPr>
          <w:rFonts w:hint="eastAsia"/>
        </w:rPr>
        <w:t>举例</w:t>
      </w:r>
      <w:r>
        <w:rPr>
          <w:rFonts w:hint="eastAsia"/>
        </w:rPr>
        <w:t>0</w:t>
      </w:r>
      <w:r>
        <w:t>2</w:t>
      </w:r>
      <w:r>
        <w:rPr>
          <w:rFonts w:hint="eastAsia"/>
        </w:rPr>
        <w:t>截面翼型</w:t>
      </w:r>
    </w:p>
    <w:p w:rsidR="009C321E" w:rsidRDefault="009C321E" w:rsidP="00BA6D14">
      <w:pPr>
        <w:pStyle w:val="af4"/>
        <w:numPr>
          <w:ilvl w:val="0"/>
          <w:numId w:val="16"/>
        </w:numPr>
        <w:ind w:firstLineChars="0"/>
      </w:pPr>
      <w:r>
        <w:rPr>
          <w:rFonts w:hint="eastAsia"/>
        </w:rPr>
        <w:t>航模飞行性能分析与讨论。</w:t>
      </w:r>
    </w:p>
    <w:p w:rsidR="00BA6D14" w:rsidRDefault="00BA6D14" w:rsidP="00BA6D14">
      <w:pPr>
        <w:pStyle w:val="af4"/>
        <w:numPr>
          <w:ilvl w:val="1"/>
          <w:numId w:val="16"/>
        </w:numPr>
        <w:ind w:firstLineChars="0"/>
      </w:pPr>
      <w:r>
        <w:rPr>
          <w:rFonts w:hint="eastAsia"/>
        </w:rPr>
        <w:t>重心</w:t>
      </w:r>
      <w:r w:rsidR="00FF2504">
        <w:rPr>
          <w:rFonts w:hint="eastAsia"/>
        </w:rPr>
        <w:t>，平均气动弦</w:t>
      </w:r>
      <w:r>
        <w:rPr>
          <w:rFonts w:hint="eastAsia"/>
        </w:rPr>
        <w:t>及焦点估算</w:t>
      </w:r>
    </w:p>
    <w:p w:rsidR="009C321E" w:rsidRDefault="00513F97" w:rsidP="009C321E">
      <w:pPr>
        <w:ind w:firstLine="420"/>
      </w:pPr>
      <w:r w:rsidRPr="00513F97">
        <w:rPr>
          <w:rFonts w:hint="eastAsia"/>
        </w:rPr>
        <w:t>取</w:t>
      </w:r>
      <w:r w:rsidRPr="00513F97">
        <w:rPr>
          <w:rFonts w:hint="eastAsia"/>
        </w:rPr>
        <w:t>10%</w:t>
      </w:r>
      <w:r w:rsidRPr="00513F97">
        <w:rPr>
          <w:rFonts w:hint="eastAsia"/>
        </w:rPr>
        <w:t>稳定裕度，重心</w:t>
      </w:r>
      <w:r w:rsidR="00AD0394">
        <w:rPr>
          <w:rFonts w:hint="eastAsia"/>
        </w:rPr>
        <w:t>约</w:t>
      </w:r>
      <w:r w:rsidRPr="00513F97">
        <w:rPr>
          <w:rFonts w:hint="eastAsia"/>
        </w:rPr>
        <w:t>在</w:t>
      </w:r>
      <w:r w:rsidR="00AD0394">
        <w:rPr>
          <w:rFonts w:hint="eastAsia"/>
        </w:rPr>
        <w:t>2</w:t>
      </w:r>
      <w:r w:rsidR="00AD0394">
        <w:t>3.52-</w:t>
      </w:r>
      <w:r w:rsidRPr="00513F97">
        <w:rPr>
          <w:rFonts w:hint="eastAsia"/>
        </w:rPr>
        <w:t>25.</w:t>
      </w:r>
      <w:r w:rsidR="00AD0394">
        <w:t>07</w:t>
      </w:r>
      <w:r w:rsidRPr="00513F97">
        <w:rPr>
          <w:rFonts w:hint="eastAsia"/>
        </w:rPr>
        <w:t>cm</w:t>
      </w:r>
      <w:r w:rsidR="00AD0394">
        <w:rPr>
          <w:rFonts w:hint="eastAsia"/>
        </w:rPr>
        <w:t>处</w:t>
      </w:r>
      <w:r>
        <w:rPr>
          <w:rFonts w:hint="eastAsia"/>
        </w:rPr>
        <w:t>，</w:t>
      </w:r>
      <w:r w:rsidRPr="00513F97">
        <w:rPr>
          <w:rFonts w:hint="eastAsia"/>
        </w:rPr>
        <w:t>焦点在</w:t>
      </w:r>
      <w:r w:rsidRPr="00513F97">
        <w:rPr>
          <w:rFonts w:hint="eastAsia"/>
        </w:rPr>
        <w:t>28.1</w:t>
      </w:r>
      <w:r w:rsidR="00FF2504">
        <w:t>6</w:t>
      </w:r>
      <w:r w:rsidRPr="00513F97">
        <w:rPr>
          <w:rFonts w:hint="eastAsia"/>
        </w:rPr>
        <w:t>cm</w:t>
      </w:r>
      <w:r w:rsidR="00AD0394">
        <w:rPr>
          <w:rFonts w:hint="eastAsia"/>
        </w:rPr>
        <w:t>，平均气动弦长为</w:t>
      </w:r>
      <w:r w:rsidR="00AD0394">
        <w:rPr>
          <w:rFonts w:hint="eastAsia"/>
        </w:rPr>
        <w:t>3</w:t>
      </w:r>
      <w:r w:rsidR="00AD0394">
        <w:t>0.95</w:t>
      </w:r>
      <w:r w:rsidR="00AD0394">
        <w:rPr>
          <w:rFonts w:hint="eastAsia"/>
        </w:rPr>
        <w:t>cm</w:t>
      </w:r>
      <w:r w:rsidR="002B6FDE">
        <w:rPr>
          <w:rFonts w:hint="eastAsia"/>
        </w:rPr>
        <w:t>。</w:t>
      </w:r>
    </w:p>
    <w:p w:rsidR="00FF2504" w:rsidRDefault="00FF2504" w:rsidP="00FF2504">
      <w:pPr>
        <w:ind w:firstLine="420"/>
        <w:jc w:val="center"/>
        <w:rPr>
          <w:noProof/>
        </w:rPr>
      </w:pPr>
      <w:r>
        <w:rPr>
          <w:noProof/>
        </w:rPr>
        <w:drawing>
          <wp:inline distT="0" distB="0" distL="0" distR="0">
            <wp:extent cx="2489200" cy="1229853"/>
            <wp:effectExtent l="0" t="0" r="635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2343" cy="1236347"/>
                    </a:xfrm>
                    <a:prstGeom prst="rect">
                      <a:avLst/>
                    </a:prstGeom>
                    <a:noFill/>
                    <a:ln>
                      <a:noFill/>
                    </a:ln>
                  </pic:spPr>
                </pic:pic>
              </a:graphicData>
            </a:graphic>
          </wp:inline>
        </w:drawing>
      </w:r>
      <w:r w:rsidRPr="00FF2504">
        <w:t xml:space="preserve"> </w:t>
      </w:r>
    </w:p>
    <w:p w:rsidR="00C2533B" w:rsidRDefault="00FF2504" w:rsidP="00FF2504">
      <w:pPr>
        <w:ind w:firstLine="420"/>
        <w:jc w:val="center"/>
      </w:pPr>
      <w:r>
        <w:rPr>
          <w:noProof/>
        </w:rPr>
        <w:lastRenderedPageBreak/>
        <w:drawing>
          <wp:inline distT="0" distB="0" distL="0" distR="0">
            <wp:extent cx="6118875" cy="9467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6351"/>
                    <a:stretch/>
                  </pic:blipFill>
                  <pic:spPr bwMode="auto">
                    <a:xfrm>
                      <a:off x="0" y="0"/>
                      <a:ext cx="6120130" cy="946979"/>
                    </a:xfrm>
                    <a:prstGeom prst="rect">
                      <a:avLst/>
                    </a:prstGeom>
                    <a:noFill/>
                    <a:ln>
                      <a:noFill/>
                    </a:ln>
                    <a:extLst>
                      <a:ext uri="{53640926-AAD7-44D8-BBD7-CCE9431645EC}">
                        <a14:shadowObscured xmlns:a14="http://schemas.microsoft.com/office/drawing/2010/main"/>
                      </a:ext>
                    </a:extLst>
                  </pic:spPr>
                </pic:pic>
              </a:graphicData>
            </a:graphic>
          </wp:inline>
        </w:drawing>
      </w:r>
    </w:p>
    <w:p w:rsidR="00540D01" w:rsidRPr="00FF2504" w:rsidRDefault="00540D01" w:rsidP="00540D01">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F3795">
        <w:rPr>
          <w:noProof/>
        </w:rPr>
        <w:t>6</w:t>
      </w:r>
      <w:r>
        <w:fldChar w:fldCharType="end"/>
      </w:r>
      <w:r>
        <w:t xml:space="preserve"> </w:t>
      </w:r>
      <w:r>
        <w:rPr>
          <w:rFonts w:hint="eastAsia"/>
        </w:rPr>
        <w:t>重心，平均气动弦及焦点计算结果</w:t>
      </w:r>
    </w:p>
    <w:p w:rsidR="00C2533B" w:rsidRDefault="003C3830" w:rsidP="00C2533B">
      <w:pPr>
        <w:pStyle w:val="af4"/>
        <w:numPr>
          <w:ilvl w:val="1"/>
          <w:numId w:val="16"/>
        </w:numPr>
        <w:ind w:firstLineChars="0"/>
      </w:pPr>
      <w:r>
        <w:rPr>
          <w:rFonts w:hint="eastAsia"/>
        </w:rPr>
        <w:t>飞行性能</w:t>
      </w:r>
      <w:r w:rsidR="00071C5D">
        <w:rPr>
          <w:rFonts w:hint="eastAsia"/>
        </w:rPr>
        <w:t>估算</w:t>
      </w:r>
    </w:p>
    <w:p w:rsidR="009C321E" w:rsidRDefault="00480AFC" w:rsidP="00480AFC">
      <w:pPr>
        <w:ind w:firstLine="420"/>
        <w:jc w:val="center"/>
      </w:pPr>
      <w:r>
        <w:rPr>
          <w:noProof/>
        </w:rPr>
        <w:drawing>
          <wp:inline distT="0" distB="0" distL="0" distR="0">
            <wp:extent cx="2361454" cy="1876425"/>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4604" cy="1894820"/>
                    </a:xfrm>
                    <a:prstGeom prst="rect">
                      <a:avLst/>
                    </a:prstGeom>
                    <a:noFill/>
                    <a:ln>
                      <a:noFill/>
                    </a:ln>
                  </pic:spPr>
                </pic:pic>
              </a:graphicData>
            </a:graphic>
          </wp:inline>
        </w:drawing>
      </w:r>
    </w:p>
    <w:p w:rsidR="00480AFC" w:rsidRDefault="00480AFC" w:rsidP="00480AFC">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F3795">
        <w:rPr>
          <w:noProof/>
        </w:rPr>
        <w:t>7</w:t>
      </w:r>
      <w:r>
        <w:fldChar w:fldCharType="end"/>
      </w:r>
      <w:r>
        <w:rPr>
          <w:rFonts w:hint="eastAsia"/>
        </w:rPr>
        <w:t>飞行性能计算结果</w:t>
      </w:r>
    </w:p>
    <w:p w:rsidR="003A38D6" w:rsidRDefault="003A38D6" w:rsidP="003A38D6">
      <w:pPr>
        <w:ind w:firstLine="420"/>
        <w:jc w:val="center"/>
      </w:pPr>
      <w:r>
        <w:rPr>
          <w:noProof/>
        </w:rPr>
        <w:drawing>
          <wp:inline distT="0" distB="0" distL="0" distR="0">
            <wp:extent cx="2947987" cy="1759283"/>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58144" cy="1765344"/>
                    </a:xfrm>
                    <a:prstGeom prst="rect">
                      <a:avLst/>
                    </a:prstGeom>
                    <a:noFill/>
                    <a:ln>
                      <a:noFill/>
                    </a:ln>
                  </pic:spPr>
                </pic:pic>
              </a:graphicData>
            </a:graphic>
          </wp:inline>
        </w:drawing>
      </w:r>
    </w:p>
    <w:p w:rsidR="003A38D6" w:rsidRDefault="007C2A40" w:rsidP="007C2A40">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F3795">
        <w:rPr>
          <w:noProof/>
        </w:rPr>
        <w:t>8</w:t>
      </w:r>
      <w:r>
        <w:fldChar w:fldCharType="end"/>
      </w:r>
      <w:r w:rsidR="003A38D6">
        <w:rPr>
          <w:rFonts w:hint="eastAsia"/>
        </w:rPr>
        <w:t>爬升性能</w:t>
      </w:r>
      <w:r>
        <w:rPr>
          <w:rFonts w:hint="eastAsia"/>
        </w:rPr>
        <w:t>结算结果</w:t>
      </w:r>
    </w:p>
    <w:p w:rsidR="0041709B" w:rsidRPr="0041709B" w:rsidRDefault="0041709B" w:rsidP="0041709B">
      <w:pPr>
        <w:ind w:firstLine="420"/>
      </w:pPr>
      <w:r>
        <w:rPr>
          <w:rFonts w:hint="eastAsia"/>
        </w:rPr>
        <w:t xml:space="preserve">PS. </w:t>
      </w:r>
      <w:r>
        <w:rPr>
          <w:rFonts w:hint="eastAsia"/>
        </w:rPr>
        <w:t>此处的飞行性能计算和实际值有较大差异，</w:t>
      </w:r>
      <w:r w:rsidR="00361155">
        <w:rPr>
          <w:rFonts w:hint="eastAsia"/>
        </w:rPr>
        <w:t>可能和经验公式适应性有关，</w:t>
      </w:r>
      <w:r>
        <w:rPr>
          <w:rFonts w:hint="eastAsia"/>
        </w:rPr>
        <w:t>仅作为</w:t>
      </w:r>
      <w:r w:rsidR="00361155">
        <w:rPr>
          <w:rFonts w:hint="eastAsia"/>
        </w:rPr>
        <w:t>参考。</w:t>
      </w:r>
    </w:p>
    <w:p w:rsidR="00814218" w:rsidRDefault="00814218" w:rsidP="00814218">
      <w:pPr>
        <w:pStyle w:val="1"/>
      </w:pPr>
      <w:r>
        <w:rPr>
          <w:rFonts w:hint="eastAsia"/>
        </w:rPr>
        <w:t>实验结果分析</w:t>
      </w:r>
    </w:p>
    <w:p w:rsidR="008231CE" w:rsidRDefault="008231CE" w:rsidP="008231CE">
      <w:pPr>
        <w:pStyle w:val="2"/>
      </w:pPr>
      <w:r>
        <w:rPr>
          <w:rFonts w:hint="eastAsia"/>
        </w:rPr>
        <w:t>FX</w:t>
      </w:r>
      <w:r>
        <w:t>61</w:t>
      </w:r>
      <w:r>
        <w:rPr>
          <w:rFonts w:hint="eastAsia"/>
        </w:rPr>
        <w:t>航模翼型测绘</w:t>
      </w:r>
    </w:p>
    <w:p w:rsidR="008231CE" w:rsidRDefault="008231CE" w:rsidP="008231CE">
      <w:pPr>
        <w:ind w:firstLine="420"/>
      </w:pPr>
      <w:r w:rsidRPr="00976779">
        <w:rPr>
          <w:rFonts w:hint="eastAsia"/>
        </w:rPr>
        <w:t>在测绘</w:t>
      </w:r>
      <w:r>
        <w:rPr>
          <w:rFonts w:hint="eastAsia"/>
        </w:rPr>
        <w:t>航模</w:t>
      </w:r>
      <w:r w:rsidRPr="00976779">
        <w:rPr>
          <w:rFonts w:hint="eastAsia"/>
        </w:rPr>
        <w:t>外形的时候，</w:t>
      </w:r>
      <w:r>
        <w:rPr>
          <w:rFonts w:hint="eastAsia"/>
        </w:rPr>
        <w:t>主要完成了</w:t>
      </w:r>
      <w:r w:rsidRPr="00976779">
        <w:rPr>
          <w:rFonts w:hint="eastAsia"/>
        </w:rPr>
        <w:t>飞机主体尺寸和主要部件轮廓</w:t>
      </w:r>
      <w:r>
        <w:rPr>
          <w:rFonts w:hint="eastAsia"/>
        </w:rPr>
        <w:t>的</w:t>
      </w:r>
      <w:r w:rsidRPr="00976779">
        <w:rPr>
          <w:rFonts w:hint="eastAsia"/>
        </w:rPr>
        <w:t>测绘，</w:t>
      </w:r>
      <w:r>
        <w:rPr>
          <w:rFonts w:hint="eastAsia"/>
        </w:rPr>
        <w:t>其中最需要注意的是，</w:t>
      </w:r>
      <w:r w:rsidRPr="00976779">
        <w:rPr>
          <w:rFonts w:hint="eastAsia"/>
        </w:rPr>
        <w:t>各部件的安装位置、轮廓边界都要清楚且统一。如果在测绘过程中发现存在不统一的情况，就</w:t>
      </w:r>
      <w:r>
        <w:rPr>
          <w:rFonts w:hint="eastAsia"/>
        </w:rPr>
        <w:t>需要进一步确认测绘过程的误差，</w:t>
      </w:r>
      <w:r w:rsidRPr="00976779">
        <w:rPr>
          <w:rFonts w:hint="eastAsia"/>
        </w:rPr>
        <w:t>最终定一个统一尺寸。</w:t>
      </w:r>
    </w:p>
    <w:p w:rsidR="00FD03E8" w:rsidRDefault="00FD03E8" w:rsidP="008231CE">
      <w:pPr>
        <w:ind w:firstLine="420"/>
      </w:pPr>
      <w:r>
        <w:rPr>
          <w:rFonts w:hint="eastAsia"/>
        </w:rPr>
        <w:t>在测绘过程中，一个重点是保证“截面”的性质，减少手工误差，这里</w:t>
      </w:r>
      <w:r w:rsidR="0022385D">
        <w:rPr>
          <w:rFonts w:hint="eastAsia"/>
        </w:rPr>
        <w:t>主要是使用了激光水平仪和取平均的方式来做的。但实际过程中，由于小刀切面时的手的扭转，导致刀锋走线</w:t>
      </w:r>
      <w:r w:rsidR="007905DF">
        <w:rPr>
          <w:rFonts w:hint="eastAsia"/>
        </w:rPr>
        <w:t>不尽人意，产生了部分误差。同时在纸板上绘制界面图的时候，也因为截面不平整，而无法与纸板贴合，造成了一定误差。</w:t>
      </w:r>
    </w:p>
    <w:p w:rsidR="008231CE" w:rsidRPr="008231CE" w:rsidRDefault="002116F8" w:rsidP="008231CE">
      <w:pPr>
        <w:ind w:firstLine="420"/>
      </w:pPr>
      <w:r>
        <w:rPr>
          <w:rFonts w:hint="eastAsia"/>
        </w:rPr>
        <w:t>最后，</w:t>
      </w:r>
      <w:r w:rsidR="008231CE">
        <w:rPr>
          <w:rFonts w:hint="eastAsia"/>
        </w:rPr>
        <w:t>测绘出来的</w:t>
      </w:r>
      <w:r w:rsidR="008231CE" w:rsidRPr="00E301AB">
        <w:rPr>
          <w:rFonts w:hint="eastAsia"/>
        </w:rPr>
        <w:t>参数还不够我们构建出精确的飞机外形，因为对气动性能有重要影响的机翼</w:t>
      </w:r>
      <w:r w:rsidR="008231CE" w:rsidRPr="00837DC0">
        <w:rPr>
          <w:rFonts w:hint="eastAsia"/>
        </w:rPr>
        <w:t>扭转角</w:t>
      </w:r>
      <w:r w:rsidR="008231CE" w:rsidRPr="00E301AB">
        <w:rPr>
          <w:rFonts w:hint="eastAsia"/>
        </w:rPr>
        <w:t>等数据无法从</w:t>
      </w:r>
      <w:r w:rsidR="00CF184A">
        <w:rPr>
          <w:rFonts w:hint="eastAsia"/>
        </w:rPr>
        <w:t>测绘</w:t>
      </w:r>
      <w:r w:rsidR="008231CE" w:rsidRPr="00E301AB">
        <w:rPr>
          <w:rFonts w:hint="eastAsia"/>
        </w:rPr>
        <w:t>中测量得出，这就需要我们</w:t>
      </w:r>
      <w:r w:rsidR="008231CE">
        <w:rPr>
          <w:rFonts w:hint="eastAsia"/>
        </w:rPr>
        <w:t>小组成员</w:t>
      </w:r>
      <w:r w:rsidR="008231CE" w:rsidRPr="00E301AB">
        <w:rPr>
          <w:rFonts w:hint="eastAsia"/>
        </w:rPr>
        <w:t>自己来</w:t>
      </w:r>
      <w:r w:rsidR="008231CE">
        <w:rPr>
          <w:rFonts w:hint="eastAsia"/>
        </w:rPr>
        <w:t>参考</w:t>
      </w:r>
      <w:r w:rsidR="008231CE" w:rsidRPr="00E301AB">
        <w:rPr>
          <w:rFonts w:hint="eastAsia"/>
        </w:rPr>
        <w:t>设计啦</w:t>
      </w:r>
      <w:r w:rsidR="008231CE">
        <w:rPr>
          <w:rFonts w:hint="eastAsia"/>
        </w:rPr>
        <w:t>，本次方案中我们就选择了没有几何扭转的基础平直翼</w:t>
      </w:r>
      <w:r w:rsidR="00EB5844">
        <w:rPr>
          <w:rFonts w:hint="eastAsia"/>
        </w:rPr>
        <w:t>，同时根据翼型的走向补齐了翼梢部分的几何参数。</w:t>
      </w:r>
    </w:p>
    <w:p w:rsidR="008231CE" w:rsidRPr="00814218" w:rsidRDefault="008231CE" w:rsidP="008231CE">
      <w:pPr>
        <w:pStyle w:val="2"/>
      </w:pPr>
      <w:r>
        <w:rPr>
          <w:rFonts w:hint="eastAsia"/>
        </w:rPr>
        <w:lastRenderedPageBreak/>
        <w:t>航模飞行性能分析与讨论。</w:t>
      </w:r>
    </w:p>
    <w:p w:rsidR="00BB27B4" w:rsidRDefault="00BB27B4" w:rsidP="00B82FD4">
      <w:pPr>
        <w:ind w:firstLine="420"/>
      </w:pPr>
      <w:r w:rsidRPr="00BB27B4">
        <w:rPr>
          <w:rFonts w:hint="eastAsia"/>
        </w:rPr>
        <w:t>在翼身融合无人机的各种飞行状态（包括近临界迎角）以及给定的升力情况下，机翼以及尾翼的气动特性应该要保证翼身融合无人机机翼有最小的阻力以及必须的安定性、操纵性。这就要求了翼身融合无人机所选择使用的翼型具备较大的升阻比和较高的最大升力系数而且阻力系数要最小。并且应当有较小的零升力俯仰力矩。翼身融合会使飞行器稳定性存在一定的问题。所以在翼身融合无人机翼型选择的时候，就一定要考虑力矩的影响。所选择使用的翼型在满足升阻要求的前提下，零升力矩值应当尽量接近翼身融合无人机巡航时升力引起的力矩，通常考虑选择使用反弯翼型，即“</w:t>
      </w:r>
      <w:r w:rsidRPr="00BB27B4">
        <w:rPr>
          <w:rFonts w:hint="eastAsia"/>
        </w:rPr>
        <w:t>S</w:t>
      </w:r>
      <w:r w:rsidRPr="00BB27B4">
        <w:rPr>
          <w:rFonts w:hint="eastAsia"/>
        </w:rPr>
        <w:t>“型翼型。在满足翼身融合无人机气动要求的同时，也要综合考虑结构、强度以及工艺的需要。</w:t>
      </w:r>
    </w:p>
    <w:p w:rsidR="00BB27B4" w:rsidRDefault="00BB27B4" w:rsidP="00B82FD4">
      <w:pPr>
        <w:ind w:firstLine="420"/>
        <w:rPr>
          <w:highlight w:val="yellow"/>
        </w:rPr>
      </w:pPr>
      <w:r w:rsidRPr="00BB27B4">
        <w:rPr>
          <w:rFonts w:hint="eastAsia"/>
        </w:rPr>
        <w:t>机翼是翼身融合无人机产生升力的最主要部件。通常飞机机翼上表面对升力的贡献约占总升力的</w:t>
      </w:r>
      <w:r w:rsidRPr="00BB27B4">
        <w:rPr>
          <w:rFonts w:hint="eastAsia"/>
        </w:rPr>
        <w:t xml:space="preserve"> 2/3</w:t>
      </w:r>
      <w:r w:rsidRPr="00BB27B4">
        <w:rPr>
          <w:rFonts w:hint="eastAsia"/>
        </w:rPr>
        <w:t>。不同用途的飞机会选择使用不同的机翼形状。在设计翼身融合无人机的机翼时，首先要把满足设计要求的飞行技术性能作为主要依据，即应保证：（</w:t>
      </w:r>
      <w:r w:rsidRPr="00BB27B4">
        <w:rPr>
          <w:rFonts w:hint="eastAsia"/>
        </w:rPr>
        <w:t>1</w:t>
      </w:r>
      <w:r w:rsidRPr="00BB27B4">
        <w:rPr>
          <w:rFonts w:hint="eastAsia"/>
        </w:rPr>
        <w:t>）在起飞、着陆以及空中机动情况下，翼身融合无人机都有尽量大的升力以及尽可能高的升阻比；（</w:t>
      </w:r>
      <w:r w:rsidRPr="00BB27B4">
        <w:rPr>
          <w:rFonts w:hint="eastAsia"/>
        </w:rPr>
        <w:t>2</w:t>
      </w:r>
      <w:r w:rsidRPr="00BB27B4">
        <w:rPr>
          <w:rFonts w:hint="eastAsia"/>
        </w:rPr>
        <w:t>）在巡航状态以及高速度下，翼身融合无人机都有尽量小的气动阻力；（</w:t>
      </w:r>
      <w:r w:rsidRPr="00BB27B4">
        <w:rPr>
          <w:rFonts w:hint="eastAsia"/>
        </w:rPr>
        <w:t>3</w:t>
      </w:r>
      <w:r w:rsidRPr="00BB27B4">
        <w:rPr>
          <w:rFonts w:hint="eastAsia"/>
        </w:rPr>
        <w:t>）在全包线范围内，翼身融合无人机有良好的纵向和横侧向的操纵安定特性。尤其是在低速时，翼身融合无人机要有线性的俯仰力矩特性，较高的副翼效率和横向特性。然后要满足强度以及气动弹性要求。使得翼身融合无人机机翼的结构刚度够大、结构重量较轻以及颤振速度较大。这些和翼身融合无人机机翼设计相关的要求，可以由机翼的平面形状、几何参数、翼型和弯扭、操纵面的形式及增升装置等的正确选择来满足。为了提高设计的无人机的气动效率，增大升力，将机身融于机翼中，成为翼身融合无人机，使全机都能产生升力。</w:t>
      </w:r>
    </w:p>
    <w:p w:rsidR="00814218" w:rsidRDefault="00814218" w:rsidP="00814218">
      <w:pPr>
        <w:pStyle w:val="1"/>
      </w:pPr>
      <w:r>
        <w:rPr>
          <w:rFonts w:hint="eastAsia"/>
        </w:rPr>
        <w:t>结论、收获、体会</w:t>
      </w:r>
    </w:p>
    <w:p w:rsidR="003D07F0" w:rsidRDefault="003355D4" w:rsidP="003D07F0">
      <w:pPr>
        <w:ind w:firstLine="420"/>
      </w:pPr>
      <w:r>
        <w:rPr>
          <w:rFonts w:hint="eastAsia"/>
        </w:rPr>
        <w:t>通过</w:t>
      </w:r>
      <w:r w:rsidR="00381227">
        <w:rPr>
          <w:rFonts w:hint="eastAsia"/>
        </w:rPr>
        <w:t>测绘</w:t>
      </w:r>
      <w:r w:rsidR="003D07F0">
        <w:rPr>
          <w:rFonts w:hint="eastAsia"/>
        </w:rPr>
        <w:t>实验，</w:t>
      </w:r>
      <w:r w:rsidR="003D07F0" w:rsidRPr="003D07F0">
        <w:rPr>
          <w:rFonts w:hint="eastAsia"/>
        </w:rPr>
        <w:t>较为准确地</w:t>
      </w:r>
      <w:r>
        <w:rPr>
          <w:rFonts w:hint="eastAsia"/>
        </w:rPr>
        <w:t>给</w:t>
      </w:r>
      <w:r w:rsidR="003D07F0">
        <w:rPr>
          <w:rFonts w:hint="eastAsia"/>
        </w:rPr>
        <w:t>出了</w:t>
      </w:r>
      <w:r w:rsidR="003D07F0">
        <w:rPr>
          <w:rFonts w:hint="eastAsia"/>
        </w:rPr>
        <w:t>FX</w:t>
      </w:r>
      <w:r w:rsidR="003D07F0">
        <w:t>61</w:t>
      </w:r>
      <w:r w:rsidR="003D07F0">
        <w:rPr>
          <w:rFonts w:hint="eastAsia"/>
        </w:rPr>
        <w:t>航模</w:t>
      </w:r>
      <w:r w:rsidR="003D07F0" w:rsidRPr="003D07F0">
        <w:rPr>
          <w:rFonts w:hint="eastAsia"/>
        </w:rPr>
        <w:t>的</w:t>
      </w:r>
      <w:r w:rsidR="003D07F0">
        <w:rPr>
          <w:rFonts w:hint="eastAsia"/>
        </w:rPr>
        <w:t>外型和翼型</w:t>
      </w:r>
      <w:r w:rsidR="003D07F0" w:rsidRPr="003D07F0">
        <w:rPr>
          <w:rFonts w:hint="eastAsia"/>
        </w:rPr>
        <w:t>，拥有较高的可信度，</w:t>
      </w:r>
      <w:r w:rsidR="00404ABC">
        <w:rPr>
          <w:rFonts w:hint="eastAsia"/>
        </w:rPr>
        <w:t>并为气动性能，</w:t>
      </w:r>
      <w:r w:rsidR="003D07F0" w:rsidRPr="003D07F0">
        <w:rPr>
          <w:rFonts w:hint="eastAsia"/>
        </w:rPr>
        <w:t>飞行性能的</w:t>
      </w:r>
      <w:r w:rsidR="00381227">
        <w:rPr>
          <w:rFonts w:hint="eastAsia"/>
        </w:rPr>
        <w:t>参考</w:t>
      </w:r>
      <w:r w:rsidR="003D07F0" w:rsidRPr="003D07F0">
        <w:rPr>
          <w:rFonts w:hint="eastAsia"/>
        </w:rPr>
        <w:t>评估提供良好的基础。</w:t>
      </w:r>
      <w:r>
        <w:rPr>
          <w:rFonts w:hint="eastAsia"/>
        </w:rPr>
        <w:t>经过初步的飞行性能计算，给出了航模重心，平均气动弦，焦点，最佳平飞速度等参考值，为飞机的实际制作和调试提供了理论依据。</w:t>
      </w:r>
    </w:p>
    <w:p w:rsidR="002B71A3" w:rsidRDefault="002B71A3" w:rsidP="003D07F0">
      <w:pPr>
        <w:ind w:firstLine="420"/>
      </w:pPr>
      <w:r>
        <w:rPr>
          <w:rFonts w:hint="eastAsia"/>
        </w:rPr>
        <w:t>通过本次课程，我收获了很多，首先要感谢黄俊，万志强，王耀坤和王维军</w:t>
      </w:r>
      <w:r w:rsidR="007A6D3B">
        <w:rPr>
          <w:rFonts w:hint="eastAsia"/>
        </w:rPr>
        <w:t>四位</w:t>
      </w:r>
      <w:r>
        <w:rPr>
          <w:rFonts w:hint="eastAsia"/>
        </w:rPr>
        <w:t>老师，让我学到了关于航空航天的相关理论知识，</w:t>
      </w:r>
      <w:r w:rsidR="00005815">
        <w:rPr>
          <w:rFonts w:hint="eastAsia"/>
        </w:rPr>
        <w:t>其次要感谢我的队友，尤其是我的队长吴成岳和队员李凡星，他们在我不会计算的时候帮我指明方向，在我畏难的时候鼓励我，帮助我调整心态，努力克服困难</w:t>
      </w:r>
      <w:r w:rsidR="00620C0D">
        <w:rPr>
          <w:rFonts w:hint="eastAsia"/>
        </w:rPr>
        <w:t>，也教会了我很多关于航模制作的实际经验。</w:t>
      </w:r>
    </w:p>
    <w:p w:rsidR="00620C0D" w:rsidRPr="003D07F0" w:rsidRDefault="00620C0D" w:rsidP="00620C0D">
      <w:pPr>
        <w:ind w:firstLine="420"/>
      </w:pPr>
      <w:r>
        <w:rPr>
          <w:rFonts w:hint="eastAsia"/>
        </w:rPr>
        <w:t>最后，亲身下河知深浅，亲口尝梨知酸甜，</w:t>
      </w:r>
      <w:r w:rsidR="005F0618">
        <w:rPr>
          <w:rFonts w:hint="eastAsia"/>
        </w:rPr>
        <w:t>这次宝贵的实践经历让我更加深入了解了航模制作的种种方法，技巧和困难。也让我感慨自己的无知和幼稚，在为中华之崛起而读书的过程当中，我还差很多的修为</w:t>
      </w:r>
      <w:r w:rsidR="005C5BAD">
        <w:rPr>
          <w:rFonts w:hint="eastAsia"/>
        </w:rPr>
        <w:t>，</w:t>
      </w:r>
      <w:r w:rsidR="005F0618">
        <w:rPr>
          <w:rFonts w:hint="eastAsia"/>
        </w:rPr>
        <w:t>日后定当</w:t>
      </w:r>
      <w:r w:rsidR="009751EB">
        <w:rPr>
          <w:rFonts w:hint="eastAsia"/>
        </w:rPr>
        <w:t>努力学习航空航天相关知识，报效祖国！</w:t>
      </w:r>
    </w:p>
    <w:p w:rsidR="008A752D" w:rsidRDefault="00814218" w:rsidP="00814218">
      <w:pPr>
        <w:pStyle w:val="1"/>
      </w:pPr>
      <w:r>
        <w:rPr>
          <w:rFonts w:hint="eastAsia"/>
        </w:rPr>
        <w:t>对本课程的建议等</w:t>
      </w:r>
    </w:p>
    <w:p w:rsidR="005F0618" w:rsidRPr="005F0618" w:rsidRDefault="005F0618" w:rsidP="005F0618">
      <w:pPr>
        <w:ind w:firstLine="420"/>
      </w:pPr>
      <w:r>
        <w:rPr>
          <w:rFonts w:hint="eastAsia"/>
        </w:rPr>
        <w:t>非常棒的课程！</w:t>
      </w:r>
      <w:r>
        <w:rPr>
          <w:rFonts w:hint="eastAsia"/>
        </w:rPr>
        <w:t>highly</w:t>
      </w:r>
      <w:r>
        <w:t xml:space="preserve"> </w:t>
      </w:r>
      <w:r>
        <w:rPr>
          <w:rFonts w:hint="eastAsia"/>
        </w:rPr>
        <w:t>recommended</w:t>
      </w:r>
      <w:r>
        <w:rPr>
          <w:rFonts w:hint="eastAsia"/>
        </w:rPr>
        <w:t>！</w:t>
      </w:r>
    </w:p>
    <w:sectPr w:rsidR="005F0618" w:rsidRPr="005F0618" w:rsidSect="0035442E">
      <w:headerReference w:type="even" r:id="rId35"/>
      <w:headerReference w:type="default" r:id="rId36"/>
      <w:footerReference w:type="even" r:id="rId37"/>
      <w:footerReference w:type="default" r:id="rId38"/>
      <w:headerReference w:type="first" r:id="rId39"/>
      <w:footerReference w:type="first" r:id="rId40"/>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3AE9" w:rsidRDefault="003F3AE9" w:rsidP="003C0E31">
      <w:pPr>
        <w:spacing w:line="240" w:lineRule="auto"/>
        <w:ind w:firstLine="420"/>
      </w:pPr>
      <w:r>
        <w:separator/>
      </w:r>
    </w:p>
  </w:endnote>
  <w:endnote w:type="continuationSeparator" w:id="0">
    <w:p w:rsidR="003F3AE9" w:rsidRDefault="003F3AE9" w:rsidP="003C0E31">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1E0" w:rsidRDefault="008311E0">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5558027"/>
      <w:docPartObj>
        <w:docPartGallery w:val="Page Numbers (Bottom of Page)"/>
        <w:docPartUnique/>
      </w:docPartObj>
    </w:sdtPr>
    <w:sdtEndPr/>
    <w:sdtContent>
      <w:p w:rsidR="008311E0" w:rsidRDefault="008311E0">
        <w:pPr>
          <w:pStyle w:val="ae"/>
          <w:ind w:firstLine="360"/>
          <w:jc w:val="center"/>
        </w:pPr>
        <w:r>
          <w:fldChar w:fldCharType="begin"/>
        </w:r>
        <w:r>
          <w:instrText>PAGE   \* MERGEFORMAT</w:instrText>
        </w:r>
        <w:r>
          <w:fldChar w:fldCharType="separate"/>
        </w:r>
        <w:r w:rsidRPr="00994297">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1E0" w:rsidRDefault="008311E0">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3AE9" w:rsidRDefault="003F3AE9" w:rsidP="003C0E31">
      <w:pPr>
        <w:spacing w:line="240" w:lineRule="auto"/>
        <w:ind w:firstLine="420"/>
      </w:pPr>
      <w:r>
        <w:separator/>
      </w:r>
    </w:p>
  </w:footnote>
  <w:footnote w:type="continuationSeparator" w:id="0">
    <w:p w:rsidR="003F3AE9" w:rsidRDefault="003F3AE9" w:rsidP="003C0E31">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1E0" w:rsidRDefault="008311E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1E0" w:rsidRDefault="008311E0" w:rsidP="001820C5">
    <w:pPr>
      <w:pStyle w:val="ac"/>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1E0" w:rsidRDefault="008311E0">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6558B"/>
    <w:multiLevelType w:val="multilevel"/>
    <w:tmpl w:val="8500F30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1418" w:hanging="1418"/>
      </w:pPr>
      <w:rPr>
        <w:rFonts w:hint="eastAsia"/>
      </w:rPr>
    </w:lvl>
    <w:lvl w:ilvl="3">
      <w:start w:val="1"/>
      <w:numFmt w:val="decimal"/>
      <w:suff w:val="space"/>
      <w:lvlText w:val="%1.%2.%3.%4"/>
      <w:lvlJc w:val="left"/>
      <w:pPr>
        <w:ind w:left="1984" w:hanging="1984"/>
      </w:pPr>
      <w:rPr>
        <w:rFonts w:hint="eastAsia"/>
      </w:rPr>
    </w:lvl>
    <w:lvl w:ilvl="4">
      <w:start w:val="1"/>
      <w:numFmt w:val="decimal"/>
      <w:suff w:val="space"/>
      <w:lvlText w:val="%1.%2.%3.%4.%5"/>
      <w:lvlJc w:val="left"/>
      <w:pPr>
        <w:ind w:left="2551" w:hanging="255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C2058CD"/>
    <w:multiLevelType w:val="hybridMultilevel"/>
    <w:tmpl w:val="0BCCCE30"/>
    <w:lvl w:ilvl="0" w:tplc="93521D28">
      <w:start w:val="2"/>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0CD73A95"/>
    <w:multiLevelType w:val="multilevel"/>
    <w:tmpl w:val="0409001D"/>
    <w:lvl w:ilvl="0">
      <w:start w:val="1"/>
      <w:numFmt w:val="decimal"/>
      <w:lvlText w:val="%1"/>
      <w:lvlJc w:val="left"/>
      <w:pPr>
        <w:ind w:left="845" w:hanging="425"/>
      </w:pPr>
      <w:rPr>
        <w:rFonts w:hint="default"/>
      </w:r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3" w15:restartNumberingAfterBreak="0">
    <w:nsid w:val="1A2E7DA2"/>
    <w:multiLevelType w:val="hybridMultilevel"/>
    <w:tmpl w:val="E396B2B2"/>
    <w:lvl w:ilvl="0" w:tplc="F4449F7E">
      <w:start w:val="1"/>
      <w:numFmt w:val="bullet"/>
      <w:lvlText w:val="•"/>
      <w:lvlJc w:val="left"/>
      <w:pPr>
        <w:tabs>
          <w:tab w:val="num" w:pos="720"/>
        </w:tabs>
        <w:ind w:left="720" w:hanging="360"/>
      </w:pPr>
      <w:rPr>
        <w:rFonts w:ascii="宋体" w:hAnsi="宋体" w:hint="default"/>
      </w:rPr>
    </w:lvl>
    <w:lvl w:ilvl="1" w:tplc="16E0D854" w:tentative="1">
      <w:start w:val="1"/>
      <w:numFmt w:val="bullet"/>
      <w:lvlText w:val="•"/>
      <w:lvlJc w:val="left"/>
      <w:pPr>
        <w:tabs>
          <w:tab w:val="num" w:pos="1440"/>
        </w:tabs>
        <w:ind w:left="1440" w:hanging="360"/>
      </w:pPr>
      <w:rPr>
        <w:rFonts w:ascii="宋体" w:hAnsi="宋体" w:hint="default"/>
      </w:rPr>
    </w:lvl>
    <w:lvl w:ilvl="2" w:tplc="BB1EDD2E" w:tentative="1">
      <w:start w:val="1"/>
      <w:numFmt w:val="bullet"/>
      <w:lvlText w:val="•"/>
      <w:lvlJc w:val="left"/>
      <w:pPr>
        <w:tabs>
          <w:tab w:val="num" w:pos="2160"/>
        </w:tabs>
        <w:ind w:left="2160" w:hanging="360"/>
      </w:pPr>
      <w:rPr>
        <w:rFonts w:ascii="宋体" w:hAnsi="宋体" w:hint="default"/>
      </w:rPr>
    </w:lvl>
    <w:lvl w:ilvl="3" w:tplc="BE52E716" w:tentative="1">
      <w:start w:val="1"/>
      <w:numFmt w:val="bullet"/>
      <w:lvlText w:val="•"/>
      <w:lvlJc w:val="left"/>
      <w:pPr>
        <w:tabs>
          <w:tab w:val="num" w:pos="2880"/>
        </w:tabs>
        <w:ind w:left="2880" w:hanging="360"/>
      </w:pPr>
      <w:rPr>
        <w:rFonts w:ascii="宋体" w:hAnsi="宋体" w:hint="default"/>
      </w:rPr>
    </w:lvl>
    <w:lvl w:ilvl="4" w:tplc="EB54AB60" w:tentative="1">
      <w:start w:val="1"/>
      <w:numFmt w:val="bullet"/>
      <w:lvlText w:val="•"/>
      <w:lvlJc w:val="left"/>
      <w:pPr>
        <w:tabs>
          <w:tab w:val="num" w:pos="3600"/>
        </w:tabs>
        <w:ind w:left="3600" w:hanging="360"/>
      </w:pPr>
      <w:rPr>
        <w:rFonts w:ascii="宋体" w:hAnsi="宋体" w:hint="default"/>
      </w:rPr>
    </w:lvl>
    <w:lvl w:ilvl="5" w:tplc="F022FCE8" w:tentative="1">
      <w:start w:val="1"/>
      <w:numFmt w:val="bullet"/>
      <w:lvlText w:val="•"/>
      <w:lvlJc w:val="left"/>
      <w:pPr>
        <w:tabs>
          <w:tab w:val="num" w:pos="4320"/>
        </w:tabs>
        <w:ind w:left="4320" w:hanging="360"/>
      </w:pPr>
      <w:rPr>
        <w:rFonts w:ascii="宋体" w:hAnsi="宋体" w:hint="default"/>
      </w:rPr>
    </w:lvl>
    <w:lvl w:ilvl="6" w:tplc="EB2C7AA2" w:tentative="1">
      <w:start w:val="1"/>
      <w:numFmt w:val="bullet"/>
      <w:lvlText w:val="•"/>
      <w:lvlJc w:val="left"/>
      <w:pPr>
        <w:tabs>
          <w:tab w:val="num" w:pos="5040"/>
        </w:tabs>
        <w:ind w:left="5040" w:hanging="360"/>
      </w:pPr>
      <w:rPr>
        <w:rFonts w:ascii="宋体" w:hAnsi="宋体" w:hint="default"/>
      </w:rPr>
    </w:lvl>
    <w:lvl w:ilvl="7" w:tplc="32EAC82C" w:tentative="1">
      <w:start w:val="1"/>
      <w:numFmt w:val="bullet"/>
      <w:lvlText w:val="•"/>
      <w:lvlJc w:val="left"/>
      <w:pPr>
        <w:tabs>
          <w:tab w:val="num" w:pos="5760"/>
        </w:tabs>
        <w:ind w:left="5760" w:hanging="360"/>
      </w:pPr>
      <w:rPr>
        <w:rFonts w:ascii="宋体" w:hAnsi="宋体" w:hint="default"/>
      </w:rPr>
    </w:lvl>
    <w:lvl w:ilvl="8" w:tplc="C630C450"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1CB879ED"/>
    <w:multiLevelType w:val="hybridMultilevel"/>
    <w:tmpl w:val="C3E83454"/>
    <w:lvl w:ilvl="0" w:tplc="4A40C9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51427BE"/>
    <w:multiLevelType w:val="hybridMultilevel"/>
    <w:tmpl w:val="9D880500"/>
    <w:lvl w:ilvl="0" w:tplc="F7784C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CA86C1A"/>
    <w:multiLevelType w:val="hybridMultilevel"/>
    <w:tmpl w:val="B0B49606"/>
    <w:lvl w:ilvl="0" w:tplc="CC2A047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E023ACE"/>
    <w:multiLevelType w:val="hybridMultilevel"/>
    <w:tmpl w:val="358478C6"/>
    <w:lvl w:ilvl="0" w:tplc="5A70CD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5DC6C93"/>
    <w:multiLevelType w:val="multilevel"/>
    <w:tmpl w:val="EE28F8B4"/>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4112" w:hanging="425"/>
      </w:pPr>
      <w:rPr>
        <w:rFonts w:hint="eastAsia"/>
      </w:rPr>
    </w:lvl>
    <w:lvl w:ilvl="2">
      <w:start w:val="1"/>
      <w:numFmt w:val="decimal"/>
      <w:pStyle w:val="3"/>
      <w:suff w:val="space"/>
      <w:lvlText w:val="%1.%2.%3"/>
      <w:lvlJc w:val="left"/>
      <w:pPr>
        <w:ind w:left="3686" w:hanging="99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6A63118"/>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7CD7449"/>
    <w:multiLevelType w:val="hybridMultilevel"/>
    <w:tmpl w:val="C1BE24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6DF0C10"/>
    <w:multiLevelType w:val="hybridMultilevel"/>
    <w:tmpl w:val="147662DA"/>
    <w:lvl w:ilvl="0" w:tplc="4C4460BA">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83B3BD5"/>
    <w:multiLevelType w:val="multilevel"/>
    <w:tmpl w:val="0409001D"/>
    <w:lvl w:ilvl="0">
      <w:start w:val="1"/>
      <w:numFmt w:val="decimal"/>
      <w:lvlText w:val="%1"/>
      <w:lvlJc w:val="left"/>
      <w:pPr>
        <w:ind w:left="625" w:hanging="425"/>
      </w:pPr>
      <w:rPr>
        <w:rFonts w:hint="default"/>
      </w:rPr>
    </w:lvl>
    <w:lvl w:ilvl="1">
      <w:start w:val="1"/>
      <w:numFmt w:val="decimal"/>
      <w:lvlText w:val="%1.%2"/>
      <w:lvlJc w:val="left"/>
      <w:pPr>
        <w:ind w:left="1192" w:hanging="567"/>
      </w:pPr>
    </w:lvl>
    <w:lvl w:ilvl="2">
      <w:start w:val="1"/>
      <w:numFmt w:val="decimal"/>
      <w:lvlText w:val="%1.%2.%3"/>
      <w:lvlJc w:val="left"/>
      <w:pPr>
        <w:ind w:left="1618" w:hanging="567"/>
      </w:pPr>
    </w:lvl>
    <w:lvl w:ilvl="3">
      <w:start w:val="1"/>
      <w:numFmt w:val="decimal"/>
      <w:lvlText w:val="%1.%2.%3.%4"/>
      <w:lvlJc w:val="left"/>
      <w:pPr>
        <w:ind w:left="2184" w:hanging="708"/>
      </w:pPr>
    </w:lvl>
    <w:lvl w:ilvl="4">
      <w:start w:val="1"/>
      <w:numFmt w:val="decimal"/>
      <w:lvlText w:val="%1.%2.%3.%4.%5"/>
      <w:lvlJc w:val="left"/>
      <w:pPr>
        <w:ind w:left="2751" w:hanging="850"/>
      </w:pPr>
    </w:lvl>
    <w:lvl w:ilvl="5">
      <w:start w:val="1"/>
      <w:numFmt w:val="decimal"/>
      <w:lvlText w:val="%1.%2.%3.%4.%5.%6"/>
      <w:lvlJc w:val="left"/>
      <w:pPr>
        <w:ind w:left="3460" w:hanging="1134"/>
      </w:pPr>
    </w:lvl>
    <w:lvl w:ilvl="6">
      <w:start w:val="1"/>
      <w:numFmt w:val="decimal"/>
      <w:lvlText w:val="%1.%2.%3.%4.%5.%6.%7"/>
      <w:lvlJc w:val="left"/>
      <w:pPr>
        <w:ind w:left="4027" w:hanging="1276"/>
      </w:pPr>
    </w:lvl>
    <w:lvl w:ilvl="7">
      <w:start w:val="1"/>
      <w:numFmt w:val="decimal"/>
      <w:lvlText w:val="%1.%2.%3.%4.%5.%6.%7.%8"/>
      <w:lvlJc w:val="left"/>
      <w:pPr>
        <w:ind w:left="4594" w:hanging="1418"/>
      </w:pPr>
    </w:lvl>
    <w:lvl w:ilvl="8">
      <w:start w:val="1"/>
      <w:numFmt w:val="decimal"/>
      <w:lvlText w:val="%1.%2.%3.%4.%5.%6.%7.%8.%9"/>
      <w:lvlJc w:val="left"/>
      <w:pPr>
        <w:ind w:left="5302" w:hanging="1700"/>
      </w:pPr>
    </w:lvl>
  </w:abstractNum>
  <w:abstractNum w:abstractNumId="13" w15:restartNumberingAfterBreak="0">
    <w:nsid w:val="7A0D0F77"/>
    <w:multiLevelType w:val="hybridMultilevel"/>
    <w:tmpl w:val="D338A3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7DE35483"/>
    <w:multiLevelType w:val="hybridMultilevel"/>
    <w:tmpl w:val="B7D26E3A"/>
    <w:lvl w:ilvl="0" w:tplc="04090019">
      <w:start w:val="1"/>
      <w:numFmt w:val="lowerLetter"/>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num w:numId="1">
    <w:abstractNumId w:val="8"/>
  </w:num>
  <w:num w:numId="2">
    <w:abstractNumId w:val="5"/>
  </w:num>
  <w:num w:numId="3">
    <w:abstractNumId w:val="14"/>
  </w:num>
  <w:num w:numId="4">
    <w:abstractNumId w:val="13"/>
  </w:num>
  <w:num w:numId="5">
    <w:abstractNumId w:val="11"/>
  </w:num>
  <w:num w:numId="6">
    <w:abstractNumId w:val="1"/>
  </w:num>
  <w:num w:numId="7">
    <w:abstractNumId w:val="0"/>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3"/>
  </w:num>
  <w:num w:numId="11">
    <w:abstractNumId w:val="10"/>
  </w:num>
  <w:num w:numId="12">
    <w:abstractNumId w:val="4"/>
  </w:num>
  <w:num w:numId="13">
    <w:abstractNumId w:val="6"/>
  </w:num>
  <w:num w:numId="14">
    <w:abstractNumId w:val="2"/>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218"/>
    <w:rsid w:val="00002356"/>
    <w:rsid w:val="000023DD"/>
    <w:rsid w:val="00002F1C"/>
    <w:rsid w:val="00005815"/>
    <w:rsid w:val="000259DE"/>
    <w:rsid w:val="000327B3"/>
    <w:rsid w:val="00034710"/>
    <w:rsid w:val="0003797C"/>
    <w:rsid w:val="00043B18"/>
    <w:rsid w:val="00045324"/>
    <w:rsid w:val="00050759"/>
    <w:rsid w:val="00050F45"/>
    <w:rsid w:val="00051ADB"/>
    <w:rsid w:val="00053208"/>
    <w:rsid w:val="00054CE2"/>
    <w:rsid w:val="00057742"/>
    <w:rsid w:val="0006134D"/>
    <w:rsid w:val="00071C5D"/>
    <w:rsid w:val="000862D3"/>
    <w:rsid w:val="00086CFB"/>
    <w:rsid w:val="000870D2"/>
    <w:rsid w:val="00092C5B"/>
    <w:rsid w:val="000A166E"/>
    <w:rsid w:val="000A3162"/>
    <w:rsid w:val="000A34A5"/>
    <w:rsid w:val="000A4555"/>
    <w:rsid w:val="000B1F3E"/>
    <w:rsid w:val="000B46FD"/>
    <w:rsid w:val="000C08F5"/>
    <w:rsid w:val="000C67B5"/>
    <w:rsid w:val="000D5F8A"/>
    <w:rsid w:val="000D78CF"/>
    <w:rsid w:val="000E6CA8"/>
    <w:rsid w:val="000E739D"/>
    <w:rsid w:val="000F1D81"/>
    <w:rsid w:val="000F2FDE"/>
    <w:rsid w:val="00100792"/>
    <w:rsid w:val="00100970"/>
    <w:rsid w:val="00100A9F"/>
    <w:rsid w:val="00105CB6"/>
    <w:rsid w:val="001145FD"/>
    <w:rsid w:val="001150E5"/>
    <w:rsid w:val="0011632D"/>
    <w:rsid w:val="001202B1"/>
    <w:rsid w:val="00121BEB"/>
    <w:rsid w:val="00122E41"/>
    <w:rsid w:val="0012397E"/>
    <w:rsid w:val="001325EE"/>
    <w:rsid w:val="00132618"/>
    <w:rsid w:val="00145B83"/>
    <w:rsid w:val="0015142B"/>
    <w:rsid w:val="001546FB"/>
    <w:rsid w:val="00161090"/>
    <w:rsid w:val="001733DA"/>
    <w:rsid w:val="00175CFD"/>
    <w:rsid w:val="001820C5"/>
    <w:rsid w:val="001828AC"/>
    <w:rsid w:val="0018588B"/>
    <w:rsid w:val="00192ACE"/>
    <w:rsid w:val="00195212"/>
    <w:rsid w:val="00196B95"/>
    <w:rsid w:val="001A2A5B"/>
    <w:rsid w:val="001A5AFB"/>
    <w:rsid w:val="001B1142"/>
    <w:rsid w:val="001B3C3D"/>
    <w:rsid w:val="001B65DB"/>
    <w:rsid w:val="001B78BD"/>
    <w:rsid w:val="001C2976"/>
    <w:rsid w:val="001C3D56"/>
    <w:rsid w:val="001C54A0"/>
    <w:rsid w:val="001D0F48"/>
    <w:rsid w:val="001D14A6"/>
    <w:rsid w:val="001D2A0C"/>
    <w:rsid w:val="001D4E23"/>
    <w:rsid w:val="001E200B"/>
    <w:rsid w:val="001E3EFD"/>
    <w:rsid w:val="001E5F27"/>
    <w:rsid w:val="001F47B5"/>
    <w:rsid w:val="001F64EE"/>
    <w:rsid w:val="002116F8"/>
    <w:rsid w:val="00222826"/>
    <w:rsid w:val="0022385D"/>
    <w:rsid w:val="00231A4A"/>
    <w:rsid w:val="00232007"/>
    <w:rsid w:val="00232DEE"/>
    <w:rsid w:val="0024381A"/>
    <w:rsid w:val="002462A2"/>
    <w:rsid w:val="00246A83"/>
    <w:rsid w:val="00265A37"/>
    <w:rsid w:val="00267DEC"/>
    <w:rsid w:val="00271F75"/>
    <w:rsid w:val="002738F9"/>
    <w:rsid w:val="0028719A"/>
    <w:rsid w:val="002A5E02"/>
    <w:rsid w:val="002B1ACA"/>
    <w:rsid w:val="002B28B3"/>
    <w:rsid w:val="002B2E12"/>
    <w:rsid w:val="002B3809"/>
    <w:rsid w:val="002B6FDE"/>
    <w:rsid w:val="002B71A3"/>
    <w:rsid w:val="002C107F"/>
    <w:rsid w:val="002C45FF"/>
    <w:rsid w:val="002D0C83"/>
    <w:rsid w:val="002D0E0D"/>
    <w:rsid w:val="002E0838"/>
    <w:rsid w:val="002E0F6E"/>
    <w:rsid w:val="002E3953"/>
    <w:rsid w:val="002E5461"/>
    <w:rsid w:val="002E7A39"/>
    <w:rsid w:val="002F01DE"/>
    <w:rsid w:val="002F08F4"/>
    <w:rsid w:val="002F40D8"/>
    <w:rsid w:val="002F5547"/>
    <w:rsid w:val="002F636D"/>
    <w:rsid w:val="003011BF"/>
    <w:rsid w:val="00312963"/>
    <w:rsid w:val="00315487"/>
    <w:rsid w:val="00317882"/>
    <w:rsid w:val="003251A3"/>
    <w:rsid w:val="00333729"/>
    <w:rsid w:val="003355D4"/>
    <w:rsid w:val="00341391"/>
    <w:rsid w:val="003426E9"/>
    <w:rsid w:val="00350507"/>
    <w:rsid w:val="00351801"/>
    <w:rsid w:val="0035442E"/>
    <w:rsid w:val="0035604F"/>
    <w:rsid w:val="003563DD"/>
    <w:rsid w:val="00361155"/>
    <w:rsid w:val="003732C4"/>
    <w:rsid w:val="00381227"/>
    <w:rsid w:val="003855A8"/>
    <w:rsid w:val="0038798C"/>
    <w:rsid w:val="003911F5"/>
    <w:rsid w:val="003933FC"/>
    <w:rsid w:val="00393CCA"/>
    <w:rsid w:val="00394C90"/>
    <w:rsid w:val="00396EE1"/>
    <w:rsid w:val="00397B48"/>
    <w:rsid w:val="003A3540"/>
    <w:rsid w:val="003A38D6"/>
    <w:rsid w:val="003A4DC2"/>
    <w:rsid w:val="003B1EC9"/>
    <w:rsid w:val="003C0E31"/>
    <w:rsid w:val="003C3830"/>
    <w:rsid w:val="003C688B"/>
    <w:rsid w:val="003D07F0"/>
    <w:rsid w:val="003D1704"/>
    <w:rsid w:val="003D3145"/>
    <w:rsid w:val="003F00DF"/>
    <w:rsid w:val="003F0853"/>
    <w:rsid w:val="003F13EF"/>
    <w:rsid w:val="003F3AE9"/>
    <w:rsid w:val="004012DF"/>
    <w:rsid w:val="0040197A"/>
    <w:rsid w:val="00404ABC"/>
    <w:rsid w:val="004078E5"/>
    <w:rsid w:val="00412B04"/>
    <w:rsid w:val="00413F6A"/>
    <w:rsid w:val="004156AD"/>
    <w:rsid w:val="00415BC4"/>
    <w:rsid w:val="004161B7"/>
    <w:rsid w:val="0041709B"/>
    <w:rsid w:val="00420048"/>
    <w:rsid w:val="004213D2"/>
    <w:rsid w:val="00422CA1"/>
    <w:rsid w:val="0043078B"/>
    <w:rsid w:val="004371B0"/>
    <w:rsid w:val="004412B9"/>
    <w:rsid w:val="00443DA8"/>
    <w:rsid w:val="00447760"/>
    <w:rsid w:val="00461C38"/>
    <w:rsid w:val="004655F1"/>
    <w:rsid w:val="00467BE8"/>
    <w:rsid w:val="00475A36"/>
    <w:rsid w:val="00480AFC"/>
    <w:rsid w:val="00480C98"/>
    <w:rsid w:val="004842B5"/>
    <w:rsid w:val="004947A8"/>
    <w:rsid w:val="004A0D88"/>
    <w:rsid w:val="004B1A93"/>
    <w:rsid w:val="004B55B7"/>
    <w:rsid w:val="004B6AC7"/>
    <w:rsid w:val="004B6D89"/>
    <w:rsid w:val="004C4E93"/>
    <w:rsid w:val="004D3EDF"/>
    <w:rsid w:val="004D735D"/>
    <w:rsid w:val="004E11AA"/>
    <w:rsid w:val="004E4338"/>
    <w:rsid w:val="004E4669"/>
    <w:rsid w:val="00507CA0"/>
    <w:rsid w:val="00511F7D"/>
    <w:rsid w:val="00512EF6"/>
    <w:rsid w:val="00513F97"/>
    <w:rsid w:val="0052054E"/>
    <w:rsid w:val="005213C8"/>
    <w:rsid w:val="00522E8A"/>
    <w:rsid w:val="00530D15"/>
    <w:rsid w:val="00540D01"/>
    <w:rsid w:val="00544BC8"/>
    <w:rsid w:val="00545E6F"/>
    <w:rsid w:val="00547BB3"/>
    <w:rsid w:val="00556F5C"/>
    <w:rsid w:val="005571A9"/>
    <w:rsid w:val="00565AC6"/>
    <w:rsid w:val="00566A14"/>
    <w:rsid w:val="0057577B"/>
    <w:rsid w:val="00576DC2"/>
    <w:rsid w:val="0057718B"/>
    <w:rsid w:val="00581926"/>
    <w:rsid w:val="00587E25"/>
    <w:rsid w:val="005B003E"/>
    <w:rsid w:val="005B1306"/>
    <w:rsid w:val="005B4AB6"/>
    <w:rsid w:val="005B5833"/>
    <w:rsid w:val="005C5BAD"/>
    <w:rsid w:val="005D28C3"/>
    <w:rsid w:val="005D2BE3"/>
    <w:rsid w:val="005D5ABA"/>
    <w:rsid w:val="005E5CD2"/>
    <w:rsid w:val="005F0618"/>
    <w:rsid w:val="005F16C3"/>
    <w:rsid w:val="005F27EF"/>
    <w:rsid w:val="005F3795"/>
    <w:rsid w:val="00604A69"/>
    <w:rsid w:val="006057A8"/>
    <w:rsid w:val="00616EB6"/>
    <w:rsid w:val="00620C0D"/>
    <w:rsid w:val="0062136B"/>
    <w:rsid w:val="00625A76"/>
    <w:rsid w:val="00626CE2"/>
    <w:rsid w:val="006352AA"/>
    <w:rsid w:val="00643739"/>
    <w:rsid w:val="00643ED1"/>
    <w:rsid w:val="00645131"/>
    <w:rsid w:val="00647FB3"/>
    <w:rsid w:val="0065022B"/>
    <w:rsid w:val="00652A7A"/>
    <w:rsid w:val="00654464"/>
    <w:rsid w:val="00660AD1"/>
    <w:rsid w:val="006649B2"/>
    <w:rsid w:val="00675EA8"/>
    <w:rsid w:val="00682023"/>
    <w:rsid w:val="00684668"/>
    <w:rsid w:val="00685955"/>
    <w:rsid w:val="00690E3B"/>
    <w:rsid w:val="00695FFD"/>
    <w:rsid w:val="006A4CD7"/>
    <w:rsid w:val="006A7BAD"/>
    <w:rsid w:val="006B15A4"/>
    <w:rsid w:val="006C0B77"/>
    <w:rsid w:val="006C3D4F"/>
    <w:rsid w:val="006C48CD"/>
    <w:rsid w:val="006C7822"/>
    <w:rsid w:val="006D2840"/>
    <w:rsid w:val="006E0308"/>
    <w:rsid w:val="006E3254"/>
    <w:rsid w:val="006E4309"/>
    <w:rsid w:val="006E47F9"/>
    <w:rsid w:val="006E52D1"/>
    <w:rsid w:val="006E7457"/>
    <w:rsid w:val="006F035A"/>
    <w:rsid w:val="006F4333"/>
    <w:rsid w:val="006F5423"/>
    <w:rsid w:val="006F6EEF"/>
    <w:rsid w:val="0070078F"/>
    <w:rsid w:val="00703721"/>
    <w:rsid w:val="00707761"/>
    <w:rsid w:val="00713FE4"/>
    <w:rsid w:val="007142B5"/>
    <w:rsid w:val="0072168B"/>
    <w:rsid w:val="00722DA9"/>
    <w:rsid w:val="00724E5C"/>
    <w:rsid w:val="00726E21"/>
    <w:rsid w:val="00730611"/>
    <w:rsid w:val="00737DBF"/>
    <w:rsid w:val="00745F95"/>
    <w:rsid w:val="007463A4"/>
    <w:rsid w:val="0075026D"/>
    <w:rsid w:val="00750D6C"/>
    <w:rsid w:val="00763DE2"/>
    <w:rsid w:val="0076505C"/>
    <w:rsid w:val="007713E8"/>
    <w:rsid w:val="00775C8C"/>
    <w:rsid w:val="00781A9F"/>
    <w:rsid w:val="00781C6B"/>
    <w:rsid w:val="00781F4C"/>
    <w:rsid w:val="00786360"/>
    <w:rsid w:val="00787554"/>
    <w:rsid w:val="007905DF"/>
    <w:rsid w:val="0079150E"/>
    <w:rsid w:val="007A6D3B"/>
    <w:rsid w:val="007B069C"/>
    <w:rsid w:val="007C2A40"/>
    <w:rsid w:val="007C4EC1"/>
    <w:rsid w:val="007C713C"/>
    <w:rsid w:val="007D51EA"/>
    <w:rsid w:val="007D7B7B"/>
    <w:rsid w:val="007E077F"/>
    <w:rsid w:val="007E09DB"/>
    <w:rsid w:val="007E30EC"/>
    <w:rsid w:val="007E752F"/>
    <w:rsid w:val="007F0592"/>
    <w:rsid w:val="007F2B61"/>
    <w:rsid w:val="007F4872"/>
    <w:rsid w:val="00801CDC"/>
    <w:rsid w:val="008049B2"/>
    <w:rsid w:val="00807850"/>
    <w:rsid w:val="00810417"/>
    <w:rsid w:val="0081136A"/>
    <w:rsid w:val="00814218"/>
    <w:rsid w:val="00815C0A"/>
    <w:rsid w:val="0082074A"/>
    <w:rsid w:val="008231CE"/>
    <w:rsid w:val="008311E0"/>
    <w:rsid w:val="00831360"/>
    <w:rsid w:val="00831BBB"/>
    <w:rsid w:val="0083257F"/>
    <w:rsid w:val="00837DC0"/>
    <w:rsid w:val="008455B7"/>
    <w:rsid w:val="00845BD9"/>
    <w:rsid w:val="00851FDD"/>
    <w:rsid w:val="00863716"/>
    <w:rsid w:val="00872C89"/>
    <w:rsid w:val="008751F1"/>
    <w:rsid w:val="0087705A"/>
    <w:rsid w:val="008909EE"/>
    <w:rsid w:val="00890C2B"/>
    <w:rsid w:val="00892352"/>
    <w:rsid w:val="0089594D"/>
    <w:rsid w:val="00897BF7"/>
    <w:rsid w:val="00897C8C"/>
    <w:rsid w:val="008A3A48"/>
    <w:rsid w:val="008A4A39"/>
    <w:rsid w:val="008A6C6C"/>
    <w:rsid w:val="008A752D"/>
    <w:rsid w:val="008A75D3"/>
    <w:rsid w:val="008B0C4F"/>
    <w:rsid w:val="008B492E"/>
    <w:rsid w:val="008B6FBF"/>
    <w:rsid w:val="008B732A"/>
    <w:rsid w:val="008C1AF8"/>
    <w:rsid w:val="008C2F6E"/>
    <w:rsid w:val="008C4A6E"/>
    <w:rsid w:val="008D0F34"/>
    <w:rsid w:val="008E6465"/>
    <w:rsid w:val="008E648E"/>
    <w:rsid w:val="008F4232"/>
    <w:rsid w:val="008F4FE8"/>
    <w:rsid w:val="008F6236"/>
    <w:rsid w:val="0091134F"/>
    <w:rsid w:val="009129BD"/>
    <w:rsid w:val="0091592A"/>
    <w:rsid w:val="0092054A"/>
    <w:rsid w:val="00922FB9"/>
    <w:rsid w:val="0093272C"/>
    <w:rsid w:val="009509D9"/>
    <w:rsid w:val="009559B7"/>
    <w:rsid w:val="00955F88"/>
    <w:rsid w:val="00957F4A"/>
    <w:rsid w:val="00962D77"/>
    <w:rsid w:val="00967445"/>
    <w:rsid w:val="009751EB"/>
    <w:rsid w:val="00976779"/>
    <w:rsid w:val="00991E20"/>
    <w:rsid w:val="00993B1A"/>
    <w:rsid w:val="00994297"/>
    <w:rsid w:val="00997289"/>
    <w:rsid w:val="009A04E9"/>
    <w:rsid w:val="009A1F54"/>
    <w:rsid w:val="009A34AF"/>
    <w:rsid w:val="009B24AF"/>
    <w:rsid w:val="009B753C"/>
    <w:rsid w:val="009C034B"/>
    <w:rsid w:val="009C1D82"/>
    <w:rsid w:val="009C20D5"/>
    <w:rsid w:val="009C321E"/>
    <w:rsid w:val="009C3856"/>
    <w:rsid w:val="009C5453"/>
    <w:rsid w:val="009C6C43"/>
    <w:rsid w:val="009C7660"/>
    <w:rsid w:val="009D4D84"/>
    <w:rsid w:val="009E4F1F"/>
    <w:rsid w:val="009E7176"/>
    <w:rsid w:val="009F4314"/>
    <w:rsid w:val="00A01954"/>
    <w:rsid w:val="00A04DD5"/>
    <w:rsid w:val="00A06BD0"/>
    <w:rsid w:val="00A12D58"/>
    <w:rsid w:val="00A135F5"/>
    <w:rsid w:val="00A20985"/>
    <w:rsid w:val="00A334B4"/>
    <w:rsid w:val="00A34A95"/>
    <w:rsid w:val="00A354F9"/>
    <w:rsid w:val="00A35E96"/>
    <w:rsid w:val="00A36213"/>
    <w:rsid w:val="00A3740E"/>
    <w:rsid w:val="00A507AB"/>
    <w:rsid w:val="00A54B51"/>
    <w:rsid w:val="00A56A0E"/>
    <w:rsid w:val="00A57E45"/>
    <w:rsid w:val="00A60857"/>
    <w:rsid w:val="00A6127A"/>
    <w:rsid w:val="00A61572"/>
    <w:rsid w:val="00A63F1F"/>
    <w:rsid w:val="00A668F1"/>
    <w:rsid w:val="00A669A8"/>
    <w:rsid w:val="00A6790E"/>
    <w:rsid w:val="00A7462D"/>
    <w:rsid w:val="00A75C6F"/>
    <w:rsid w:val="00A80DDB"/>
    <w:rsid w:val="00A81030"/>
    <w:rsid w:val="00A82926"/>
    <w:rsid w:val="00A84E27"/>
    <w:rsid w:val="00A868A8"/>
    <w:rsid w:val="00A915A4"/>
    <w:rsid w:val="00AB059F"/>
    <w:rsid w:val="00AB5E05"/>
    <w:rsid w:val="00AB660F"/>
    <w:rsid w:val="00AC2031"/>
    <w:rsid w:val="00AC5522"/>
    <w:rsid w:val="00AD0394"/>
    <w:rsid w:val="00AD254E"/>
    <w:rsid w:val="00AD775B"/>
    <w:rsid w:val="00AE082D"/>
    <w:rsid w:val="00AE21EE"/>
    <w:rsid w:val="00AE3112"/>
    <w:rsid w:val="00AE36F3"/>
    <w:rsid w:val="00AF1E95"/>
    <w:rsid w:val="00AF25B6"/>
    <w:rsid w:val="00B00018"/>
    <w:rsid w:val="00B042DD"/>
    <w:rsid w:val="00B04EE3"/>
    <w:rsid w:val="00B05AC4"/>
    <w:rsid w:val="00B068C4"/>
    <w:rsid w:val="00B12262"/>
    <w:rsid w:val="00B12C4B"/>
    <w:rsid w:val="00B1412C"/>
    <w:rsid w:val="00B328DC"/>
    <w:rsid w:val="00B33CB0"/>
    <w:rsid w:val="00B41F4F"/>
    <w:rsid w:val="00B45189"/>
    <w:rsid w:val="00B45628"/>
    <w:rsid w:val="00B501DB"/>
    <w:rsid w:val="00B545B3"/>
    <w:rsid w:val="00B55080"/>
    <w:rsid w:val="00B626F6"/>
    <w:rsid w:val="00B701A3"/>
    <w:rsid w:val="00B71E5D"/>
    <w:rsid w:val="00B82FD4"/>
    <w:rsid w:val="00B83511"/>
    <w:rsid w:val="00B85E9D"/>
    <w:rsid w:val="00BA4D6D"/>
    <w:rsid w:val="00BA6D14"/>
    <w:rsid w:val="00BA79D8"/>
    <w:rsid w:val="00BB08A1"/>
    <w:rsid w:val="00BB27B4"/>
    <w:rsid w:val="00BB6774"/>
    <w:rsid w:val="00BC34F7"/>
    <w:rsid w:val="00BC35E4"/>
    <w:rsid w:val="00BD49E1"/>
    <w:rsid w:val="00BD6ABF"/>
    <w:rsid w:val="00BD6B00"/>
    <w:rsid w:val="00BD76CA"/>
    <w:rsid w:val="00BE1F20"/>
    <w:rsid w:val="00BF362D"/>
    <w:rsid w:val="00BF4A44"/>
    <w:rsid w:val="00BF67D5"/>
    <w:rsid w:val="00C00832"/>
    <w:rsid w:val="00C0479D"/>
    <w:rsid w:val="00C102AC"/>
    <w:rsid w:val="00C17DD6"/>
    <w:rsid w:val="00C20BE2"/>
    <w:rsid w:val="00C2533B"/>
    <w:rsid w:val="00C26B61"/>
    <w:rsid w:val="00C40DE5"/>
    <w:rsid w:val="00C40F8A"/>
    <w:rsid w:val="00C42558"/>
    <w:rsid w:val="00C45010"/>
    <w:rsid w:val="00C53082"/>
    <w:rsid w:val="00C543B3"/>
    <w:rsid w:val="00C54872"/>
    <w:rsid w:val="00C558AB"/>
    <w:rsid w:val="00C559ED"/>
    <w:rsid w:val="00C569F1"/>
    <w:rsid w:val="00C63EAD"/>
    <w:rsid w:val="00C66FE9"/>
    <w:rsid w:val="00C80D19"/>
    <w:rsid w:val="00C81B30"/>
    <w:rsid w:val="00C8245E"/>
    <w:rsid w:val="00C956F5"/>
    <w:rsid w:val="00C96514"/>
    <w:rsid w:val="00C971DA"/>
    <w:rsid w:val="00CA3061"/>
    <w:rsid w:val="00CC433B"/>
    <w:rsid w:val="00CC4D3B"/>
    <w:rsid w:val="00CD0A48"/>
    <w:rsid w:val="00CD10E1"/>
    <w:rsid w:val="00CD32DD"/>
    <w:rsid w:val="00CD4D22"/>
    <w:rsid w:val="00CD4DAC"/>
    <w:rsid w:val="00CD5288"/>
    <w:rsid w:val="00CD5AF1"/>
    <w:rsid w:val="00CD6D97"/>
    <w:rsid w:val="00CE0CFD"/>
    <w:rsid w:val="00CE58CB"/>
    <w:rsid w:val="00CE6875"/>
    <w:rsid w:val="00CF184A"/>
    <w:rsid w:val="00CF36E9"/>
    <w:rsid w:val="00CF4E18"/>
    <w:rsid w:val="00D172D8"/>
    <w:rsid w:val="00D2332A"/>
    <w:rsid w:val="00D27664"/>
    <w:rsid w:val="00D27D0A"/>
    <w:rsid w:val="00D31957"/>
    <w:rsid w:val="00D31E18"/>
    <w:rsid w:val="00D37E10"/>
    <w:rsid w:val="00D435FA"/>
    <w:rsid w:val="00D45145"/>
    <w:rsid w:val="00D46500"/>
    <w:rsid w:val="00D50AFF"/>
    <w:rsid w:val="00D571B3"/>
    <w:rsid w:val="00D630E5"/>
    <w:rsid w:val="00D660EB"/>
    <w:rsid w:val="00D6793F"/>
    <w:rsid w:val="00D74907"/>
    <w:rsid w:val="00D767A4"/>
    <w:rsid w:val="00D80162"/>
    <w:rsid w:val="00D829B8"/>
    <w:rsid w:val="00D83A9E"/>
    <w:rsid w:val="00D91648"/>
    <w:rsid w:val="00D91EBA"/>
    <w:rsid w:val="00D947DF"/>
    <w:rsid w:val="00DA5740"/>
    <w:rsid w:val="00DA5FC3"/>
    <w:rsid w:val="00DB2492"/>
    <w:rsid w:val="00DB2535"/>
    <w:rsid w:val="00DB76F4"/>
    <w:rsid w:val="00DC45E2"/>
    <w:rsid w:val="00DC4B77"/>
    <w:rsid w:val="00DC7972"/>
    <w:rsid w:val="00DC7FA8"/>
    <w:rsid w:val="00DD0B8D"/>
    <w:rsid w:val="00DD2667"/>
    <w:rsid w:val="00DD3214"/>
    <w:rsid w:val="00DE3224"/>
    <w:rsid w:val="00DF2B07"/>
    <w:rsid w:val="00DF5488"/>
    <w:rsid w:val="00DF69F7"/>
    <w:rsid w:val="00E00385"/>
    <w:rsid w:val="00E00930"/>
    <w:rsid w:val="00E013F6"/>
    <w:rsid w:val="00E022A7"/>
    <w:rsid w:val="00E11EA8"/>
    <w:rsid w:val="00E21938"/>
    <w:rsid w:val="00E301AB"/>
    <w:rsid w:val="00E35FB0"/>
    <w:rsid w:val="00E531B1"/>
    <w:rsid w:val="00E55856"/>
    <w:rsid w:val="00E561C8"/>
    <w:rsid w:val="00E70DD4"/>
    <w:rsid w:val="00E72774"/>
    <w:rsid w:val="00E775EA"/>
    <w:rsid w:val="00E777CD"/>
    <w:rsid w:val="00E81469"/>
    <w:rsid w:val="00EA0ED1"/>
    <w:rsid w:val="00EA314E"/>
    <w:rsid w:val="00EA66A5"/>
    <w:rsid w:val="00EB0F3A"/>
    <w:rsid w:val="00EB2B44"/>
    <w:rsid w:val="00EB2B4D"/>
    <w:rsid w:val="00EB5844"/>
    <w:rsid w:val="00ED181C"/>
    <w:rsid w:val="00ED38F7"/>
    <w:rsid w:val="00EE0294"/>
    <w:rsid w:val="00EE13CA"/>
    <w:rsid w:val="00EE2DB7"/>
    <w:rsid w:val="00EF0D28"/>
    <w:rsid w:val="00EF5ED7"/>
    <w:rsid w:val="00F03886"/>
    <w:rsid w:val="00F077E6"/>
    <w:rsid w:val="00F16A2C"/>
    <w:rsid w:val="00F20328"/>
    <w:rsid w:val="00F2513B"/>
    <w:rsid w:val="00F34949"/>
    <w:rsid w:val="00F41DDA"/>
    <w:rsid w:val="00F44E6F"/>
    <w:rsid w:val="00F60720"/>
    <w:rsid w:val="00F626BC"/>
    <w:rsid w:val="00F66DC6"/>
    <w:rsid w:val="00F73000"/>
    <w:rsid w:val="00F8278D"/>
    <w:rsid w:val="00F85DEC"/>
    <w:rsid w:val="00F86D9D"/>
    <w:rsid w:val="00F93AC3"/>
    <w:rsid w:val="00FA6F16"/>
    <w:rsid w:val="00FB1A9A"/>
    <w:rsid w:val="00FB2D90"/>
    <w:rsid w:val="00FB54B6"/>
    <w:rsid w:val="00FC3246"/>
    <w:rsid w:val="00FC4003"/>
    <w:rsid w:val="00FC6865"/>
    <w:rsid w:val="00FD03E8"/>
    <w:rsid w:val="00FD2ECA"/>
    <w:rsid w:val="00FE6E8C"/>
    <w:rsid w:val="00FF2504"/>
    <w:rsid w:val="00FF34FB"/>
    <w:rsid w:val="00FF6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CE5FC"/>
  <w15:chartTrackingRefBased/>
  <w15:docId w15:val="{944CB3A3-6FA1-4C94-B4B2-82C3CAF6F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14218"/>
    <w:pPr>
      <w:widowControl w:val="0"/>
      <w:spacing w:line="300" w:lineRule="auto"/>
      <w:ind w:firstLineChars="200" w:firstLine="200"/>
      <w:jc w:val="both"/>
    </w:pPr>
    <w:rPr>
      <w:rFonts w:ascii="Times New Roman" w:eastAsia="仿宋_GB2312" w:hAnsi="Times New Roman"/>
    </w:rPr>
  </w:style>
  <w:style w:type="paragraph" w:styleId="1">
    <w:name w:val="heading 1"/>
    <w:basedOn w:val="a"/>
    <w:next w:val="a"/>
    <w:link w:val="10"/>
    <w:uiPriority w:val="9"/>
    <w:qFormat/>
    <w:rsid w:val="003A3540"/>
    <w:pPr>
      <w:keepNext/>
      <w:keepLines/>
      <w:numPr>
        <w:numId w:val="1"/>
      </w:numPr>
      <w:spacing w:before="120" w:after="120" w:line="360" w:lineRule="auto"/>
      <w:ind w:left="0" w:firstLineChars="0" w:firstLine="0"/>
      <w:outlineLvl w:val="0"/>
    </w:pPr>
    <w:rPr>
      <w:b/>
      <w:bCs/>
      <w:kern w:val="44"/>
      <w:sz w:val="28"/>
      <w:szCs w:val="44"/>
    </w:rPr>
  </w:style>
  <w:style w:type="paragraph" w:styleId="2">
    <w:name w:val="heading 2"/>
    <w:basedOn w:val="a"/>
    <w:next w:val="a"/>
    <w:link w:val="20"/>
    <w:uiPriority w:val="9"/>
    <w:unhideWhenUsed/>
    <w:qFormat/>
    <w:rsid w:val="003A3540"/>
    <w:pPr>
      <w:keepNext/>
      <w:keepLines/>
      <w:numPr>
        <w:ilvl w:val="1"/>
        <w:numId w:val="1"/>
      </w:numPr>
      <w:spacing w:before="120" w:after="120" w:line="360" w:lineRule="auto"/>
      <w:ind w:left="0" w:firstLineChars="0" w:firstLine="0"/>
      <w:outlineLvl w:val="1"/>
    </w:pPr>
    <w:rPr>
      <w:rFonts w:cstheme="majorBidi"/>
      <w:b/>
      <w:bCs/>
      <w:sz w:val="28"/>
      <w:szCs w:val="32"/>
    </w:rPr>
  </w:style>
  <w:style w:type="paragraph" w:styleId="3">
    <w:name w:val="heading 3"/>
    <w:basedOn w:val="a"/>
    <w:next w:val="a"/>
    <w:link w:val="30"/>
    <w:uiPriority w:val="9"/>
    <w:unhideWhenUsed/>
    <w:qFormat/>
    <w:rsid w:val="003A3540"/>
    <w:pPr>
      <w:keepNext/>
      <w:keepLines/>
      <w:numPr>
        <w:ilvl w:val="2"/>
        <w:numId w:val="1"/>
      </w:numPr>
      <w:spacing w:before="120" w:after="120" w:line="360" w:lineRule="auto"/>
      <w:ind w:left="0" w:firstLine="200"/>
      <w:outlineLvl w:val="2"/>
    </w:pPr>
    <w:rPr>
      <w:b/>
      <w:bCs/>
      <w:szCs w:val="32"/>
    </w:rPr>
  </w:style>
  <w:style w:type="paragraph" w:styleId="4">
    <w:name w:val="heading 4"/>
    <w:basedOn w:val="a"/>
    <w:next w:val="a"/>
    <w:link w:val="40"/>
    <w:uiPriority w:val="9"/>
    <w:unhideWhenUsed/>
    <w:qFormat/>
    <w:rsid w:val="00F44E6F"/>
    <w:pPr>
      <w:keepNext/>
      <w:keepLines/>
      <w:spacing w:before="120" w:after="120" w:line="360" w:lineRule="auto"/>
      <w:outlineLvl w:val="3"/>
    </w:pPr>
    <w:rPr>
      <w:rFonts w:cstheme="majorBidi"/>
      <w:b/>
      <w:bCs/>
      <w:szCs w:val="28"/>
    </w:rPr>
  </w:style>
  <w:style w:type="paragraph" w:styleId="5">
    <w:name w:val="heading 5"/>
    <w:basedOn w:val="a"/>
    <w:next w:val="a"/>
    <w:link w:val="50"/>
    <w:uiPriority w:val="9"/>
    <w:unhideWhenUsed/>
    <w:qFormat/>
    <w:rsid w:val="00DF5488"/>
    <w:pPr>
      <w:keepNext/>
      <w:keepLines/>
      <w:spacing w:before="120" w:after="120" w:line="360"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11EA8"/>
    <w:pPr>
      <w:spacing w:before="120" w:after="120" w:line="360" w:lineRule="auto"/>
      <w:ind w:firstLineChars="0" w:firstLine="0"/>
      <w:jc w:val="center"/>
      <w:outlineLvl w:val="0"/>
    </w:pPr>
    <w:rPr>
      <w:rFonts w:eastAsia="黑体" w:cstheme="majorBidi"/>
      <w:b/>
      <w:bCs/>
      <w:sz w:val="52"/>
      <w:szCs w:val="32"/>
    </w:rPr>
  </w:style>
  <w:style w:type="character" w:customStyle="1" w:styleId="a4">
    <w:name w:val="标题 字符"/>
    <w:basedOn w:val="a0"/>
    <w:link w:val="a3"/>
    <w:uiPriority w:val="10"/>
    <w:rsid w:val="00E11EA8"/>
    <w:rPr>
      <w:rFonts w:ascii="Times New Roman" w:eastAsia="黑体" w:hAnsi="Times New Roman" w:cstheme="majorBidi"/>
      <w:b/>
      <w:bCs/>
      <w:sz w:val="52"/>
      <w:szCs w:val="32"/>
    </w:rPr>
  </w:style>
  <w:style w:type="paragraph" w:styleId="a5">
    <w:name w:val="Subtitle"/>
    <w:basedOn w:val="a"/>
    <w:next w:val="a"/>
    <w:link w:val="a6"/>
    <w:uiPriority w:val="11"/>
    <w:qFormat/>
    <w:rsid w:val="00E11EA8"/>
    <w:pPr>
      <w:spacing w:before="120" w:after="120" w:line="360" w:lineRule="auto"/>
      <w:ind w:firstLineChars="0" w:firstLine="0"/>
      <w:jc w:val="center"/>
      <w:outlineLvl w:val="1"/>
    </w:pPr>
    <w:rPr>
      <w:b/>
      <w:bCs/>
      <w:kern w:val="28"/>
      <w:sz w:val="44"/>
      <w:szCs w:val="32"/>
    </w:rPr>
  </w:style>
  <w:style w:type="character" w:customStyle="1" w:styleId="a6">
    <w:name w:val="副标题 字符"/>
    <w:basedOn w:val="a0"/>
    <w:link w:val="a5"/>
    <w:uiPriority w:val="11"/>
    <w:rsid w:val="00E11EA8"/>
    <w:rPr>
      <w:rFonts w:ascii="Times New Roman" w:eastAsia="仿宋_GB2312" w:hAnsi="Times New Roman"/>
      <w:b/>
      <w:bCs/>
      <w:kern w:val="28"/>
      <w:sz w:val="44"/>
      <w:szCs w:val="32"/>
    </w:rPr>
  </w:style>
  <w:style w:type="character" w:customStyle="1" w:styleId="10">
    <w:name w:val="标题 1 字符"/>
    <w:basedOn w:val="a0"/>
    <w:link w:val="1"/>
    <w:uiPriority w:val="9"/>
    <w:rsid w:val="003A3540"/>
    <w:rPr>
      <w:rFonts w:ascii="Times New Roman" w:eastAsia="仿宋_GB2312" w:hAnsi="Times New Roman"/>
      <w:b/>
      <w:bCs/>
      <w:kern w:val="44"/>
      <w:sz w:val="28"/>
      <w:szCs w:val="44"/>
    </w:rPr>
  </w:style>
  <w:style w:type="character" w:customStyle="1" w:styleId="20">
    <w:name w:val="标题 2 字符"/>
    <w:basedOn w:val="a0"/>
    <w:link w:val="2"/>
    <w:uiPriority w:val="9"/>
    <w:rsid w:val="003A3540"/>
    <w:rPr>
      <w:rFonts w:ascii="Times New Roman" w:eastAsia="仿宋_GB2312" w:hAnsi="Times New Roman" w:cstheme="majorBidi"/>
      <w:b/>
      <w:bCs/>
      <w:sz w:val="28"/>
      <w:szCs w:val="32"/>
    </w:rPr>
  </w:style>
  <w:style w:type="character" w:customStyle="1" w:styleId="30">
    <w:name w:val="标题 3 字符"/>
    <w:basedOn w:val="a0"/>
    <w:link w:val="3"/>
    <w:uiPriority w:val="9"/>
    <w:rsid w:val="003A3540"/>
    <w:rPr>
      <w:rFonts w:ascii="Times New Roman" w:eastAsia="仿宋_GB2312" w:hAnsi="Times New Roman"/>
      <w:b/>
      <w:bCs/>
      <w:sz w:val="24"/>
      <w:szCs w:val="32"/>
    </w:rPr>
  </w:style>
  <w:style w:type="character" w:customStyle="1" w:styleId="40">
    <w:name w:val="标题 4 字符"/>
    <w:basedOn w:val="a0"/>
    <w:link w:val="4"/>
    <w:uiPriority w:val="9"/>
    <w:rsid w:val="00F44E6F"/>
    <w:rPr>
      <w:rFonts w:ascii="Times New Roman" w:eastAsia="仿宋_GB2312" w:hAnsi="Times New Roman" w:cstheme="majorBidi"/>
      <w:b/>
      <w:bCs/>
      <w:sz w:val="24"/>
      <w:szCs w:val="28"/>
    </w:rPr>
  </w:style>
  <w:style w:type="character" w:customStyle="1" w:styleId="50">
    <w:name w:val="标题 5 字符"/>
    <w:basedOn w:val="a0"/>
    <w:link w:val="5"/>
    <w:uiPriority w:val="9"/>
    <w:rsid w:val="00DF5488"/>
    <w:rPr>
      <w:rFonts w:ascii="Times New Roman" w:eastAsia="仿宋_GB2312" w:hAnsi="Times New Roman"/>
      <w:b/>
      <w:bCs/>
      <w:sz w:val="24"/>
      <w:szCs w:val="28"/>
    </w:rPr>
  </w:style>
  <w:style w:type="paragraph" w:customStyle="1" w:styleId="-">
    <w:name w:val="表格-封面"/>
    <w:basedOn w:val="a"/>
    <w:link w:val="-0"/>
    <w:qFormat/>
    <w:rsid w:val="000A166E"/>
    <w:pPr>
      <w:spacing w:line="360" w:lineRule="auto"/>
      <w:ind w:firstLineChars="0" w:firstLine="0"/>
      <w:jc w:val="center"/>
    </w:pPr>
    <w:rPr>
      <w:b/>
      <w:sz w:val="36"/>
    </w:rPr>
  </w:style>
  <w:style w:type="paragraph" w:customStyle="1" w:styleId="-1">
    <w:name w:val="表格-正文"/>
    <w:basedOn w:val="-"/>
    <w:link w:val="-2"/>
    <w:qFormat/>
    <w:rsid w:val="00695FFD"/>
  </w:style>
  <w:style w:type="character" w:customStyle="1" w:styleId="-0">
    <w:name w:val="表格-封面 字符"/>
    <w:basedOn w:val="a0"/>
    <w:link w:val="-"/>
    <w:rsid w:val="000A166E"/>
    <w:rPr>
      <w:rFonts w:ascii="Times New Roman" w:eastAsia="仿宋_GB2312" w:hAnsi="Times New Roman"/>
      <w:b/>
      <w:sz w:val="36"/>
    </w:rPr>
  </w:style>
  <w:style w:type="paragraph" w:customStyle="1" w:styleId="a7">
    <w:name w:val="参考文献"/>
    <w:basedOn w:val="-1"/>
    <w:link w:val="a8"/>
    <w:qFormat/>
    <w:rsid w:val="00695FFD"/>
    <w:rPr>
      <w:sz w:val="21"/>
    </w:rPr>
  </w:style>
  <w:style w:type="character" w:customStyle="1" w:styleId="-2">
    <w:name w:val="表格-正文 字符"/>
    <w:basedOn w:val="-0"/>
    <w:link w:val="-1"/>
    <w:rsid w:val="00695FFD"/>
    <w:rPr>
      <w:rFonts w:ascii="Times New Roman" w:eastAsia="仿宋_GB2312" w:hAnsi="Times New Roman"/>
      <w:b/>
      <w:sz w:val="30"/>
    </w:rPr>
  </w:style>
  <w:style w:type="character" w:customStyle="1" w:styleId="a8">
    <w:name w:val="参考文献 字符"/>
    <w:basedOn w:val="-2"/>
    <w:link w:val="a7"/>
    <w:rsid w:val="00695FFD"/>
    <w:rPr>
      <w:rFonts w:ascii="Times New Roman" w:eastAsia="仿宋_GB2312" w:hAnsi="Times New Roman"/>
      <w:b/>
      <w:sz w:val="30"/>
    </w:rPr>
  </w:style>
  <w:style w:type="table" w:styleId="a9">
    <w:name w:val="Table Grid"/>
    <w:basedOn w:val="a1"/>
    <w:uiPriority w:val="59"/>
    <w:rsid w:val="00E1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aliases w:val="居中,题目表格"/>
    <w:uiPriority w:val="1"/>
    <w:qFormat/>
    <w:rsid w:val="00E11EA8"/>
    <w:pPr>
      <w:widowControl w:val="0"/>
      <w:spacing w:line="360" w:lineRule="auto"/>
      <w:jc w:val="center"/>
    </w:pPr>
    <w:rPr>
      <w:rFonts w:ascii="Times New Roman" w:eastAsia="黑体" w:hAnsi="Times New Roman"/>
      <w:b/>
      <w:sz w:val="28"/>
    </w:rPr>
  </w:style>
  <w:style w:type="paragraph" w:styleId="ab">
    <w:name w:val="caption"/>
    <w:basedOn w:val="a"/>
    <w:next w:val="a"/>
    <w:uiPriority w:val="35"/>
    <w:unhideWhenUsed/>
    <w:qFormat/>
    <w:rsid w:val="007C4EC1"/>
    <w:pPr>
      <w:spacing w:line="240" w:lineRule="auto"/>
      <w:ind w:firstLineChars="0" w:firstLine="0"/>
      <w:jc w:val="center"/>
    </w:pPr>
    <w:rPr>
      <w:rFonts w:eastAsia="黑体"/>
    </w:rPr>
  </w:style>
  <w:style w:type="paragraph" w:styleId="ac">
    <w:name w:val="header"/>
    <w:basedOn w:val="a"/>
    <w:link w:val="ad"/>
    <w:uiPriority w:val="99"/>
    <w:unhideWhenUsed/>
    <w:rsid w:val="003C0E31"/>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3C0E31"/>
    <w:rPr>
      <w:rFonts w:ascii="Times New Roman" w:eastAsia="仿宋_GB2312" w:hAnsi="Times New Roman"/>
      <w:sz w:val="18"/>
      <w:szCs w:val="18"/>
    </w:rPr>
  </w:style>
  <w:style w:type="paragraph" w:styleId="ae">
    <w:name w:val="footer"/>
    <w:basedOn w:val="a"/>
    <w:link w:val="af"/>
    <w:uiPriority w:val="99"/>
    <w:unhideWhenUsed/>
    <w:rsid w:val="003C0E31"/>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3C0E31"/>
    <w:rPr>
      <w:rFonts w:ascii="Times New Roman" w:eastAsia="仿宋_GB2312" w:hAnsi="Times New Roman"/>
      <w:sz w:val="18"/>
      <w:szCs w:val="18"/>
    </w:rPr>
  </w:style>
  <w:style w:type="character" w:styleId="af0">
    <w:name w:val="Hyperlink"/>
    <w:basedOn w:val="a0"/>
    <w:uiPriority w:val="99"/>
    <w:unhideWhenUsed/>
    <w:rsid w:val="003C0E31"/>
    <w:rPr>
      <w:color w:val="0563C1" w:themeColor="hyperlink"/>
      <w:u w:val="single"/>
    </w:rPr>
  </w:style>
  <w:style w:type="paragraph" w:styleId="TOC1">
    <w:name w:val="toc 1"/>
    <w:basedOn w:val="a"/>
    <w:next w:val="a"/>
    <w:autoRedefine/>
    <w:uiPriority w:val="39"/>
    <w:unhideWhenUsed/>
    <w:rsid w:val="003C0E31"/>
    <w:pPr>
      <w:spacing w:line="360" w:lineRule="auto"/>
      <w:ind w:firstLineChars="0" w:firstLine="0"/>
    </w:pPr>
  </w:style>
  <w:style w:type="paragraph" w:styleId="TOC2">
    <w:name w:val="toc 2"/>
    <w:basedOn w:val="a"/>
    <w:next w:val="a"/>
    <w:autoRedefine/>
    <w:uiPriority w:val="39"/>
    <w:unhideWhenUsed/>
    <w:rsid w:val="003C0E31"/>
    <w:pPr>
      <w:spacing w:line="360" w:lineRule="auto"/>
      <w:ind w:leftChars="200" w:left="200" w:firstLineChars="0" w:firstLine="0"/>
    </w:pPr>
  </w:style>
  <w:style w:type="paragraph" w:styleId="TOC3">
    <w:name w:val="toc 3"/>
    <w:basedOn w:val="a"/>
    <w:next w:val="a"/>
    <w:autoRedefine/>
    <w:uiPriority w:val="39"/>
    <w:unhideWhenUsed/>
    <w:rsid w:val="003C0E31"/>
    <w:pPr>
      <w:spacing w:line="360" w:lineRule="auto"/>
      <w:ind w:leftChars="400" w:left="400" w:firstLineChars="0" w:firstLine="0"/>
    </w:pPr>
  </w:style>
  <w:style w:type="paragraph" w:styleId="af1">
    <w:name w:val="Balloon Text"/>
    <w:basedOn w:val="a"/>
    <w:link w:val="af2"/>
    <w:uiPriority w:val="99"/>
    <w:semiHidden/>
    <w:unhideWhenUsed/>
    <w:rsid w:val="00AF1E95"/>
    <w:pPr>
      <w:spacing w:line="240" w:lineRule="auto"/>
    </w:pPr>
    <w:rPr>
      <w:sz w:val="18"/>
      <w:szCs w:val="18"/>
    </w:rPr>
  </w:style>
  <w:style w:type="character" w:customStyle="1" w:styleId="af2">
    <w:name w:val="批注框文本 字符"/>
    <w:basedOn w:val="a0"/>
    <w:link w:val="af1"/>
    <w:uiPriority w:val="99"/>
    <w:semiHidden/>
    <w:rsid w:val="00AF1E95"/>
    <w:rPr>
      <w:rFonts w:ascii="Times New Roman" w:eastAsia="仿宋_GB2312" w:hAnsi="Times New Roman"/>
      <w:sz w:val="18"/>
      <w:szCs w:val="18"/>
    </w:rPr>
  </w:style>
  <w:style w:type="character" w:styleId="af3">
    <w:name w:val="Unresolved Mention"/>
    <w:basedOn w:val="a0"/>
    <w:uiPriority w:val="99"/>
    <w:semiHidden/>
    <w:unhideWhenUsed/>
    <w:rsid w:val="00C8245E"/>
    <w:rPr>
      <w:color w:val="605E5C"/>
      <w:shd w:val="clear" w:color="auto" w:fill="E1DFDD"/>
    </w:rPr>
  </w:style>
  <w:style w:type="paragraph" w:styleId="af4">
    <w:name w:val="List Paragraph"/>
    <w:basedOn w:val="a"/>
    <w:uiPriority w:val="34"/>
    <w:qFormat/>
    <w:rsid w:val="00DC7972"/>
    <w:pPr>
      <w:ind w:firstLine="420"/>
    </w:pPr>
  </w:style>
  <w:style w:type="paragraph" w:customStyle="1" w:styleId="Default">
    <w:name w:val="Default"/>
    <w:rsid w:val="006649B2"/>
    <w:pPr>
      <w:widowControl w:val="0"/>
      <w:autoSpaceDE w:val="0"/>
      <w:autoSpaceDN w:val="0"/>
      <w:adjustRightInd w:val="0"/>
    </w:pPr>
    <w:rPr>
      <w:rFonts w:ascii="宋体" w:eastAsia="宋体" w:cs="宋体"/>
      <w:color w:val="000000"/>
      <w:kern w:val="0"/>
      <w:sz w:val="24"/>
      <w:szCs w:val="24"/>
    </w:rPr>
  </w:style>
  <w:style w:type="paragraph" w:customStyle="1" w:styleId="0">
    <w:name w:val="0图表"/>
    <w:basedOn w:val="a"/>
    <w:next w:val="a"/>
    <w:link w:val="00"/>
    <w:qFormat/>
    <w:rsid w:val="00786360"/>
    <w:pPr>
      <w:adjustRightInd w:val="0"/>
      <w:snapToGrid w:val="0"/>
      <w:spacing w:line="360" w:lineRule="auto"/>
      <w:ind w:firstLineChars="0" w:firstLine="0"/>
      <w:jc w:val="center"/>
    </w:pPr>
    <w:rPr>
      <w:rFonts w:eastAsia="黑体" w:cs="Times New Roman"/>
      <w:b/>
      <w:szCs w:val="24"/>
    </w:rPr>
  </w:style>
  <w:style w:type="character" w:customStyle="1" w:styleId="00">
    <w:name w:val="0图表 字符"/>
    <w:link w:val="0"/>
    <w:rsid w:val="00786360"/>
    <w:rPr>
      <w:rFonts w:ascii="Times New Roman" w:eastAsia="黑体" w:hAnsi="Times New Roman" w:cs="Times New Roman"/>
      <w:b/>
      <w:szCs w:val="24"/>
    </w:rPr>
  </w:style>
  <w:style w:type="character" w:customStyle="1" w:styleId="word">
    <w:name w:val="word"/>
    <w:basedOn w:val="a0"/>
    <w:rsid w:val="00E70DD4"/>
  </w:style>
  <w:style w:type="character" w:customStyle="1" w:styleId="white-space">
    <w:name w:val="white-space"/>
    <w:basedOn w:val="a0"/>
    <w:rsid w:val="00E70DD4"/>
  </w:style>
  <w:style w:type="paragraph" w:customStyle="1" w:styleId="MTDisplayEquation">
    <w:name w:val="MTDisplayEquation"/>
    <w:basedOn w:val="a"/>
    <w:next w:val="a"/>
    <w:link w:val="MTDisplayEquation0"/>
    <w:rsid w:val="0072168B"/>
    <w:pPr>
      <w:tabs>
        <w:tab w:val="center" w:pos="5040"/>
        <w:tab w:val="right" w:pos="9640"/>
      </w:tabs>
      <w:ind w:left="420" w:firstLineChars="0" w:firstLine="360"/>
    </w:pPr>
  </w:style>
  <w:style w:type="character" w:customStyle="1" w:styleId="MTDisplayEquation0">
    <w:name w:val="MTDisplayEquation 字符"/>
    <w:basedOn w:val="a0"/>
    <w:link w:val="MTDisplayEquation"/>
    <w:rsid w:val="0072168B"/>
    <w:rPr>
      <w:rFonts w:ascii="Times New Roman" w:eastAsia="仿宋_GB2312" w:hAnsi="Times New Roman"/>
    </w:rPr>
  </w:style>
  <w:style w:type="character" w:customStyle="1" w:styleId="MTEquationSection">
    <w:name w:val="MTEquationSection"/>
    <w:basedOn w:val="a0"/>
    <w:rsid w:val="00FB1A9A"/>
    <w:rPr>
      <w:vanish/>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066090">
      <w:bodyDiv w:val="1"/>
      <w:marLeft w:val="0"/>
      <w:marRight w:val="0"/>
      <w:marTop w:val="0"/>
      <w:marBottom w:val="0"/>
      <w:divBdr>
        <w:top w:val="none" w:sz="0" w:space="0" w:color="auto"/>
        <w:left w:val="none" w:sz="0" w:space="0" w:color="auto"/>
        <w:bottom w:val="none" w:sz="0" w:space="0" w:color="auto"/>
        <w:right w:val="none" w:sz="0" w:space="0" w:color="auto"/>
      </w:divBdr>
    </w:div>
    <w:div w:id="198590835">
      <w:bodyDiv w:val="1"/>
      <w:marLeft w:val="0"/>
      <w:marRight w:val="0"/>
      <w:marTop w:val="0"/>
      <w:marBottom w:val="0"/>
      <w:divBdr>
        <w:top w:val="none" w:sz="0" w:space="0" w:color="auto"/>
        <w:left w:val="none" w:sz="0" w:space="0" w:color="auto"/>
        <w:bottom w:val="none" w:sz="0" w:space="0" w:color="auto"/>
        <w:right w:val="none" w:sz="0" w:space="0" w:color="auto"/>
      </w:divBdr>
    </w:div>
    <w:div w:id="283928716">
      <w:bodyDiv w:val="1"/>
      <w:marLeft w:val="0"/>
      <w:marRight w:val="0"/>
      <w:marTop w:val="0"/>
      <w:marBottom w:val="0"/>
      <w:divBdr>
        <w:top w:val="none" w:sz="0" w:space="0" w:color="auto"/>
        <w:left w:val="none" w:sz="0" w:space="0" w:color="auto"/>
        <w:bottom w:val="none" w:sz="0" w:space="0" w:color="auto"/>
        <w:right w:val="none" w:sz="0" w:space="0" w:color="auto"/>
      </w:divBdr>
    </w:div>
    <w:div w:id="307168164">
      <w:bodyDiv w:val="1"/>
      <w:marLeft w:val="0"/>
      <w:marRight w:val="0"/>
      <w:marTop w:val="0"/>
      <w:marBottom w:val="0"/>
      <w:divBdr>
        <w:top w:val="none" w:sz="0" w:space="0" w:color="auto"/>
        <w:left w:val="none" w:sz="0" w:space="0" w:color="auto"/>
        <w:bottom w:val="none" w:sz="0" w:space="0" w:color="auto"/>
        <w:right w:val="none" w:sz="0" w:space="0" w:color="auto"/>
      </w:divBdr>
    </w:div>
    <w:div w:id="331219903">
      <w:bodyDiv w:val="1"/>
      <w:marLeft w:val="0"/>
      <w:marRight w:val="0"/>
      <w:marTop w:val="0"/>
      <w:marBottom w:val="0"/>
      <w:divBdr>
        <w:top w:val="none" w:sz="0" w:space="0" w:color="auto"/>
        <w:left w:val="none" w:sz="0" w:space="0" w:color="auto"/>
        <w:bottom w:val="none" w:sz="0" w:space="0" w:color="auto"/>
        <w:right w:val="none" w:sz="0" w:space="0" w:color="auto"/>
      </w:divBdr>
    </w:div>
    <w:div w:id="382675146">
      <w:bodyDiv w:val="1"/>
      <w:marLeft w:val="0"/>
      <w:marRight w:val="0"/>
      <w:marTop w:val="0"/>
      <w:marBottom w:val="0"/>
      <w:divBdr>
        <w:top w:val="none" w:sz="0" w:space="0" w:color="auto"/>
        <w:left w:val="none" w:sz="0" w:space="0" w:color="auto"/>
        <w:bottom w:val="none" w:sz="0" w:space="0" w:color="auto"/>
        <w:right w:val="none" w:sz="0" w:space="0" w:color="auto"/>
      </w:divBdr>
    </w:div>
    <w:div w:id="386105172">
      <w:bodyDiv w:val="1"/>
      <w:marLeft w:val="0"/>
      <w:marRight w:val="0"/>
      <w:marTop w:val="0"/>
      <w:marBottom w:val="0"/>
      <w:divBdr>
        <w:top w:val="none" w:sz="0" w:space="0" w:color="auto"/>
        <w:left w:val="none" w:sz="0" w:space="0" w:color="auto"/>
        <w:bottom w:val="none" w:sz="0" w:space="0" w:color="auto"/>
        <w:right w:val="none" w:sz="0" w:space="0" w:color="auto"/>
      </w:divBdr>
    </w:div>
    <w:div w:id="407387878">
      <w:bodyDiv w:val="1"/>
      <w:marLeft w:val="0"/>
      <w:marRight w:val="0"/>
      <w:marTop w:val="0"/>
      <w:marBottom w:val="0"/>
      <w:divBdr>
        <w:top w:val="none" w:sz="0" w:space="0" w:color="auto"/>
        <w:left w:val="none" w:sz="0" w:space="0" w:color="auto"/>
        <w:bottom w:val="none" w:sz="0" w:space="0" w:color="auto"/>
        <w:right w:val="none" w:sz="0" w:space="0" w:color="auto"/>
      </w:divBdr>
    </w:div>
    <w:div w:id="490413005">
      <w:bodyDiv w:val="1"/>
      <w:marLeft w:val="0"/>
      <w:marRight w:val="0"/>
      <w:marTop w:val="0"/>
      <w:marBottom w:val="0"/>
      <w:divBdr>
        <w:top w:val="none" w:sz="0" w:space="0" w:color="auto"/>
        <w:left w:val="none" w:sz="0" w:space="0" w:color="auto"/>
        <w:bottom w:val="none" w:sz="0" w:space="0" w:color="auto"/>
        <w:right w:val="none" w:sz="0" w:space="0" w:color="auto"/>
      </w:divBdr>
      <w:divsChild>
        <w:div w:id="954867264">
          <w:marLeft w:val="547"/>
          <w:marRight w:val="0"/>
          <w:marTop w:val="0"/>
          <w:marBottom w:val="0"/>
          <w:divBdr>
            <w:top w:val="none" w:sz="0" w:space="0" w:color="auto"/>
            <w:left w:val="none" w:sz="0" w:space="0" w:color="auto"/>
            <w:bottom w:val="none" w:sz="0" w:space="0" w:color="auto"/>
            <w:right w:val="none" w:sz="0" w:space="0" w:color="auto"/>
          </w:divBdr>
        </w:div>
      </w:divsChild>
    </w:div>
    <w:div w:id="645283189">
      <w:bodyDiv w:val="1"/>
      <w:marLeft w:val="0"/>
      <w:marRight w:val="0"/>
      <w:marTop w:val="0"/>
      <w:marBottom w:val="0"/>
      <w:divBdr>
        <w:top w:val="none" w:sz="0" w:space="0" w:color="auto"/>
        <w:left w:val="none" w:sz="0" w:space="0" w:color="auto"/>
        <w:bottom w:val="none" w:sz="0" w:space="0" w:color="auto"/>
        <w:right w:val="none" w:sz="0" w:space="0" w:color="auto"/>
      </w:divBdr>
    </w:div>
    <w:div w:id="693727838">
      <w:bodyDiv w:val="1"/>
      <w:marLeft w:val="0"/>
      <w:marRight w:val="0"/>
      <w:marTop w:val="0"/>
      <w:marBottom w:val="0"/>
      <w:divBdr>
        <w:top w:val="none" w:sz="0" w:space="0" w:color="auto"/>
        <w:left w:val="none" w:sz="0" w:space="0" w:color="auto"/>
        <w:bottom w:val="none" w:sz="0" w:space="0" w:color="auto"/>
        <w:right w:val="none" w:sz="0" w:space="0" w:color="auto"/>
      </w:divBdr>
    </w:div>
    <w:div w:id="803733995">
      <w:bodyDiv w:val="1"/>
      <w:marLeft w:val="0"/>
      <w:marRight w:val="0"/>
      <w:marTop w:val="0"/>
      <w:marBottom w:val="0"/>
      <w:divBdr>
        <w:top w:val="none" w:sz="0" w:space="0" w:color="auto"/>
        <w:left w:val="none" w:sz="0" w:space="0" w:color="auto"/>
        <w:bottom w:val="none" w:sz="0" w:space="0" w:color="auto"/>
        <w:right w:val="none" w:sz="0" w:space="0" w:color="auto"/>
      </w:divBdr>
    </w:div>
    <w:div w:id="887645396">
      <w:bodyDiv w:val="1"/>
      <w:marLeft w:val="0"/>
      <w:marRight w:val="0"/>
      <w:marTop w:val="0"/>
      <w:marBottom w:val="0"/>
      <w:divBdr>
        <w:top w:val="none" w:sz="0" w:space="0" w:color="auto"/>
        <w:left w:val="none" w:sz="0" w:space="0" w:color="auto"/>
        <w:bottom w:val="none" w:sz="0" w:space="0" w:color="auto"/>
        <w:right w:val="none" w:sz="0" w:space="0" w:color="auto"/>
      </w:divBdr>
    </w:div>
    <w:div w:id="952711506">
      <w:bodyDiv w:val="1"/>
      <w:marLeft w:val="0"/>
      <w:marRight w:val="0"/>
      <w:marTop w:val="0"/>
      <w:marBottom w:val="0"/>
      <w:divBdr>
        <w:top w:val="none" w:sz="0" w:space="0" w:color="auto"/>
        <w:left w:val="none" w:sz="0" w:space="0" w:color="auto"/>
        <w:bottom w:val="none" w:sz="0" w:space="0" w:color="auto"/>
        <w:right w:val="none" w:sz="0" w:space="0" w:color="auto"/>
      </w:divBdr>
    </w:div>
    <w:div w:id="1043821944">
      <w:bodyDiv w:val="1"/>
      <w:marLeft w:val="0"/>
      <w:marRight w:val="0"/>
      <w:marTop w:val="0"/>
      <w:marBottom w:val="0"/>
      <w:divBdr>
        <w:top w:val="none" w:sz="0" w:space="0" w:color="auto"/>
        <w:left w:val="none" w:sz="0" w:space="0" w:color="auto"/>
        <w:bottom w:val="none" w:sz="0" w:space="0" w:color="auto"/>
        <w:right w:val="none" w:sz="0" w:space="0" w:color="auto"/>
      </w:divBdr>
    </w:div>
    <w:div w:id="1166289993">
      <w:bodyDiv w:val="1"/>
      <w:marLeft w:val="0"/>
      <w:marRight w:val="0"/>
      <w:marTop w:val="0"/>
      <w:marBottom w:val="0"/>
      <w:divBdr>
        <w:top w:val="none" w:sz="0" w:space="0" w:color="auto"/>
        <w:left w:val="none" w:sz="0" w:space="0" w:color="auto"/>
        <w:bottom w:val="none" w:sz="0" w:space="0" w:color="auto"/>
        <w:right w:val="none" w:sz="0" w:space="0" w:color="auto"/>
      </w:divBdr>
    </w:div>
    <w:div w:id="1216351481">
      <w:bodyDiv w:val="1"/>
      <w:marLeft w:val="0"/>
      <w:marRight w:val="0"/>
      <w:marTop w:val="0"/>
      <w:marBottom w:val="0"/>
      <w:divBdr>
        <w:top w:val="none" w:sz="0" w:space="0" w:color="auto"/>
        <w:left w:val="none" w:sz="0" w:space="0" w:color="auto"/>
        <w:bottom w:val="none" w:sz="0" w:space="0" w:color="auto"/>
        <w:right w:val="none" w:sz="0" w:space="0" w:color="auto"/>
      </w:divBdr>
    </w:div>
    <w:div w:id="1297567540">
      <w:bodyDiv w:val="1"/>
      <w:marLeft w:val="0"/>
      <w:marRight w:val="0"/>
      <w:marTop w:val="0"/>
      <w:marBottom w:val="0"/>
      <w:divBdr>
        <w:top w:val="none" w:sz="0" w:space="0" w:color="auto"/>
        <w:left w:val="none" w:sz="0" w:space="0" w:color="auto"/>
        <w:bottom w:val="none" w:sz="0" w:space="0" w:color="auto"/>
        <w:right w:val="none" w:sz="0" w:space="0" w:color="auto"/>
      </w:divBdr>
    </w:div>
    <w:div w:id="1324162649">
      <w:bodyDiv w:val="1"/>
      <w:marLeft w:val="0"/>
      <w:marRight w:val="0"/>
      <w:marTop w:val="0"/>
      <w:marBottom w:val="0"/>
      <w:divBdr>
        <w:top w:val="none" w:sz="0" w:space="0" w:color="auto"/>
        <w:left w:val="none" w:sz="0" w:space="0" w:color="auto"/>
        <w:bottom w:val="none" w:sz="0" w:space="0" w:color="auto"/>
        <w:right w:val="none" w:sz="0" w:space="0" w:color="auto"/>
      </w:divBdr>
    </w:div>
    <w:div w:id="1466896432">
      <w:bodyDiv w:val="1"/>
      <w:marLeft w:val="0"/>
      <w:marRight w:val="0"/>
      <w:marTop w:val="0"/>
      <w:marBottom w:val="0"/>
      <w:divBdr>
        <w:top w:val="none" w:sz="0" w:space="0" w:color="auto"/>
        <w:left w:val="none" w:sz="0" w:space="0" w:color="auto"/>
        <w:bottom w:val="none" w:sz="0" w:space="0" w:color="auto"/>
        <w:right w:val="none" w:sz="0" w:space="0" w:color="auto"/>
      </w:divBdr>
    </w:div>
    <w:div w:id="1613629598">
      <w:bodyDiv w:val="1"/>
      <w:marLeft w:val="0"/>
      <w:marRight w:val="0"/>
      <w:marTop w:val="0"/>
      <w:marBottom w:val="0"/>
      <w:divBdr>
        <w:top w:val="none" w:sz="0" w:space="0" w:color="auto"/>
        <w:left w:val="none" w:sz="0" w:space="0" w:color="auto"/>
        <w:bottom w:val="none" w:sz="0" w:space="0" w:color="auto"/>
        <w:right w:val="none" w:sz="0" w:space="0" w:color="auto"/>
      </w:divBdr>
    </w:div>
    <w:div w:id="1633899684">
      <w:bodyDiv w:val="1"/>
      <w:marLeft w:val="0"/>
      <w:marRight w:val="0"/>
      <w:marTop w:val="0"/>
      <w:marBottom w:val="0"/>
      <w:divBdr>
        <w:top w:val="none" w:sz="0" w:space="0" w:color="auto"/>
        <w:left w:val="none" w:sz="0" w:space="0" w:color="auto"/>
        <w:bottom w:val="none" w:sz="0" w:space="0" w:color="auto"/>
        <w:right w:val="none" w:sz="0" w:space="0" w:color="auto"/>
      </w:divBdr>
    </w:div>
    <w:div w:id="1834956511">
      <w:bodyDiv w:val="1"/>
      <w:marLeft w:val="0"/>
      <w:marRight w:val="0"/>
      <w:marTop w:val="0"/>
      <w:marBottom w:val="0"/>
      <w:divBdr>
        <w:top w:val="none" w:sz="0" w:space="0" w:color="auto"/>
        <w:left w:val="none" w:sz="0" w:space="0" w:color="auto"/>
        <w:bottom w:val="none" w:sz="0" w:space="0" w:color="auto"/>
        <w:right w:val="none" w:sz="0" w:space="0" w:color="auto"/>
      </w:divBdr>
    </w:div>
    <w:div w:id="1921131687">
      <w:bodyDiv w:val="1"/>
      <w:marLeft w:val="0"/>
      <w:marRight w:val="0"/>
      <w:marTop w:val="0"/>
      <w:marBottom w:val="0"/>
      <w:divBdr>
        <w:top w:val="none" w:sz="0" w:space="0" w:color="auto"/>
        <w:left w:val="none" w:sz="0" w:space="0" w:color="auto"/>
        <w:bottom w:val="none" w:sz="0" w:space="0" w:color="auto"/>
        <w:right w:val="none" w:sz="0" w:space="0" w:color="auto"/>
      </w:divBdr>
    </w:div>
    <w:div w:id="1921672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header" Target="header3.xml"/><Relationship Id="rId21" Type="http://schemas.openxmlformats.org/officeDocument/2006/relationships/oleObject" Target="embeddings/oleObject6.bin"/><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jpeg"/><Relationship Id="rId36" Type="http://schemas.openxmlformats.org/officeDocument/2006/relationships/header" Target="header2.xml"/><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7.png"/><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36552-9DD2-41A1-91AA-E48A8B8E7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7</Pages>
  <Words>973</Words>
  <Characters>5549</Characters>
  <Application>Microsoft Office Word</Application>
  <DocSecurity>0</DocSecurity>
  <Lines>46</Lines>
  <Paragraphs>13</Paragraphs>
  <ScaleCrop>false</ScaleCrop>
  <Company/>
  <LinksUpToDate>false</LinksUpToDate>
  <CharactersWithSpaces>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禹逸雄</dc:creator>
  <cp:keywords/>
  <dc:description/>
  <cp:lastModifiedBy>YUYixiong</cp:lastModifiedBy>
  <cp:revision>143</cp:revision>
  <cp:lastPrinted>2021-06-23T01:10:00Z</cp:lastPrinted>
  <dcterms:created xsi:type="dcterms:W3CDTF">2021-06-21T16:37:00Z</dcterms:created>
  <dcterms:modified xsi:type="dcterms:W3CDTF">2021-06-24T02:53:00Z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uationSection">
    <vt:lpwstr>1</vt:lpwstr>
  </property>
</Properties>
</file>