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f3864" w:val="clear"/>
        <w:spacing w:after="60" w:before="200" w:lineRule="auto"/>
        <w:jc w:val="center"/>
        <w:rPr/>
      </w:pPr>
      <w:r w:rsidDel="00000000" w:rsidR="00000000" w:rsidRPr="00000000">
        <w:rPr>
          <w:b w:val="1"/>
          <w:bCs w:val="1"/>
          <w:color w:val="ffffff"/>
          <w:sz w:val="40"/>
          <w:szCs w:val="40"/>
          <w:rtl w:val="0"/>
        </w:rPr>
        <w:t xml:space="preserve">THE DEEPFAKE DILEMMA</w:t>
      </w:r>
      <w:r w:rsidDel="00000000" w:rsidR="00000000" w:rsidRPr="00000000">
        <w:rPr>
          <w:rtl w:val="0"/>
        </w:rPr>
      </w:r>
    </w:p>
    <w:p w:rsidR="00000000" w:rsidDel="00000000" w:rsidP="00000000" w:rsidRDefault="00000000" w:rsidRPr="00000000" w14:paraId="00000002">
      <w:pPr>
        <w:shd w:fill="1f3864" w:val="clear"/>
        <w:spacing w:after="60" w:lineRule="auto"/>
        <w:jc w:val="center"/>
        <w:rPr>
          <w:i w:val="1"/>
          <w:iCs w:val="1"/>
          <w:color w:val="c9d9f0"/>
          <w:sz w:val="24"/>
          <w:szCs w:val="24"/>
        </w:rPr>
      </w:pPr>
      <w:r w:rsidDel="00000000" w:rsidR="00000000" w:rsidRPr="00000000">
        <w:rPr>
          <w:i w:val="1"/>
          <w:iCs w:val="1"/>
          <w:color w:val="c9d9f0"/>
          <w:sz w:val="24"/>
          <w:szCs w:val="24"/>
          <w:rtl w:val="0"/>
        </w:rPr>
        <w:t xml:space="preserve">Mock Trial Study: Master Instruction Sheet</w:t>
      </w:r>
    </w:p>
    <w:tbl>
      <w:tblPr>
        <w:tblStyle w:val="Table1"/>
        <w:tblW w:w="9360.0" w:type="dxa"/>
        <w:jc w:val="center"/>
        <w:tblBorders>
          <w:top w:color="e6a817" w:space="0" w:sz="4" w:val="single"/>
          <w:left w:color="e6a817" w:space="0" w:sz="4" w:val="single"/>
          <w:bottom w:color="e6a817" w:space="0" w:sz="4" w:val="single"/>
          <w:right w:color="e6a817"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e6a817" w:space="0" w:sz="4" w:val="single"/>
              <w:left w:color="e6a817" w:space="0" w:sz="4" w:val="single"/>
              <w:bottom w:color="e6a817" w:space="0" w:sz="4" w:val="single"/>
              <w:right w:color="e6a817" w:space="0" w:sz="4" w:val="single"/>
            </w:tcBorders>
            <w:shd w:fill="fff2cc" w:val="clear"/>
            <w:tcMar>
              <w:top w:w="120.0" w:type="dxa"/>
              <w:left w:w="200.0" w:type="dxa"/>
              <w:bottom w:w="120.0" w:type="dxa"/>
              <w:right w:w="200.0" w:type="dxa"/>
            </w:tcMar>
          </w:tcPr>
          <w:p w:rsidR="00000000" w:rsidDel="00000000" w:rsidP="00000000" w:rsidRDefault="00000000" w:rsidRPr="00000000" w14:paraId="00000003">
            <w:pPr>
              <w:jc w:val="center"/>
              <w:rPr/>
            </w:pPr>
            <w:r w:rsidDel="00000000" w:rsidR="00000000" w:rsidRPr="00000000">
              <w:rPr>
                <w:b w:val="1"/>
                <w:bCs w:val="1"/>
                <w:color w:val="1f3864"/>
                <w:rtl w:val="0"/>
              </w:rPr>
              <w:t xml:space="preserve">IMPORTANT — TWO SEPARATE AUDIENCES</w:t>
            </w:r>
            <w:r w:rsidDel="00000000" w:rsidR="00000000" w:rsidRPr="00000000">
              <w:rPr>
                <w:rtl w:val="0"/>
              </w:rPr>
            </w:r>
          </w:p>
          <w:p w:rsidR="00000000" w:rsidDel="00000000" w:rsidP="00000000" w:rsidRDefault="00000000" w:rsidRPr="00000000" w14:paraId="00000004">
            <w:pPr>
              <w:spacing w:after="60" w:before="60" w:lineRule="auto"/>
              <w:jc w:val="center"/>
              <w:rPr/>
            </w:pPr>
            <w:r w:rsidDel="00000000" w:rsidR="00000000" w:rsidRPr="00000000">
              <w:rPr>
                <w:rtl w:val="0"/>
              </w:rPr>
              <w:t xml:space="preserve">This document contains instructions for BOTH the research team AND participants. Sections labelled ‘RESEARCHER ONLY’ should never be shown to participants. Participant-facing text is clearly marked.</w:t>
            </w:r>
          </w:p>
        </w:tc>
      </w:tr>
    </w:tbl>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shd w:fill="1f3864" w:val="clear"/>
        <w:ind w:left="120" w:right="120" w:firstLine="0"/>
        <w:rPr/>
      </w:pPr>
      <w:r w:rsidDel="00000000" w:rsidR="00000000" w:rsidRPr="00000000">
        <w:rPr>
          <w:rtl w:val="0"/>
        </w:rPr>
        <w:t xml:space="preserve">PART A — RESEARCHER SETUP &amp; PRE-SESSION CHECKLIST    [RESEARCHER ONLY]</w:t>
      </w:r>
    </w:p>
    <w:p w:rsidR="00000000" w:rsidDel="00000000" w:rsidP="00000000" w:rsidRDefault="00000000" w:rsidRPr="00000000" w14:paraId="00000007">
      <w:pPr>
        <w:pStyle w:val="Heading2"/>
        <w:pBdr>
          <w:bottom w:color="2e74b5" w:space="4" w:sz="6" w:val="single"/>
        </w:pBdr>
        <w:rPr/>
      </w:pPr>
      <w:r w:rsidDel="00000000" w:rsidR="00000000" w:rsidRPr="00000000">
        <w:rPr>
          <w:rtl w:val="0"/>
        </w:rPr>
        <w:t xml:space="preserve">A1. Materials Checklist</w:t>
      </w:r>
    </w:p>
    <w:p w:rsidR="00000000" w:rsidDel="00000000" w:rsidP="00000000" w:rsidRDefault="00000000" w:rsidRPr="00000000" w14:paraId="00000008">
      <w:pPr>
        <w:spacing w:after="60" w:before="60" w:lineRule="auto"/>
        <w:rPr/>
      </w:pPr>
      <w:r w:rsidDel="00000000" w:rsidR="00000000" w:rsidRPr="00000000">
        <w:rPr>
          <w:rtl w:val="0"/>
        </w:rPr>
        <w:t xml:space="preserve">Prepare and verify all of the following before any participant arrives:</w:t>
      </w:r>
    </w:p>
    <w:p w:rsidR="00000000" w:rsidDel="00000000" w:rsidP="00000000" w:rsidRDefault="00000000" w:rsidRPr="00000000" w14:paraId="00000009">
      <w:pPr>
        <w:rPr/>
      </w:pPr>
      <w:r w:rsidDel="00000000" w:rsidR="00000000" w:rsidRPr="00000000">
        <w:rPr>
          <w:rtl w:val="0"/>
        </w:rPr>
      </w:r>
    </w:p>
    <w:tbl>
      <w:tblPr>
        <w:tblStyle w:val="Table2"/>
        <w:tblW w:w="9360.0" w:type="dxa"/>
        <w:jc w:val="left"/>
        <w:tblBorders>
          <w:top w:color="4e9f3d" w:space="0" w:sz="4" w:val="single"/>
          <w:left w:color="4e9f3d" w:space="0" w:sz="4" w:val="single"/>
          <w:bottom w:color="4e9f3d" w:space="0" w:sz="4" w:val="single"/>
          <w:right w:color="4e9f3d"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4e9f3d" w:space="0" w:sz="4" w:val="single"/>
              <w:left w:color="4e9f3d" w:space="0" w:sz="4" w:val="single"/>
              <w:bottom w:color="4e9f3d" w:space="0" w:sz="4" w:val="single"/>
              <w:right w:color="4e9f3d" w:space="0" w:sz="4" w:val="single"/>
            </w:tcBorders>
            <w:shd w:fill="e2efda" w:val="clear"/>
            <w:tcMar>
              <w:top w:w="120.0" w:type="dxa"/>
              <w:left w:w="200.0" w:type="dxa"/>
              <w:bottom w:w="120.0" w:type="dxa"/>
              <w:right w:w="200.0" w:type="dxa"/>
            </w:tcMar>
          </w:tcPr>
          <w:p w:rsidR="00000000" w:rsidDel="00000000" w:rsidP="00000000" w:rsidRDefault="00000000" w:rsidRPr="00000000" w14:paraId="0000000A">
            <w:pPr>
              <w:rPr/>
            </w:pPr>
            <w:r w:rsidDel="00000000" w:rsidR="00000000" w:rsidRPr="00000000">
              <w:rPr>
                <w:b w:val="1"/>
                <w:bCs w:val="1"/>
                <w:rtl w:val="0"/>
              </w:rPr>
              <w:t xml:space="preserve">Physical / Digital Materials</w:t>
            </w:r>
            <w:r w:rsidDel="00000000" w:rsidR="00000000" w:rsidRPr="00000000">
              <w:rPr>
                <w:rtl w:val="0"/>
              </w:rPr>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pacing w:after="40" w:before="40" w:lineRule="auto"/>
              <w:ind w:left="540" w:hanging="360"/>
              <w:rPr/>
            </w:pPr>
            <w:r w:rsidDel="00000000" w:rsidR="00000000" w:rsidRPr="00000000">
              <w:rPr>
                <w:color w:val="000000"/>
                <w:rtl w:val="0"/>
              </w:rPr>
              <w:t xml:space="preserve">Printed or digital copies of the Background Information Package for each participant (see Part B for exact text)</w:t>
            </w:r>
            <w:r w:rsidDel="00000000" w:rsidR="00000000" w:rsidRPr="00000000">
              <w:rPr>
                <w:rtl w:val="0"/>
              </w:rPr>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pacing w:after="40" w:before="40" w:lineRule="auto"/>
              <w:ind w:left="540" w:hanging="360"/>
              <w:rPr/>
            </w:pPr>
            <w:r w:rsidDel="00000000" w:rsidR="00000000" w:rsidRPr="00000000">
              <w:rPr>
                <w:color w:val="000000"/>
                <w:rtl w:val="0"/>
              </w:rPr>
              <w:t xml:space="preserve">Headshot photos of both defendants — Defendant A (Daniel Mercer) and Defendant B (Alex Rivera) — printed or displayed on screen during Step 1</w:t>
            </w:r>
            <w:r w:rsidDel="00000000" w:rsidR="00000000" w:rsidRPr="00000000">
              <w:rPr>
                <w:rtl w:val="0"/>
              </w:rPr>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pacing w:after="40" w:before="40" w:lineRule="auto"/>
              <w:ind w:left="540" w:hanging="360"/>
              <w:rPr/>
            </w:pPr>
            <w:r w:rsidDel="00000000" w:rsidR="00000000" w:rsidRPr="00000000">
              <w:rPr>
                <w:color w:val="000000"/>
                <w:rtl w:val="0"/>
              </w:rPr>
              <w:t xml:space="preserve">Access to the deepfake CCTV video file (CCTV-footage.mp4) — confirmed playable on the session device before each session</w:t>
            </w:r>
            <w:r w:rsidDel="00000000" w:rsidR="00000000" w:rsidRPr="00000000">
              <w:rPr>
                <w:rtl w:val="0"/>
              </w:rPr>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pacing w:after="40" w:before="40" w:lineRule="auto"/>
              <w:ind w:left="540" w:hanging="360"/>
              <w:rPr/>
            </w:pPr>
            <w:r w:rsidDel="00000000" w:rsidR="00000000" w:rsidRPr="00000000">
              <w:rPr>
                <w:color w:val="000000"/>
                <w:rtl w:val="0"/>
              </w:rPr>
              <w:t xml:space="preserve">Access to the Google Form participant survey (ensure it is PUBLISHED and accepting responses before the session begins)</w:t>
            </w:r>
            <w:r w:rsidDel="00000000" w:rsidR="00000000" w:rsidRPr="00000000">
              <w:rPr>
                <w:rtl w:val="0"/>
              </w:rPr>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pacing w:after="40" w:before="40" w:lineRule="auto"/>
              <w:ind w:left="540" w:hanging="360"/>
              <w:rPr/>
            </w:pPr>
            <w:r w:rsidDel="00000000" w:rsidR="00000000" w:rsidRPr="00000000">
              <w:rPr>
                <w:color w:val="000000"/>
                <w:rtl w:val="0"/>
              </w:rPr>
              <w:t xml:space="preserve">Printed or digital copies of the additional evidence packages (Evidence Layers 1–4; see Part C)</w:t>
            </w:r>
            <w:r w:rsidDel="00000000" w:rsidR="00000000" w:rsidRPr="00000000">
              <w:rPr>
                <w:rtl w:val="0"/>
              </w:rPr>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pacing w:after="40" w:before="40" w:lineRule="auto"/>
              <w:ind w:left="540" w:hanging="360"/>
              <w:rPr/>
            </w:pPr>
            <w:r w:rsidDel="00000000" w:rsidR="00000000" w:rsidRPr="00000000">
              <w:rPr>
                <w:color w:val="000000"/>
                <w:rtl w:val="0"/>
              </w:rPr>
              <w:t xml:space="preserve">Informed consent form — one per participant, signed before any materials are shared</w:t>
            </w:r>
            <w:r w:rsidDel="00000000" w:rsidR="00000000" w:rsidRPr="00000000">
              <w:rPr>
                <w:rtl w:val="0"/>
              </w:rPr>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pacing w:after="40" w:before="40" w:lineRule="auto"/>
              <w:ind w:left="540" w:hanging="360"/>
              <w:rPr/>
            </w:pPr>
            <w:r w:rsidDel="00000000" w:rsidR="00000000" w:rsidRPr="00000000">
              <w:rPr>
                <w:color w:val="000000"/>
                <w:rtl w:val="0"/>
              </w:rPr>
              <w:t xml:space="preserve">Participant ID log — assign each participant a unique code (P01, P02 … P20)</w:t>
            </w:r>
            <w:r w:rsidDel="00000000" w:rsidR="00000000" w:rsidRPr="00000000">
              <w:rPr>
                <w:rtl w:val="0"/>
              </w:rPr>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pacing w:after="40" w:before="40" w:lineRule="auto"/>
              <w:ind w:left="540" w:hanging="360"/>
              <w:rPr/>
            </w:pPr>
            <w:r w:rsidDel="00000000" w:rsidR="00000000" w:rsidRPr="00000000">
              <w:rPr>
                <w:color w:val="000000"/>
                <w:rtl w:val="0"/>
              </w:rPr>
              <w:t xml:space="preserve">Session log sheet — record start time, evidence layer timestamps, and end time</w:t>
            </w: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tbl>
      <w:tblPr>
        <w:tblStyle w:val="Table3"/>
        <w:tblW w:w="9360.0" w:type="dxa"/>
        <w:jc w:val="left"/>
        <w:tblBorders>
          <w:top w:color="2e74b5" w:space="0" w:sz="4" w:val="single"/>
          <w:left w:color="2e74b5" w:space="0" w:sz="4" w:val="single"/>
          <w:bottom w:color="2e74b5" w:space="0" w:sz="4" w:val="single"/>
          <w:right w:color="2e74b5"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e74b5" w:space="0" w:sz="4" w:val="single"/>
              <w:left w:color="2e74b5" w:space="0" w:sz="4" w:val="single"/>
              <w:bottom w:color="2e74b5" w:space="0" w:sz="4" w:val="single"/>
              <w:right w:color="2e74b5" w:space="0" w:sz="4" w:val="single"/>
            </w:tcBorders>
            <w:shd w:fill="d6e4f0" w:val="clear"/>
            <w:tcMar>
              <w:top w:w="120.0" w:type="dxa"/>
              <w:left w:w="200.0" w:type="dxa"/>
              <w:bottom w:w="120.0" w:type="dxa"/>
              <w:right w:w="200.0" w:type="dxa"/>
            </w:tcMar>
          </w:tcPr>
          <w:p w:rsidR="00000000" w:rsidDel="00000000" w:rsidP="00000000" w:rsidRDefault="00000000" w:rsidRPr="00000000" w14:paraId="00000014">
            <w:pPr>
              <w:rPr/>
            </w:pPr>
            <w:r w:rsidDel="00000000" w:rsidR="00000000" w:rsidRPr="00000000">
              <w:rPr>
                <w:b w:val="1"/>
                <w:bCs w:val="1"/>
                <w:rtl w:val="0"/>
              </w:rPr>
              <w:t xml:space="preserve">Technology Check </w:t>
            </w:r>
            <w:r w:rsidDel="00000000" w:rsidR="00000000" w:rsidRPr="00000000">
              <w:rPr>
                <w:rtl w:val="0"/>
              </w:rPr>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40" w:before="40" w:lineRule="auto"/>
              <w:ind w:left="540" w:hanging="360"/>
              <w:rPr/>
            </w:pPr>
            <w:r w:rsidDel="00000000" w:rsidR="00000000" w:rsidRPr="00000000">
              <w:rPr>
                <w:color w:val="000000"/>
                <w:rtl w:val="0"/>
              </w:rPr>
              <w:t xml:space="preserve">Video playback device is charged and ready; CCTV-footage.mp4 loads and plays without lag</w:t>
            </w:r>
            <w:r w:rsidDel="00000000" w:rsidR="00000000" w:rsidRPr="00000000">
              <w:rPr>
                <w:rtl w:val="0"/>
              </w:rPr>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40" w:before="40" w:lineRule="auto"/>
              <w:ind w:left="540" w:hanging="360"/>
              <w:rPr/>
            </w:pPr>
            <w:r w:rsidDel="00000000" w:rsidR="00000000" w:rsidRPr="00000000">
              <w:rPr>
                <w:color w:val="000000"/>
                <w:rtl w:val="0"/>
              </w:rPr>
              <w:t xml:space="preserve">Google Form survey link is functional and not in ‘preview mode’ (responses must be enabled)</w:t>
            </w:r>
            <w:r w:rsidDel="00000000" w:rsidR="00000000" w:rsidRPr="00000000">
              <w:rPr>
                <w:rtl w:val="0"/>
              </w:rPr>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pacing w:after="40" w:before="40" w:lineRule="auto"/>
              <w:ind w:left="540" w:hanging="360"/>
              <w:rPr/>
            </w:pPr>
            <w:r w:rsidDel="00000000" w:rsidR="00000000" w:rsidRPr="00000000">
              <w:rPr>
                <w:color w:val="000000"/>
                <w:rtl w:val="0"/>
              </w:rPr>
              <w:t xml:space="preserve">Headshot images are displayed at legible size — if printed, use at minimum a half-page per photo; if on screen, ensure clear visibility from participant seating</w:t>
            </w:r>
            <w:r w:rsidDel="00000000" w:rsidR="00000000" w:rsidRPr="00000000">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pacing w:after="40" w:before="40" w:lineRule="auto"/>
              <w:ind w:left="540" w:hanging="360"/>
              <w:rPr/>
            </w:pPr>
            <w:r w:rsidDel="00000000" w:rsidR="00000000" w:rsidRPr="00000000">
              <w:rPr>
                <w:color w:val="000000"/>
                <w:rtl w:val="0"/>
              </w:rPr>
              <w:t xml:space="preserve">No audio distractions in the room; video audio is audible from the participant’s seat</w:t>
            </w:r>
            <w:r w:rsidDel="00000000" w:rsidR="00000000" w:rsidRPr="00000000">
              <w:rPr>
                <w:rtl w:val="0"/>
              </w:rPr>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pacing w:after="40" w:before="40" w:lineRule="auto"/>
              <w:ind w:left="540" w:hanging="360"/>
              <w:rPr/>
            </w:pPr>
            <w:r w:rsidDel="00000000" w:rsidR="00000000" w:rsidRPr="00000000">
              <w:rPr>
                <w:color w:val="000000"/>
                <w:rtl w:val="0"/>
              </w:rPr>
              <w:t xml:space="preserve">If remote: video conferencing link tested; screenshare of video and headshots confirmed working</w:t>
            </w:r>
            <w:r w:rsidDel="00000000" w:rsidR="00000000" w:rsidRPr="00000000">
              <w:rPr>
                <w:rtl w:val="0"/>
              </w:rPr>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pBdr>
          <w:bottom w:color="2e74b5" w:space="4" w:sz="6" w:val="single"/>
        </w:pBdr>
        <w:rPr/>
      </w:pPr>
      <w:r w:rsidDel="00000000" w:rsidR="00000000" w:rsidRPr="00000000">
        <w:rPr>
          <w:rtl w:val="0"/>
        </w:rPr>
        <w:t xml:space="preserve">A2. Participant Recruitment &amp; Ethics Reminders</w:t>
      </w:r>
    </w:p>
    <w:p w:rsidR="00000000" w:rsidDel="00000000" w:rsidP="00000000" w:rsidRDefault="00000000" w:rsidRPr="00000000" w14:paraId="0000001C">
      <w:pPr>
        <w:numPr>
          <w:ilvl w:val="0"/>
          <w:numId w:val="1"/>
        </w:numPr>
        <w:pBdr>
          <w:top w:space="0" w:sz="0" w:val="nil"/>
          <w:left w:space="0" w:sz="0" w:val="nil"/>
          <w:bottom w:space="0" w:sz="0" w:val="nil"/>
          <w:right w:space="0" w:sz="0" w:val="nil"/>
          <w:between w:space="0" w:sz="0" w:val="nil"/>
        </w:pBdr>
        <w:spacing w:after="40" w:before="40" w:lineRule="auto"/>
        <w:ind w:left="540" w:hanging="360"/>
        <w:rPr/>
      </w:pPr>
      <w:r w:rsidDel="00000000" w:rsidR="00000000" w:rsidRPr="00000000">
        <w:rPr>
          <w:color w:val="000000"/>
          <w:rtl w:val="0"/>
        </w:rPr>
        <w:t xml:space="preserve">Recruit at least 20 participants from the general population — do NOT recruit individuals with legal or AI expertise.</w:t>
      </w:r>
      <w:r w:rsidDel="00000000" w:rsidR="00000000" w:rsidRPr="00000000">
        <w:rPr>
          <w:rtl w:val="0"/>
        </w:rPr>
      </w:r>
    </w:p>
    <w:p w:rsidR="00000000" w:rsidDel="00000000" w:rsidP="00000000" w:rsidRDefault="00000000" w:rsidRPr="00000000" w14:paraId="0000001D">
      <w:pPr>
        <w:numPr>
          <w:ilvl w:val="0"/>
          <w:numId w:val="1"/>
        </w:numPr>
        <w:pBdr>
          <w:top w:space="0" w:sz="0" w:val="nil"/>
          <w:left w:space="0" w:sz="0" w:val="nil"/>
          <w:bottom w:space="0" w:sz="0" w:val="nil"/>
          <w:right w:space="0" w:sz="0" w:val="nil"/>
          <w:between w:space="0" w:sz="0" w:val="nil"/>
        </w:pBdr>
        <w:spacing w:after="40" w:before="40" w:lineRule="auto"/>
        <w:ind w:left="540" w:hanging="360"/>
        <w:rPr/>
      </w:pPr>
      <w:r w:rsidDel="00000000" w:rsidR="00000000" w:rsidRPr="00000000">
        <w:rPr>
          <w:color w:val="000000"/>
          <w:rtl w:val="0"/>
        </w:rPr>
        <w:t xml:space="preserve">Participants MUST NOT be told in advance that the study involves deepfakes. Do not disclose the study focus until the post-session debrief.</w:t>
      </w:r>
      <w:r w:rsidDel="00000000" w:rsidR="00000000" w:rsidRPr="00000000">
        <w:rPr>
          <w:rtl w:val="0"/>
        </w:rPr>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pacing w:after="40" w:before="40" w:lineRule="auto"/>
        <w:ind w:left="540" w:hanging="360"/>
        <w:rPr/>
      </w:pPr>
      <w:r w:rsidDel="00000000" w:rsidR="00000000" w:rsidRPr="00000000">
        <w:rPr>
          <w:color w:val="000000"/>
          <w:rtl w:val="0"/>
        </w:rPr>
        <w:t xml:space="preserve">Obtain signed informed consent before beginning. The consent form should note the study involves legal decision-making scenarios but need not specify deepfakes.</w:t>
      </w:r>
      <w:r w:rsidDel="00000000" w:rsidR="00000000" w:rsidRPr="00000000">
        <w:rPr>
          <w:rtl w:val="0"/>
        </w:rPr>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pacing w:after="40" w:before="40" w:lineRule="auto"/>
        <w:ind w:left="540" w:hanging="360"/>
        <w:rPr/>
      </w:pPr>
      <w:r w:rsidDel="00000000" w:rsidR="00000000" w:rsidRPr="00000000">
        <w:rPr>
          <w:color w:val="000000"/>
          <w:rtl w:val="0"/>
        </w:rPr>
        <w:t xml:space="preserve">Remind participants that there are no right or wrong answers — you want their genuine, honest reactions.</w:t>
      </w:r>
      <w:r w:rsidDel="00000000" w:rsidR="00000000" w:rsidRPr="00000000">
        <w:rPr>
          <w:rtl w:val="0"/>
        </w:rPr>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pacing w:after="40" w:before="40" w:lineRule="auto"/>
        <w:ind w:left="540" w:hanging="360"/>
        <w:rPr/>
      </w:pPr>
      <w:r w:rsidDel="00000000" w:rsidR="00000000" w:rsidRPr="00000000">
        <w:rPr>
          <w:color w:val="000000"/>
          <w:rtl w:val="0"/>
        </w:rPr>
        <w:t xml:space="preserve">Advise participants the session will take approximately 30–45 minutes.</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1"/>
        <w:shd w:fill="1f3864" w:val="clear"/>
        <w:ind w:left="120" w:right="120" w:firstLine="0"/>
        <w:rPr/>
      </w:pPr>
      <w:r w:rsidDel="00000000" w:rsidR="00000000" w:rsidRPr="00000000">
        <w:rPr>
          <w:rtl w:val="0"/>
        </w:rPr>
        <w:t xml:space="preserve">PART B — SESSION PROTOCOL: STEP-BY-STEP INSTRUCTIONS</w:t>
      </w:r>
    </w:p>
    <w:tbl>
      <w:tblPr>
        <w:tblStyle w:val="Table4"/>
        <w:tblW w:w="9770.0" w:type="dxa"/>
        <w:jc w:val="left"/>
        <w:tblBorders>
          <w:top w:color="e6a817" w:space="0" w:sz="4" w:val="single"/>
          <w:left w:color="e6a817" w:space="0" w:sz="4" w:val="single"/>
          <w:bottom w:color="e6a817" w:space="0" w:sz="4" w:val="single"/>
          <w:right w:color="e6a817" w:space="0" w:sz="4" w:val="single"/>
          <w:insideH w:color="000000" w:space="0" w:sz="4" w:val="single"/>
          <w:insideV w:color="000000" w:space="0" w:sz="4" w:val="single"/>
        </w:tblBorders>
        <w:tblLayout w:type="fixed"/>
        <w:tblLook w:val="0400"/>
      </w:tblPr>
      <w:tblGrid>
        <w:gridCol w:w="9770"/>
        <w:tblGridChange w:id="0">
          <w:tblGrid>
            <w:gridCol w:w="9770"/>
          </w:tblGrid>
        </w:tblGridChange>
      </w:tblGrid>
      <w:tr>
        <w:trPr>
          <w:cantSplit w:val="0"/>
          <w:tblHeader w:val="0"/>
        </w:trPr>
        <w:tc>
          <w:tcPr>
            <w:tcBorders>
              <w:top w:color="e6a817" w:space="0" w:sz="4" w:val="single"/>
              <w:left w:color="e6a817" w:space="0" w:sz="4" w:val="single"/>
              <w:bottom w:color="e6a817" w:space="0" w:sz="4" w:val="single"/>
              <w:right w:color="e6a817" w:space="0" w:sz="4" w:val="single"/>
            </w:tcBorders>
            <w:shd w:fill="fff2cc" w:val="clear"/>
            <w:tcMar>
              <w:top w:w="120.0" w:type="dxa"/>
              <w:left w:w="200.0" w:type="dxa"/>
              <w:bottom w:w="120.0" w:type="dxa"/>
              <w:right w:w="200.0" w:type="dxa"/>
            </w:tcMar>
          </w:tcPr>
          <w:p w:rsidR="00000000" w:rsidDel="00000000" w:rsidP="00000000" w:rsidRDefault="00000000" w:rsidRPr="00000000" w14:paraId="00000023">
            <w:pPr>
              <w:rPr/>
            </w:pPr>
            <w:r w:rsidDel="00000000" w:rsidR="00000000" w:rsidRPr="00000000">
              <w:rPr>
                <w:b w:val="1"/>
                <w:bCs w:val="1"/>
                <w:rtl w:val="0"/>
              </w:rPr>
              <w:t xml:space="preserve">OVERVIEW OF SESSION FLOW</w:t>
            </w:r>
            <w:r w:rsidDel="00000000" w:rsidR="00000000" w:rsidRPr="00000000">
              <w:rPr>
                <w:rtl w:val="0"/>
              </w:rPr>
            </w:r>
          </w:p>
          <w:p w:rsidR="00000000" w:rsidDel="00000000" w:rsidP="00000000" w:rsidRDefault="00000000" w:rsidRPr="00000000" w14:paraId="00000024">
            <w:pPr>
              <w:spacing w:after="60" w:before="60" w:lineRule="auto"/>
              <w:rPr/>
            </w:pPr>
            <w:r w:rsidDel="00000000" w:rsidR="00000000" w:rsidRPr="00000000">
              <w:rPr>
                <w:rtl w:val="0"/>
              </w:rPr>
              <w:t xml:space="preserve">The session is structured in five sequential phases. Do not skip ahead or reveal later evidence early. Each phase must be completed fully before moving to the next.</w:t>
            </w:r>
          </w:p>
          <w:p w:rsidR="00000000" w:rsidDel="00000000" w:rsidP="00000000" w:rsidRDefault="00000000" w:rsidRPr="00000000" w14:paraId="00000025">
            <w:pPr>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b w:val="1"/>
                      <w:bCs w:val="1"/>
                      <w:color w:val="1f3864"/>
                      <w:rtl w:val="0"/>
                    </w:rPr>
                    <w:t xml:space="preserve">Phase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tl w:val="0"/>
                    </w:rPr>
                    <w:t xml:space="preserve">Welcome &amp; consent — background information + headshots provided</w:t>
                  </w:r>
                </w:p>
              </w:tc>
            </w:tr>
          </w:tbl>
          <w:p w:rsidR="00000000" w:rsidDel="00000000" w:rsidP="00000000" w:rsidRDefault="00000000" w:rsidRPr="00000000" w14:paraId="00000028">
            <w:pPr>
              <w:rPr/>
            </w:pPr>
            <w:r w:rsidDel="00000000" w:rsidR="00000000" w:rsidRPr="00000000">
              <w:rPr>
                <w:rtl w:val="0"/>
              </w:rPr>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b w:val="1"/>
                      <w:bCs w:val="1"/>
                      <w:color w:val="1f3864"/>
                      <w:rtl w:val="0"/>
                    </w:rPr>
                    <w:t xml:space="preserve">Phase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tl w:val="0"/>
                    </w:rPr>
                    <w:t xml:space="preserve">Deepfake video shown — initial verdicts recorded (Survey Questions 1 &amp; 2)</w:t>
                  </w:r>
                </w:p>
              </w:tc>
            </w:tr>
          </w:tbl>
          <w:p w:rsidR="00000000" w:rsidDel="00000000" w:rsidP="00000000" w:rsidRDefault="00000000" w:rsidRPr="00000000" w14:paraId="0000002B">
            <w:pPr>
              <w:rPr/>
            </w:pPr>
            <w:r w:rsidDel="00000000" w:rsidR="00000000" w:rsidRPr="00000000">
              <w:rPr>
                <w:rtl w:val="0"/>
              </w:rPr>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b w:val="1"/>
                      <w:bCs w:val="1"/>
                      <w:color w:val="1f3864"/>
                      <w:rtl w:val="0"/>
                    </w:rPr>
                    <w:t xml:space="preserve">Phase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tl w:val="0"/>
                    </w:rPr>
                    <w:t xml:space="preserve">Video authenticity challenge disclosed — confidence re-assessed (Survey Questions 3 &amp; 4)</w:t>
                  </w:r>
                </w:p>
              </w:tc>
            </w:tr>
          </w:tbl>
          <w:p w:rsidR="00000000" w:rsidDel="00000000" w:rsidP="00000000" w:rsidRDefault="00000000" w:rsidRPr="00000000" w14:paraId="0000002E">
            <w:pPr>
              <w:rPr/>
            </w:pPr>
            <w:r w:rsidDel="00000000" w:rsidR="00000000" w:rsidRPr="00000000">
              <w:rPr>
                <w:rtl w:val="0"/>
              </w:rPr>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b w:val="1"/>
                      <w:bCs w:val="1"/>
                      <w:color w:val="1f3864"/>
                      <w:rtl w:val="0"/>
                    </w:rPr>
                    <w:t xml:space="preserve">Phase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tl w:val="0"/>
                    </w:rPr>
                    <w:t xml:space="preserve">Four layers of new evidence introduced — confidence tracked after each (Survey Questions 5–12)</w:t>
                  </w:r>
                </w:p>
              </w:tc>
            </w:tr>
          </w:tbl>
          <w:p w:rsidR="00000000" w:rsidDel="00000000" w:rsidP="00000000" w:rsidRDefault="00000000" w:rsidRPr="00000000" w14:paraId="00000031">
            <w:pPr>
              <w:rPr/>
            </w:pPr>
            <w:r w:rsidDel="00000000" w:rsidR="00000000" w:rsidRPr="00000000">
              <w:rPr>
                <w:rtl w:val="0"/>
              </w:rPr>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b w:val="1"/>
                      <w:bCs w:val="1"/>
                      <w:color w:val="1f3864"/>
                      <w:rtl w:val="0"/>
                    </w:rPr>
                    <w:t xml:space="preserve">Phase 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tl w:val="0"/>
                    </w:rPr>
                    <w:t xml:space="preserve">Final verdict recorded — debrief administered (Survey Question 13)</w:t>
                  </w:r>
                </w:p>
              </w:tc>
            </w:tr>
          </w:tbl>
          <w:p w:rsidR="00000000" w:rsidDel="00000000" w:rsidP="00000000" w:rsidRDefault="00000000" w:rsidRPr="00000000" w14:paraId="00000034">
            <w:pPr>
              <w:rPr/>
            </w:pP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1080"/>
        <w:gridCol w:w="8280"/>
        <w:tblGridChange w:id="0">
          <w:tblGrid>
            <w:gridCol w:w="1080"/>
            <w:gridCol w:w="8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4b5" w:val="clear"/>
            <w:tcMar>
              <w:top w:w="80.0" w:type="dxa"/>
              <w:left w:w="120.0" w:type="dxa"/>
              <w:bottom w:w="80.0" w:type="dxa"/>
              <w:right w:w="120.0" w:type="dxa"/>
            </w:tcMar>
            <w:vAlign w:val="center"/>
          </w:tcPr>
          <w:p w:rsidR="00000000" w:rsidDel="00000000" w:rsidP="00000000" w:rsidRDefault="00000000" w:rsidRPr="00000000" w14:paraId="00000036">
            <w:pPr>
              <w:jc w:val="center"/>
              <w:rPr/>
            </w:pPr>
            <w:r w:rsidDel="00000000" w:rsidR="00000000" w:rsidRPr="00000000">
              <w:rPr>
                <w:b w:val="1"/>
                <w:bCs w:val="1"/>
                <w:color w:val="ffffff"/>
                <w:sz w:val="26"/>
                <w:szCs w:val="26"/>
                <w:rtl w:val="0"/>
              </w:rPr>
              <w:t xml:space="preserve">STEP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3864" w:val="clear"/>
            <w:tcMar>
              <w:top w:w="80.0" w:type="dxa"/>
              <w:left w:w="180.0" w:type="dxa"/>
              <w:bottom w:w="80.0" w:type="dxa"/>
              <w:right w:w="120.0" w:type="dxa"/>
            </w:tcMar>
            <w:vAlign w:val="center"/>
          </w:tcPr>
          <w:p w:rsidR="00000000" w:rsidDel="00000000" w:rsidP="00000000" w:rsidRDefault="00000000" w:rsidRPr="00000000" w14:paraId="00000037">
            <w:pPr>
              <w:rPr/>
            </w:pPr>
            <w:r w:rsidDel="00000000" w:rsidR="00000000" w:rsidRPr="00000000">
              <w:rPr>
                <w:b w:val="1"/>
                <w:bCs w:val="1"/>
                <w:color w:val="ffffff"/>
                <w:sz w:val="24"/>
                <w:szCs w:val="24"/>
                <w:rtl w:val="0"/>
              </w:rPr>
              <w:t xml:space="preserve">WELCOME, CONSENT &amp; BACKGROUND INFORMATION </w:t>
            </w:r>
            <w:r w:rsidDel="00000000" w:rsidR="00000000" w:rsidRPr="00000000">
              <w:rPr>
                <w:rtl w:val="0"/>
              </w:rPr>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60" w:before="60" w:lineRule="auto"/>
        <w:rPr/>
      </w:pPr>
      <w:r w:rsidDel="00000000" w:rsidR="00000000" w:rsidRPr="00000000">
        <w:rPr>
          <w:i w:val="1"/>
          <w:iCs w:val="1"/>
          <w:rtl w:val="0"/>
        </w:rPr>
        <w:t xml:space="preserve">RESEARCHER: Read the following welcome script aloud to the participant, or provide it in writing.</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tbl>
      <w:tblPr>
        <w:tblStyle w:val="Table11"/>
        <w:tblW w:w="9360.0" w:type="dxa"/>
        <w:jc w:val="left"/>
        <w:tblBorders>
          <w:top w:color="2e74b5" w:space="0" w:sz="4" w:val="single"/>
          <w:left w:color="2e74b5" w:space="0" w:sz="4" w:val="single"/>
          <w:bottom w:color="2e74b5" w:space="0" w:sz="4" w:val="single"/>
          <w:right w:color="2e74b5"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e74b5" w:space="0" w:sz="4" w:val="single"/>
              <w:left w:color="2e74b5" w:space="0" w:sz="4" w:val="single"/>
              <w:bottom w:color="2e74b5" w:space="0" w:sz="4" w:val="single"/>
              <w:right w:color="2e74b5" w:space="0" w:sz="4" w:val="single"/>
            </w:tcBorders>
            <w:shd w:fill="d6e4f0" w:val="clear"/>
            <w:tcMar>
              <w:top w:w="120.0" w:type="dxa"/>
              <w:left w:w="200.0" w:type="dxa"/>
              <w:bottom w:w="120.0" w:type="dxa"/>
              <w:right w:w="200.0" w:type="dxa"/>
            </w:tcMar>
          </w:tcPr>
          <w:p w:rsidR="00000000" w:rsidDel="00000000" w:rsidP="00000000" w:rsidRDefault="00000000" w:rsidRPr="00000000" w14:paraId="0000003B">
            <w:pPr>
              <w:jc w:val="center"/>
              <w:rPr/>
            </w:pPr>
            <w:r w:rsidDel="00000000" w:rsidR="00000000" w:rsidRPr="00000000">
              <w:rPr>
                <w:b w:val="1"/>
                <w:bCs w:val="1"/>
                <w:rtl w:val="0"/>
              </w:rPr>
              <w:t xml:space="preserve">——  SCRIPT FOR PARTICIPANTS (Read Aloud or Distribute)  ——</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spacing w:after="60" w:before="60" w:lineRule="auto"/>
              <w:rPr>
                <w:b w:val="1"/>
                <w:bCs w:val="1"/>
                <w:highlight w:val="yellow"/>
              </w:rPr>
            </w:pPr>
            <w:r w:rsidDel="00000000" w:rsidR="00000000" w:rsidRPr="00000000">
              <w:rPr>
                <w:rtl w:val="0"/>
              </w:rPr>
              <w:t xml:space="preserve">Thank you for participating in this study. Today you will be asked to act as a mock juror in a fictional criminal case. You will be given information about a suspected theft, including witness accounts, location data, and video footage. After reviewing each piece of evidence, you will be asked to </w:t>
            </w:r>
            <w:r w:rsidDel="00000000" w:rsidR="00000000" w:rsidRPr="00000000">
              <w:rPr>
                <w:highlight w:val="yellow"/>
                <w:rtl w:val="0"/>
              </w:rPr>
              <w:t xml:space="preserve">complete a short survey.</w:t>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spacing w:after="60" w:before="60" w:lineRule="auto"/>
              <w:rPr/>
            </w:pPr>
            <w:r w:rsidDel="00000000" w:rsidR="00000000" w:rsidRPr="00000000">
              <w:rPr>
                <w:rtl w:val="0"/>
              </w:rPr>
              <w:t xml:space="preserve">Please review each piece of evidence carefully and answer honestly — there are no right or wrong answers. Your genuine reactions are what matter most.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60" w:before="60" w:lineRule="auto"/>
              <w:rPr/>
            </w:pPr>
            <w:r w:rsidDel="00000000" w:rsidR="00000000" w:rsidRPr="00000000">
              <w:rPr>
                <w:rtl w:val="0"/>
              </w:rPr>
              <w:t xml:space="preserve">Before we begin, please read and sign the consent form if you have not already done so. Do you have any questions before we start?</w:t>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60" w:before="60" w:lineRule="auto"/>
        <w:rPr/>
      </w:pPr>
      <w:r w:rsidDel="00000000" w:rsidR="00000000" w:rsidRPr="00000000">
        <w:rPr>
          <w:i w:val="1"/>
          <w:iCs w:val="1"/>
          <w:rtl w:val="0"/>
        </w:rPr>
        <w:t xml:space="preserve">RESEARCHER: Distribute or display the Background Information package below. Give participants sufficient time to read it in full — approximately 5 minutes. Do not rush this stage.</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spacing w:after="80" w:before="120" w:lineRule="auto"/>
        <w:rPr/>
      </w:pPr>
      <w:r w:rsidDel="00000000" w:rsidR="00000000" w:rsidRPr="00000000">
        <w:rPr>
          <w:b w:val="1"/>
          <w:bCs w:val="1"/>
          <w:color w:val="2e74b5"/>
          <w:rtl w:val="0"/>
        </w:rPr>
        <w:t xml:space="preserve">BACKGROUND INFORMATION PACKAGE (Distribute to Participant)</w:t>
      </w:r>
      <w:r w:rsidDel="00000000" w:rsidR="00000000" w:rsidRPr="00000000">
        <w:rPr>
          <w:rtl w:val="0"/>
        </w:rPr>
      </w:r>
    </w:p>
    <w:p w:rsidR="00000000" w:rsidDel="00000000" w:rsidP="00000000" w:rsidRDefault="00000000" w:rsidRPr="00000000" w14:paraId="00000046">
      <w:pPr>
        <w:pBdr>
          <w:bottom w:color="2e74b5" w:space="1" w:sz="8" w:val="single"/>
        </w:pBdr>
        <w:spacing w:after="100" w:before="100" w:lineRule="auto"/>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80" w:before="200" w:lineRule="auto"/>
        <w:rPr/>
      </w:pPr>
      <w:r w:rsidDel="00000000" w:rsidR="00000000" w:rsidRPr="00000000">
        <w:rPr>
          <w:b w:val="1"/>
          <w:bCs w:val="1"/>
          <w:color w:val="1f3864"/>
          <w:sz w:val="22"/>
          <w:szCs w:val="22"/>
          <w:rtl w:val="0"/>
        </w:rPr>
        <w:t xml:space="preserve">Case Background: The ATM Theft — September 14, 2025</w:t>
      </w:r>
      <w:r w:rsidDel="00000000" w:rsidR="00000000" w:rsidRPr="00000000">
        <w:rPr>
          <w:rtl w:val="0"/>
        </w:rPr>
      </w:r>
    </w:p>
    <w:p w:rsidR="00000000" w:rsidDel="00000000" w:rsidP="00000000" w:rsidRDefault="00000000" w:rsidRPr="00000000" w14:paraId="00000049">
      <w:pPr>
        <w:spacing w:after="60" w:before="60" w:lineRule="auto"/>
        <w:rPr/>
      </w:pPr>
      <w:r w:rsidDel="00000000" w:rsidR="00000000" w:rsidRPr="00000000">
        <w:rPr>
          <w:rtl w:val="0"/>
        </w:rPr>
        <w:t xml:space="preserve">On the evening of September 14, 2025, at approximately 7:45 p.m., an ATM located outside a convenience store in downtown Toronto was involved in a suspected theft. When the store manager arrived the following morning, the ATM had been left partially open and appeared to have been tampered with. A preliminary inspection by the ATM servicing company later determined that approximately $2,000 in cash was missing from the machine.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spacing w:after="60" w:before="60" w:lineRule="auto"/>
        <w:rPr/>
      </w:pPr>
      <w:r w:rsidDel="00000000" w:rsidR="00000000" w:rsidRPr="00000000">
        <w:rPr>
          <w:rtl w:val="0"/>
        </w:rPr>
        <w:t xml:space="preserve">Police began investigating the incident and reviewed surveillance footage from nearby cameras. The footage showed an individual standing at the ATM that evening and manipulating and battering the machine before removing cash and leaving the area on foot.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after="60" w:before="60" w:lineRule="auto"/>
        <w:rPr/>
      </w:pPr>
      <w:r w:rsidDel="00000000" w:rsidR="00000000" w:rsidRPr="00000000">
        <w:rPr>
          <w:rtl w:val="0"/>
        </w:rPr>
        <w:t xml:space="preserve">During the investigation, officers identified Defendant A, Daniel Mercer, as a person of interest. Mercer lives approximately two blocks from the convenience store where the ATM is located and had previously worked at a business located one block from the store.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spacing w:after="60" w:before="60" w:lineRule="auto"/>
        <w:rPr/>
      </w:pPr>
      <w:r w:rsidDel="00000000" w:rsidR="00000000" w:rsidRPr="00000000">
        <w:rPr>
          <w:rtl w:val="0"/>
        </w:rPr>
        <w:t xml:space="preserve">Police also interviewed an individual who had been walking past the convenience store around the time of the incident. The witness reported seeing a person standing at the ATM around 7:45 p.m. wearing a dark hoodie and light pants. Although the witness could not clearly see the person’s face, they described the individual as having a similar height and build to Mercer.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spacing w:after="60" w:before="60" w:lineRule="auto"/>
        <w:rPr/>
      </w:pPr>
      <w:r w:rsidDel="00000000" w:rsidR="00000000" w:rsidRPr="00000000">
        <w:rPr>
          <w:rtl w:val="0"/>
        </w:rPr>
        <w:t xml:space="preserve">Investigators also obtained cell phone location data indicating that Mercer’s phone was in the general vicinity of the convenience store between 6:30 p.m. and 8:00 p.m. on the evening the theft occurred. Mercer told police that he had been walking in the area that evening.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60" w:before="60" w:lineRule="auto"/>
        <w:rPr/>
      </w:pPr>
      <w:r w:rsidDel="00000000" w:rsidR="00000000" w:rsidRPr="00000000">
        <w:rPr>
          <w:rtl w:val="0"/>
        </w:rPr>
        <w:t xml:space="preserve">At this stage of the investigation, police considered Mercer a person of interest in the ATM theft.</w:t>
      </w:r>
    </w:p>
    <w:p w:rsidR="00000000" w:rsidDel="00000000" w:rsidP="00000000" w:rsidRDefault="00000000" w:rsidRPr="00000000" w14:paraId="00000054">
      <w:pPr>
        <w:rPr/>
      </w:pPr>
      <w:r w:rsidDel="00000000" w:rsidR="00000000" w:rsidRPr="00000000">
        <w:rPr>
          <w:rtl w:val="0"/>
        </w:rPr>
      </w:r>
    </w:p>
    <w:tbl>
      <w:tblPr>
        <w:tblStyle w:val="Table12"/>
        <w:tblW w:w="9360.0" w:type="dxa"/>
        <w:jc w:val="left"/>
        <w:tblBorders>
          <w:top w:color="4e9f3d" w:space="0" w:sz="4" w:val="single"/>
          <w:left w:color="4e9f3d" w:space="0" w:sz="4" w:val="single"/>
          <w:bottom w:color="4e9f3d" w:space="0" w:sz="4" w:val="single"/>
          <w:right w:color="4e9f3d"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4e9f3d" w:space="0" w:sz="4" w:val="single"/>
              <w:left w:color="4e9f3d" w:space="0" w:sz="4" w:val="single"/>
              <w:bottom w:color="4e9f3d" w:space="0" w:sz="4" w:val="single"/>
              <w:right w:color="4e9f3d" w:space="0" w:sz="4" w:val="single"/>
            </w:tcBorders>
            <w:shd w:fill="e2efda" w:val="clear"/>
            <w:tcMar>
              <w:top w:w="120.0" w:type="dxa"/>
              <w:left w:w="200.0" w:type="dxa"/>
              <w:bottom w:w="120.0" w:type="dxa"/>
              <w:right w:w="200.0" w:type="dxa"/>
            </w:tcMar>
          </w:tcPr>
          <w:p w:rsidR="00000000" w:rsidDel="00000000" w:rsidP="00000000" w:rsidRDefault="00000000" w:rsidRPr="00000000" w14:paraId="00000055">
            <w:pPr>
              <w:rPr/>
            </w:pPr>
            <w:r w:rsidDel="00000000" w:rsidR="00000000" w:rsidRPr="00000000">
              <w:rPr>
                <w:b w:val="1"/>
                <w:bCs w:val="1"/>
                <w:rtl w:val="0"/>
              </w:rPr>
              <w:t xml:space="preserve">SURVEY — Question 1 (After Background Information + Headshots, But BEFORE Video)</w:t>
            </w:r>
            <w:r w:rsidDel="00000000" w:rsidR="00000000" w:rsidRPr="00000000">
              <w:rPr>
                <w:rtl w:val="0"/>
              </w:rPr>
            </w:r>
          </w:p>
          <w:p w:rsidR="00000000" w:rsidDel="00000000" w:rsidP="00000000" w:rsidRDefault="00000000" w:rsidRPr="00000000" w14:paraId="00000056">
            <w:pPr>
              <w:spacing w:after="60" w:before="60" w:lineRule="auto"/>
              <w:rPr/>
            </w:pPr>
            <w:r w:rsidDel="00000000" w:rsidR="00000000" w:rsidRPr="00000000">
              <w:rPr>
                <w:rtl w:val="0"/>
              </w:rPr>
              <w:t xml:space="preserve">Direct participants to open the survey and answer Question 1:</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i w:val="1"/>
                <w:iCs w:val="1"/>
                <w:rtl w:val="0"/>
              </w:rPr>
              <w:t xml:space="preserve">“A</w:t>
            </w:r>
            <w:r w:rsidDel="00000000" w:rsidR="00000000" w:rsidRPr="00000000">
              <w:rPr>
                <w:i w:val="1"/>
                <w:iCs w:val="1"/>
                <w:rtl w:val="0"/>
              </w:rPr>
              <w:t xml:space="preserve">fter reviewing the initial evidence, how confident are you that Daniel Mercer is guilty of the theft?”</w:t>
            </w:r>
            <w:r w:rsidDel="00000000" w:rsidR="00000000" w:rsidRPr="00000000">
              <w:rPr>
                <w:rtl w:val="0"/>
              </w:rPr>
            </w:r>
          </w:p>
          <w:p w:rsidR="00000000" w:rsidDel="00000000" w:rsidP="00000000" w:rsidRDefault="00000000" w:rsidRPr="00000000" w14:paraId="00000059">
            <w:pPr>
              <w:spacing w:after="60" w:before="60" w:lineRule="auto"/>
              <w:rPr/>
            </w:pPr>
            <w:r w:rsidDel="00000000" w:rsidR="00000000" w:rsidRPr="00000000">
              <w:rPr>
                <w:rtl w:val="0"/>
              </w:rPr>
              <w:t xml:space="preserve">Scale: 1 (Not confident at all) to 5 (100% confident)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60" w:before="60" w:lineRule="auto"/>
              <w:rPr/>
            </w:pPr>
            <w:r w:rsidDel="00000000" w:rsidR="00000000" w:rsidRPr="00000000">
              <w:rPr>
                <w:b w:val="1"/>
                <w:bCs w:val="1"/>
                <w:rtl w:val="0"/>
              </w:rPr>
              <w:t xml:space="preserve">RESEARCHER NOTE: Wait for all participants to submit their answer before proceeding.</w:t>
            </w:r>
            <w:r w:rsidDel="00000000" w:rsidR="00000000" w:rsidRPr="00000000">
              <w:rPr>
                <w:rtl w:val="0"/>
              </w:rPr>
            </w:r>
          </w:p>
        </w:tc>
      </w:tr>
    </w:tbl>
    <w:p w:rsidR="00000000" w:rsidDel="00000000" w:rsidP="00000000" w:rsidRDefault="00000000" w:rsidRPr="00000000" w14:paraId="0000005C">
      <w:pPr>
        <w:rPr/>
      </w:pPr>
      <w:r w:rsidDel="00000000" w:rsidR="00000000" w:rsidRPr="00000000">
        <w:rPr>
          <w:rtl w:val="0"/>
        </w:rPr>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1080"/>
        <w:gridCol w:w="8280"/>
        <w:tblGridChange w:id="0">
          <w:tblGrid>
            <w:gridCol w:w="1080"/>
            <w:gridCol w:w="8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4b5" w:val="clear"/>
            <w:tcMar>
              <w:top w:w="80.0" w:type="dxa"/>
              <w:left w:w="120.0" w:type="dxa"/>
              <w:bottom w:w="80.0" w:type="dxa"/>
              <w:right w:w="120.0" w:type="dxa"/>
            </w:tcMar>
            <w:vAlign w:val="center"/>
          </w:tcPr>
          <w:p w:rsidR="00000000" w:rsidDel="00000000" w:rsidP="00000000" w:rsidRDefault="00000000" w:rsidRPr="00000000" w14:paraId="0000005D">
            <w:pPr>
              <w:jc w:val="center"/>
              <w:rPr/>
            </w:pPr>
            <w:r w:rsidDel="00000000" w:rsidR="00000000" w:rsidRPr="00000000">
              <w:rPr>
                <w:b w:val="1"/>
                <w:bCs w:val="1"/>
                <w:color w:val="ffffff"/>
                <w:sz w:val="26"/>
                <w:szCs w:val="26"/>
                <w:rtl w:val="0"/>
              </w:rPr>
              <w:t xml:space="preserve">STEP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3864" w:val="clear"/>
            <w:tcMar>
              <w:top w:w="80.0" w:type="dxa"/>
              <w:left w:w="180.0" w:type="dxa"/>
              <w:bottom w:w="80.0" w:type="dxa"/>
              <w:right w:w="120.0" w:type="dxa"/>
            </w:tcMar>
            <w:vAlign w:val="center"/>
          </w:tcPr>
          <w:p w:rsidR="00000000" w:rsidDel="00000000" w:rsidP="00000000" w:rsidRDefault="00000000" w:rsidRPr="00000000" w14:paraId="0000005E">
            <w:pPr>
              <w:rPr/>
            </w:pPr>
            <w:r w:rsidDel="00000000" w:rsidR="00000000" w:rsidRPr="00000000">
              <w:rPr>
                <w:b w:val="1"/>
                <w:bCs w:val="1"/>
                <w:color w:val="ffffff"/>
                <w:sz w:val="24"/>
                <w:szCs w:val="24"/>
                <w:rtl w:val="0"/>
              </w:rPr>
              <w:t xml:space="preserve">PRESENT THE CCTV DEEPFAKE VIDEO</w:t>
            </w:r>
            <w:r w:rsidDel="00000000" w:rsidR="00000000" w:rsidRPr="00000000">
              <w:rPr>
                <w:rtl w:val="0"/>
              </w:rPr>
            </w:r>
          </w:p>
        </w:tc>
      </w:tr>
    </w:tbl>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after="60" w:before="60" w:lineRule="auto"/>
        <w:rPr/>
      </w:pPr>
      <w:r w:rsidDel="00000000" w:rsidR="00000000" w:rsidRPr="00000000">
        <w:rPr>
          <w:i w:val="1"/>
          <w:iCs w:val="1"/>
          <w:rtl w:val="0"/>
        </w:rPr>
        <w:t xml:space="preserve">RESEARCHER: Read or display the following to participants before playing the video.</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tbl>
      <w:tblPr>
        <w:tblStyle w:val="Table14"/>
        <w:tblW w:w="9360.0" w:type="dxa"/>
        <w:jc w:val="left"/>
        <w:tblBorders>
          <w:top w:color="2e74b5" w:space="0" w:sz="4" w:val="single"/>
          <w:left w:color="2e74b5" w:space="0" w:sz="4" w:val="single"/>
          <w:bottom w:color="2e74b5" w:space="0" w:sz="4" w:val="single"/>
          <w:right w:color="2e74b5"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e74b5" w:space="0" w:sz="4" w:val="single"/>
              <w:left w:color="2e74b5" w:space="0" w:sz="4" w:val="single"/>
              <w:bottom w:color="2e74b5" w:space="0" w:sz="4" w:val="single"/>
              <w:right w:color="2e74b5" w:space="0" w:sz="4" w:val="single"/>
            </w:tcBorders>
            <w:shd w:fill="d6e4f0" w:val="clear"/>
            <w:tcMar>
              <w:top w:w="120.0" w:type="dxa"/>
              <w:left w:w="200.0" w:type="dxa"/>
              <w:bottom w:w="120.0" w:type="dxa"/>
              <w:right w:w="200.0" w:type="dxa"/>
            </w:tcMar>
          </w:tcPr>
          <w:p w:rsidR="00000000" w:rsidDel="00000000" w:rsidP="00000000" w:rsidRDefault="00000000" w:rsidRPr="00000000" w14:paraId="00000062">
            <w:pPr>
              <w:jc w:val="center"/>
              <w:rPr/>
            </w:pPr>
            <w:r w:rsidDel="00000000" w:rsidR="00000000" w:rsidRPr="00000000">
              <w:rPr>
                <w:b w:val="1"/>
                <w:bCs w:val="1"/>
                <w:rtl w:val="0"/>
              </w:rPr>
              <w:t xml:space="preserve">——  SCRIPT FOR PARTICIPANTS  ——</w:t>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pacing w:after="60" w:before="60" w:lineRule="auto"/>
              <w:rPr/>
            </w:pPr>
            <w:r w:rsidDel="00000000" w:rsidR="00000000" w:rsidRPr="00000000">
              <w:rPr>
                <w:rtl w:val="0"/>
              </w:rPr>
              <w:t xml:space="preserve">Despite the evidence connecting Mercer to the crime, during the investigation, police also contacted LUMA Inc. to review the CCTV footage from the camera positioned above the ATM on the night of the incident. The results implicated a nearby gas station employee, who has now become the second suspect. His name is Alex Rivera (Defendant B). You will now view this footage. Please watch it carefully.</w:t>
            </w:r>
          </w:p>
        </w:tc>
      </w:tr>
    </w:tbl>
    <w:p w:rsidR="00000000" w:rsidDel="00000000" w:rsidP="00000000" w:rsidRDefault="00000000" w:rsidRPr="00000000" w14:paraId="00000065">
      <w:pPr>
        <w:rPr/>
      </w:pPr>
      <w:r w:rsidDel="00000000" w:rsidR="00000000" w:rsidRPr="00000000">
        <w:rPr>
          <w:rtl w:val="0"/>
        </w:rPr>
      </w:r>
    </w:p>
    <w:tbl>
      <w:tblPr>
        <w:tblStyle w:val="Table15"/>
        <w:tblW w:w="9360.0" w:type="dxa"/>
        <w:jc w:val="left"/>
        <w:tblBorders>
          <w:top w:color="cc0000" w:space="0" w:sz="4" w:val="single"/>
          <w:left w:color="cc0000" w:space="0" w:sz="4" w:val="single"/>
          <w:bottom w:color="cc0000" w:space="0" w:sz="4" w:val="single"/>
          <w:right w:color="cc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0000" w:space="0" w:sz="4" w:val="single"/>
              <w:left w:color="cc0000" w:space="0" w:sz="4" w:val="single"/>
              <w:bottom w:color="cc0000" w:space="0" w:sz="4" w:val="single"/>
              <w:right w:color="cc0000" w:space="0" w:sz="4" w:val="single"/>
            </w:tcBorders>
            <w:shd w:fill="fdecec" w:val="clear"/>
            <w:tcMar>
              <w:top w:w="120.0" w:type="dxa"/>
              <w:left w:w="200.0" w:type="dxa"/>
              <w:bottom w:w="120.0" w:type="dxa"/>
              <w:right w:w="200.0" w:type="dxa"/>
            </w:tcMar>
          </w:tcPr>
          <w:p w:rsidR="00000000" w:rsidDel="00000000" w:rsidP="00000000" w:rsidRDefault="00000000" w:rsidRPr="00000000" w14:paraId="00000066">
            <w:pPr>
              <w:rPr/>
            </w:pPr>
            <w:r w:rsidDel="00000000" w:rsidR="00000000" w:rsidRPr="00000000">
              <w:rPr>
                <w:b w:val="1"/>
                <w:bCs w:val="1"/>
                <w:rtl w:val="0"/>
              </w:rPr>
              <w:t xml:space="preserve">RESEARCHER ACTION: Play CCTV-style footage now.</w:t>
            </w:r>
            <w:r w:rsidDel="00000000" w:rsidR="00000000" w:rsidRPr="00000000">
              <w:rPr>
                <w:rtl w:val="0"/>
              </w:rPr>
            </w:r>
          </w:p>
          <w:p w:rsidR="00000000" w:rsidDel="00000000" w:rsidP="00000000" w:rsidRDefault="00000000" w:rsidRPr="00000000" w14:paraId="00000067">
            <w:pPr>
              <w:spacing w:after="60" w:before="60" w:lineRule="auto"/>
              <w:rPr/>
            </w:pPr>
            <w:r w:rsidDel="00000000" w:rsidR="00000000" w:rsidRPr="00000000">
              <w:rPr>
                <w:rtl w:val="0"/>
              </w:rPr>
              <w:t xml:space="preserve">The video appears to show an individual who closely resembles Defendant B, Alex Rivera, standing at the ATM around the time of the theft, manipulating and battering the machine before opening it, removing cash, and leaving the area.</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60" w:before="60" w:lineRule="auto"/>
              <w:rPr/>
            </w:pPr>
            <w:r w:rsidDel="00000000" w:rsidR="00000000" w:rsidRPr="00000000">
              <w:rPr>
                <w:rtl w:val="0"/>
              </w:rPr>
              <w:t xml:space="preserve">Ensure all participants have watched the full video before proceeding to the survey.</w:t>
            </w:r>
          </w:p>
        </w:tc>
      </w:tr>
    </w:tbl>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pacing w:after="80" w:before="120" w:lineRule="auto"/>
        <w:rPr/>
      </w:pPr>
      <w:r w:rsidDel="00000000" w:rsidR="00000000" w:rsidRPr="00000000">
        <w:rPr>
          <w:b w:val="1"/>
          <w:bCs w:val="1"/>
          <w:color w:val="2e74b5"/>
          <w:rtl w:val="0"/>
        </w:rPr>
        <w:t xml:space="preserve">DEFENDANT IDENTIFICATION PHOTOS</w:t>
      </w:r>
      <w:r w:rsidDel="00000000" w:rsidR="00000000" w:rsidRPr="00000000">
        <w:rPr>
          <w:rtl w:val="0"/>
        </w:rPr>
      </w:r>
    </w:p>
    <w:p w:rsidR="00000000" w:rsidDel="00000000" w:rsidP="00000000" w:rsidRDefault="00000000" w:rsidRPr="00000000" w14:paraId="0000006C">
      <w:pPr>
        <w:spacing w:after="60" w:before="60" w:lineRule="auto"/>
        <w:rPr/>
      </w:pPr>
      <w:r w:rsidDel="00000000" w:rsidR="00000000" w:rsidRPr="00000000">
        <w:rPr>
          <w:rtl w:val="0"/>
        </w:rPr>
        <w:t xml:space="preserve">Participants should review the following identification photos of both defendants before proceeding.</w:t>
      </w:r>
    </w:p>
    <w:p w:rsidR="00000000" w:rsidDel="00000000" w:rsidP="00000000" w:rsidRDefault="00000000" w:rsidRPr="00000000" w14:paraId="0000006D">
      <w:pPr>
        <w:rPr/>
      </w:pPr>
      <w:r w:rsidDel="00000000" w:rsidR="00000000" w:rsidRPr="00000000">
        <w:rPr>
          <w:rtl w:val="0"/>
        </w:rPr>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2e74b5" w:space="0" w:sz="4" w:val="single"/>
              <w:left w:color="2e74b5" w:space="0" w:sz="4" w:val="single"/>
              <w:bottom w:color="2e74b5" w:space="0" w:sz="4" w:val="single"/>
              <w:right w:color="2e74b5" w:space="0" w:sz="4" w:val="single"/>
            </w:tcBorders>
            <w:shd w:fill="1f3864" w:val="clear"/>
            <w:tcMar>
              <w:top w:w="80.0" w:type="dxa"/>
              <w:left w:w="120.0" w:type="dxa"/>
              <w:bottom w:w="80.0" w:type="dxa"/>
              <w:right w:w="120.0" w:type="dxa"/>
            </w:tcMar>
          </w:tcPr>
          <w:p w:rsidR="00000000" w:rsidDel="00000000" w:rsidP="00000000" w:rsidRDefault="00000000" w:rsidRPr="00000000" w14:paraId="0000006E">
            <w:pPr>
              <w:jc w:val="center"/>
              <w:rPr/>
            </w:pPr>
            <w:r w:rsidDel="00000000" w:rsidR="00000000" w:rsidRPr="00000000">
              <w:rPr>
                <w:b w:val="1"/>
                <w:bCs w:val="1"/>
                <w:color w:val="ffffff"/>
                <w:rtl w:val="0"/>
              </w:rPr>
              <w:t xml:space="preserve">Daniel Mercer</w:t>
            </w:r>
            <w:r w:rsidDel="00000000" w:rsidR="00000000" w:rsidRPr="00000000">
              <w:rPr>
                <w:rtl w:val="0"/>
              </w:rPr>
            </w:r>
          </w:p>
        </w:tc>
        <w:tc>
          <w:tcPr>
            <w:tcBorders>
              <w:top w:color="2e74b5" w:space="0" w:sz="4" w:val="single"/>
              <w:left w:color="2e74b5" w:space="0" w:sz="4" w:val="single"/>
              <w:bottom w:color="2e74b5" w:space="0" w:sz="4" w:val="single"/>
              <w:right w:color="2e74b5" w:space="0" w:sz="4" w:val="single"/>
            </w:tcBorders>
            <w:shd w:fill="1f3864" w:val="clear"/>
            <w:tcMar>
              <w:top w:w="80.0" w:type="dxa"/>
              <w:left w:w="120.0" w:type="dxa"/>
              <w:bottom w:w="80.0" w:type="dxa"/>
              <w:right w:w="120.0" w:type="dxa"/>
            </w:tcMar>
          </w:tcPr>
          <w:p w:rsidR="00000000" w:rsidDel="00000000" w:rsidP="00000000" w:rsidRDefault="00000000" w:rsidRPr="00000000" w14:paraId="0000006F">
            <w:pPr>
              <w:jc w:val="center"/>
              <w:rPr/>
            </w:pPr>
            <w:r w:rsidDel="00000000" w:rsidR="00000000" w:rsidRPr="00000000">
              <w:rPr>
                <w:b w:val="1"/>
                <w:bCs w:val="1"/>
                <w:color w:val="ffffff"/>
                <w:rtl w:val="0"/>
              </w:rPr>
              <w:t xml:space="preserve">Alex Rivera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120.0" w:type="dxa"/>
              <w:left w:w="120.0" w:type="dxa"/>
              <w:bottom w:w="120.0" w:type="dxa"/>
              <w:right w:w="120.0" w:type="dxa"/>
            </w:tcMar>
          </w:tcPr>
          <w:p w:rsidR="00000000" w:rsidDel="00000000" w:rsidP="00000000" w:rsidRDefault="00000000" w:rsidRPr="00000000" w14:paraId="00000070">
            <w:pPr>
              <w:jc w:val="center"/>
              <w:rPr/>
            </w:pPr>
            <w:r w:rsidDel="00000000" w:rsidR="00000000" w:rsidRPr="00000000">
              <w:rPr/>
              <w:drawing>
                <wp:inline distB="0" distT="0" distL="0" distR="0">
                  <wp:extent cx="1428750" cy="1905000"/>
                  <wp:effectExtent b="0" l="0" r="0" t="0"/>
                  <wp:docPr id="203696106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28750" cy="1905000"/>
                          </a:xfrm>
                          <a:prstGeom prst="rect"/>
                          <a:ln/>
                        </pic:spPr>
                      </pic:pic>
                    </a:graphicData>
                  </a:graphic>
                </wp:inline>
              </w:drawing>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120.0" w:type="dxa"/>
              <w:left w:w="120.0" w:type="dxa"/>
              <w:bottom w:w="120.0" w:type="dxa"/>
              <w:right w:w="120.0" w:type="dxa"/>
            </w:tcMar>
          </w:tcPr>
          <w:p w:rsidR="00000000" w:rsidDel="00000000" w:rsidP="00000000" w:rsidRDefault="00000000" w:rsidRPr="00000000" w14:paraId="00000071">
            <w:pPr>
              <w:jc w:val="center"/>
              <w:rPr/>
            </w:pPr>
            <w:r w:rsidDel="00000000" w:rsidR="00000000" w:rsidRPr="00000000">
              <w:rPr/>
              <w:drawing>
                <wp:inline distB="0" distT="0" distL="0" distR="0">
                  <wp:extent cx="1905000" cy="1428750"/>
                  <wp:effectExtent b="0" l="0" r="0" t="0"/>
                  <wp:docPr id="203696106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905000" cy="14287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tbl>
      <w:tblPr>
        <w:tblStyle w:val="Table17"/>
        <w:tblW w:w="9360.0" w:type="dxa"/>
        <w:jc w:val="left"/>
        <w:tblBorders>
          <w:top w:color="4e9f3d" w:space="0" w:sz="4" w:val="single"/>
          <w:left w:color="4e9f3d" w:space="0" w:sz="4" w:val="single"/>
          <w:bottom w:color="4e9f3d" w:space="0" w:sz="4" w:val="single"/>
          <w:right w:color="4e9f3d"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4e9f3d" w:space="0" w:sz="4" w:val="single"/>
              <w:left w:color="4e9f3d" w:space="0" w:sz="4" w:val="single"/>
              <w:bottom w:color="4e9f3d" w:space="0" w:sz="4" w:val="single"/>
              <w:right w:color="4e9f3d" w:space="0" w:sz="4" w:val="single"/>
            </w:tcBorders>
            <w:shd w:fill="e2efda" w:val="clear"/>
            <w:tcMar>
              <w:top w:w="120.0" w:type="dxa"/>
              <w:left w:w="200.0" w:type="dxa"/>
              <w:bottom w:w="120.0" w:type="dxa"/>
              <w:right w:w="200.0" w:type="dxa"/>
            </w:tcMar>
          </w:tcPr>
          <w:p w:rsidR="00000000" w:rsidDel="00000000" w:rsidP="00000000" w:rsidRDefault="00000000" w:rsidRPr="00000000" w14:paraId="00000074">
            <w:pPr>
              <w:rPr/>
            </w:pPr>
            <w:r w:rsidDel="00000000" w:rsidR="00000000" w:rsidRPr="00000000">
              <w:rPr>
                <w:b w:val="1"/>
                <w:bCs w:val="1"/>
                <w:rtl w:val="0"/>
              </w:rPr>
              <w:t xml:space="preserve">SURVEY — Question 2 (Immediately After Video)</w:t>
            </w:r>
            <w:r w:rsidDel="00000000" w:rsidR="00000000" w:rsidRPr="00000000">
              <w:rPr>
                <w:rtl w:val="0"/>
              </w:rPr>
            </w:r>
          </w:p>
          <w:p w:rsidR="00000000" w:rsidDel="00000000" w:rsidP="00000000" w:rsidRDefault="00000000" w:rsidRPr="00000000" w14:paraId="00000075">
            <w:pPr>
              <w:spacing w:after="60" w:before="60" w:lineRule="auto"/>
              <w:rPr/>
            </w:pPr>
            <w:r w:rsidDel="00000000" w:rsidR="00000000" w:rsidRPr="00000000">
              <w:rPr>
                <w:rtl w:val="0"/>
              </w:rPr>
              <w:t xml:space="preserve">Direct participants to answer Question 2:</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i w:val="1"/>
                <w:iCs w:val="1"/>
                <w:rtl w:val="0"/>
              </w:rPr>
              <w:t xml:space="preserve">“After reviewing the CCTV video evidence, how confident are you that Alex Rivera is guilty of the theft?”</w:t>
            </w:r>
            <w:r w:rsidDel="00000000" w:rsidR="00000000" w:rsidRPr="00000000">
              <w:rPr>
                <w:rtl w:val="0"/>
              </w:rPr>
            </w:r>
          </w:p>
          <w:p w:rsidR="00000000" w:rsidDel="00000000" w:rsidP="00000000" w:rsidRDefault="00000000" w:rsidRPr="00000000" w14:paraId="00000078">
            <w:pPr>
              <w:spacing w:after="60" w:before="60" w:lineRule="auto"/>
              <w:rPr/>
            </w:pPr>
            <w:r w:rsidDel="00000000" w:rsidR="00000000" w:rsidRPr="00000000">
              <w:rPr>
                <w:rtl w:val="0"/>
              </w:rPr>
              <w:t xml:space="preserve">Scale: 1 (Not confident at all) to 5 (100% confident)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spacing w:after="60" w:before="60" w:lineRule="auto"/>
              <w:rPr/>
            </w:pPr>
            <w:r w:rsidDel="00000000" w:rsidR="00000000" w:rsidRPr="00000000">
              <w:rPr>
                <w:b w:val="1"/>
                <w:bCs w:val="1"/>
                <w:rtl w:val="0"/>
              </w:rPr>
              <w:t xml:space="preserve">RESEARCHER NOTE: Record whether participant confidence has shifted toward Alex Rivera after viewing the video.</w:t>
            </w:r>
            <w:r w:rsidDel="00000000" w:rsidR="00000000" w:rsidRPr="00000000">
              <w:rPr>
                <w:rtl w:val="0"/>
              </w:rPr>
            </w:r>
          </w:p>
        </w:tc>
      </w:tr>
    </w:tbl>
    <w:p w:rsidR="00000000" w:rsidDel="00000000" w:rsidP="00000000" w:rsidRDefault="00000000" w:rsidRPr="00000000" w14:paraId="0000007B">
      <w:pPr>
        <w:rPr/>
      </w:pPr>
      <w:r w:rsidDel="00000000" w:rsidR="00000000" w:rsidRPr="00000000">
        <w:rPr>
          <w:rtl w:val="0"/>
        </w:rPr>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1080"/>
        <w:gridCol w:w="8280"/>
        <w:tblGridChange w:id="0">
          <w:tblGrid>
            <w:gridCol w:w="1080"/>
            <w:gridCol w:w="8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4b5" w:val="clear"/>
            <w:tcMar>
              <w:top w:w="80.0" w:type="dxa"/>
              <w:left w:w="120.0" w:type="dxa"/>
              <w:bottom w:w="80.0" w:type="dxa"/>
              <w:right w:w="120.0" w:type="dxa"/>
            </w:tcMar>
            <w:vAlign w:val="center"/>
          </w:tcPr>
          <w:p w:rsidR="00000000" w:rsidDel="00000000" w:rsidP="00000000" w:rsidRDefault="00000000" w:rsidRPr="00000000" w14:paraId="0000007C">
            <w:pPr>
              <w:jc w:val="center"/>
              <w:rPr/>
            </w:pPr>
            <w:r w:rsidDel="00000000" w:rsidR="00000000" w:rsidRPr="00000000">
              <w:rPr>
                <w:b w:val="1"/>
                <w:bCs w:val="1"/>
                <w:color w:val="ffffff"/>
                <w:sz w:val="26"/>
                <w:szCs w:val="26"/>
                <w:rtl w:val="0"/>
              </w:rPr>
              <w:t xml:space="preserve">STEP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3864" w:val="clear"/>
            <w:tcMar>
              <w:top w:w="80.0" w:type="dxa"/>
              <w:left w:w="180.0" w:type="dxa"/>
              <w:bottom w:w="80.0" w:type="dxa"/>
              <w:right w:w="120.0" w:type="dxa"/>
            </w:tcMar>
            <w:vAlign w:val="center"/>
          </w:tcPr>
          <w:p w:rsidR="00000000" w:rsidDel="00000000" w:rsidP="00000000" w:rsidRDefault="00000000" w:rsidRPr="00000000" w14:paraId="0000007D">
            <w:pPr>
              <w:rPr/>
            </w:pPr>
            <w:r w:rsidDel="00000000" w:rsidR="00000000" w:rsidRPr="00000000">
              <w:rPr>
                <w:b w:val="1"/>
                <w:bCs w:val="1"/>
                <w:color w:val="ffffff"/>
                <w:sz w:val="24"/>
                <w:szCs w:val="24"/>
                <w:rtl w:val="0"/>
              </w:rPr>
              <w:t xml:space="preserve">DISCLOSE THE AUTHENTICITY CHALLENGE (PROCEDURAL WARNING)</w:t>
            </w:r>
            <w:r w:rsidDel="00000000" w:rsidR="00000000" w:rsidRPr="00000000">
              <w:rPr>
                <w:rtl w:val="0"/>
              </w:rPr>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pacing w:after="60" w:before="60" w:lineRule="auto"/>
        <w:rPr/>
      </w:pPr>
      <w:r w:rsidDel="00000000" w:rsidR="00000000" w:rsidRPr="00000000">
        <w:rPr>
          <w:i w:val="1"/>
          <w:iCs w:val="1"/>
          <w:rtl w:val="0"/>
        </w:rPr>
        <w:t xml:space="preserve">RESEARCHER: Read or distribute the following notice to all participants.</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tbl>
      <w:tblPr>
        <w:tblStyle w:val="Table19"/>
        <w:tblW w:w="9360.0" w:type="dxa"/>
        <w:jc w:val="left"/>
        <w:tblBorders>
          <w:top w:color="e6a817" w:space="0" w:sz="4" w:val="single"/>
          <w:left w:color="e6a817" w:space="0" w:sz="4" w:val="single"/>
          <w:bottom w:color="e6a817" w:space="0" w:sz="4" w:val="single"/>
          <w:right w:color="e6a817"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e6a817" w:space="0" w:sz="4" w:val="single"/>
              <w:left w:color="e6a817" w:space="0" w:sz="4" w:val="single"/>
              <w:bottom w:color="e6a817" w:space="0" w:sz="4" w:val="single"/>
              <w:right w:color="e6a817" w:space="0" w:sz="4" w:val="single"/>
            </w:tcBorders>
            <w:shd w:fill="fff2cc" w:val="clear"/>
            <w:tcMar>
              <w:top w:w="120.0" w:type="dxa"/>
              <w:left w:w="200.0" w:type="dxa"/>
              <w:bottom w:w="120.0" w:type="dxa"/>
              <w:right w:w="200.0" w:type="dxa"/>
            </w:tcMar>
          </w:tcPr>
          <w:p w:rsidR="00000000" w:rsidDel="00000000" w:rsidP="00000000" w:rsidRDefault="00000000" w:rsidRPr="00000000" w14:paraId="00000081">
            <w:pPr>
              <w:jc w:val="center"/>
              <w:rPr/>
            </w:pPr>
            <w:r w:rsidDel="00000000" w:rsidR="00000000" w:rsidRPr="00000000">
              <w:rPr>
                <w:b w:val="1"/>
                <w:bCs w:val="1"/>
                <w:rtl w:val="0"/>
              </w:rPr>
              <w:t xml:space="preserve">——  NOTICE FOR PARTICIPANTS  ——</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spacing w:after="60" w:before="60" w:lineRule="auto"/>
              <w:rPr/>
            </w:pPr>
            <w:r w:rsidDel="00000000" w:rsidR="00000000" w:rsidRPr="00000000">
              <w:rPr>
                <w:rtl w:val="0"/>
              </w:rPr>
              <w:t xml:space="preserve">Investigators have begun questioning the authenticity of the CCTV footage you just viewed. Authorities have raised concerns that the video may have been digitally altered or artificially generated using artificial intelligence technology (commonly referred to as a ‘deepfake’). Because of these concerns, forensic experts are currently reviewing the footage to determine whether it is authentic or has been manipulated.</w:t>
            </w:r>
          </w:p>
        </w:tc>
      </w:tr>
    </w:tbl>
    <w:p w:rsidR="00000000" w:rsidDel="00000000" w:rsidP="00000000" w:rsidRDefault="00000000" w:rsidRPr="00000000" w14:paraId="00000084">
      <w:pPr>
        <w:rPr/>
      </w:pPr>
      <w:r w:rsidDel="00000000" w:rsidR="00000000" w:rsidRPr="00000000">
        <w:rPr>
          <w:rtl w:val="0"/>
        </w:rPr>
      </w:r>
    </w:p>
    <w:tbl>
      <w:tblPr>
        <w:tblStyle w:val="Table20"/>
        <w:tblW w:w="9360.0" w:type="dxa"/>
        <w:jc w:val="left"/>
        <w:tblBorders>
          <w:top w:color="4e9f3d" w:space="0" w:sz="4" w:val="single"/>
          <w:left w:color="4e9f3d" w:space="0" w:sz="4" w:val="single"/>
          <w:bottom w:color="4e9f3d" w:space="0" w:sz="4" w:val="single"/>
          <w:right w:color="4e9f3d"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4e9f3d" w:space="0" w:sz="4" w:val="single"/>
              <w:left w:color="4e9f3d" w:space="0" w:sz="4" w:val="single"/>
              <w:bottom w:color="4e9f3d" w:space="0" w:sz="4" w:val="single"/>
              <w:right w:color="4e9f3d" w:space="0" w:sz="4" w:val="single"/>
            </w:tcBorders>
            <w:shd w:fill="e2efda" w:val="clear"/>
            <w:tcMar>
              <w:top w:w="120.0" w:type="dxa"/>
              <w:left w:w="200.0" w:type="dxa"/>
              <w:bottom w:w="120.0" w:type="dxa"/>
              <w:right w:w="200.0" w:type="dxa"/>
            </w:tcMar>
          </w:tcPr>
          <w:p w:rsidR="00000000" w:rsidDel="00000000" w:rsidP="00000000" w:rsidRDefault="00000000" w:rsidRPr="00000000" w14:paraId="00000085">
            <w:pPr>
              <w:rPr/>
            </w:pPr>
            <w:r w:rsidDel="00000000" w:rsidR="00000000" w:rsidRPr="00000000">
              <w:rPr>
                <w:b w:val="1"/>
                <w:bCs w:val="1"/>
                <w:rtl w:val="0"/>
              </w:rPr>
              <w:t xml:space="preserve">SURVEY — Questions 3 &amp; 4 (After Authenticity Challenge)</w:t>
            </w:r>
            <w:r w:rsidDel="00000000" w:rsidR="00000000" w:rsidRPr="00000000">
              <w:rPr>
                <w:rtl w:val="0"/>
              </w:rPr>
            </w:r>
          </w:p>
          <w:p w:rsidR="00000000" w:rsidDel="00000000" w:rsidP="00000000" w:rsidRDefault="00000000" w:rsidRPr="00000000" w14:paraId="00000086">
            <w:pPr>
              <w:spacing w:after="60" w:before="60" w:lineRule="auto"/>
              <w:rPr/>
            </w:pPr>
            <w:r w:rsidDel="00000000" w:rsidR="00000000" w:rsidRPr="00000000">
              <w:rPr>
                <w:rtl w:val="0"/>
              </w:rPr>
              <w:t xml:space="preserve">Direct participants to answer both questions: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i w:val="1"/>
                <w:iCs w:val="1"/>
                <w:rtl w:val="0"/>
              </w:rPr>
              <w:t xml:space="preserve">“After learning that the authenticity of the CCTV video evidence is being questioned, has your level of confidence regarding Alex Rivera’s guilt changed?”</w:t>
            </w:r>
            <w:r w:rsidDel="00000000" w:rsidR="00000000" w:rsidRPr="00000000">
              <w:rPr>
                <w:rtl w:val="0"/>
              </w:rPr>
            </w:r>
          </w:p>
          <w:p w:rsidR="00000000" w:rsidDel="00000000" w:rsidP="00000000" w:rsidRDefault="00000000" w:rsidRPr="00000000" w14:paraId="00000089">
            <w:pPr>
              <w:spacing w:after="60" w:before="60" w:lineRule="auto"/>
              <w:rPr/>
            </w:pPr>
            <w:r w:rsidDel="00000000" w:rsidR="00000000" w:rsidRPr="00000000">
              <w:rPr>
                <w:rtl w:val="0"/>
              </w:rPr>
              <w:t xml:space="preserve">Response: Yes / No</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i w:val="1"/>
                <w:iCs w:val="1"/>
                <w:rtl w:val="0"/>
              </w:rPr>
              <w:t xml:space="preserve">“How confident are you that Alex Rivera is guilty of the theft?”</w:t>
            </w:r>
            <w:r w:rsidDel="00000000" w:rsidR="00000000" w:rsidRPr="00000000">
              <w:rPr>
                <w:rtl w:val="0"/>
              </w:rPr>
            </w:r>
          </w:p>
          <w:p w:rsidR="00000000" w:rsidDel="00000000" w:rsidP="00000000" w:rsidRDefault="00000000" w:rsidRPr="00000000" w14:paraId="0000008C">
            <w:pPr>
              <w:spacing w:after="60" w:before="60" w:lineRule="auto"/>
              <w:rPr/>
            </w:pPr>
            <w:r w:rsidDel="00000000" w:rsidR="00000000" w:rsidRPr="00000000">
              <w:rPr>
                <w:rtl w:val="0"/>
              </w:rPr>
              <w:t xml:space="preserve">Scale: 1 (Not confident at all) to 5 (100% confident)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spacing w:after="60" w:before="60" w:lineRule="auto"/>
              <w:rPr/>
            </w:pPr>
            <w:r w:rsidDel="00000000" w:rsidR="00000000" w:rsidRPr="00000000">
              <w:rPr>
                <w:b w:val="1"/>
                <w:bCs w:val="1"/>
                <w:rtl w:val="0"/>
              </w:rPr>
              <w:t xml:space="preserve">RESEARCHER NOTE: This measures whether a simple procedural warning is sufficient to shift confidence. This is a key data point.</w:t>
            </w:r>
            <w:r w:rsidDel="00000000" w:rsidR="00000000" w:rsidRPr="00000000">
              <w:rPr>
                <w:rtl w:val="0"/>
              </w:rPr>
            </w:r>
          </w:p>
        </w:tc>
      </w:tr>
    </w:tbl>
    <w:p w:rsidR="00000000" w:rsidDel="00000000" w:rsidP="00000000" w:rsidRDefault="00000000" w:rsidRPr="00000000" w14:paraId="0000008F">
      <w:pPr>
        <w:rPr/>
      </w:pPr>
      <w:r w:rsidDel="00000000" w:rsidR="00000000" w:rsidRPr="00000000">
        <w:rPr>
          <w:rtl w:val="0"/>
        </w:rPr>
      </w:r>
    </w:p>
    <w:tbl>
      <w:tblPr>
        <w:tblStyle w:val="Table21"/>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1080"/>
        <w:gridCol w:w="8280"/>
        <w:tblGridChange w:id="0">
          <w:tblGrid>
            <w:gridCol w:w="1080"/>
            <w:gridCol w:w="8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4b5" w:val="clear"/>
            <w:tcMar>
              <w:top w:w="80.0" w:type="dxa"/>
              <w:left w:w="120.0" w:type="dxa"/>
              <w:bottom w:w="80.0" w:type="dxa"/>
              <w:right w:w="120.0" w:type="dxa"/>
            </w:tcMar>
            <w:vAlign w:val="center"/>
          </w:tcPr>
          <w:p w:rsidR="00000000" w:rsidDel="00000000" w:rsidP="00000000" w:rsidRDefault="00000000" w:rsidRPr="00000000" w14:paraId="00000090">
            <w:pPr>
              <w:jc w:val="center"/>
              <w:rPr/>
            </w:pPr>
            <w:r w:rsidDel="00000000" w:rsidR="00000000" w:rsidRPr="00000000">
              <w:rPr>
                <w:b w:val="1"/>
                <w:bCs w:val="1"/>
                <w:color w:val="ffffff"/>
                <w:sz w:val="26"/>
                <w:szCs w:val="26"/>
                <w:rtl w:val="0"/>
              </w:rPr>
              <w:t xml:space="preserve">STEP 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3864" w:val="clear"/>
            <w:tcMar>
              <w:top w:w="80.0" w:type="dxa"/>
              <w:left w:w="180.0" w:type="dxa"/>
              <w:bottom w:w="80.0" w:type="dxa"/>
              <w:right w:w="120.0" w:type="dxa"/>
            </w:tcMar>
            <w:vAlign w:val="center"/>
          </w:tcPr>
          <w:p w:rsidR="00000000" w:rsidDel="00000000" w:rsidP="00000000" w:rsidRDefault="00000000" w:rsidRPr="00000000" w14:paraId="00000091">
            <w:pPr>
              <w:rPr/>
            </w:pPr>
            <w:r w:rsidDel="00000000" w:rsidR="00000000" w:rsidRPr="00000000">
              <w:rPr>
                <w:b w:val="1"/>
                <w:bCs w:val="1"/>
                <w:color w:val="ffffff"/>
                <w:sz w:val="24"/>
                <w:szCs w:val="24"/>
                <w:rtl w:val="0"/>
              </w:rPr>
              <w:t xml:space="preserve">INTRODUCE ADDITIONAL EVIDENCE — LAYER BY LAYER</w:t>
            </w:r>
            <w:r w:rsidDel="00000000" w:rsidR="00000000" w:rsidRPr="00000000">
              <w:rPr>
                <w:rtl w:val="0"/>
              </w:rPr>
            </w:r>
          </w:p>
        </w:tc>
      </w:tr>
    </w:tbl>
    <w:p w:rsidR="00000000" w:rsidDel="00000000" w:rsidP="00000000" w:rsidRDefault="00000000" w:rsidRPr="00000000" w14:paraId="00000092">
      <w:pPr>
        <w:rPr/>
      </w:pPr>
      <w:r w:rsidDel="00000000" w:rsidR="00000000" w:rsidRPr="00000000">
        <w:rPr>
          <w:rtl w:val="0"/>
        </w:rPr>
      </w:r>
    </w:p>
    <w:tbl>
      <w:tblPr>
        <w:tblStyle w:val="Table22"/>
        <w:tblW w:w="9360.0" w:type="dxa"/>
        <w:jc w:val="left"/>
        <w:tblBorders>
          <w:top w:color="cc0000" w:space="0" w:sz="4" w:val="single"/>
          <w:left w:color="cc0000" w:space="0" w:sz="4" w:val="single"/>
          <w:bottom w:color="cc0000" w:space="0" w:sz="4" w:val="single"/>
          <w:right w:color="cc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0000" w:space="0" w:sz="4" w:val="single"/>
              <w:left w:color="cc0000" w:space="0" w:sz="4" w:val="single"/>
              <w:bottom w:color="cc0000" w:space="0" w:sz="4" w:val="single"/>
              <w:right w:color="cc0000" w:space="0" w:sz="4" w:val="single"/>
            </w:tcBorders>
            <w:shd w:fill="fdecec" w:val="clear"/>
            <w:tcMar>
              <w:top w:w="120.0" w:type="dxa"/>
              <w:left w:w="200.0" w:type="dxa"/>
              <w:bottom w:w="120.0" w:type="dxa"/>
              <w:right w:w="200.0" w:type="dxa"/>
            </w:tcMar>
          </w:tcPr>
          <w:p w:rsidR="00000000" w:rsidDel="00000000" w:rsidP="00000000" w:rsidRDefault="00000000" w:rsidRPr="00000000" w14:paraId="00000093">
            <w:pPr>
              <w:rPr/>
            </w:pPr>
            <w:r w:rsidDel="00000000" w:rsidR="00000000" w:rsidRPr="00000000">
              <w:rPr>
                <w:b w:val="1"/>
                <w:bCs w:val="1"/>
                <w:rtl w:val="0"/>
              </w:rPr>
              <w:t xml:space="preserve">CRITICAL INSTRUCTION FOR RESEARCHERS</w:t>
            </w:r>
            <w:r w:rsidDel="00000000" w:rsidR="00000000" w:rsidRPr="00000000">
              <w:rPr>
                <w:rtl w:val="0"/>
              </w:rPr>
            </w:r>
          </w:p>
          <w:p w:rsidR="00000000" w:rsidDel="00000000" w:rsidP="00000000" w:rsidRDefault="00000000" w:rsidRPr="00000000" w14:paraId="00000094">
            <w:pPr>
              <w:spacing w:after="60" w:before="60" w:lineRule="auto"/>
              <w:rPr/>
            </w:pPr>
            <w:r w:rsidDel="00000000" w:rsidR="00000000" w:rsidRPr="00000000">
              <w:rPr>
                <w:rtl w:val="0"/>
              </w:rPr>
              <w:t xml:space="preserve">Introduce each piece of evidence ONE AT A TIME, in the exact order listed below. After each new piece of evidence is presented, pause and direct participants to answer the corresponding survey questions before revealing the next piece. Do not show all evidence at once.</w:t>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spacing w:after="60" w:before="60" w:lineRule="auto"/>
        <w:rPr/>
      </w:pPr>
      <w:r w:rsidDel="00000000" w:rsidR="00000000" w:rsidRPr="00000000">
        <w:rPr>
          <w:i w:val="1"/>
          <w:iCs w:val="1"/>
          <w:rtl w:val="0"/>
        </w:rPr>
        <w:t xml:space="preserve">RESEARCHER: Read or distribute the following framing statement before the first piece of additional evidence.</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tbl>
      <w:tblPr>
        <w:tblStyle w:val="Table23"/>
        <w:tblW w:w="9360.0" w:type="dxa"/>
        <w:jc w:val="left"/>
        <w:tblBorders>
          <w:top w:color="2e74b5" w:space="0" w:sz="4" w:val="single"/>
          <w:left w:color="2e74b5" w:space="0" w:sz="4" w:val="single"/>
          <w:bottom w:color="2e74b5" w:space="0" w:sz="4" w:val="single"/>
          <w:right w:color="2e74b5"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e74b5" w:space="0" w:sz="4" w:val="single"/>
              <w:left w:color="2e74b5" w:space="0" w:sz="4" w:val="single"/>
              <w:bottom w:color="2e74b5" w:space="0" w:sz="4" w:val="single"/>
              <w:right w:color="2e74b5" w:space="0" w:sz="4" w:val="single"/>
            </w:tcBorders>
            <w:shd w:fill="d6e4f0" w:val="clear"/>
            <w:tcMar>
              <w:top w:w="120.0" w:type="dxa"/>
              <w:left w:w="200.0" w:type="dxa"/>
              <w:bottom w:w="120.0" w:type="dxa"/>
              <w:right w:w="200.0" w:type="dxa"/>
            </w:tcMar>
          </w:tcPr>
          <w:p w:rsidR="00000000" w:rsidDel="00000000" w:rsidP="00000000" w:rsidRDefault="00000000" w:rsidRPr="00000000" w14:paraId="00000098">
            <w:pPr>
              <w:jc w:val="center"/>
              <w:rPr/>
            </w:pPr>
            <w:r w:rsidDel="00000000" w:rsidR="00000000" w:rsidRPr="00000000">
              <w:rPr>
                <w:b w:val="1"/>
                <w:bCs w:val="1"/>
                <w:rtl w:val="0"/>
              </w:rPr>
              <w:t xml:space="preserve">——  FRAMING STATEMENT FOR PARTICIPANTS  ——</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spacing w:after="60" w:before="60" w:lineRule="auto"/>
              <w:rPr/>
            </w:pPr>
            <w:r w:rsidDel="00000000" w:rsidR="00000000" w:rsidRPr="00000000">
              <w:rPr>
                <w:rtl w:val="0"/>
              </w:rPr>
              <w:t xml:space="preserve">While forensic experts continue examining the authenticity of the CCTV footage, investigators have uncovered additional information relating to Defendant A, Daniel Mercer. You will now receive this information one piece at a time. After each new piece of evidence, please update your assessment.</w:t>
            </w:r>
          </w:p>
        </w:tc>
      </w:tr>
    </w:tbl>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pacing w:after="80" w:before="200" w:lineRule="auto"/>
        <w:rPr/>
      </w:pPr>
      <w:r w:rsidDel="00000000" w:rsidR="00000000" w:rsidRPr="00000000">
        <w:rPr>
          <w:b w:val="1"/>
          <w:bCs w:val="1"/>
          <w:color w:val="2e74b5"/>
          <w:sz w:val="22"/>
          <w:szCs w:val="22"/>
          <w:rtl w:val="0"/>
        </w:rPr>
        <w:t xml:space="preserve">Evidence Layer 1 — Employment Termination</w:t>
      </w:r>
      <w:r w:rsidDel="00000000" w:rsidR="00000000" w:rsidRPr="00000000">
        <w:rPr>
          <w:rtl w:val="0"/>
        </w:rPr>
      </w:r>
    </w:p>
    <w:tbl>
      <w:tblPr>
        <w:tblStyle w:val="Table24"/>
        <w:tblW w:w="9360.0" w:type="dxa"/>
        <w:jc w:val="left"/>
        <w:tblBorders>
          <w:top w:color="2e74b5" w:space="0" w:sz="4" w:val="single"/>
          <w:left w:color="2e74b5" w:space="0" w:sz="4" w:val="single"/>
          <w:bottom w:color="2e74b5" w:space="0" w:sz="4" w:val="single"/>
          <w:right w:color="2e74b5"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e74b5" w:space="0" w:sz="4" w:val="single"/>
              <w:left w:color="2e74b5" w:space="0" w:sz="4" w:val="single"/>
              <w:bottom w:color="2e74b5" w:space="0" w:sz="4" w:val="single"/>
              <w:right w:color="2e74b5" w:space="0" w:sz="4" w:val="single"/>
            </w:tcBorders>
            <w:shd w:fill="d6e4f0" w:val="clear"/>
            <w:tcMar>
              <w:top w:w="120.0" w:type="dxa"/>
              <w:left w:w="200.0" w:type="dxa"/>
              <w:bottom w:w="120.0" w:type="dxa"/>
              <w:right w:w="200.0" w:type="dxa"/>
            </w:tcMar>
          </w:tcPr>
          <w:p w:rsidR="00000000" w:rsidDel="00000000" w:rsidP="00000000" w:rsidRDefault="00000000" w:rsidRPr="00000000" w14:paraId="0000009D">
            <w:pPr>
              <w:jc w:val="center"/>
              <w:rPr/>
            </w:pPr>
            <w:r w:rsidDel="00000000" w:rsidR="00000000" w:rsidRPr="00000000">
              <w:rPr>
                <w:b w:val="1"/>
                <w:bCs w:val="1"/>
                <w:rtl w:val="0"/>
              </w:rPr>
              <w:t xml:space="preserve">——  EVIDENCE TO DISTRIBUTE TO PARTICIPANTS  ——</w:t>
            </w: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pacing w:after="60" w:before="60" w:lineRule="auto"/>
              <w:rPr/>
            </w:pPr>
            <w:r w:rsidDel="00000000" w:rsidR="00000000" w:rsidRPr="00000000">
              <w:rPr>
                <w:rtl w:val="0"/>
              </w:rPr>
              <w:t xml:space="preserve">Investigators confirmed that Mercer had been terminated from his job at a business located one block from the convenience store approximately two weeks before the incident. According to management, Mercer appeared frustrated about losing the job.</w:t>
            </w:r>
          </w:p>
        </w:tc>
      </w:tr>
    </w:tbl>
    <w:p w:rsidR="00000000" w:rsidDel="00000000" w:rsidP="00000000" w:rsidRDefault="00000000" w:rsidRPr="00000000" w14:paraId="000000A0">
      <w:pPr>
        <w:rPr/>
      </w:pPr>
      <w:r w:rsidDel="00000000" w:rsidR="00000000" w:rsidRPr="00000000">
        <w:rPr>
          <w:rtl w:val="0"/>
        </w:rPr>
      </w:r>
    </w:p>
    <w:tbl>
      <w:tblPr>
        <w:tblStyle w:val="Table25"/>
        <w:tblW w:w="9360.0" w:type="dxa"/>
        <w:jc w:val="left"/>
        <w:tblBorders>
          <w:top w:color="4e9f3d" w:space="0" w:sz="4" w:val="single"/>
          <w:left w:color="4e9f3d" w:space="0" w:sz="4" w:val="single"/>
          <w:bottom w:color="4e9f3d" w:space="0" w:sz="4" w:val="single"/>
          <w:right w:color="4e9f3d"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4e9f3d" w:space="0" w:sz="4" w:val="single"/>
              <w:left w:color="4e9f3d" w:space="0" w:sz="4" w:val="single"/>
              <w:bottom w:color="4e9f3d" w:space="0" w:sz="4" w:val="single"/>
              <w:right w:color="4e9f3d" w:space="0" w:sz="4" w:val="single"/>
            </w:tcBorders>
            <w:shd w:fill="e2efda" w:val="clear"/>
            <w:tcMar>
              <w:top w:w="120.0" w:type="dxa"/>
              <w:left w:w="200.0" w:type="dxa"/>
              <w:bottom w:w="120.0" w:type="dxa"/>
              <w:right w:w="200.0" w:type="dxa"/>
            </w:tcMar>
          </w:tcPr>
          <w:p w:rsidR="00000000" w:rsidDel="00000000" w:rsidP="00000000" w:rsidRDefault="00000000" w:rsidRPr="00000000" w14:paraId="000000A1">
            <w:pPr>
              <w:rPr/>
            </w:pPr>
            <w:r w:rsidDel="00000000" w:rsidR="00000000" w:rsidRPr="00000000">
              <w:rPr>
                <w:b w:val="1"/>
                <w:bCs w:val="1"/>
                <w:rtl w:val="0"/>
              </w:rPr>
              <w:t xml:space="preserve">SURVEY — Questions 5 &amp; 6 (After Evidence Layer 1)</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i w:val="1"/>
                <w:iCs w:val="1"/>
                <w:rtl w:val="0"/>
              </w:rPr>
              <w:t xml:space="preserve">“After learning that Daniel Mercer was fired from his job one block away from the theft, has your level of confidence regarding Alex Rivera’s guilt changed?”</w:t>
            </w:r>
            <w:r w:rsidDel="00000000" w:rsidR="00000000" w:rsidRPr="00000000">
              <w:rPr>
                <w:rtl w:val="0"/>
              </w:rPr>
            </w:r>
          </w:p>
          <w:p w:rsidR="00000000" w:rsidDel="00000000" w:rsidP="00000000" w:rsidRDefault="00000000" w:rsidRPr="00000000" w14:paraId="000000A4">
            <w:pPr>
              <w:spacing w:after="60" w:before="60" w:lineRule="auto"/>
              <w:rPr/>
            </w:pPr>
            <w:r w:rsidDel="00000000" w:rsidR="00000000" w:rsidRPr="00000000">
              <w:rPr>
                <w:rtl w:val="0"/>
              </w:rPr>
              <w:t xml:space="preserve">Response: Yes / No</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i w:val="1"/>
                <w:iCs w:val="1"/>
                <w:rtl w:val="0"/>
              </w:rPr>
              <w:t xml:space="preserve">“How confident are you that Alex Rivera is guilty of the theft?”</w:t>
            </w:r>
            <w:r w:rsidDel="00000000" w:rsidR="00000000" w:rsidRPr="00000000">
              <w:rPr>
                <w:rtl w:val="0"/>
              </w:rPr>
            </w:r>
          </w:p>
          <w:p w:rsidR="00000000" w:rsidDel="00000000" w:rsidP="00000000" w:rsidRDefault="00000000" w:rsidRPr="00000000" w14:paraId="000000A7">
            <w:pPr>
              <w:spacing w:after="60" w:before="60" w:lineRule="auto"/>
              <w:rPr/>
            </w:pPr>
            <w:r w:rsidDel="00000000" w:rsidR="00000000" w:rsidRPr="00000000">
              <w:rPr>
                <w:rtl w:val="0"/>
              </w:rPr>
              <w:t xml:space="preserve">Scale: 1 (Not confident at all) to 5 (100% confident)</w:t>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spacing w:after="80" w:before="200" w:lineRule="auto"/>
        <w:rPr/>
      </w:pPr>
      <w:r w:rsidDel="00000000" w:rsidR="00000000" w:rsidRPr="00000000">
        <w:rPr>
          <w:b w:val="1"/>
          <w:bCs w:val="1"/>
          <w:color w:val="2e74b5"/>
          <w:sz w:val="22"/>
          <w:szCs w:val="22"/>
          <w:rtl w:val="0"/>
        </w:rPr>
        <w:t xml:space="preserve">Evidence Layer 2 — Financial Difficulties</w:t>
      </w:r>
      <w:r w:rsidDel="00000000" w:rsidR="00000000" w:rsidRPr="00000000">
        <w:rPr>
          <w:rtl w:val="0"/>
        </w:rPr>
      </w:r>
    </w:p>
    <w:tbl>
      <w:tblPr>
        <w:tblStyle w:val="Table26"/>
        <w:tblW w:w="9360.0" w:type="dxa"/>
        <w:jc w:val="left"/>
        <w:tblBorders>
          <w:top w:color="2e74b5" w:space="0" w:sz="4" w:val="single"/>
          <w:left w:color="2e74b5" w:space="0" w:sz="4" w:val="single"/>
          <w:bottom w:color="2e74b5" w:space="0" w:sz="4" w:val="single"/>
          <w:right w:color="2e74b5"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e74b5" w:space="0" w:sz="4" w:val="single"/>
              <w:left w:color="2e74b5" w:space="0" w:sz="4" w:val="single"/>
              <w:bottom w:color="2e74b5" w:space="0" w:sz="4" w:val="single"/>
              <w:right w:color="2e74b5" w:space="0" w:sz="4" w:val="single"/>
            </w:tcBorders>
            <w:shd w:fill="d6e4f0" w:val="clear"/>
            <w:tcMar>
              <w:top w:w="120.0" w:type="dxa"/>
              <w:left w:w="200.0" w:type="dxa"/>
              <w:bottom w:w="120.0" w:type="dxa"/>
              <w:right w:w="200.0" w:type="dxa"/>
            </w:tcMar>
          </w:tcPr>
          <w:p w:rsidR="00000000" w:rsidDel="00000000" w:rsidP="00000000" w:rsidRDefault="00000000" w:rsidRPr="00000000" w14:paraId="000000AA">
            <w:pPr>
              <w:jc w:val="center"/>
              <w:rPr/>
            </w:pPr>
            <w:r w:rsidDel="00000000" w:rsidR="00000000" w:rsidRPr="00000000">
              <w:rPr>
                <w:b w:val="1"/>
                <w:bCs w:val="1"/>
                <w:rtl w:val="0"/>
              </w:rPr>
              <w:t xml:space="preserve">——  EVIDENCE TO DISTRIBUTE TO PARTICIPANTS  ——</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spacing w:after="60" w:before="60" w:lineRule="auto"/>
              <w:rPr/>
            </w:pPr>
            <w:r w:rsidDel="00000000" w:rsidR="00000000" w:rsidRPr="00000000">
              <w:rPr>
                <w:rtl w:val="0"/>
              </w:rPr>
              <w:t xml:space="preserve">Investigators learned that Mercer had been experiencing financial difficulties in the weeks leading up to the theft, including overdue rent payments.</w:t>
            </w:r>
          </w:p>
        </w:tc>
      </w:tr>
    </w:tbl>
    <w:p w:rsidR="00000000" w:rsidDel="00000000" w:rsidP="00000000" w:rsidRDefault="00000000" w:rsidRPr="00000000" w14:paraId="000000AD">
      <w:pPr>
        <w:rPr/>
      </w:pPr>
      <w:r w:rsidDel="00000000" w:rsidR="00000000" w:rsidRPr="00000000">
        <w:rPr>
          <w:rtl w:val="0"/>
        </w:rPr>
      </w:r>
    </w:p>
    <w:tbl>
      <w:tblPr>
        <w:tblStyle w:val="Table27"/>
        <w:tblW w:w="9360.0" w:type="dxa"/>
        <w:jc w:val="left"/>
        <w:tblBorders>
          <w:top w:color="4e9f3d" w:space="0" w:sz="4" w:val="single"/>
          <w:left w:color="4e9f3d" w:space="0" w:sz="4" w:val="single"/>
          <w:bottom w:color="4e9f3d" w:space="0" w:sz="4" w:val="single"/>
          <w:right w:color="4e9f3d"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4e9f3d" w:space="0" w:sz="4" w:val="single"/>
              <w:left w:color="4e9f3d" w:space="0" w:sz="4" w:val="single"/>
              <w:bottom w:color="4e9f3d" w:space="0" w:sz="4" w:val="single"/>
              <w:right w:color="4e9f3d" w:space="0" w:sz="4" w:val="single"/>
            </w:tcBorders>
            <w:shd w:fill="e2efda" w:val="clear"/>
            <w:tcMar>
              <w:top w:w="120.0" w:type="dxa"/>
              <w:left w:w="200.0" w:type="dxa"/>
              <w:bottom w:w="120.0" w:type="dxa"/>
              <w:right w:w="200.0" w:type="dxa"/>
            </w:tcMar>
          </w:tcPr>
          <w:p w:rsidR="00000000" w:rsidDel="00000000" w:rsidP="00000000" w:rsidRDefault="00000000" w:rsidRPr="00000000" w14:paraId="000000AE">
            <w:pPr>
              <w:rPr/>
            </w:pPr>
            <w:r w:rsidDel="00000000" w:rsidR="00000000" w:rsidRPr="00000000">
              <w:rPr>
                <w:b w:val="1"/>
                <w:bCs w:val="1"/>
                <w:rtl w:val="0"/>
              </w:rPr>
              <w:t xml:space="preserve">SURVEY — Questions 7 &amp; 8 (After Evidence Layer 2)</w:t>
            </w: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i w:val="1"/>
                <w:iCs w:val="1"/>
                <w:rtl w:val="0"/>
              </w:rPr>
              <w:t xml:space="preserve">“After learning that Daniel Mercer was experiencing financial difficulties, has your level of confidence regarding Alex Rivera’s guilt changed?”</w:t>
            </w:r>
            <w:r w:rsidDel="00000000" w:rsidR="00000000" w:rsidRPr="00000000">
              <w:rPr>
                <w:rtl w:val="0"/>
              </w:rPr>
            </w:r>
          </w:p>
          <w:p w:rsidR="00000000" w:rsidDel="00000000" w:rsidP="00000000" w:rsidRDefault="00000000" w:rsidRPr="00000000" w14:paraId="000000B1">
            <w:pPr>
              <w:spacing w:after="60" w:before="60" w:lineRule="auto"/>
              <w:rPr/>
            </w:pPr>
            <w:r w:rsidDel="00000000" w:rsidR="00000000" w:rsidRPr="00000000">
              <w:rPr>
                <w:rtl w:val="0"/>
              </w:rPr>
              <w:t xml:space="preserve">Response: Yes / No</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i w:val="1"/>
                <w:iCs w:val="1"/>
                <w:rtl w:val="0"/>
              </w:rPr>
              <w:t xml:space="preserve">“How confident are you that Alex Rivera is guilty of the theft?”</w:t>
            </w:r>
            <w:r w:rsidDel="00000000" w:rsidR="00000000" w:rsidRPr="00000000">
              <w:rPr>
                <w:rtl w:val="0"/>
              </w:rPr>
            </w:r>
          </w:p>
          <w:p w:rsidR="00000000" w:rsidDel="00000000" w:rsidP="00000000" w:rsidRDefault="00000000" w:rsidRPr="00000000" w14:paraId="000000B4">
            <w:pPr>
              <w:spacing w:after="60" w:before="60" w:lineRule="auto"/>
              <w:rPr/>
            </w:pPr>
            <w:r w:rsidDel="00000000" w:rsidR="00000000" w:rsidRPr="00000000">
              <w:rPr>
                <w:rtl w:val="0"/>
              </w:rPr>
              <w:t xml:space="preserve">Scale: 1 (Not confident at all) to 5 (100% confident)</w:t>
            </w:r>
          </w:p>
        </w:tc>
      </w:tr>
    </w:tbl>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spacing w:after="80" w:before="200" w:lineRule="auto"/>
        <w:rPr/>
      </w:pPr>
      <w:r w:rsidDel="00000000" w:rsidR="00000000" w:rsidRPr="00000000">
        <w:rPr>
          <w:b w:val="1"/>
          <w:bCs w:val="1"/>
          <w:color w:val="2e74b5"/>
          <w:sz w:val="22"/>
          <w:szCs w:val="22"/>
          <w:rtl w:val="0"/>
        </w:rPr>
        <w:t xml:space="preserve">Evidence Layer 3 — Social Media Post</w:t>
      </w:r>
      <w:r w:rsidDel="00000000" w:rsidR="00000000" w:rsidRPr="00000000">
        <w:rPr>
          <w:rtl w:val="0"/>
        </w:rPr>
      </w:r>
    </w:p>
    <w:tbl>
      <w:tblPr>
        <w:tblStyle w:val="Table28"/>
        <w:tblW w:w="9360.0" w:type="dxa"/>
        <w:jc w:val="left"/>
        <w:tblBorders>
          <w:top w:color="2e74b5" w:space="0" w:sz="4" w:val="single"/>
          <w:left w:color="2e74b5" w:space="0" w:sz="4" w:val="single"/>
          <w:bottom w:color="2e74b5" w:space="0" w:sz="4" w:val="single"/>
          <w:right w:color="2e74b5"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e74b5" w:space="0" w:sz="4" w:val="single"/>
              <w:left w:color="2e74b5" w:space="0" w:sz="4" w:val="single"/>
              <w:bottom w:color="2e74b5" w:space="0" w:sz="4" w:val="single"/>
              <w:right w:color="2e74b5" w:space="0" w:sz="4" w:val="single"/>
            </w:tcBorders>
            <w:shd w:fill="d6e4f0" w:val="clear"/>
            <w:tcMar>
              <w:top w:w="120.0" w:type="dxa"/>
              <w:left w:w="200.0" w:type="dxa"/>
              <w:bottom w:w="120.0" w:type="dxa"/>
              <w:right w:w="200.0" w:type="dxa"/>
            </w:tcMar>
          </w:tcPr>
          <w:p w:rsidR="00000000" w:rsidDel="00000000" w:rsidP="00000000" w:rsidRDefault="00000000" w:rsidRPr="00000000" w14:paraId="000000B7">
            <w:pPr>
              <w:jc w:val="center"/>
              <w:rPr/>
            </w:pPr>
            <w:r w:rsidDel="00000000" w:rsidR="00000000" w:rsidRPr="00000000">
              <w:rPr>
                <w:b w:val="1"/>
                <w:bCs w:val="1"/>
                <w:rtl w:val="0"/>
              </w:rPr>
              <w:t xml:space="preserve">——  EVIDENCE TO DISTRIBUTE TO PARTICIPANTS  ——</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spacing w:after="60" w:before="60" w:lineRule="auto"/>
              <w:rPr/>
            </w:pPr>
            <w:r w:rsidDel="00000000" w:rsidR="00000000" w:rsidRPr="00000000">
              <w:rPr>
                <w:rtl w:val="0"/>
              </w:rPr>
              <w:t xml:space="preserve">Police reviewed Mercer’s public social media activity. Two days before the incident, Mercer posted the following message on X (formerly Twitter):</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spacing w:after="80" w:before="80" w:lineRule="auto"/>
              <w:ind w:left="360" w:right="360" w:firstLine="0"/>
              <w:rPr/>
            </w:pPr>
            <w:r w:rsidDel="00000000" w:rsidR="00000000" w:rsidRPr="00000000">
              <w:rPr>
                <w:i w:val="1"/>
                <w:iCs w:val="1"/>
                <w:color w:val="333333"/>
                <w:rtl w:val="0"/>
              </w:rPr>
              <w:t xml:space="preserve">“I’mmm tired of being down and out,, somethings gotta change 😒💸💸.”</w:t>
            </w:r>
            <w:r w:rsidDel="00000000" w:rsidR="00000000" w:rsidRPr="00000000">
              <w:rPr>
                <w:rtl w:val="0"/>
              </w:rPr>
            </w:r>
          </w:p>
        </w:tc>
      </w:tr>
    </w:tbl>
    <w:p w:rsidR="00000000" w:rsidDel="00000000" w:rsidP="00000000" w:rsidRDefault="00000000" w:rsidRPr="00000000" w14:paraId="000000BC">
      <w:pPr>
        <w:rPr/>
      </w:pPr>
      <w:r w:rsidDel="00000000" w:rsidR="00000000" w:rsidRPr="00000000">
        <w:rPr>
          <w:rtl w:val="0"/>
        </w:rPr>
      </w:r>
    </w:p>
    <w:tbl>
      <w:tblPr>
        <w:tblStyle w:val="Table29"/>
        <w:tblW w:w="9360.0" w:type="dxa"/>
        <w:jc w:val="left"/>
        <w:tblBorders>
          <w:top w:color="4e9f3d" w:space="0" w:sz="4" w:val="single"/>
          <w:left w:color="4e9f3d" w:space="0" w:sz="4" w:val="single"/>
          <w:bottom w:color="4e9f3d" w:space="0" w:sz="4" w:val="single"/>
          <w:right w:color="4e9f3d"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4e9f3d" w:space="0" w:sz="4" w:val="single"/>
              <w:left w:color="4e9f3d" w:space="0" w:sz="4" w:val="single"/>
              <w:bottom w:color="4e9f3d" w:space="0" w:sz="4" w:val="single"/>
              <w:right w:color="4e9f3d" w:space="0" w:sz="4" w:val="single"/>
            </w:tcBorders>
            <w:shd w:fill="e2efda" w:val="clear"/>
            <w:tcMar>
              <w:top w:w="120.0" w:type="dxa"/>
              <w:left w:w="200.0" w:type="dxa"/>
              <w:bottom w:w="120.0" w:type="dxa"/>
              <w:right w:w="200.0" w:type="dxa"/>
            </w:tcMar>
          </w:tcPr>
          <w:p w:rsidR="00000000" w:rsidDel="00000000" w:rsidP="00000000" w:rsidRDefault="00000000" w:rsidRPr="00000000" w14:paraId="000000BD">
            <w:pPr>
              <w:rPr/>
            </w:pPr>
            <w:r w:rsidDel="00000000" w:rsidR="00000000" w:rsidRPr="00000000">
              <w:rPr>
                <w:b w:val="1"/>
                <w:bCs w:val="1"/>
                <w:rtl w:val="0"/>
              </w:rPr>
              <w:t xml:space="preserve">SURVEY — Questions 9 &amp; 10 (After Evidence Layer 3)</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i w:val="1"/>
                <w:iCs w:val="1"/>
                <w:rtl w:val="0"/>
              </w:rPr>
              <w:t xml:space="preserve">“After learning that Daniel Mercer posted on X about his financial difficulties and his intent to change his situation, has your level of confidence regarding Alex Rivera’s guilt changed?”</w:t>
            </w:r>
            <w:r w:rsidDel="00000000" w:rsidR="00000000" w:rsidRPr="00000000">
              <w:rPr>
                <w:rtl w:val="0"/>
              </w:rPr>
            </w:r>
          </w:p>
          <w:p w:rsidR="00000000" w:rsidDel="00000000" w:rsidP="00000000" w:rsidRDefault="00000000" w:rsidRPr="00000000" w14:paraId="000000C0">
            <w:pPr>
              <w:spacing w:after="60" w:before="60" w:lineRule="auto"/>
              <w:rPr/>
            </w:pPr>
            <w:r w:rsidDel="00000000" w:rsidR="00000000" w:rsidRPr="00000000">
              <w:rPr>
                <w:rtl w:val="0"/>
              </w:rPr>
              <w:t xml:space="preserve">Response: Yes / No</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i w:val="1"/>
                <w:iCs w:val="1"/>
                <w:rtl w:val="0"/>
              </w:rPr>
              <w:t xml:space="preserve">“How confident are you that Alex Rivera is guilty of theft?”</w:t>
            </w:r>
            <w:r w:rsidDel="00000000" w:rsidR="00000000" w:rsidRPr="00000000">
              <w:rPr>
                <w:rtl w:val="0"/>
              </w:rPr>
            </w:r>
          </w:p>
          <w:p w:rsidR="00000000" w:rsidDel="00000000" w:rsidP="00000000" w:rsidRDefault="00000000" w:rsidRPr="00000000" w14:paraId="000000C3">
            <w:pPr>
              <w:spacing w:after="60" w:before="60" w:lineRule="auto"/>
              <w:rPr/>
            </w:pPr>
            <w:r w:rsidDel="00000000" w:rsidR="00000000" w:rsidRPr="00000000">
              <w:rPr>
                <w:rtl w:val="0"/>
              </w:rPr>
              <w:t xml:space="preserve">Scale: 1 (Not confident at all) to 5 (100% confident)</w:t>
            </w:r>
          </w:p>
        </w:tc>
      </w:tr>
    </w:tbl>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spacing w:after="80" w:before="200" w:lineRule="auto"/>
        <w:rPr/>
      </w:pPr>
      <w:r w:rsidDel="00000000" w:rsidR="00000000" w:rsidRPr="00000000">
        <w:rPr>
          <w:b w:val="1"/>
          <w:bCs w:val="1"/>
          <w:color w:val="2e74b5"/>
          <w:sz w:val="22"/>
          <w:szCs w:val="22"/>
          <w:rtl w:val="0"/>
        </w:rPr>
        <w:t xml:space="preserve">Evidence Layer 4 — Internet Search History</w:t>
      </w:r>
      <w:r w:rsidDel="00000000" w:rsidR="00000000" w:rsidRPr="00000000">
        <w:rPr>
          <w:rtl w:val="0"/>
        </w:rPr>
      </w:r>
    </w:p>
    <w:tbl>
      <w:tblPr>
        <w:tblStyle w:val="Table30"/>
        <w:tblW w:w="9360.0" w:type="dxa"/>
        <w:jc w:val="left"/>
        <w:tblBorders>
          <w:top w:color="2e74b5" w:space="0" w:sz="4" w:val="single"/>
          <w:left w:color="2e74b5" w:space="0" w:sz="4" w:val="single"/>
          <w:bottom w:color="2e74b5" w:space="0" w:sz="4" w:val="single"/>
          <w:right w:color="2e74b5"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e74b5" w:space="0" w:sz="4" w:val="single"/>
              <w:left w:color="2e74b5" w:space="0" w:sz="4" w:val="single"/>
              <w:bottom w:color="2e74b5" w:space="0" w:sz="4" w:val="single"/>
              <w:right w:color="2e74b5" w:space="0" w:sz="4" w:val="single"/>
            </w:tcBorders>
            <w:shd w:fill="d6e4f0" w:val="clear"/>
            <w:tcMar>
              <w:top w:w="120.0" w:type="dxa"/>
              <w:left w:w="200.0" w:type="dxa"/>
              <w:bottom w:w="120.0" w:type="dxa"/>
              <w:right w:w="200.0" w:type="dxa"/>
            </w:tcMar>
          </w:tcPr>
          <w:p w:rsidR="00000000" w:rsidDel="00000000" w:rsidP="00000000" w:rsidRDefault="00000000" w:rsidRPr="00000000" w14:paraId="000000C6">
            <w:pPr>
              <w:jc w:val="center"/>
              <w:rPr/>
            </w:pPr>
            <w:r w:rsidDel="00000000" w:rsidR="00000000" w:rsidRPr="00000000">
              <w:rPr>
                <w:b w:val="1"/>
                <w:bCs w:val="1"/>
                <w:rtl w:val="0"/>
              </w:rPr>
              <w:t xml:space="preserve">——  EVIDENCE TO DISTRIBUTE TO PARTICIPANTS  ——</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spacing w:after="60" w:before="60" w:lineRule="auto"/>
              <w:rPr/>
            </w:pPr>
            <w:r w:rsidDel="00000000" w:rsidR="00000000" w:rsidRPr="00000000">
              <w:rPr>
                <w:rtl w:val="0"/>
              </w:rPr>
              <w:t xml:space="preserve">Finally, investigators obtained records showing that Mercer had conducted two internet searches related to ATM machines in the week leading up to the incident, including:</w:t>
            </w:r>
          </w:p>
          <w:p w:rsidR="00000000" w:rsidDel="00000000" w:rsidP="00000000" w:rsidRDefault="00000000" w:rsidRPr="00000000" w14:paraId="000000C9">
            <w:pPr>
              <w:numPr>
                <w:ilvl w:val="0"/>
                <w:numId w:val="1"/>
              </w:numPr>
              <w:pBdr>
                <w:top w:space="0" w:sz="0" w:val="nil"/>
                <w:left w:space="0" w:sz="0" w:val="nil"/>
                <w:bottom w:space="0" w:sz="0" w:val="nil"/>
                <w:right w:space="0" w:sz="0" w:val="nil"/>
                <w:between w:space="0" w:sz="0" w:val="nil"/>
              </w:pBdr>
              <w:spacing w:after="40" w:before="40" w:lineRule="auto"/>
              <w:ind w:left="540" w:hanging="360"/>
              <w:rPr/>
            </w:pPr>
            <w:r w:rsidDel="00000000" w:rsidR="00000000" w:rsidRPr="00000000">
              <w:rPr>
                <w:color w:val="000000"/>
                <w:rtl w:val="0"/>
              </w:rPr>
              <w:t xml:space="preserve">“How ATM machines work”</w:t>
            </w:r>
            <w:r w:rsidDel="00000000" w:rsidR="00000000" w:rsidRPr="00000000">
              <w:rPr>
                <w:rtl w:val="0"/>
              </w:rPr>
            </w:r>
          </w:p>
          <w:p w:rsidR="00000000" w:rsidDel="00000000" w:rsidP="00000000" w:rsidRDefault="00000000" w:rsidRPr="00000000" w14:paraId="000000CA">
            <w:pPr>
              <w:numPr>
                <w:ilvl w:val="0"/>
                <w:numId w:val="1"/>
              </w:numPr>
              <w:pBdr>
                <w:top w:space="0" w:sz="0" w:val="nil"/>
                <w:left w:space="0" w:sz="0" w:val="nil"/>
                <w:bottom w:space="0" w:sz="0" w:val="nil"/>
                <w:right w:space="0" w:sz="0" w:val="nil"/>
                <w:between w:space="0" w:sz="0" w:val="nil"/>
              </w:pBdr>
              <w:spacing w:after="40" w:before="40" w:lineRule="auto"/>
              <w:ind w:left="540" w:hanging="360"/>
              <w:rPr/>
            </w:pPr>
            <w:r w:rsidDel="00000000" w:rsidR="00000000" w:rsidRPr="00000000">
              <w:rPr>
                <w:color w:val="000000"/>
                <w:rtl w:val="0"/>
              </w:rPr>
              <w:t xml:space="preserve">“ATM cash box access”</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spacing w:after="60" w:before="60" w:lineRule="auto"/>
              <w:rPr/>
            </w:pPr>
            <w:r w:rsidDel="00000000" w:rsidR="00000000" w:rsidRPr="00000000">
              <w:rPr>
                <w:rtl w:val="0"/>
              </w:rPr>
              <w:t xml:space="preserve">Investigators believe this information may be relevant to determining whether Mercer had knowledge of how ATM machines operate prior to the theft.</w:t>
            </w:r>
          </w:p>
        </w:tc>
      </w:tr>
    </w:tbl>
    <w:p w:rsidR="00000000" w:rsidDel="00000000" w:rsidP="00000000" w:rsidRDefault="00000000" w:rsidRPr="00000000" w14:paraId="000000CD">
      <w:pPr>
        <w:rPr/>
      </w:pPr>
      <w:r w:rsidDel="00000000" w:rsidR="00000000" w:rsidRPr="00000000">
        <w:rPr>
          <w:rtl w:val="0"/>
        </w:rPr>
      </w:r>
    </w:p>
    <w:tbl>
      <w:tblPr>
        <w:tblStyle w:val="Table31"/>
        <w:tblW w:w="9360.0" w:type="dxa"/>
        <w:jc w:val="left"/>
        <w:tblBorders>
          <w:top w:color="4e9f3d" w:space="0" w:sz="4" w:val="single"/>
          <w:left w:color="4e9f3d" w:space="0" w:sz="4" w:val="single"/>
          <w:bottom w:color="4e9f3d" w:space="0" w:sz="4" w:val="single"/>
          <w:right w:color="4e9f3d"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4e9f3d" w:space="0" w:sz="4" w:val="single"/>
              <w:left w:color="4e9f3d" w:space="0" w:sz="4" w:val="single"/>
              <w:bottom w:color="4e9f3d" w:space="0" w:sz="4" w:val="single"/>
              <w:right w:color="4e9f3d" w:space="0" w:sz="4" w:val="single"/>
            </w:tcBorders>
            <w:shd w:fill="e2efda" w:val="clear"/>
            <w:tcMar>
              <w:top w:w="120.0" w:type="dxa"/>
              <w:left w:w="200.0" w:type="dxa"/>
              <w:bottom w:w="120.0" w:type="dxa"/>
              <w:right w:w="200.0" w:type="dxa"/>
            </w:tcMar>
          </w:tcPr>
          <w:p w:rsidR="00000000" w:rsidDel="00000000" w:rsidP="00000000" w:rsidRDefault="00000000" w:rsidRPr="00000000" w14:paraId="000000CE">
            <w:pPr>
              <w:rPr/>
            </w:pPr>
            <w:r w:rsidDel="00000000" w:rsidR="00000000" w:rsidRPr="00000000">
              <w:rPr>
                <w:b w:val="1"/>
                <w:bCs w:val="1"/>
                <w:rtl w:val="0"/>
              </w:rPr>
              <w:t xml:space="preserve">SURVEY — Questions 11 &amp; 12 (After Evidence Layer 4)</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i w:val="1"/>
                <w:iCs w:val="1"/>
                <w:rtl w:val="0"/>
              </w:rPr>
              <w:t xml:space="preserve">“After learning about Daniel Mercer’s search history, has your level of confidence regarding Alex Rivera’s guilt changed?”</w:t>
            </w:r>
            <w:r w:rsidDel="00000000" w:rsidR="00000000" w:rsidRPr="00000000">
              <w:rPr>
                <w:rtl w:val="0"/>
              </w:rPr>
            </w:r>
          </w:p>
          <w:p w:rsidR="00000000" w:rsidDel="00000000" w:rsidP="00000000" w:rsidRDefault="00000000" w:rsidRPr="00000000" w14:paraId="000000D1">
            <w:pPr>
              <w:spacing w:after="60" w:before="60" w:lineRule="auto"/>
              <w:rPr/>
            </w:pPr>
            <w:r w:rsidDel="00000000" w:rsidR="00000000" w:rsidRPr="00000000">
              <w:rPr>
                <w:rtl w:val="0"/>
              </w:rPr>
              <w:t xml:space="preserve">Response: Yes / No</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i w:val="1"/>
                <w:iCs w:val="1"/>
                <w:rtl w:val="0"/>
              </w:rPr>
              <w:t xml:space="preserve">“How confident are you that Alex Rivera is guilty of theft?”</w:t>
            </w:r>
            <w:r w:rsidDel="00000000" w:rsidR="00000000" w:rsidRPr="00000000">
              <w:rPr>
                <w:rtl w:val="0"/>
              </w:rPr>
            </w:r>
          </w:p>
          <w:p w:rsidR="00000000" w:rsidDel="00000000" w:rsidP="00000000" w:rsidRDefault="00000000" w:rsidRPr="00000000" w14:paraId="000000D4">
            <w:pPr>
              <w:spacing w:after="60" w:before="60" w:lineRule="auto"/>
              <w:rPr/>
            </w:pPr>
            <w:r w:rsidDel="00000000" w:rsidR="00000000" w:rsidRPr="00000000">
              <w:rPr>
                <w:rtl w:val="0"/>
              </w:rPr>
              <w:t xml:space="preserve">Scale: 1 (Not confident at all) to 5 (100% confident)</w:t>
            </w:r>
          </w:p>
        </w:tc>
      </w:tr>
    </w:tbl>
    <w:p w:rsidR="00000000" w:rsidDel="00000000" w:rsidP="00000000" w:rsidRDefault="00000000" w:rsidRPr="00000000" w14:paraId="000000D5">
      <w:pPr>
        <w:rPr/>
      </w:pPr>
      <w:r w:rsidDel="00000000" w:rsidR="00000000" w:rsidRPr="00000000">
        <w:rPr>
          <w:rtl w:val="0"/>
        </w:rPr>
      </w:r>
    </w:p>
    <w:tbl>
      <w:tblPr>
        <w:tblStyle w:val="Table32"/>
        <w:tblW w:w="9360.0" w:type="dxa"/>
        <w:jc w:val="left"/>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1080"/>
        <w:gridCol w:w="8280"/>
        <w:tblGridChange w:id="0">
          <w:tblGrid>
            <w:gridCol w:w="1080"/>
            <w:gridCol w:w="82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e74b5" w:val="clear"/>
            <w:tcMar>
              <w:top w:w="80.0" w:type="dxa"/>
              <w:left w:w="120.0" w:type="dxa"/>
              <w:bottom w:w="80.0" w:type="dxa"/>
              <w:right w:w="120.0" w:type="dxa"/>
            </w:tcMar>
            <w:vAlign w:val="center"/>
          </w:tcPr>
          <w:p w:rsidR="00000000" w:rsidDel="00000000" w:rsidP="00000000" w:rsidRDefault="00000000" w:rsidRPr="00000000" w14:paraId="000000D6">
            <w:pPr>
              <w:jc w:val="center"/>
              <w:rPr/>
            </w:pPr>
            <w:r w:rsidDel="00000000" w:rsidR="00000000" w:rsidRPr="00000000">
              <w:rPr>
                <w:b w:val="1"/>
                <w:bCs w:val="1"/>
                <w:color w:val="ffffff"/>
                <w:sz w:val="26"/>
                <w:szCs w:val="26"/>
                <w:rtl w:val="0"/>
              </w:rPr>
              <w:t xml:space="preserve">STEP 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3864" w:val="clear"/>
            <w:tcMar>
              <w:top w:w="80.0" w:type="dxa"/>
              <w:left w:w="180.0" w:type="dxa"/>
              <w:bottom w:w="80.0" w:type="dxa"/>
              <w:right w:w="120.0" w:type="dxa"/>
            </w:tcMar>
            <w:vAlign w:val="center"/>
          </w:tcPr>
          <w:p w:rsidR="00000000" w:rsidDel="00000000" w:rsidP="00000000" w:rsidRDefault="00000000" w:rsidRPr="00000000" w14:paraId="000000D7">
            <w:pPr>
              <w:rPr/>
            </w:pPr>
            <w:r w:rsidDel="00000000" w:rsidR="00000000" w:rsidRPr="00000000">
              <w:rPr>
                <w:b w:val="1"/>
                <w:bCs w:val="1"/>
                <w:color w:val="ffffff"/>
                <w:sz w:val="24"/>
                <w:szCs w:val="24"/>
                <w:rtl w:val="0"/>
              </w:rPr>
              <w:t xml:space="preserve">FINAL VERDICT &amp; SESSION CLOSE</w:t>
            </w:r>
            <w:r w:rsidDel="00000000" w:rsidR="00000000" w:rsidRPr="00000000">
              <w:rPr>
                <w:rtl w:val="0"/>
              </w:rPr>
            </w:r>
          </w:p>
        </w:tc>
      </w:tr>
    </w:tbl>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spacing w:after="60" w:before="60" w:lineRule="auto"/>
        <w:rPr/>
      </w:pPr>
      <w:r w:rsidDel="00000000" w:rsidR="00000000" w:rsidRPr="00000000">
        <w:rPr>
          <w:i w:val="1"/>
          <w:iCs w:val="1"/>
          <w:rtl w:val="0"/>
        </w:rPr>
        <w:t xml:space="preserve">RESEARCHER: After Evidence Layer 4 and Survey Questions 11 &amp; 12 are complete, direct participants to the final survey question.</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tbl>
      <w:tblPr>
        <w:tblStyle w:val="Table33"/>
        <w:tblW w:w="9360.0" w:type="dxa"/>
        <w:jc w:val="left"/>
        <w:tblBorders>
          <w:top w:color="4e9f3d" w:space="0" w:sz="4" w:val="single"/>
          <w:left w:color="4e9f3d" w:space="0" w:sz="4" w:val="single"/>
          <w:bottom w:color="4e9f3d" w:space="0" w:sz="4" w:val="single"/>
          <w:right w:color="4e9f3d"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4e9f3d" w:space="0" w:sz="4" w:val="single"/>
              <w:left w:color="4e9f3d" w:space="0" w:sz="4" w:val="single"/>
              <w:bottom w:color="4e9f3d" w:space="0" w:sz="4" w:val="single"/>
              <w:right w:color="4e9f3d" w:space="0" w:sz="4" w:val="single"/>
            </w:tcBorders>
            <w:shd w:fill="e2efda" w:val="clear"/>
            <w:tcMar>
              <w:top w:w="120.0" w:type="dxa"/>
              <w:left w:w="200.0" w:type="dxa"/>
              <w:bottom w:w="120.0" w:type="dxa"/>
              <w:right w:w="200.0" w:type="dxa"/>
            </w:tcMar>
          </w:tcPr>
          <w:p w:rsidR="00000000" w:rsidDel="00000000" w:rsidP="00000000" w:rsidRDefault="00000000" w:rsidRPr="00000000" w14:paraId="000000DB">
            <w:pPr>
              <w:rPr/>
            </w:pPr>
            <w:r w:rsidDel="00000000" w:rsidR="00000000" w:rsidRPr="00000000">
              <w:rPr>
                <w:b w:val="1"/>
                <w:bCs w:val="1"/>
                <w:rtl w:val="0"/>
              </w:rPr>
              <w:t xml:space="preserve">SURVEY — Question 13 (Final Verdict)</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i w:val="1"/>
                <w:iCs w:val="1"/>
                <w:rtl w:val="0"/>
              </w:rPr>
              <w:t xml:space="preserve">“On the basis of all the evidence so far, would you be willing to convict Alex Rivera of the theft, despite the uncertainty regarding the CCTV footage’s authenticity and the evidence implicating Daniel Mercer?”</w:t>
            </w:r>
            <w:r w:rsidDel="00000000" w:rsidR="00000000" w:rsidRPr="00000000">
              <w:rPr>
                <w:rtl w:val="0"/>
              </w:rPr>
            </w:r>
          </w:p>
          <w:p w:rsidR="00000000" w:rsidDel="00000000" w:rsidP="00000000" w:rsidRDefault="00000000" w:rsidRPr="00000000" w14:paraId="000000DE">
            <w:pPr>
              <w:spacing w:after="60" w:before="60" w:lineRule="auto"/>
              <w:rPr/>
            </w:pPr>
            <w:r w:rsidDel="00000000" w:rsidR="00000000" w:rsidRPr="00000000">
              <w:rPr>
                <w:rtl w:val="0"/>
              </w:rPr>
              <w:t xml:space="preserve">Response: Yes / No</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spacing w:after="60" w:before="60" w:lineRule="auto"/>
              <w:rPr/>
            </w:pPr>
            <w:r w:rsidDel="00000000" w:rsidR="00000000" w:rsidRPr="00000000">
              <w:rPr>
                <w:rtl w:val="0"/>
              </w:rPr>
              <w:t xml:space="preserve">Once submitted, instruct participants to stay seated — the debrief will follow immediately.</w:t>
            </w:r>
          </w:p>
        </w:tc>
      </w:tr>
    </w:tbl>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1"/>
        <w:shd w:fill="1f3864" w:val="clear"/>
        <w:ind w:left="120" w:right="120" w:firstLine="0"/>
        <w:rPr/>
      </w:pPr>
      <w:r w:rsidDel="00000000" w:rsidR="00000000" w:rsidRPr="00000000">
        <w:rPr>
          <w:rtl w:val="0"/>
        </w:rPr>
        <w:t xml:space="preserve">PART C — POST-SESSION DEBRIEF    [RESEARCHER ONLY — READ ALOUD]</w:t>
      </w:r>
    </w:p>
    <w:tbl>
      <w:tblPr>
        <w:tblStyle w:val="Table34"/>
        <w:tblW w:w="9360.0" w:type="dxa"/>
        <w:jc w:val="left"/>
        <w:tblBorders>
          <w:top w:color="2e74b5" w:space="0" w:sz="4" w:val="single"/>
          <w:left w:color="2e74b5" w:space="0" w:sz="4" w:val="single"/>
          <w:bottom w:color="2e74b5" w:space="0" w:sz="4" w:val="single"/>
          <w:right w:color="2e74b5"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e74b5" w:space="0" w:sz="4" w:val="single"/>
              <w:left w:color="2e74b5" w:space="0" w:sz="4" w:val="single"/>
              <w:bottom w:color="2e74b5" w:space="0" w:sz="4" w:val="single"/>
              <w:right w:color="2e74b5" w:space="0" w:sz="4" w:val="single"/>
            </w:tcBorders>
            <w:shd w:fill="d6e4f0" w:val="clear"/>
            <w:tcMar>
              <w:top w:w="120.0" w:type="dxa"/>
              <w:left w:w="200.0" w:type="dxa"/>
              <w:bottom w:w="120.0" w:type="dxa"/>
              <w:right w:w="200.0" w:type="dxa"/>
            </w:tcMar>
          </w:tcPr>
          <w:p w:rsidR="00000000" w:rsidDel="00000000" w:rsidP="00000000" w:rsidRDefault="00000000" w:rsidRPr="00000000" w14:paraId="000000E3">
            <w:pPr>
              <w:jc w:val="center"/>
              <w:rPr/>
            </w:pPr>
            <w:r w:rsidDel="00000000" w:rsidR="00000000" w:rsidRPr="00000000">
              <w:rPr>
                <w:b w:val="1"/>
                <w:bCs w:val="1"/>
                <w:rtl w:val="0"/>
              </w:rPr>
              <w:t xml:space="preserve">——  DEBRIEF SCRIPT  ——</w:t>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spacing w:after="60" w:before="60" w:lineRule="auto"/>
              <w:rPr/>
            </w:pPr>
            <w:r w:rsidDel="00000000" w:rsidR="00000000" w:rsidRPr="00000000">
              <w:rPr>
                <w:rtl w:val="0"/>
              </w:rPr>
              <w:t xml:space="preserve">Thank you for participating. Now that you have completed the session, we would like to tell you more about the purpose of this study.</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spacing w:after="60" w:before="60" w:lineRule="auto"/>
              <w:rPr/>
            </w:pPr>
            <w:r w:rsidDel="00000000" w:rsidR="00000000" w:rsidRPr="00000000">
              <w:rPr>
                <w:rtl w:val="0"/>
              </w:rPr>
              <w:t xml:space="preserve">This study is examining how AI-generated fake video evidence — known as ‘deepfakes’ — can influence decision-making, and how much additional evidence is needed to change a decision once a deepfake has been viewed.</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spacing w:after="60" w:before="60" w:lineRule="auto"/>
              <w:rPr/>
            </w:pPr>
            <w:r w:rsidDel="00000000" w:rsidR="00000000" w:rsidRPr="00000000">
              <w:rPr>
                <w:rtl w:val="0"/>
              </w:rPr>
              <w:t xml:space="preserve">The CCTV footage you viewed was not real. It was a fabricated, AI-generated video. There is no actual criminal case. Daniel Mercer and Alex Rivera are fictional characters.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spacing w:after="60" w:before="60" w:lineRule="auto"/>
              <w:rPr/>
            </w:pPr>
            <w:r w:rsidDel="00000000" w:rsidR="00000000" w:rsidRPr="00000000">
              <w:rPr>
                <w:rtl w:val="0"/>
              </w:rPr>
              <w:t xml:space="preserve">Your responses will be kept completely confidential and will only be used for research purposes. If you have any questions or concerns, please speak with the research team now. If at any point you feel uncomfortable with any aspect of the study, you may withdraw your data — simply let us know.</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spacing w:after="60" w:before="60" w:lineRule="auto"/>
              <w:rPr/>
            </w:pPr>
            <w:r w:rsidDel="00000000" w:rsidR="00000000" w:rsidRPr="00000000">
              <w:rPr>
                <w:rtl w:val="0"/>
              </w:rPr>
              <w:t xml:space="preserve">Thank you again for your time and your candid responses. Your participation is genuinely valuable to this research.</w:t>
            </w:r>
          </w:p>
        </w:tc>
      </w:tr>
    </w:tbl>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pStyle w:val="Heading1"/>
        <w:shd w:fill="1f3864" w:val="clear"/>
        <w:ind w:left="120" w:right="120" w:firstLine="0"/>
        <w:rPr/>
      </w:pPr>
      <w:r w:rsidDel="00000000" w:rsidR="00000000" w:rsidRPr="00000000">
        <w:rPr>
          <w:rtl w:val="0"/>
        </w:rPr>
        <w:t xml:space="preserve">PART D — DATA RECORDING &amp; ANALYSIS NOTES    [RESEARCHER ONLY]</w:t>
      </w:r>
    </w:p>
    <w:p w:rsidR="00000000" w:rsidDel="00000000" w:rsidP="00000000" w:rsidRDefault="00000000" w:rsidRPr="00000000" w14:paraId="000000F0">
      <w:pPr>
        <w:pStyle w:val="Heading2"/>
        <w:pBdr>
          <w:bottom w:color="2e74b5" w:space="4" w:sz="6" w:val="single"/>
        </w:pBdr>
        <w:rPr/>
      </w:pPr>
      <w:r w:rsidDel="00000000" w:rsidR="00000000" w:rsidRPr="00000000">
        <w:rPr>
          <w:rtl w:val="0"/>
        </w:rPr>
        <w:t xml:space="preserve">D1. What to Record per Participant</w:t>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b w:val="1"/>
                <w:bCs w:val="1"/>
                <w:color w:val="ffffff"/>
                <w:rtl w:val="0"/>
              </w:rPr>
              <w:t xml:space="preserve">Data Point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b w:val="1"/>
                <w:bCs w:val="1"/>
                <w:color w:val="ffffff"/>
                <w:rtl w:val="0"/>
              </w:rPr>
              <w:t xml:space="preserve">Notes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b w:val="1"/>
                <w:bCs w:val="1"/>
                <w:rtl w:val="0"/>
              </w:rPr>
              <w:t xml:space="preserve">Q1 — Confidence in Mercer (pre-video)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tl w:val="0"/>
              </w:rPr>
              <w:t xml:space="preserve">Baseline confidence level before deepfake exposure (1–5)</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b w:val="1"/>
                <w:bCs w:val="1"/>
                <w:rtl w:val="0"/>
              </w:rPr>
              <w:t xml:space="preserve">Q2 — Confidence in Rivera (post-video)</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tl w:val="0"/>
              </w:rPr>
              <w:t xml:space="preserve">Initial deepfake influence — shift toward Rivera expected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b w:val="1"/>
                <w:bCs w:val="1"/>
                <w:rtl w:val="0"/>
              </w:rPr>
              <w:t xml:space="preserve">Q3 — Changed after warning?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tl w:val="0"/>
              </w:rPr>
              <w:t xml:space="preserve">Yes/No — tests whether procedural warning alone is sufficient</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b w:val="1"/>
                <w:bCs w:val="1"/>
                <w:rtl w:val="0"/>
              </w:rPr>
              <w:t xml:space="preserve">Q4 — Confidence in Rivera (post-warning)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tl w:val="0"/>
              </w:rPr>
              <w:t xml:space="preserve">Measures residual reliance on deepfake after challenge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b w:val="1"/>
                <w:bCs w:val="1"/>
                <w:rtl w:val="0"/>
              </w:rPr>
              <w:t xml:space="preserve">Q5 &amp; Q6 — After Layer 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tl w:val="0"/>
              </w:rPr>
              <w:t xml:space="preserve">Yes/No change + updated confidence score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b w:val="1"/>
                <w:bCs w:val="1"/>
                <w:rtl w:val="0"/>
              </w:rPr>
              <w:t xml:space="preserve">Q7 &amp; Q8 — After Layer 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tl w:val="0"/>
              </w:rPr>
              <w:t xml:space="preserve">Yes/No change + updated confidence score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b w:val="1"/>
                <w:bCs w:val="1"/>
                <w:rtl w:val="0"/>
              </w:rPr>
              <w:t xml:space="preserve">Q9 &amp; Q10 — After Layer 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tl w:val="0"/>
              </w:rPr>
              <w:t xml:space="preserve">Yes/No change + updated confidence score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b w:val="1"/>
                <w:bCs w:val="1"/>
                <w:rtl w:val="0"/>
              </w:rPr>
              <w:t xml:space="preserve">Q11 &amp; Q12 — After Layer 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tl w:val="0"/>
              </w:rPr>
              <w:t xml:space="preserve">Yes/No change + updated confidence score</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b w:val="1"/>
                <w:bCs w:val="1"/>
                <w:rtl w:val="0"/>
              </w:rPr>
              <w:t xml:space="preserve">Q13 — Final conviction verdict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tl w:val="0"/>
              </w:rPr>
              <w:t xml:space="preserve">Would participant convict Rivera? Yes/No</w:t>
            </w:r>
          </w:p>
        </w:tc>
      </w:tr>
    </w:tbl>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pBdr>
          <w:bottom w:color="2e74b5" w:space="4" w:sz="6" w:val="single"/>
        </w:pBdr>
        <w:rPr/>
      </w:pPr>
      <w:r w:rsidDel="00000000" w:rsidR="00000000" w:rsidRPr="00000000">
        <w:rPr>
          <w:rtl w:val="0"/>
        </w:rPr>
        <w:t xml:space="preserve">D2. Key Research Questions to Answer</w:t>
      </w:r>
    </w:p>
    <w:p w:rsidR="00000000" w:rsidDel="00000000" w:rsidP="00000000" w:rsidRDefault="00000000" w:rsidRPr="00000000" w14:paraId="00000107">
      <w:pPr>
        <w:numPr>
          <w:ilvl w:val="0"/>
          <w:numId w:val="1"/>
        </w:numPr>
        <w:pBdr>
          <w:top w:space="0" w:sz="0" w:val="nil"/>
          <w:left w:space="0" w:sz="0" w:val="nil"/>
          <w:bottom w:space="0" w:sz="0" w:val="nil"/>
          <w:right w:space="0" w:sz="0" w:val="nil"/>
          <w:between w:space="0" w:sz="0" w:val="nil"/>
        </w:pBdr>
        <w:spacing w:after="40" w:before="40" w:lineRule="auto"/>
        <w:ind w:left="540" w:hanging="360"/>
        <w:rPr/>
      </w:pPr>
      <w:r w:rsidDel="00000000" w:rsidR="00000000" w:rsidRPr="00000000">
        <w:rPr>
          <w:color w:val="000000"/>
          <w:rtl w:val="0"/>
        </w:rPr>
        <w:t xml:space="preserve">Evidentiary Threshold: At which evidence layer (1, 2, 3, or 4) do participants show the most significant shift in confidence away from Rivera? Calculate mean confidence scores at each stage.</w:t>
      </w:r>
      <w:r w:rsidDel="00000000" w:rsidR="00000000" w:rsidRPr="00000000">
        <w:rPr>
          <w:rtl w:val="0"/>
        </w:rPr>
      </w:r>
    </w:p>
    <w:p w:rsidR="00000000" w:rsidDel="00000000" w:rsidP="00000000" w:rsidRDefault="00000000" w:rsidRPr="00000000" w14:paraId="00000108">
      <w:pPr>
        <w:numPr>
          <w:ilvl w:val="0"/>
          <w:numId w:val="1"/>
        </w:numPr>
        <w:pBdr>
          <w:top w:space="0" w:sz="0" w:val="nil"/>
          <w:left w:space="0" w:sz="0" w:val="nil"/>
          <w:bottom w:space="0" w:sz="0" w:val="nil"/>
          <w:right w:space="0" w:sz="0" w:val="nil"/>
          <w:between w:space="0" w:sz="0" w:val="nil"/>
        </w:pBdr>
        <w:spacing w:after="40" w:before="40" w:lineRule="auto"/>
        <w:ind w:left="540" w:hanging="360"/>
        <w:rPr/>
      </w:pPr>
      <w:r w:rsidDel="00000000" w:rsidR="00000000" w:rsidRPr="00000000">
        <w:rPr>
          <w:color w:val="000000"/>
          <w:rtl w:val="0"/>
        </w:rPr>
        <w:t xml:space="preserve">Procedural Safeguard Efficacy: What percentage of participants changed their verdict after the authenticity warning alone (Q3) vs. only after additional evidence was introduced?</w:t>
      </w:r>
      <w:r w:rsidDel="00000000" w:rsidR="00000000" w:rsidRPr="00000000">
        <w:rPr>
          <w:rtl w:val="0"/>
        </w:rPr>
      </w:r>
    </w:p>
    <w:p w:rsidR="00000000" w:rsidDel="00000000" w:rsidP="00000000" w:rsidRDefault="00000000" w:rsidRPr="00000000" w14:paraId="00000109">
      <w:pPr>
        <w:numPr>
          <w:ilvl w:val="0"/>
          <w:numId w:val="1"/>
        </w:numPr>
        <w:pBdr>
          <w:top w:space="0" w:sz="0" w:val="nil"/>
          <w:left w:space="0" w:sz="0" w:val="nil"/>
          <w:bottom w:space="0" w:sz="0" w:val="nil"/>
          <w:right w:space="0" w:sz="0" w:val="nil"/>
          <w:between w:space="0" w:sz="0" w:val="nil"/>
        </w:pBdr>
        <w:spacing w:after="40" w:before="40" w:lineRule="auto"/>
        <w:ind w:left="540" w:hanging="360"/>
        <w:rPr/>
      </w:pPr>
      <w:r w:rsidDel="00000000" w:rsidR="00000000" w:rsidRPr="00000000">
        <w:rPr>
          <w:color w:val="000000"/>
          <w:rtl w:val="0"/>
        </w:rPr>
        <w:t xml:space="preserve">Deepfake Persistence: How many participants still had higher confidence in Rivera’s guilt than Mercer’s at the end, despite four layers of counter-evidence?</w:t>
      </w:r>
      <w:r w:rsidDel="00000000" w:rsidR="00000000" w:rsidRPr="00000000">
        <w:rPr>
          <w:rtl w:val="0"/>
        </w:rPr>
      </w:r>
    </w:p>
    <w:p w:rsidR="00000000" w:rsidDel="00000000" w:rsidP="00000000" w:rsidRDefault="00000000" w:rsidRPr="00000000" w14:paraId="0000010A">
      <w:pPr>
        <w:numPr>
          <w:ilvl w:val="0"/>
          <w:numId w:val="1"/>
        </w:numPr>
        <w:pBdr>
          <w:top w:space="0" w:sz="0" w:val="nil"/>
          <w:left w:space="0" w:sz="0" w:val="nil"/>
          <w:bottom w:space="0" w:sz="0" w:val="nil"/>
          <w:right w:space="0" w:sz="0" w:val="nil"/>
          <w:between w:space="0" w:sz="0" w:val="nil"/>
        </w:pBdr>
        <w:spacing w:after="40" w:before="40" w:lineRule="auto"/>
        <w:ind w:left="540" w:hanging="360"/>
        <w:rPr/>
      </w:pPr>
      <w:r w:rsidDel="00000000" w:rsidR="00000000" w:rsidRPr="00000000">
        <w:rPr>
          <w:color w:val="000000"/>
          <w:rtl w:val="0"/>
        </w:rPr>
        <w:t xml:space="preserve">Final Conviction Rate: What proportion of participants (Q13) were still willing to convict Rivera at the end?</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pBdr>
          <w:bottom w:color="2e74b5" w:space="4" w:sz="6" w:val="single"/>
        </w:pBdr>
        <w:rPr/>
      </w:pPr>
      <w:r w:rsidDel="00000000" w:rsidR="00000000" w:rsidRPr="00000000">
        <w:rPr>
          <w:rtl w:val="0"/>
        </w:rPr>
        <w:t xml:space="preserve">D3. Limitations to Acknowledge in Reporting</w:t>
      </w:r>
    </w:p>
    <w:p w:rsidR="00000000" w:rsidDel="00000000" w:rsidP="00000000" w:rsidRDefault="00000000" w:rsidRPr="00000000" w14:paraId="0000010D">
      <w:pPr>
        <w:numPr>
          <w:ilvl w:val="0"/>
          <w:numId w:val="1"/>
        </w:numPr>
        <w:pBdr>
          <w:top w:space="0" w:sz="0" w:val="nil"/>
          <w:left w:space="0" w:sz="0" w:val="nil"/>
          <w:bottom w:space="0" w:sz="0" w:val="nil"/>
          <w:right w:space="0" w:sz="0" w:val="nil"/>
          <w:between w:space="0" w:sz="0" w:val="nil"/>
        </w:pBdr>
        <w:spacing w:after="40" w:before="40" w:lineRule="auto"/>
        <w:ind w:left="540" w:hanging="360"/>
        <w:rPr/>
      </w:pPr>
      <w:r w:rsidDel="00000000" w:rsidR="00000000" w:rsidRPr="00000000">
        <w:rPr>
          <w:color w:val="000000"/>
          <w:rtl w:val="0"/>
        </w:rPr>
        <w:t xml:space="preserve">Sample size of ~20 is not statistically representative of the broader population — findings should be described as indicative rather than conclusive.</w:t>
      </w:r>
      <w:r w:rsidDel="00000000" w:rsidR="00000000" w:rsidRPr="00000000">
        <w:rPr>
          <w:rtl w:val="0"/>
        </w:rPr>
      </w:r>
    </w:p>
    <w:p w:rsidR="00000000" w:rsidDel="00000000" w:rsidP="00000000" w:rsidRDefault="00000000" w:rsidRPr="00000000" w14:paraId="0000010E">
      <w:pPr>
        <w:numPr>
          <w:ilvl w:val="0"/>
          <w:numId w:val="1"/>
        </w:numPr>
        <w:pBdr>
          <w:top w:space="0" w:sz="0" w:val="nil"/>
          <w:left w:space="0" w:sz="0" w:val="nil"/>
          <w:bottom w:space="0" w:sz="0" w:val="nil"/>
          <w:right w:space="0" w:sz="0" w:val="nil"/>
          <w:between w:space="0" w:sz="0" w:val="nil"/>
        </w:pBdr>
        <w:spacing w:after="40" w:before="40" w:lineRule="auto"/>
        <w:ind w:left="540" w:hanging="360"/>
        <w:rPr/>
      </w:pPr>
      <w:r w:rsidDel="00000000" w:rsidR="00000000" w:rsidRPr="00000000">
        <w:rPr>
          <w:color w:val="000000"/>
          <w:rtl w:val="0"/>
        </w:rPr>
        <w:t xml:space="preserve">Participant responses may be influenced by individual cognitive biases that cannot be controlled for in this study.</w:t>
      </w:r>
      <w:r w:rsidDel="00000000" w:rsidR="00000000" w:rsidRPr="00000000">
        <w:rPr>
          <w:rtl w:val="0"/>
        </w:rPr>
      </w:r>
    </w:p>
    <w:p w:rsidR="00000000" w:rsidDel="00000000" w:rsidP="00000000" w:rsidRDefault="00000000" w:rsidRPr="00000000" w14:paraId="0000010F">
      <w:pPr>
        <w:numPr>
          <w:ilvl w:val="0"/>
          <w:numId w:val="1"/>
        </w:numPr>
        <w:pBdr>
          <w:top w:space="0" w:sz="0" w:val="nil"/>
          <w:left w:space="0" w:sz="0" w:val="nil"/>
          <w:bottom w:space="0" w:sz="0" w:val="nil"/>
          <w:right w:space="0" w:sz="0" w:val="nil"/>
          <w:between w:space="0" w:sz="0" w:val="nil"/>
        </w:pBdr>
        <w:spacing w:after="40" w:before="40" w:lineRule="auto"/>
        <w:ind w:left="540" w:hanging="360"/>
        <w:rPr/>
      </w:pPr>
      <w:r w:rsidDel="00000000" w:rsidR="00000000" w:rsidRPr="00000000">
        <w:rPr>
          <w:color w:val="000000"/>
          <w:rtl w:val="0"/>
        </w:rPr>
        <w:t xml:space="preserve">The deepfake used may be less sophisticated than what a well-resourced actor could produce in a real court scenario.</w:t>
      </w:r>
      <w:r w:rsidDel="00000000" w:rsidR="00000000" w:rsidRPr="00000000">
        <w:rPr>
          <w:rtl w:val="0"/>
        </w:rPr>
      </w:r>
    </w:p>
    <w:p w:rsidR="00000000" w:rsidDel="00000000" w:rsidP="00000000" w:rsidRDefault="00000000" w:rsidRPr="00000000" w14:paraId="00000110">
      <w:pPr>
        <w:numPr>
          <w:ilvl w:val="0"/>
          <w:numId w:val="1"/>
        </w:numPr>
        <w:pBdr>
          <w:top w:space="0" w:sz="0" w:val="nil"/>
          <w:left w:space="0" w:sz="0" w:val="nil"/>
          <w:bottom w:space="0" w:sz="0" w:val="nil"/>
          <w:right w:space="0" w:sz="0" w:val="nil"/>
          <w:between w:space="0" w:sz="0" w:val="nil"/>
        </w:pBdr>
        <w:spacing w:after="40" w:before="40" w:lineRule="auto"/>
        <w:ind w:left="540" w:hanging="360"/>
        <w:rPr/>
      </w:pPr>
      <w:r w:rsidDel="00000000" w:rsidR="00000000" w:rsidRPr="00000000">
        <w:rPr>
          <w:color w:val="000000"/>
          <w:rtl w:val="0"/>
        </w:rPr>
        <w:t xml:space="preserve">The controlled environment differs from the dynamics of an actual jury deliberation.</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1"/>
        <w:shd w:fill="1f3864" w:val="clear"/>
        <w:ind w:left="120" w:right="120" w:firstLine="0"/>
        <w:rPr/>
      </w:pPr>
      <w:r w:rsidDel="00000000" w:rsidR="00000000" w:rsidRPr="00000000">
        <w:rPr>
          <w:rtl w:val="0"/>
        </w:rPr>
        <w:t xml:space="preserve">PART E — QUICK REFERENCE SESSION TIMELINE    [RESEARCHER ONLY]</w:t>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40"/>
        <w:gridCol w:w="2160"/>
        <w:gridCol w:w="5760"/>
        <w:tblGridChange w:id="0">
          <w:tblGrid>
            <w:gridCol w:w="1440"/>
            <w:gridCol w:w="2160"/>
            <w:gridCol w:w="57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b w:val="1"/>
                <w:bCs w:val="1"/>
                <w:color w:val="ffffff"/>
                <w:rtl w:val="0"/>
              </w:rPr>
              <w:t xml:space="preserve">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b w:val="1"/>
                <w:bCs w:val="1"/>
                <w:color w:val="ffffff"/>
                <w:rtl w:val="0"/>
              </w:rPr>
              <w:t xml:space="preserve">Phase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b w:val="1"/>
                <w:bCs w:val="1"/>
                <w:color w:val="ffffff"/>
                <w:rtl w:val="0"/>
              </w:rPr>
              <w:t xml:space="preserve">Action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tl w:val="0"/>
              </w:rPr>
              <w:t xml:space="preserve">0:00</w:t>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tl w:val="0"/>
              </w:rPr>
              <w:t xml:space="preserve">Setup</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tl w:val="0"/>
              </w:rPr>
              <w:t xml:space="preserve">Seat participant; obtain consent; distribute Background Info + headshots</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tl w:val="0"/>
              </w:rPr>
              <w:t xml:space="preserve">~5 min</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tl w:val="0"/>
              </w:rPr>
              <w:t xml:space="preserve">Phase 1</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tl w:val="0"/>
              </w:rPr>
              <w:t xml:space="preserve">Participant reads background info; views headshots; completes Survey Q1</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tl w:val="0"/>
              </w:rPr>
              <w:t xml:space="preserve">~10 min</w:t>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tl w:val="0"/>
              </w:rPr>
              <w:t xml:space="preserve">Phase 2</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tl w:val="0"/>
              </w:rPr>
              <w:t xml:space="preserve">Deepfake video played; completes Survey Q2</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tl w:val="0"/>
              </w:rPr>
              <w:t xml:space="preserve">~15 min</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tl w:val="0"/>
              </w:rPr>
              <w:t xml:space="preserve">Phase 3</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tl w:val="0"/>
              </w:rPr>
              <w:t xml:space="preserve">Authenticity challenge disclosed; completes Survey Q3–Q4</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tl w:val="0"/>
              </w:rPr>
              <w:t xml:space="preserve">~20 min</w:t>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tl w:val="0"/>
              </w:rPr>
              <w:t xml:space="preserve">Phase 4</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tl w:val="0"/>
              </w:rPr>
              <w:t xml:space="preserve">Evidence Layers 1–4 presented one at a time; Survey Q5–Q12</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tl w:val="0"/>
              </w:rPr>
              <w:t xml:space="preserve">~35 min</w:t>
            </w:r>
          </w:p>
        </w:tc>
        <w:tc>
          <w:tcPr>
            <w:tcBorders>
              <w:top w:color="aaaaaa" w:space="0" w:sz="4" w:val="single"/>
              <w:left w:color="aaaaaa" w:space="0" w:sz="4" w:val="single"/>
              <w:bottom w:color="aaaaaa" w:space="0" w:sz="4" w:val="single"/>
              <w:right w:color="aaaaaa" w:space="0" w:sz="4" w:val="single"/>
            </w:tcBorders>
            <w:shd w:fill="f2f2f2"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tl w:val="0"/>
              </w:rPr>
              <w:t xml:space="preserve">Phase 5</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tl w:val="0"/>
              </w:rPr>
              <w:t xml:space="preserve">Final verdict Survey Q13; debrief administered</w:t>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tl w:val="0"/>
              </w:rPr>
              <w:t xml:space="preserve">~45 min</w:t>
            </w:r>
          </w:p>
        </w:tc>
        <w:tc>
          <w:tcPr>
            <w:tcBorders>
              <w:top w:color="aaaaaa" w:space="0" w:sz="4" w:val="single"/>
              <w:left w:color="aaaaaa" w:space="0" w:sz="4" w:val="single"/>
              <w:bottom w:color="aaaaaa" w:space="0" w:sz="4" w:val="single"/>
              <w:right w:color="aaaaaa" w:space="0" w:sz="4" w:val="single"/>
            </w:tcBorders>
            <w:shd w:fill="d6e4f0"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tl w:val="0"/>
              </w:rPr>
              <w:t xml:space="preserve">End</w:t>
            </w:r>
          </w:p>
        </w:tc>
        <w:tc>
          <w:tcPr>
            <w:tcBorders>
              <w:top w:color="aaaaaa" w:space="0" w:sz="4" w:val="single"/>
              <w:left w:color="aaaaaa" w:space="0" w:sz="4" w:val="single"/>
              <w:bottom w:color="aaaaaa" w:space="0" w:sz="4" w:val="single"/>
              <w:right w:color="aaaaaa"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tl w:val="0"/>
              </w:rPr>
              <w:t xml:space="preserve">Participant dismissed; researcher logs final notes</w:t>
            </w:r>
          </w:p>
        </w:tc>
      </w:tr>
    </w:tbl>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spacing w:after="60" w:before="120" w:lineRule="auto"/>
        <w:jc w:val="center"/>
        <w:rPr/>
      </w:pPr>
      <w:r w:rsidDel="00000000" w:rsidR="00000000" w:rsidRPr="00000000">
        <w:rPr>
          <w:i w:val="1"/>
          <w:iCs w:val="1"/>
          <w:color w:val="888888"/>
          <w:sz w:val="18"/>
          <w:szCs w:val="18"/>
          <w:rtl w:val="0"/>
        </w:rPr>
        <w:t xml:space="preserve">END OF PROTOCOL DOCUMENT</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_C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pacing w:after="120" w:before="280" w:lineRule="auto"/>
    </w:pPr>
    <w:rPr>
      <w:b w:val="1"/>
      <w:bCs w:val="1"/>
      <w:color w:val="ffffff"/>
      <w:sz w:val="28"/>
      <w:szCs w:val="28"/>
    </w:rPr>
  </w:style>
  <w:style w:type="paragraph" w:styleId="Heading2">
    <w:name w:val="heading 2"/>
    <w:basedOn w:val="Normal"/>
    <w:next w:val="Normal"/>
    <w:pPr>
      <w:pBdr>
        <w:top w:space="0" w:sz="0" w:val="nil"/>
        <w:left w:space="0" w:sz="0" w:val="nil"/>
        <w:bottom w:space="0" w:sz="0" w:val="nil"/>
        <w:right w:space="0" w:sz="0" w:val="nil"/>
        <w:between w:space="0" w:sz="0" w:val="nil"/>
      </w:pBdr>
      <w:spacing w:after="100" w:before="240" w:lineRule="auto"/>
    </w:pPr>
    <w:rPr>
      <w:b w:val="1"/>
      <w:bCs w:val="1"/>
      <w:color w:val="1f3864"/>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table" w:styleId="a" w:customStyle="1">
    <w:basedOn w:val="TableNormal"/>
    <w:tblPr>
      <w:tblStyleRowBandSize w:val="1"/>
      <w:tblStyleColBandSize w:val="1"/>
      <w:tblCellMar>
        <w:left w:w="10.0" w:type="dxa"/>
        <w:right w:w="10.0" w:type="dxa"/>
      </w:tblCellMar>
    </w:tblPr>
  </w:style>
  <w:style w:type="table" w:styleId="a0" w:customStyle="1">
    <w:basedOn w:val="TableNormal"/>
    <w:tblPr>
      <w:tblStyleRowBandSize w:val="1"/>
      <w:tblStyleColBandSize w:val="1"/>
      <w:tblCellMar>
        <w:left w:w="10.0" w:type="dxa"/>
        <w:right w:w="10.0" w:type="dxa"/>
      </w:tblCellMar>
    </w:tblPr>
  </w:style>
  <w:style w:type="table" w:styleId="a1" w:customStyle="1">
    <w:basedOn w:val="TableNormal"/>
    <w:tblPr>
      <w:tblStyleRowBandSize w:val="1"/>
      <w:tblStyleColBandSize w:val="1"/>
      <w:tblCellMar>
        <w:left w:w="10.0" w:type="dxa"/>
        <w:right w:w="10.0" w:type="dxa"/>
      </w:tblCellMar>
    </w:tblPr>
  </w:style>
  <w:style w:type="table" w:styleId="a2" w:customStyle="1">
    <w:basedOn w:val="TableNormal"/>
    <w:tblPr>
      <w:tblStyleRowBandSize w:val="1"/>
      <w:tblStyleColBandSize w:val="1"/>
      <w:tblCellMar>
        <w:left w:w="10.0" w:type="dxa"/>
        <w:right w:w="10.0" w:type="dxa"/>
      </w:tblCellMar>
    </w:tblPr>
  </w:style>
  <w:style w:type="table" w:styleId="a3" w:customStyle="1">
    <w:basedOn w:val="TableNormal"/>
    <w:tblPr>
      <w:tblStyleRowBandSize w:val="1"/>
      <w:tblStyleColBandSize w:val="1"/>
      <w:tblCellMar>
        <w:left w:w="10.0" w:type="dxa"/>
        <w:right w:w="10.0" w:type="dxa"/>
      </w:tblCellMar>
    </w:tblPr>
  </w:style>
  <w:style w:type="table" w:styleId="a4" w:customStyle="1">
    <w:basedOn w:val="TableNormal"/>
    <w:tblPr>
      <w:tblStyleRowBandSize w:val="1"/>
      <w:tblStyleColBandSize w:val="1"/>
      <w:tblCellMar>
        <w:left w:w="10.0" w:type="dxa"/>
        <w:right w:w="10.0" w:type="dxa"/>
      </w:tblCellMar>
    </w:tblPr>
  </w:style>
  <w:style w:type="table" w:styleId="a5" w:customStyle="1">
    <w:basedOn w:val="TableNormal"/>
    <w:tblPr>
      <w:tblStyleRowBandSize w:val="1"/>
      <w:tblStyleColBandSize w:val="1"/>
      <w:tblCellMar>
        <w:left w:w="10.0" w:type="dxa"/>
        <w:right w:w="10.0" w:type="dxa"/>
      </w:tblCellMar>
    </w:tblPr>
  </w:style>
  <w:style w:type="table" w:styleId="a6" w:customStyle="1">
    <w:basedOn w:val="TableNormal"/>
    <w:tblPr>
      <w:tblStyleRowBandSize w:val="1"/>
      <w:tblStyleColBandSize w:val="1"/>
      <w:tblCellMar>
        <w:left w:w="10.0" w:type="dxa"/>
        <w:right w:w="10.0" w:type="dxa"/>
      </w:tblCellMar>
    </w:tblPr>
  </w:style>
  <w:style w:type="table" w:styleId="a7" w:customStyle="1">
    <w:basedOn w:val="TableNormal"/>
    <w:tblPr>
      <w:tblStyleRowBandSize w:val="1"/>
      <w:tblStyleColBandSize w:val="1"/>
      <w:tblCellMar>
        <w:left w:w="10.0" w:type="dxa"/>
        <w:right w:w="10.0" w:type="dxa"/>
      </w:tblCellMar>
    </w:tblPr>
  </w:style>
  <w:style w:type="table" w:styleId="a8" w:customStyle="1">
    <w:basedOn w:val="TableNormal"/>
    <w:tblPr>
      <w:tblStyleRowBandSize w:val="1"/>
      <w:tblStyleColBandSize w:val="1"/>
      <w:tblCellMar>
        <w:left w:w="10.0" w:type="dxa"/>
        <w:right w:w="10.0" w:type="dxa"/>
      </w:tblCellMar>
    </w:tblPr>
  </w:style>
  <w:style w:type="table" w:styleId="a9" w:customStyle="1">
    <w:basedOn w:val="TableNormal"/>
    <w:tblPr>
      <w:tblStyleRowBandSize w:val="1"/>
      <w:tblStyleColBandSize w:val="1"/>
      <w:tblCellMar>
        <w:left w:w="10.0" w:type="dxa"/>
        <w:right w:w="10.0" w:type="dxa"/>
      </w:tblCellMar>
    </w:tblPr>
  </w:style>
  <w:style w:type="table" w:styleId="aa" w:customStyle="1">
    <w:basedOn w:val="TableNormal"/>
    <w:tblPr>
      <w:tblStyleRowBandSize w:val="1"/>
      <w:tblStyleColBandSize w:val="1"/>
      <w:tblCellMar>
        <w:left w:w="10.0" w:type="dxa"/>
        <w:right w:w="10.0" w:type="dxa"/>
      </w:tblCellMar>
    </w:tblPr>
  </w:style>
  <w:style w:type="table" w:styleId="ab" w:customStyle="1">
    <w:basedOn w:val="TableNormal"/>
    <w:tblPr>
      <w:tblStyleRowBandSize w:val="1"/>
      <w:tblStyleColBandSize w:val="1"/>
      <w:tblCellMar>
        <w:left w:w="10.0" w:type="dxa"/>
        <w:right w:w="10.0" w:type="dxa"/>
      </w:tblCellMar>
    </w:tblPr>
  </w:style>
  <w:style w:type="table" w:styleId="ac" w:customStyle="1">
    <w:basedOn w:val="TableNormal"/>
    <w:tblPr>
      <w:tblStyleRowBandSize w:val="1"/>
      <w:tblStyleColBandSize w:val="1"/>
      <w:tblCellMar>
        <w:left w:w="10.0" w:type="dxa"/>
        <w:right w:w="10.0" w:type="dxa"/>
      </w:tblCellMar>
    </w:tblPr>
  </w:style>
  <w:style w:type="table" w:styleId="ad" w:customStyle="1">
    <w:basedOn w:val="TableNormal"/>
    <w:tblPr>
      <w:tblStyleRowBandSize w:val="1"/>
      <w:tblStyleColBandSize w:val="1"/>
      <w:tblCellMar>
        <w:left w:w="10.0" w:type="dxa"/>
        <w:right w:w="10.0" w:type="dxa"/>
      </w:tblCellMar>
    </w:tblPr>
  </w:style>
  <w:style w:type="table" w:styleId="ae" w:customStyle="1">
    <w:basedOn w:val="TableNormal"/>
    <w:tblPr>
      <w:tblStyleRowBandSize w:val="1"/>
      <w:tblStyleColBandSize w:val="1"/>
      <w:tblCellMar>
        <w:left w:w="10.0" w:type="dxa"/>
        <w:right w:w="10.0" w:type="dxa"/>
      </w:tblCellMar>
    </w:tblPr>
  </w:style>
  <w:style w:type="table" w:styleId="af" w:customStyle="1">
    <w:basedOn w:val="TableNormal"/>
    <w:tblPr>
      <w:tblStyleRowBandSize w:val="1"/>
      <w:tblStyleColBandSize w:val="1"/>
      <w:tblCellMar>
        <w:left w:w="10.0" w:type="dxa"/>
        <w:right w:w="10.0" w:type="dxa"/>
      </w:tblCellMar>
    </w:tblPr>
  </w:style>
  <w:style w:type="table" w:styleId="af0" w:customStyle="1">
    <w:basedOn w:val="TableNormal"/>
    <w:tblPr>
      <w:tblStyleRowBandSize w:val="1"/>
      <w:tblStyleColBandSize w:val="1"/>
      <w:tblCellMar>
        <w:left w:w="10.0" w:type="dxa"/>
        <w:right w:w="10.0" w:type="dxa"/>
      </w:tblCellMar>
    </w:tblPr>
  </w:style>
  <w:style w:type="table" w:styleId="af1" w:customStyle="1">
    <w:basedOn w:val="TableNormal"/>
    <w:tblPr>
      <w:tblStyleRowBandSize w:val="1"/>
      <w:tblStyleColBandSize w:val="1"/>
      <w:tblCellMar>
        <w:left w:w="10.0" w:type="dxa"/>
        <w:right w:w="10.0" w:type="dxa"/>
      </w:tblCellMar>
    </w:tblPr>
  </w:style>
  <w:style w:type="table" w:styleId="af2" w:customStyle="1">
    <w:basedOn w:val="TableNormal"/>
    <w:tblPr>
      <w:tblStyleRowBandSize w:val="1"/>
      <w:tblStyleColBandSize w:val="1"/>
      <w:tblCellMar>
        <w:left w:w="10.0" w:type="dxa"/>
        <w:right w:w="10.0" w:type="dxa"/>
      </w:tblCellMar>
    </w:tblPr>
  </w:style>
  <w:style w:type="table" w:styleId="af3" w:customStyle="1">
    <w:basedOn w:val="TableNormal"/>
    <w:tblPr>
      <w:tblStyleRowBandSize w:val="1"/>
      <w:tblStyleColBandSize w:val="1"/>
      <w:tblCellMar>
        <w:left w:w="10.0" w:type="dxa"/>
        <w:right w:w="10.0" w:type="dxa"/>
      </w:tblCellMar>
    </w:tblPr>
  </w:style>
  <w:style w:type="table" w:styleId="af4" w:customStyle="1">
    <w:basedOn w:val="TableNormal"/>
    <w:tblPr>
      <w:tblStyleRowBandSize w:val="1"/>
      <w:tblStyleColBandSize w:val="1"/>
      <w:tblCellMar>
        <w:left w:w="10.0" w:type="dxa"/>
        <w:right w:w="10.0" w:type="dxa"/>
      </w:tblCellMar>
    </w:tblPr>
  </w:style>
  <w:style w:type="table" w:styleId="af5" w:customStyle="1">
    <w:basedOn w:val="TableNormal"/>
    <w:tblPr>
      <w:tblStyleRowBandSize w:val="1"/>
      <w:tblStyleColBandSize w:val="1"/>
      <w:tblCellMar>
        <w:left w:w="10.0" w:type="dxa"/>
        <w:right w:w="10.0" w:type="dxa"/>
      </w:tblCellMar>
    </w:tblPr>
  </w:style>
  <w:style w:type="table" w:styleId="af6" w:customStyle="1">
    <w:basedOn w:val="TableNormal"/>
    <w:tblPr>
      <w:tblStyleRowBandSize w:val="1"/>
      <w:tblStyleColBandSize w:val="1"/>
      <w:tblCellMar>
        <w:left w:w="10.0" w:type="dxa"/>
        <w:right w:w="10.0" w:type="dxa"/>
      </w:tblCellMar>
    </w:tblPr>
  </w:style>
  <w:style w:type="table" w:styleId="af7" w:customStyle="1">
    <w:basedOn w:val="TableNormal"/>
    <w:tblPr>
      <w:tblStyleRowBandSize w:val="1"/>
      <w:tblStyleColBandSize w:val="1"/>
      <w:tblCellMar>
        <w:left w:w="10.0" w:type="dxa"/>
        <w:right w:w="10.0" w:type="dxa"/>
      </w:tblCellMar>
    </w:tblPr>
  </w:style>
  <w:style w:type="table" w:styleId="af8" w:customStyle="1">
    <w:basedOn w:val="TableNormal"/>
    <w:tblPr>
      <w:tblStyleRowBandSize w:val="1"/>
      <w:tblStyleColBandSize w:val="1"/>
      <w:tblCellMar>
        <w:left w:w="10.0" w:type="dxa"/>
        <w:right w:w="10.0" w:type="dxa"/>
      </w:tblCellMar>
    </w:tblPr>
  </w:style>
  <w:style w:type="table" w:styleId="af9" w:customStyle="1">
    <w:basedOn w:val="TableNormal"/>
    <w:tblPr>
      <w:tblStyleRowBandSize w:val="1"/>
      <w:tblStyleColBandSize w:val="1"/>
      <w:tblCellMar>
        <w:left w:w="10.0" w:type="dxa"/>
        <w:right w:w="10.0" w:type="dxa"/>
      </w:tblCellMar>
    </w:tblPr>
  </w:style>
  <w:style w:type="table" w:styleId="afa" w:customStyle="1">
    <w:basedOn w:val="TableNormal"/>
    <w:tblPr>
      <w:tblStyleRowBandSize w:val="1"/>
      <w:tblStyleColBandSize w:val="1"/>
      <w:tblCellMar>
        <w:left w:w="10.0" w:type="dxa"/>
        <w:right w:w="10.0" w:type="dxa"/>
      </w:tblCellMar>
    </w:tblPr>
  </w:style>
  <w:style w:type="table" w:styleId="afb" w:customStyle="1">
    <w:basedOn w:val="TableNormal"/>
    <w:tblPr>
      <w:tblStyleRowBandSize w:val="1"/>
      <w:tblStyleColBandSize w:val="1"/>
      <w:tblCellMar>
        <w:left w:w="10.0" w:type="dxa"/>
        <w:right w:w="10.0" w:type="dxa"/>
      </w:tblCellMar>
    </w:tblPr>
  </w:style>
  <w:style w:type="table" w:styleId="afc" w:customStyle="1">
    <w:basedOn w:val="TableNormal"/>
    <w:tblPr>
      <w:tblStyleRowBandSize w:val="1"/>
      <w:tblStyleColBandSize w:val="1"/>
      <w:tblCellMar>
        <w:left w:w="10.0" w:type="dxa"/>
        <w:right w:w="10.0" w:type="dxa"/>
      </w:tblCellMar>
    </w:tblPr>
  </w:style>
  <w:style w:type="table" w:styleId="afd" w:customStyle="1">
    <w:basedOn w:val="TableNormal"/>
    <w:tblPr>
      <w:tblStyleRowBandSize w:val="1"/>
      <w:tblStyleColBandSize w:val="1"/>
      <w:tblCellMar>
        <w:left w:w="10.0" w:type="dxa"/>
        <w:right w:w="10.0" w:type="dxa"/>
      </w:tblCellMar>
    </w:tblPr>
  </w:style>
  <w:style w:type="table" w:styleId="afe" w:customStyle="1">
    <w:basedOn w:val="TableNormal"/>
    <w:tblPr>
      <w:tblStyleRowBandSize w:val="1"/>
      <w:tblStyleColBandSize w:val="1"/>
      <w:tblCellMar>
        <w:left w:w="10.0" w:type="dxa"/>
        <w:right w:w="10.0" w:type="dxa"/>
      </w:tblCellMar>
    </w:tblPr>
  </w:style>
  <w:style w:type="table" w:styleId="aff" w:customStyle="1">
    <w:basedOn w:val="TableNormal"/>
    <w:tblPr>
      <w:tblStyleRowBandSize w:val="1"/>
      <w:tblStyleColBandSize w:val="1"/>
      <w:tblCellMar>
        <w:left w:w="10.0" w:type="dxa"/>
        <w:right w:w="10.0" w:type="dxa"/>
      </w:tblCellMar>
    </w:tblPr>
  </w:style>
  <w:style w:type="table" w:styleId="aff0" w:customStyle="1">
    <w:basedOn w:val="TableNormal"/>
    <w:tblPr>
      <w:tblStyleRowBandSize w:val="1"/>
      <w:tblStyleColBandSize w:val="1"/>
      <w:tblCellMar>
        <w:left w:w="10.0" w:type="dxa"/>
        <w:right w:w="10.0" w:type="dxa"/>
      </w:tblCellMar>
    </w:tblPr>
  </w:style>
  <w:style w:type="table" w:styleId="aff1" w:customStyle="1">
    <w:basedOn w:val="TableNormal"/>
    <w:tblPr>
      <w:tblStyleRowBandSize w:val="1"/>
      <w:tblStyleColBandSize w:val="1"/>
      <w:tblCellMar>
        <w:left w:w="10.0" w:type="dxa"/>
        <w:right w:w="10.0" w:type="dxa"/>
      </w:tblCellMar>
    </w:tblPr>
  </w:style>
  <w:style w:type="table" w:styleId="aff2" w:customStyle="1">
    <w:basedOn w:val="TableNormal"/>
    <w:tblPr>
      <w:tblStyleRowBandSize w:val="1"/>
      <w:tblStyleColBandSize w:val="1"/>
      <w:tblCellMar>
        <w:left w:w="10.0" w:type="dxa"/>
        <w:right w:w="10.0" w:type="dxa"/>
      </w:tblCellMar>
    </w:tblPr>
  </w:style>
  <w:style w:type="paragraph" w:styleId="CommentText">
    <w:name w:val="annotation text"/>
    <w:basedOn w:val="Normal"/>
    <w:link w:val="CommentTextChar"/>
    <w:uiPriority w:val="99"/>
    <w:semiHidden w:val="1"/>
    <w:unhideWhenUsed w:val="1"/>
  </w:style>
  <w:style w:type="character" w:styleId="CommentTextChar" w:customStyle="1">
    <w:name w:val="Comment Text Char"/>
    <w:basedOn w:val="DefaultParagraphFont"/>
    <w:link w:val="CommentText"/>
    <w:uiPriority w:val="99"/>
    <w:semiHidden w:val="1"/>
  </w:style>
  <w:style w:type="character" w:styleId="CommentReference">
    <w:name w:val="annotation reference"/>
    <w:basedOn w:val="DefaultParagraphFont"/>
    <w:uiPriority w:val="99"/>
    <w:semiHidden w:val="1"/>
    <w:unhideWhenUsed w:val="1"/>
    <w:rPr>
      <w:sz w:val="16"/>
      <w:szCs w:val="1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XltOoMPYm9LltAEobfPlHT55og==">CgMxLjA4AHIhMVg5dWI4TWN4Wmw3b3poakwzMlF3M3ZJV1h4OXd5Y29Z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2026-03-22T14:47:00Z</dcterms:created>
  <dc:creator>Un-named</dc:creator>
</cp:coreProperties>
</file>