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The purpose of the website</w:t>
      </w:r>
    </w:p>
    <w:p>
      <w:pPr>
        <w:rPr>
          <w:rFonts w:hint="eastAsia"/>
          <w:b/>
          <w:bCs/>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8" w:lineRule="atLeast"/>
        <w:ind w:left="0" w:right="0" w:firstLine="0"/>
        <w:jc w:val="left"/>
        <w:rPr>
          <w:rFonts w:hint="eastAsia"/>
          <w:lang w:val="en-US" w:eastAsia="zh-CN"/>
        </w:rPr>
      </w:pPr>
      <w:r>
        <w:rPr>
          <w:rFonts w:hint="eastAsia" w:asciiTheme="minorHAnsi" w:hAnsiTheme="minorHAnsi" w:eastAsiaTheme="minorEastAsia" w:cstheme="minorBidi"/>
          <w:b w:val="0"/>
          <w:bCs w:val="0"/>
          <w:kern w:val="2"/>
          <w:sz w:val="21"/>
          <w:szCs w:val="24"/>
          <w:lang w:val="en-US" w:eastAsia="zh-CN" w:bidi="ar-SA"/>
        </w:rPr>
        <w:t>This we</w:t>
      </w:r>
      <w:r>
        <w:rPr>
          <w:rFonts w:hint="eastAsia" w:asciiTheme="minorHAnsi" w:hAnsiTheme="minorHAnsi" w:eastAsiaTheme="minorEastAsia" w:cstheme="minorBidi"/>
          <w:b w:val="0"/>
          <w:bCs w:val="0"/>
          <w:kern w:val="2"/>
          <w:sz w:val="21"/>
          <w:szCs w:val="24"/>
          <w:lang w:val="en-US" w:eastAsia="zh-CN" w:bidi="ar-SA"/>
        </w:rPr>
        <w:t>bsite is</w:t>
      </w:r>
      <w:r>
        <w:rPr>
          <w:rFonts w:hint="eastAsia" w:asciiTheme="minorHAnsi" w:hAnsiTheme="minorHAnsi" w:eastAsiaTheme="minorEastAsia"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aiming to convey the idea that the inequality between nations when facing climate issue is</w:t>
      </w:r>
      <w:r>
        <w:rPr>
          <w:rFonts w:hint="default" w:asciiTheme="minorHAnsi" w:hAnsiTheme="minorHAnsi" w:eastAsiaTheme="minorEastAsia" w:cstheme="minorBidi"/>
          <w:b w:val="0"/>
          <w:bCs w:val="0"/>
          <w:kern w:val="2"/>
          <w:sz w:val="21"/>
          <w:szCs w:val="24"/>
          <w:lang w:val="en-US" w:eastAsia="zh-CN" w:bidi="ar-SA"/>
        </w:rPr>
        <w:t> going unheed</w:t>
      </w:r>
      <w:r>
        <w:rPr>
          <w:rFonts w:hint="default" w:asciiTheme="minorHAnsi" w:hAnsiTheme="minorHAnsi" w:eastAsiaTheme="minorEastAsia" w:cstheme="minorBidi"/>
          <w:b w:val="0"/>
          <w:bCs w:val="0"/>
          <w:kern w:val="2"/>
          <w:sz w:val="21"/>
          <w:szCs w:val="24"/>
          <w:lang w:val="en-US" w:eastAsia="zh-CN" w:bidi="ar-SA"/>
        </w:rPr>
        <w:t>ed</w:t>
      </w:r>
      <w:r>
        <w:rPr>
          <w:rFonts w:hint="eastAsia" w:asciiTheme="minorHAnsi" w:hAnsiTheme="minorHAnsi" w:eastAsiaTheme="minorEastAsia" w:cstheme="minorBidi"/>
          <w:b w:val="0"/>
          <w:bCs w:val="0"/>
          <w:kern w:val="2"/>
          <w:sz w:val="21"/>
          <w:szCs w:val="24"/>
          <w:lang w:val="en-US" w:eastAsia="zh-CN" w:bidi="ar-SA"/>
        </w:rPr>
        <w:t xml:space="preserve">. The website </w:t>
      </w:r>
      <w:r>
        <w:rPr>
          <w:rFonts w:hint="default" w:asciiTheme="minorHAnsi" w:hAnsiTheme="minorHAnsi" w:eastAsiaTheme="minorEastAsia" w:cstheme="minorBidi"/>
          <w:b w:val="0"/>
          <w:bCs w:val="0"/>
          <w:kern w:val="2"/>
          <w:sz w:val="21"/>
          <w:szCs w:val="24"/>
          <w:lang w:val="en-US" w:eastAsia="zh-CN" w:bidi="ar-SA"/>
        </w:rPr>
        <w:t>visualiz</w:t>
      </w:r>
      <w:r>
        <w:rPr>
          <w:rFonts w:hint="eastAsia" w:asciiTheme="minorHAnsi" w:hAnsiTheme="minorHAnsi" w:eastAsiaTheme="minorEastAsia" w:cstheme="minorBidi"/>
          <w:b w:val="0"/>
          <w:bCs w:val="0"/>
          <w:kern w:val="2"/>
          <w:sz w:val="21"/>
          <w:szCs w:val="24"/>
          <w:lang w:val="en-US" w:eastAsia="zh-CN" w:bidi="ar-SA"/>
        </w:rPr>
        <w:t>e</w:t>
      </w:r>
      <w:r>
        <w:rPr>
          <w:rFonts w:hint="default" w:asciiTheme="minorHAnsi" w:hAnsiTheme="minorHAnsi" w:eastAsiaTheme="minorEastAsia" w:cstheme="minorBidi"/>
          <w:b w:val="0"/>
          <w:bCs w:val="0"/>
          <w:kern w:val="2"/>
          <w:sz w:val="21"/>
          <w:szCs w:val="24"/>
          <w:lang w:val="en-US" w:eastAsia="zh-CN" w:bidi="ar-SA"/>
        </w:rPr>
        <w:t xml:space="preserve"> </w:t>
      </w:r>
      <w:r>
        <w:rPr>
          <w:rFonts w:hint="eastAsia" w:asciiTheme="minorHAnsi" w:hAnsiTheme="minorHAnsi" w:eastAsiaTheme="minorEastAsia" w:cstheme="minorBidi"/>
          <w:b w:val="0"/>
          <w:bCs w:val="0"/>
          <w:kern w:val="2"/>
          <w:sz w:val="21"/>
          <w:szCs w:val="24"/>
          <w:lang w:val="en-US" w:eastAsia="zh-CN" w:bidi="ar-SA"/>
        </w:rPr>
        <w:t xml:space="preserve">the </w:t>
      </w:r>
      <w:r>
        <w:rPr>
          <w:rFonts w:hint="default" w:asciiTheme="minorHAnsi" w:hAnsiTheme="minorHAnsi" w:eastAsiaTheme="minorEastAsia" w:cstheme="minorBidi"/>
          <w:b w:val="0"/>
          <w:bCs w:val="0"/>
          <w:kern w:val="2"/>
          <w:sz w:val="21"/>
          <w:szCs w:val="24"/>
          <w:lang w:val="en-US" w:eastAsia="zh-CN" w:bidi="ar-SA"/>
        </w:rPr>
        <w:t>key climate objectives indicators</w:t>
      </w:r>
      <w:r>
        <w:rPr>
          <w:rFonts w:hint="eastAsia" w:asciiTheme="minorHAnsi" w:hAnsiTheme="minorHAnsi" w:eastAsiaTheme="minorEastAsia" w:cstheme="minorBidi"/>
          <w:b w:val="0"/>
          <w:bCs w:val="0"/>
          <w:kern w:val="2"/>
          <w:sz w:val="21"/>
          <w:szCs w:val="24"/>
          <w:lang w:val="en-US" w:eastAsia="zh-CN" w:bidi="ar-SA"/>
        </w:rPr>
        <w:t xml:space="preserve"> </w:t>
      </w:r>
      <w:r>
        <w:rPr>
          <w:rFonts w:hint="default" w:asciiTheme="minorHAnsi" w:hAnsiTheme="minorHAnsi" w:eastAsiaTheme="minorEastAsia" w:cstheme="minorBidi"/>
          <w:b w:val="0"/>
          <w:bCs w:val="0"/>
          <w:kern w:val="2"/>
          <w:sz w:val="21"/>
          <w:szCs w:val="24"/>
          <w:lang w:val="en-US" w:eastAsia="zh-CN" w:bidi="ar-SA"/>
        </w:rPr>
        <w:t>within different nations</w:t>
      </w:r>
      <w:r>
        <w:rPr>
          <w:rFonts w:hint="eastAsia" w:asciiTheme="minorHAnsi" w:hAnsiTheme="minorHAnsi" w:eastAsiaTheme="minorEastAsia" w:cstheme="minorBidi"/>
          <w:b w:val="0"/>
          <w:bCs w:val="0"/>
          <w:kern w:val="2"/>
          <w:sz w:val="21"/>
          <w:szCs w:val="24"/>
          <w:lang w:val="en-US" w:eastAsia="zh-CN" w:bidi="ar-SA"/>
        </w:rPr>
        <w:t xml:space="preserve"> and the relationship between climate indicators. The result shows that those country with lower CO2 emission per capita are actually suffering more from the climate crisis. Meanwhile, those country suffers more are not activity adoptin</w:t>
      </w:r>
      <w:r>
        <w:rPr>
          <w:rFonts w:hint="eastAsia" w:asciiTheme="minorHAnsi" w:hAnsiTheme="minorHAnsi" w:eastAsiaTheme="minorEastAsia" w:cstheme="minorBidi"/>
          <w:b w:val="0"/>
          <w:bCs w:val="0"/>
          <w:kern w:val="2"/>
          <w:sz w:val="21"/>
          <w:szCs w:val="24"/>
          <w:lang w:val="en-US" w:eastAsia="zh-CN" w:bidi="ar-SA"/>
        </w:rPr>
        <w:t xml:space="preserve">g policies to combat climate issue. </w:t>
      </w:r>
      <w:r>
        <w:rPr>
          <w:rFonts w:hint="default" w:asciiTheme="minorHAnsi" w:hAnsiTheme="minorHAnsi" w:eastAsiaTheme="minorEastAsia" w:cstheme="minorBidi"/>
          <w:b w:val="0"/>
          <w:bCs w:val="0"/>
          <w:kern w:val="2"/>
          <w:sz w:val="21"/>
          <w:szCs w:val="24"/>
          <w:lang w:val="en-US" w:eastAsia="zh-CN" w:bidi="ar-SA"/>
        </w:rPr>
        <w:t>Finding the compatible pathway for levelling this inequality is one of the greatest challenges of this century.</w:t>
      </w:r>
    </w:p>
    <w:p>
      <w:pPr>
        <w:rPr>
          <w:rFonts w:hint="default" w:eastAsiaTheme="minorEastAsia"/>
          <w:lang w:val="en-US" w:eastAsia="zh-CN"/>
        </w:rPr>
      </w:pPr>
      <w:r>
        <w:rPr>
          <w:rFonts w:hint="eastAsia"/>
          <w:b/>
          <w:bCs/>
          <w:lang w:val="en-US" w:eastAsia="zh-CN"/>
        </w:rPr>
        <w:t>File route</w:t>
      </w:r>
    </w:p>
    <w:p>
      <w:r>
        <w:drawing>
          <wp:inline distT="0" distB="0" distL="114300" distR="114300">
            <wp:extent cx="5262880" cy="2451100"/>
            <wp:effectExtent l="0" t="0" r="1016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2880" cy="2451100"/>
                    </a:xfrm>
                    <a:prstGeom prst="rect">
                      <a:avLst/>
                    </a:prstGeom>
                    <a:noFill/>
                    <a:ln>
                      <a:noFill/>
                    </a:ln>
                  </pic:spPr>
                </pic:pic>
              </a:graphicData>
            </a:graphic>
          </wp:inline>
        </w:drawing>
      </w:r>
    </w:p>
    <w:p/>
    <w:p>
      <w:pPr>
        <w:rPr>
          <w:rFonts w:hint="eastAsia"/>
          <w:b/>
          <w:bCs/>
          <w:lang w:val="en-US" w:eastAsia="zh-CN"/>
        </w:rPr>
      </w:pPr>
      <w:r>
        <w:rPr>
          <w:rFonts w:hint="eastAsia"/>
          <w:b/>
          <w:bCs/>
          <w:lang w:val="en-US" w:eastAsia="zh-CN"/>
        </w:rPr>
        <w:t>Reference(Also at the footnote of the website)</w:t>
      </w:r>
    </w:p>
    <w:p>
      <w:pPr>
        <w:rPr>
          <w:rFonts w:hint="eastAsia"/>
          <w:b/>
          <w:bCs/>
          <w:lang w:val="en-US" w:eastAsia="zh-CN"/>
        </w:rPr>
      </w:pPr>
    </w:p>
    <w:p>
      <w:pPr>
        <w:rPr>
          <w:rFonts w:hint="eastAsia"/>
          <w:b/>
          <w:bCs/>
          <w:lang w:val="en-US" w:eastAsia="zh-CN"/>
        </w:rPr>
      </w:pPr>
      <w:r>
        <w:rPr>
          <w:rFonts w:hint="eastAsia"/>
          <w:b/>
          <w:bCs/>
          <w:lang w:val="en-US" w:eastAsia="zh-CN"/>
        </w:rPr>
        <w:t>Data source:</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"https://www.oecd.org/climate-action/ipac/dashboard" </w:instrText>
      </w:r>
      <w:r>
        <w:rPr>
          <w:rFonts w:hint="default"/>
          <w:b/>
          <w:bCs/>
          <w:lang w:val="en-US" w:eastAsia="zh-CN"/>
        </w:rPr>
        <w:fldChar w:fldCharType="separate"/>
      </w:r>
      <w:r>
        <w:rPr>
          <w:rStyle w:val="7"/>
          <w:rFonts w:hint="default"/>
          <w:b/>
          <w:bCs/>
          <w:lang w:val="en-US" w:eastAsia="zh-CN"/>
        </w:rPr>
        <w:t>https://www.oecd.org/climate-action/ipac/dashboard</w:t>
      </w:r>
      <w:r>
        <w:rPr>
          <w:rFonts w:hint="default"/>
          <w:b/>
          <w:bCs/>
          <w:lang w:val="en-US" w:eastAsia="zh-CN"/>
        </w:rPr>
        <w:fldChar w:fldCharType="end"/>
      </w:r>
    </w:p>
    <w:p>
      <w:pPr>
        <w:rPr>
          <w:rFonts w:hint="default"/>
          <w:b/>
          <w:bCs/>
          <w:lang w:val="en-US" w:eastAsia="zh-CN"/>
        </w:rPr>
      </w:pPr>
    </w:p>
    <w:p>
      <w:pPr>
        <w:rPr>
          <w:rFonts w:hint="eastAsia"/>
          <w:b/>
          <w:bCs/>
          <w:lang w:val="en-US" w:eastAsia="zh-CN"/>
        </w:rPr>
      </w:pPr>
      <w:r>
        <w:rPr>
          <w:rFonts w:hint="eastAsia"/>
          <w:b/>
          <w:bCs/>
          <w:lang w:val="en-US" w:eastAsia="zh-CN"/>
        </w:rPr>
        <w:t>Video source:</w:t>
      </w:r>
    </w:p>
    <w:p>
      <w:pPr>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"https://www.youtube.com/watch?v=QQYgCxu988s&amp;t=44s" </w:instrText>
      </w:r>
      <w:r>
        <w:rPr>
          <w:rFonts w:hint="default"/>
          <w:b/>
          <w:bCs/>
          <w:lang w:val="en-US" w:eastAsia="zh-CN"/>
        </w:rPr>
        <w:fldChar w:fldCharType="separate"/>
      </w:r>
      <w:r>
        <w:rPr>
          <w:rStyle w:val="7"/>
          <w:rFonts w:hint="default"/>
          <w:b/>
          <w:bCs/>
          <w:lang w:val="en-US" w:eastAsia="zh-CN"/>
        </w:rPr>
        <w:t>https://www.youtube.com/watch?v=QQYgCxu988s&amp;t=44s</w:t>
      </w:r>
      <w:r>
        <w:rPr>
          <w:rFonts w:hint="default"/>
          <w:b/>
          <w:bCs/>
          <w:lang w:val="en-US" w:eastAsia="zh-CN"/>
        </w:rPr>
        <w:fldChar w:fldCharType="end"/>
      </w:r>
    </w:p>
    <w:p>
      <w:pPr>
        <w:rPr>
          <w:rFonts w:hint="default"/>
          <w:b/>
          <w:bCs/>
          <w:lang w:val="en-US" w:eastAsia="zh-CN"/>
        </w:rPr>
      </w:pPr>
    </w:p>
    <w:p>
      <w:pPr>
        <w:pStyle w:val="2"/>
        <w:keepNext w:val="0"/>
        <w:keepLines w:val="0"/>
        <w:widowControl/>
        <w:suppressLineNumbers w:val="0"/>
        <w:ind w:lef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Image</w:t>
      </w:r>
    </w:p>
    <w:p>
      <w:pPr>
        <w:pStyle w:val="4"/>
        <w:keepNext w:val="0"/>
        <w:keepLines w:val="0"/>
        <w:widowControl/>
        <w:suppressLineNumbers w:val="0"/>
        <w:ind w:lef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https://www.theguardian.com/environment/2014/sep/16/climate-change-report-damage-overhaul-global-economy</w:t>
      </w:r>
    </w:p>
    <w:p>
      <w:pPr>
        <w:pStyle w:val="4"/>
        <w:keepNext w:val="0"/>
        <w:keepLines w:val="0"/>
        <w:widowControl/>
        <w:suppressLineNumbers w:val="0"/>
        <w:ind w:lef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https://www.exeter.ac.uk/internationalsummerschool/programmes/pathways/climatechange/</w:t>
      </w:r>
    </w:p>
    <w:p>
      <w:pPr>
        <w:pStyle w:val="4"/>
        <w:keepNext w:val="0"/>
        <w:keepLines w:val="0"/>
        <w:widowControl/>
        <w:suppressLineNumbers w:val="0"/>
        <w:ind w:lef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https://www.theguardian.com/world/2015/feb/07/climate-change-marchers-private-security-protest-police</w:t>
      </w:r>
    </w:p>
    <w:p>
      <w:pPr>
        <w:pStyle w:val="4"/>
        <w:keepNext w:val="0"/>
        <w:keepLines w:val="0"/>
        <w:widowControl/>
        <w:suppressLineNumbers w:val="0"/>
        <w:ind w:lef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https://centreforaviation.com/analysis/reports/climate-change-its-impact-on-aviation-the-time-to-plan-is-now-454475</w:t>
      </w:r>
    </w:p>
    <w:p>
      <w:pPr>
        <w:pStyle w:val="2"/>
        <w:keepNext w:val="0"/>
        <w:keepLines w:val="0"/>
        <w:widowControl/>
        <w:suppressLineNumbers w:val="0"/>
        <w:ind w:left="0" w:firstLine="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Text</w:t>
      </w:r>
    </w:p>
    <w:p>
      <w:pPr>
        <w:pStyle w:val="4"/>
        <w:keepNext w:val="0"/>
        <w:keepLines w:val="0"/>
        <w:widowControl/>
        <w:suppressLineNumbers w:val="0"/>
        <w:ind w:lef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https://unfccc.int/news/halving-emissions-by-2030-is-new-normal-race-to-zero-anniversary</w:t>
      </w:r>
    </w:p>
    <w:p>
      <w:pPr>
        <w:pStyle w:val="4"/>
        <w:keepNext w:val="0"/>
        <w:keepLines w:val="0"/>
        <w:widowControl/>
        <w:suppressLineNumbers w:val="0"/>
        <w:ind w:lef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https://www.epa.gov/climatechange-science/impacts-climate-change</w:t>
      </w:r>
    </w:p>
    <w:p>
      <w:pPr>
        <w:pStyle w:val="4"/>
        <w:keepNext w:val="0"/>
        <w:keepLines w:val="0"/>
        <w:widowControl/>
        <w:suppressLineNumbers w:val="0"/>
        <w:ind w:left="0" w:firstLine="0"/>
        <w:jc w:val="left"/>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https://www.who.int/news-room/fact-sheets/detail/climate-change-and-health</w:t>
      </w:r>
    </w:p>
    <w:p>
      <w:pPr>
        <w:rPr>
          <w:rFonts w:hint="default" w:asciiTheme="minorHAnsi" w:hAnsiTheme="minorHAnsi" w:eastAsiaTheme="minorEastAsia" w:cstheme="minorBidi"/>
          <w:b/>
          <w:bCs/>
          <w:kern w:val="2"/>
          <w:sz w:val="21"/>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ZhMGRlNjkxMTRjNDliYzY0OTg3YjJmYjIzMThiZGUifQ=="/>
  </w:docVars>
  <w:rsids>
    <w:rsidRoot w:val="3A812442"/>
    <w:rsid w:val="02447828"/>
    <w:rsid w:val="31FD7870"/>
    <w:rsid w:val="3A812442"/>
    <w:rsid w:val="54136627"/>
    <w:rsid w:val="58DB300F"/>
    <w:rsid w:val="729D4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Words>
  <Characters>1336</Characters>
  <Lines>0</Lines>
  <Paragraphs>0</Paragraphs>
  <TotalTime>9</TotalTime>
  <ScaleCrop>false</ScaleCrop>
  <LinksUpToDate>false</LinksUpToDate>
  <CharactersWithSpaces>1436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2023-04-14T09:47:00Z</dcterms:created>
  <dc:creator>李波</dc:creator>
  <cp:lastModifiedBy>李波</cp:lastModifiedBy>
  <dcterms:modified xsi:type="dcterms:W3CDTF">2023-04-14T11:46:15Z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B8744D074ED64AA9827708B2B94FBB82_11</vt:lpwstr>
  </property>
</Properties>
</file>