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50942" w14:textId="77777777" w:rsidR="006C4BDA" w:rsidRPr="006C4BDA" w:rsidRDefault="006C4BDA" w:rsidP="006C4B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6C4BDA">
        <w:rPr>
          <w:rFonts w:ascii="Times New Roman" w:hAnsi="Times New Roman" w:cs="Times New Roman"/>
          <w:b/>
          <w:bCs/>
          <w:sz w:val="32"/>
          <w:szCs w:val="32"/>
          <w:lang w:val="en-ID"/>
        </w:rPr>
        <w:t>MAKALAH</w:t>
      </w:r>
    </w:p>
    <w:p w14:paraId="5460F780" w14:textId="0CF30141" w:rsidR="006C4BDA" w:rsidRPr="006C4BDA" w:rsidRDefault="006C4BDA" w:rsidP="006C4B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>Revolusi</w:t>
      </w:r>
      <w:proofErr w:type="spellEnd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>Prancis</w:t>
      </w:r>
      <w:proofErr w:type="spellEnd"/>
    </w:p>
    <w:p w14:paraId="2703D121" w14:textId="77777777" w:rsidR="006C4BDA" w:rsidRPr="006C4BDA" w:rsidRDefault="006C4BDA" w:rsidP="006C4BDA">
      <w:pPr>
        <w:rPr>
          <w:rFonts w:ascii="Times New Roman" w:hAnsi="Times New Roman" w:cs="Times New Roman"/>
          <w:b/>
          <w:bCs/>
          <w:lang w:val="en-ID"/>
        </w:rPr>
      </w:pPr>
    </w:p>
    <w:p w14:paraId="587A9A7B" w14:textId="77777777" w:rsidR="006C4BDA" w:rsidRPr="006C4BDA" w:rsidRDefault="006C4BDA" w:rsidP="006C4BDA">
      <w:pPr>
        <w:rPr>
          <w:rFonts w:ascii="Times New Roman" w:hAnsi="Times New Roman" w:cs="Times New Roman"/>
          <w:b/>
          <w:bCs/>
          <w:lang w:val="en-ID"/>
        </w:rPr>
      </w:pPr>
    </w:p>
    <w:p w14:paraId="72854310" w14:textId="2CF5DE08" w:rsidR="006C4BDA" w:rsidRPr="006C4BDA" w:rsidRDefault="006C4BDA" w:rsidP="006C4BDA">
      <w:pPr>
        <w:rPr>
          <w:rFonts w:ascii="Times New Roman" w:hAnsi="Times New Roman" w:cs="Times New Roman"/>
          <w:b/>
          <w:bCs/>
          <w:lang w:val="en-ID"/>
        </w:rPr>
      </w:pPr>
      <w:r w:rsidRPr="006C4BDA">
        <w:rPr>
          <w:rFonts w:ascii="Times New Roman" w:hAnsi="Times New Roman" w:cs="Times New Roman"/>
          <w:b/>
          <w:lang w:val="en-ID"/>
        </w:rPr>
        <w:drawing>
          <wp:inline distT="0" distB="0" distL="0" distR="0" wp14:anchorId="42BE3932" wp14:editId="6FAF239B">
            <wp:extent cx="5722620" cy="4922520"/>
            <wp:effectExtent l="0" t="0" r="0" b="0"/>
            <wp:docPr id="2010240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A99B" w14:textId="77777777" w:rsidR="006C4BDA" w:rsidRPr="006C4BDA" w:rsidRDefault="006C4BDA" w:rsidP="006C4BDA">
      <w:pPr>
        <w:rPr>
          <w:rFonts w:ascii="Times New Roman" w:hAnsi="Times New Roman" w:cs="Times New Roman"/>
          <w:b/>
          <w:bCs/>
          <w:lang w:val="en-ID"/>
        </w:rPr>
      </w:pPr>
    </w:p>
    <w:p w14:paraId="12F86B89" w14:textId="77777777" w:rsidR="006C4BDA" w:rsidRDefault="006C4BDA" w:rsidP="006C4B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24EDC769" w14:textId="37ECD01B" w:rsidR="006C4BDA" w:rsidRPr="006C4BDA" w:rsidRDefault="006C4BDA" w:rsidP="006C4B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>Disusun</w:t>
      </w:r>
      <w:proofErr w:type="spellEnd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gramStart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>Oleh :</w:t>
      </w:r>
      <w:proofErr w:type="gramEnd"/>
    </w:p>
    <w:p w14:paraId="5107C81B" w14:textId="696EC183" w:rsidR="006C4BDA" w:rsidRPr="006C4BDA" w:rsidRDefault="006C4BDA" w:rsidP="006C4B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>Kelompok</w:t>
      </w:r>
      <w:proofErr w:type="spellEnd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>Prancis</w:t>
      </w:r>
      <w:proofErr w:type="spellEnd"/>
    </w:p>
    <w:p w14:paraId="35ABE103" w14:textId="77777777" w:rsidR="006C4BDA" w:rsidRPr="006C4BDA" w:rsidRDefault="006C4BDA" w:rsidP="006C4B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0AD0EB09" w14:textId="77777777" w:rsidR="006C4BDA" w:rsidRPr="006C4BDA" w:rsidRDefault="006C4BDA" w:rsidP="006C4B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>SMKN 1 Banyuwangi</w:t>
      </w:r>
    </w:p>
    <w:p w14:paraId="5384EC78" w14:textId="77777777" w:rsidR="006C4BDA" w:rsidRPr="00282E9A" w:rsidRDefault="006C4BDA" w:rsidP="006C4B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E9A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2D709269" w14:textId="77777777" w:rsidR="006C4BDA" w:rsidRPr="00282E9A" w:rsidRDefault="006C4BDA" w:rsidP="006C4B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2E9A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0BD57D35" w14:textId="77777777" w:rsidR="006C4BDA" w:rsidRDefault="006C4BDA" w:rsidP="006C4BDA">
      <w:pPr>
        <w:jc w:val="center"/>
        <w:rPr>
          <w:rFonts w:ascii="Times New Roman" w:hAnsi="Times New Roman" w:cs="Times New Roman"/>
          <w:b/>
          <w:bCs/>
          <w:lang w:val="en-ID"/>
        </w:rPr>
      </w:pPr>
    </w:p>
    <w:p w14:paraId="3C66A5DF" w14:textId="77777777" w:rsidR="006C4BDA" w:rsidRPr="00282E9A" w:rsidRDefault="006C4BDA" w:rsidP="006C4B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E9A">
        <w:rPr>
          <w:rFonts w:ascii="Times New Roman" w:hAnsi="Times New Roman" w:cs="Times New Roman"/>
          <w:b/>
          <w:bCs/>
          <w:sz w:val="24"/>
          <w:szCs w:val="24"/>
        </w:rPr>
        <w:t xml:space="preserve">1.1. Latar </w:t>
      </w:r>
      <w:proofErr w:type="spellStart"/>
      <w:r w:rsidRPr="00282E9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ED4D22F" w14:textId="77777777" w:rsidR="006C4BDA" w:rsidRPr="006C4BDA" w:rsidRDefault="006C4BDA" w:rsidP="006C4BD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4BDA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(1789-1799)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(</w:t>
      </w:r>
      <w:r w:rsidRPr="006C4BDA">
        <w:rPr>
          <w:rFonts w:ascii="Times New Roman" w:hAnsi="Times New Roman" w:cs="Times New Roman"/>
          <w:i/>
          <w:iCs/>
          <w:sz w:val="24"/>
          <w:szCs w:val="24"/>
        </w:rPr>
        <w:t>estate</w:t>
      </w:r>
      <w:r w:rsidRPr="006C4BD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bangsawan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pendeta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dan rakyat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mewah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ide-ide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Pencerahan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Voltaire dan Rousseau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>.</w:t>
      </w:r>
    </w:p>
    <w:p w14:paraId="697B1561" w14:textId="77777777" w:rsidR="006C4BDA" w:rsidRDefault="006C4BDA" w:rsidP="006C4BD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Bastille pada 14 Juli 1789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feodalisme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pengadopsian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i/>
          <w:iCs/>
          <w:sz w:val="24"/>
          <w:szCs w:val="24"/>
        </w:rPr>
        <w:t>Deklarasi</w:t>
      </w:r>
      <w:proofErr w:type="spellEnd"/>
      <w:r w:rsidRPr="006C4BDA">
        <w:rPr>
          <w:rFonts w:ascii="Times New Roman" w:hAnsi="Times New Roman" w:cs="Times New Roman"/>
          <w:i/>
          <w:iCs/>
          <w:sz w:val="24"/>
          <w:szCs w:val="24"/>
        </w:rPr>
        <w:t xml:space="preserve"> Hak </w:t>
      </w:r>
      <w:proofErr w:type="spellStart"/>
      <w:r w:rsidRPr="006C4BDA">
        <w:rPr>
          <w:rFonts w:ascii="Times New Roman" w:hAnsi="Times New Roman" w:cs="Times New Roman"/>
          <w:i/>
          <w:iCs/>
          <w:sz w:val="24"/>
          <w:szCs w:val="24"/>
        </w:rPr>
        <w:t>Asasi</w:t>
      </w:r>
      <w:proofErr w:type="spellEnd"/>
      <w:r w:rsidRPr="006C4B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6C4BDA">
        <w:rPr>
          <w:rFonts w:ascii="Times New Roman" w:hAnsi="Times New Roman" w:cs="Times New Roman"/>
          <w:i/>
          <w:iCs/>
          <w:sz w:val="24"/>
          <w:szCs w:val="24"/>
        </w:rPr>
        <w:t xml:space="preserve"> dan Warga Negara</w:t>
      </w:r>
      <w:r w:rsidRPr="006C4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Republik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tonggak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6614345C" w14:textId="4FCA2BD9" w:rsidR="006C4BDA" w:rsidRDefault="006C4BDA" w:rsidP="006C4B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C4BDA">
        <w:rPr>
          <w:rFonts w:ascii="Times New Roman" w:hAnsi="Times New Roman" w:cs="Times New Roman"/>
          <w:sz w:val="24"/>
          <w:szCs w:val="24"/>
        </w:rPr>
        <w:t xml:space="preserve">Makalah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proses, dan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5096">
        <w:rPr>
          <w:rFonts w:ascii="Times New Roman" w:hAnsi="Times New Roman" w:cs="Times New Roman"/>
          <w:sz w:val="24"/>
          <w:szCs w:val="24"/>
        </w:rPr>
        <w:t xml:space="preserve"> Indonesia</w:t>
      </w:r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sosial-politik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modern.</w:t>
      </w:r>
    </w:p>
    <w:p w14:paraId="774F6871" w14:textId="77777777" w:rsidR="006C4BDA" w:rsidRPr="006C4BDA" w:rsidRDefault="006C4BDA" w:rsidP="006C4BDA">
      <w:pPr>
        <w:rPr>
          <w:rFonts w:ascii="Times New Roman" w:hAnsi="Times New Roman" w:cs="Times New Roman"/>
          <w:b/>
          <w:bCs/>
          <w:lang w:val="en-ID"/>
        </w:rPr>
      </w:pPr>
    </w:p>
    <w:p w14:paraId="1A7AA8F1" w14:textId="77777777" w:rsidR="00211479" w:rsidRDefault="00211479" w:rsidP="006C4BDA">
      <w:pPr>
        <w:jc w:val="center"/>
        <w:rPr>
          <w:rFonts w:ascii="Times New Roman" w:hAnsi="Times New Roman" w:cs="Times New Roman"/>
        </w:rPr>
      </w:pPr>
    </w:p>
    <w:p w14:paraId="0D9D89DD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7D264E75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39B11C28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2EF51FBA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7B687D4E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68E8BC53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2C7D6364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72360B09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53B21E66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3C0E185F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6DDBFCF0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6BDF0CE8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70C0332F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0929750C" w14:textId="77777777" w:rsidR="006C4BDA" w:rsidRDefault="006C4BDA" w:rsidP="006C4B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167C05C9" w14:textId="77777777" w:rsidR="006C4BDA" w:rsidRDefault="006C4BDA" w:rsidP="006C4B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61BC2021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47B154D3" w14:textId="77777777" w:rsidR="001E5096" w:rsidRDefault="001E5096" w:rsidP="001E50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Terpimpin</w:t>
      </w:r>
      <w:proofErr w:type="spellEnd"/>
    </w:p>
    <w:p w14:paraId="36B1F990" w14:textId="75CBA4F6" w:rsidR="001E5096" w:rsidRDefault="001E5096" w:rsidP="001E509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5096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 (</w:t>
      </w: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: </w:t>
      </w:r>
      <w:r w:rsidRPr="001E5096">
        <w:rPr>
          <w:rFonts w:ascii="Times New Roman" w:hAnsi="Times New Roman" w:cs="Times New Roman"/>
          <w:i/>
          <w:iCs/>
          <w:sz w:val="24"/>
          <w:szCs w:val="24"/>
          <w:lang w:val="fr-FR"/>
        </w:rPr>
        <w:t>Révolution française</w:t>
      </w:r>
      <w:r w:rsidRPr="001E5096">
        <w:rPr>
          <w:rFonts w:ascii="Times New Roman" w:hAnsi="Times New Roman" w:cs="Times New Roman"/>
          <w:sz w:val="24"/>
          <w:szCs w:val="24"/>
        </w:rPr>
        <w:t xml:space="preserve">; 1789–1799),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pergolakan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 di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abadi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 Eropa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Monarki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memerintah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berabad-abad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runtuh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. Rakyat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epik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feodalisme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aristokrasi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, dan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monarki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diruntuhkan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sayap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, oleh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jalan-jalan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dan oleh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perdesaan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.</w:t>
      </w:r>
    </w:p>
    <w:p w14:paraId="191724CE" w14:textId="77777777" w:rsidR="001E5096" w:rsidRDefault="001E5096" w:rsidP="001E509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B571A5" w14:textId="1A9553EE" w:rsidR="001E5096" w:rsidRDefault="001E5096" w:rsidP="001E50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2Pemikiran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melandasi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revolusi</w:t>
      </w:r>
      <w:proofErr w:type="spellEnd"/>
    </w:p>
    <w:p w14:paraId="373A98A6" w14:textId="77777777" w:rsidR="001E5096" w:rsidRDefault="001E5096" w:rsidP="001E5096">
      <w:pPr>
        <w:rPr>
          <w:rFonts w:ascii="Times New Roman" w:hAnsi="Times New Roman" w:cs="Times New Roman"/>
          <w:sz w:val="24"/>
          <w:szCs w:val="24"/>
        </w:rPr>
      </w:pPr>
      <w:r w:rsidRPr="001E50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ke-13, raja-raja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menyingkirkan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tuan-tuan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feodal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pemerintahannya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raja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puncaknya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pada masa Louis XIV (1643-1715).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096">
        <w:rPr>
          <w:rFonts w:ascii="Times New Roman" w:hAnsi="Times New Roman" w:cs="Times New Roman"/>
          <w:sz w:val="24"/>
          <w:szCs w:val="24"/>
        </w:rPr>
        <w:t xml:space="preserve">Raja Louis XIV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sewenang-wenang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parlemen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le'etat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cest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"negara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raja.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keabsolutan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raja, Louis XIV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Bastille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raja. Orang-orang 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disenangi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raja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.</w:t>
      </w:r>
    </w:p>
    <w:p w14:paraId="2E5EE990" w14:textId="7BA894C1" w:rsidR="001E5096" w:rsidRPr="001E5096" w:rsidRDefault="001E5096" w:rsidP="001E5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E509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bangsawan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pegawai-pegawai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kacau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diperbolehkannya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.</w:t>
      </w:r>
      <w:r w:rsidRPr="001E5096">
        <w:rPr>
          <w:rFonts w:ascii="Times New Roman" w:hAnsi="Times New Roman" w:cs="Times New Roman"/>
          <w:sz w:val="24"/>
          <w:szCs w:val="24"/>
        </w:rPr>
        <w:br/>
      </w:r>
      <w:r w:rsidRPr="001E5096">
        <w:rPr>
          <w:rFonts w:ascii="Times New Roman" w:hAnsi="Times New Roman" w:cs="Times New Roman"/>
          <w:sz w:val="24"/>
          <w:szCs w:val="24"/>
        </w:rPr>
        <w:br/>
      </w:r>
      <w:r w:rsidRPr="001E5096">
        <w:rPr>
          <w:rFonts w:ascii="Times New Roman" w:hAnsi="Times New Roman" w:cs="Times New Roman"/>
          <w:sz w:val="24"/>
          <w:szCs w:val="24"/>
        </w:rPr>
        <w:br/>
      </w:r>
      <w:r w:rsidRPr="001E5096">
        <w:rPr>
          <w:rFonts w:ascii="Times New Roman" w:hAnsi="Times New Roman" w:cs="Times New Roman"/>
          <w:sz w:val="24"/>
          <w:szCs w:val="24"/>
        </w:rPr>
        <w:br/>
      </w:r>
      <w:r w:rsidRPr="001E5096">
        <w:rPr>
          <w:rFonts w:ascii="Times New Roman" w:hAnsi="Times New Roman" w:cs="Times New Roman"/>
          <w:sz w:val="24"/>
          <w:szCs w:val="24"/>
        </w:rPr>
        <w:br/>
      </w:r>
    </w:p>
    <w:p w14:paraId="18326766" w14:textId="77777777" w:rsidR="001E5096" w:rsidRPr="001E5096" w:rsidRDefault="001E5096" w:rsidP="001E5096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E5096" w:rsidRPr="001E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DA"/>
    <w:rsid w:val="00055378"/>
    <w:rsid w:val="000837BA"/>
    <w:rsid w:val="001E5096"/>
    <w:rsid w:val="00211479"/>
    <w:rsid w:val="005773CF"/>
    <w:rsid w:val="006C4BDA"/>
    <w:rsid w:val="00F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05F7"/>
  <w15:chartTrackingRefBased/>
  <w15:docId w15:val="{536335C0-198E-4DB0-B11E-7515E246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Yuzaki Aryaa</dc:creator>
  <cp:keywords/>
  <dc:description/>
  <cp:lastModifiedBy>Yuzaki Aryaa</cp:lastModifiedBy>
  <cp:revision>1</cp:revision>
  <dcterms:created xsi:type="dcterms:W3CDTF">2025-01-09T06:33:00Z</dcterms:created>
  <dcterms:modified xsi:type="dcterms:W3CDTF">2025-01-09T06:54:00Z</dcterms:modified>
</cp:coreProperties>
</file>