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01EC" w:rsidRDefault="00183607">
      <w:pPr>
        <w:spacing w:before="1700"/>
        <w:jc w:val="center"/>
      </w:pPr>
      <w:r>
        <w:rPr>
          <w:rFonts w:eastAsia="微软雅黑"/>
          <w:b/>
          <w:sz w:val="56"/>
        </w:rPr>
        <w:t>L1-08 + L1-09</w:t>
      </w:r>
    </w:p>
    <w:p w:rsidR="00DE01EC" w:rsidRDefault="00183607">
      <w:pPr>
        <w:spacing w:before="200"/>
        <w:jc w:val="center"/>
      </w:pPr>
      <w:r>
        <w:rPr>
          <w:rFonts w:eastAsia="微软雅黑"/>
          <w:b/>
          <w:sz w:val="48"/>
        </w:rPr>
        <w:t>Base Plan RTL</w:t>
      </w:r>
      <w:r>
        <w:rPr>
          <w:rFonts w:eastAsia="微软雅黑"/>
          <w:b/>
          <w:sz w:val="48"/>
        </w:rPr>
        <w:t>概要设计</w:t>
      </w:r>
    </w:p>
    <w:p w:rsidR="00DE01EC" w:rsidRDefault="00183607">
      <w:pPr>
        <w:spacing w:before="1400"/>
        <w:jc w:val="center"/>
      </w:pPr>
      <w:r>
        <w:rPr>
          <w:rFonts w:eastAsia="微软雅黑"/>
          <w:sz w:val="28"/>
        </w:rPr>
        <w:t>文档版本：</w:t>
      </w:r>
      <w:r>
        <w:rPr>
          <w:rFonts w:eastAsia="微软雅黑"/>
          <w:sz w:val="28"/>
        </w:rPr>
        <w:t>V0.1</w:t>
      </w:r>
    </w:p>
    <w:p w:rsidR="00DE01EC" w:rsidRDefault="00183607">
      <w:r>
        <w:br w:type="page"/>
      </w:r>
    </w:p>
    <w:p w:rsidR="00DE01EC" w:rsidRDefault="00183607">
      <w:pPr>
        <w:pStyle w:val="1"/>
      </w:pPr>
      <w:bookmarkStart w:id="0" w:name="_Toc234852353"/>
      <w:r>
        <w:lastRenderedPageBreak/>
        <w:t>文档修订记录</w:t>
      </w:r>
      <w:bookmarkEnd w:id="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087"/>
      </w:tblGrid>
      <w:tr w:rsidR="00DE01EC">
        <w:trPr>
          <w:tblHeader/>
          <w:jc w:val="center"/>
        </w:trPr>
        <w:tc>
          <w:tcPr>
            <w:tcW w:w="1701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版本</w:t>
            </w:r>
          </w:p>
        </w:tc>
        <w:tc>
          <w:tcPr>
            <w:tcW w:w="7087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修订说明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V0.1</w:t>
            </w:r>
          </w:p>
        </w:tc>
        <w:tc>
          <w:tcPr>
            <w:tcW w:w="7087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9"/>
              </w:rPr>
              <w:t>初始概要设计版本</w:t>
            </w:r>
          </w:p>
        </w:tc>
      </w:tr>
    </w:tbl>
    <w:p w:rsidR="00DE01EC" w:rsidRDefault="00DE01EC">
      <w:pPr>
        <w:spacing w:after="0"/>
      </w:pPr>
    </w:p>
    <w:p w:rsidR="00DE01EC" w:rsidRDefault="00183607">
      <w:r>
        <w:t>本版本不填写作者、日期及审核人信息。</w:t>
      </w:r>
    </w:p>
    <w:p w:rsidR="00DE01EC" w:rsidRDefault="00183607">
      <w:r>
        <w:br w:type="page"/>
      </w:r>
    </w:p>
    <w:p w:rsidR="00DE01EC" w:rsidRDefault="00183607">
      <w:pPr>
        <w:pStyle w:val="1"/>
      </w:pPr>
      <w:bookmarkStart w:id="1" w:name="_Toc234852354"/>
      <w:r>
        <w:lastRenderedPageBreak/>
        <w:t>目录</w:t>
      </w:r>
      <w:bookmarkEnd w:id="1"/>
    </w:p>
    <w:p w:rsidR="00430B77" w:rsidRDefault="0018360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852353" w:history="1">
        <w:r w:rsidR="00430B77" w:rsidRPr="00BA354E">
          <w:rPr>
            <w:rStyle w:val="aff9"/>
            <w:rFonts w:hint="eastAsia"/>
            <w:noProof/>
          </w:rPr>
          <w:t>文档修订记录</w:t>
        </w:r>
        <w:r w:rsidR="00430B77">
          <w:rPr>
            <w:rFonts w:hint="eastAsia"/>
            <w:noProof/>
            <w:webHidden/>
          </w:rPr>
          <w:tab/>
        </w:r>
        <w:r w:rsidR="00430B77">
          <w:rPr>
            <w:rFonts w:hint="eastAsia"/>
            <w:noProof/>
            <w:webHidden/>
          </w:rPr>
          <w:fldChar w:fldCharType="begin"/>
        </w:r>
        <w:r w:rsidR="00430B77">
          <w:rPr>
            <w:rFonts w:hint="eastAsia"/>
            <w:noProof/>
            <w:webHidden/>
          </w:rPr>
          <w:instrText xml:space="preserve"> </w:instrText>
        </w:r>
        <w:r w:rsidR="00430B77">
          <w:rPr>
            <w:noProof/>
            <w:webHidden/>
          </w:rPr>
          <w:instrText>PAGEREF _Toc234852353 \h</w:instrText>
        </w:r>
        <w:r w:rsidR="00430B77">
          <w:rPr>
            <w:rFonts w:hint="eastAsia"/>
            <w:noProof/>
            <w:webHidden/>
          </w:rPr>
          <w:instrText xml:space="preserve"> </w:instrText>
        </w:r>
        <w:r w:rsidR="00430B77">
          <w:rPr>
            <w:rFonts w:hint="eastAsia"/>
            <w:noProof/>
            <w:webHidden/>
          </w:rPr>
        </w:r>
        <w:r w:rsidR="00430B77">
          <w:rPr>
            <w:rFonts w:hint="eastAsia"/>
            <w:noProof/>
            <w:webHidden/>
          </w:rPr>
          <w:fldChar w:fldCharType="separate"/>
        </w:r>
        <w:r w:rsidR="00430B77">
          <w:rPr>
            <w:noProof/>
            <w:webHidden/>
          </w:rPr>
          <w:t>2</w:t>
        </w:r>
        <w:r w:rsidR="00430B77"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4" w:history="1">
        <w:r w:rsidRPr="00BA354E">
          <w:rPr>
            <w:rStyle w:val="aff9"/>
            <w:rFonts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5" w:history="1">
        <w:r w:rsidRPr="00BA354E">
          <w:rPr>
            <w:rStyle w:val="aff9"/>
            <w:rFonts w:hint="eastAsia"/>
            <w:noProof/>
          </w:rPr>
          <w:t>缩略语清单</w:t>
        </w:r>
        <w:r w:rsidRPr="00BA354E">
          <w:rPr>
            <w:rStyle w:val="aff9"/>
            <w:rFonts w:hint="eastAsia"/>
            <w:noProof/>
          </w:rPr>
          <w:t xml:space="preserve"> Abbreviations list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6" w:history="1">
        <w:r w:rsidRPr="00BA354E">
          <w:rPr>
            <w:rStyle w:val="aff9"/>
            <w:rFonts w:hint="eastAsia"/>
            <w:noProof/>
          </w:rPr>
          <w:t xml:space="preserve">1 </w:t>
        </w:r>
        <w:r w:rsidRPr="00BA354E">
          <w:rPr>
            <w:rStyle w:val="aff9"/>
            <w:rFonts w:hint="eastAsia"/>
            <w:noProof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7" w:history="1">
        <w:r w:rsidRPr="00BA354E">
          <w:rPr>
            <w:rStyle w:val="aff9"/>
            <w:rFonts w:hint="eastAsia"/>
            <w:noProof/>
          </w:rPr>
          <w:t>2 L1-08 + L1-09</w:t>
        </w:r>
        <w:r w:rsidRPr="00BA354E">
          <w:rPr>
            <w:rStyle w:val="aff9"/>
            <w:rFonts w:hint="eastAsia"/>
            <w:noProof/>
          </w:rPr>
          <w:t>需求拆解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8" w:history="1">
        <w:r w:rsidRPr="00BA354E">
          <w:rPr>
            <w:rStyle w:val="aff9"/>
            <w:rFonts w:hint="eastAsia"/>
            <w:noProof/>
          </w:rPr>
          <w:t xml:space="preserve">2.1 </w:t>
        </w:r>
        <w:r w:rsidRPr="00BA354E">
          <w:rPr>
            <w:rStyle w:val="aff9"/>
            <w:rFonts w:hint="eastAsia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59" w:history="1">
        <w:r w:rsidRPr="00BA354E">
          <w:rPr>
            <w:rStyle w:val="aff9"/>
            <w:rFonts w:hint="eastAsia"/>
            <w:noProof/>
          </w:rPr>
          <w:t xml:space="preserve">2.2 </w:t>
        </w:r>
        <w:r w:rsidRPr="00BA354E">
          <w:rPr>
            <w:rStyle w:val="aff9"/>
            <w:rFonts w:hint="eastAsia"/>
            <w:noProof/>
          </w:rPr>
          <w:t>默认参数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0" w:history="1">
        <w:r w:rsidRPr="00BA354E">
          <w:rPr>
            <w:rStyle w:val="aff9"/>
            <w:rFonts w:hint="eastAsia"/>
            <w:noProof/>
          </w:rPr>
          <w:t xml:space="preserve">2.3 </w:t>
        </w:r>
        <w:r w:rsidRPr="00BA354E">
          <w:rPr>
            <w:rStyle w:val="aff9"/>
            <w:rFonts w:hint="eastAsia"/>
            <w:noProof/>
          </w:rPr>
          <w:t>吞吐与设计约束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1" w:history="1">
        <w:r w:rsidRPr="00BA354E">
          <w:rPr>
            <w:rStyle w:val="aff9"/>
            <w:rFonts w:hint="eastAsia"/>
            <w:noProof/>
          </w:rPr>
          <w:t xml:space="preserve">3 </w:t>
        </w:r>
        <w:r w:rsidRPr="00BA354E">
          <w:rPr>
            <w:rStyle w:val="aff9"/>
            <w:rFonts w:hint="eastAsia"/>
            <w:noProof/>
          </w:rPr>
          <w:t>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2" w:history="1">
        <w:r w:rsidRPr="00BA354E">
          <w:rPr>
            <w:rStyle w:val="aff9"/>
            <w:rFonts w:hint="eastAsia"/>
            <w:noProof/>
          </w:rPr>
          <w:t xml:space="preserve">3.1 </w:t>
        </w:r>
        <w:r w:rsidRPr="00BA354E">
          <w:rPr>
            <w:rStyle w:val="aff9"/>
            <w:rFonts w:hint="eastAsia"/>
            <w:noProof/>
          </w:rPr>
          <w:t>模块整体框图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3" w:history="1">
        <w:r w:rsidRPr="00BA354E">
          <w:rPr>
            <w:rStyle w:val="aff9"/>
            <w:rFonts w:hint="eastAsia"/>
            <w:noProof/>
          </w:rPr>
          <w:t xml:space="preserve">3.2 </w:t>
        </w:r>
        <w:r w:rsidRPr="00BA354E">
          <w:rPr>
            <w:rStyle w:val="aff9"/>
            <w:rFonts w:hint="eastAsia"/>
            <w:noProof/>
          </w:rPr>
          <w:t>补偿算法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4" w:history="1">
        <w:r w:rsidRPr="00BA354E">
          <w:rPr>
            <w:rStyle w:val="aff9"/>
            <w:rFonts w:hint="eastAsia"/>
            <w:noProof/>
          </w:rPr>
          <w:t>3.2.1 L1-08 FIR</w:t>
        </w:r>
        <w:r w:rsidRPr="00BA354E">
          <w:rPr>
            <w:rStyle w:val="aff9"/>
            <w:rFonts w:hint="eastAsia"/>
            <w:noProof/>
          </w:rPr>
          <w:t>幅频补偿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5" w:history="1">
        <w:r w:rsidRPr="00BA354E">
          <w:rPr>
            <w:rStyle w:val="aff9"/>
            <w:rFonts w:hint="eastAsia"/>
            <w:noProof/>
          </w:rPr>
          <w:t>3.2.2 L1-09</w:t>
        </w:r>
        <w:r w:rsidRPr="00BA354E">
          <w:rPr>
            <w:rStyle w:val="aff9"/>
            <w:rFonts w:hint="eastAsia"/>
            <w:noProof/>
          </w:rPr>
          <w:t>全通</w:t>
        </w:r>
        <w:r w:rsidRPr="00BA354E">
          <w:rPr>
            <w:rStyle w:val="aff9"/>
            <w:rFonts w:hint="eastAsia"/>
            <w:noProof/>
          </w:rPr>
          <w:t>IIR</w:t>
        </w:r>
        <w:r w:rsidRPr="00BA354E">
          <w:rPr>
            <w:rStyle w:val="aff9"/>
            <w:rFonts w:hint="eastAsia"/>
            <w:noProof/>
          </w:rPr>
          <w:t>相位</w:t>
        </w:r>
        <w:r w:rsidRPr="00BA354E">
          <w:rPr>
            <w:rStyle w:val="aff9"/>
            <w:rFonts w:hint="eastAsia"/>
            <w:noProof/>
          </w:rPr>
          <w:t>/</w:t>
        </w:r>
        <w:r w:rsidRPr="00BA354E">
          <w:rPr>
            <w:rStyle w:val="aff9"/>
            <w:rFonts w:hint="eastAsia"/>
            <w:noProof/>
          </w:rPr>
          <w:t>群时延补偿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6" w:history="1">
        <w:r w:rsidRPr="00BA354E">
          <w:rPr>
            <w:rStyle w:val="aff9"/>
            <w:rFonts w:hint="eastAsia"/>
            <w:noProof/>
          </w:rPr>
          <w:t xml:space="preserve">3.3 </w:t>
        </w:r>
        <w:r w:rsidRPr="00BA354E">
          <w:rPr>
            <w:rStyle w:val="aff9"/>
            <w:rFonts w:hint="eastAsia"/>
            <w:noProof/>
          </w:rPr>
          <w:t>数据流设计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7" w:history="1">
        <w:r w:rsidRPr="00BA354E">
          <w:rPr>
            <w:rStyle w:val="aff9"/>
            <w:rFonts w:hint="eastAsia"/>
            <w:noProof/>
          </w:rPr>
          <w:t>3.3.1 Single mode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8" w:history="1">
        <w:r w:rsidRPr="00BA354E">
          <w:rPr>
            <w:rStyle w:val="aff9"/>
            <w:rFonts w:hint="eastAsia"/>
            <w:noProof/>
          </w:rPr>
          <w:t>3.3.2 Buffered-parallel mode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69" w:history="1">
        <w:r w:rsidRPr="00BA354E">
          <w:rPr>
            <w:rStyle w:val="aff9"/>
            <w:rFonts w:hint="eastAsia"/>
            <w:noProof/>
          </w:rPr>
          <w:t xml:space="preserve">3.4 </w:t>
        </w:r>
        <w:r w:rsidRPr="00BA354E">
          <w:rPr>
            <w:rStyle w:val="aff9"/>
            <w:rFonts w:hint="eastAsia"/>
            <w:noProof/>
          </w:rPr>
          <w:t>控制流设计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0" w:history="1">
        <w:r w:rsidRPr="00BA354E">
          <w:rPr>
            <w:rStyle w:val="aff9"/>
            <w:rFonts w:hint="eastAsia"/>
            <w:noProof/>
          </w:rPr>
          <w:t xml:space="preserve">3.5 </w:t>
        </w:r>
        <w:r w:rsidRPr="00BA354E">
          <w:rPr>
            <w:rStyle w:val="aff9"/>
            <w:rFonts w:hint="eastAsia"/>
            <w:noProof/>
          </w:rPr>
          <w:t>时钟与复位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1" w:history="1">
        <w:r w:rsidRPr="00BA354E">
          <w:rPr>
            <w:rStyle w:val="aff9"/>
            <w:rFonts w:hint="eastAsia"/>
            <w:noProof/>
          </w:rPr>
          <w:t xml:space="preserve">4 </w:t>
        </w:r>
        <w:r w:rsidRPr="00BA354E">
          <w:rPr>
            <w:rStyle w:val="aff9"/>
            <w:rFonts w:hint="eastAsia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2" w:history="1">
        <w:r w:rsidRPr="00BA354E">
          <w:rPr>
            <w:rStyle w:val="aff9"/>
            <w:rFonts w:hint="eastAsia"/>
            <w:noProof/>
          </w:rPr>
          <w:t xml:space="preserve">4.1 </w:t>
        </w:r>
        <w:r w:rsidRPr="00BA354E">
          <w:rPr>
            <w:rStyle w:val="aff9"/>
            <w:rFonts w:hint="eastAsia"/>
            <w:noProof/>
          </w:rPr>
          <w:t>接口信号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3" w:history="1">
        <w:r w:rsidRPr="00BA354E">
          <w:rPr>
            <w:rStyle w:val="aff9"/>
            <w:rFonts w:hint="eastAsia"/>
            <w:noProof/>
          </w:rPr>
          <w:t xml:space="preserve">4.2 </w:t>
        </w:r>
        <w:r w:rsidRPr="00BA354E">
          <w:rPr>
            <w:rStyle w:val="aff9"/>
            <w:rFonts w:hint="eastAsia"/>
            <w:noProof/>
          </w:rPr>
          <w:t>接口时序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4" w:history="1">
        <w:r w:rsidRPr="00BA354E">
          <w:rPr>
            <w:rStyle w:val="aff9"/>
            <w:rFonts w:hint="eastAsia"/>
            <w:noProof/>
          </w:rPr>
          <w:t xml:space="preserve">4.2.1 </w:t>
        </w:r>
        <w:r w:rsidRPr="00BA354E">
          <w:rPr>
            <w:rStyle w:val="aff9"/>
            <w:rFonts w:hint="eastAsia"/>
            <w:noProof/>
          </w:rPr>
          <w:t>输入</w:t>
        </w:r>
        <w:r w:rsidRPr="00BA354E">
          <w:rPr>
            <w:rStyle w:val="aff9"/>
            <w:rFonts w:hint="eastAsia"/>
            <w:noProof/>
          </w:rPr>
          <w:t>valid-ready</w:t>
        </w:r>
        <w:r w:rsidRPr="00BA354E">
          <w:rPr>
            <w:rStyle w:val="aff9"/>
            <w:rFonts w:hint="eastAsia"/>
            <w:noProof/>
          </w:rPr>
          <w:t>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5" w:history="1">
        <w:r w:rsidRPr="00BA354E">
          <w:rPr>
            <w:rStyle w:val="aff9"/>
            <w:rFonts w:hint="eastAsia"/>
            <w:noProof/>
          </w:rPr>
          <w:t xml:space="preserve">4.2.2 </w:t>
        </w:r>
        <w:r w:rsidRPr="00BA354E">
          <w:rPr>
            <w:rStyle w:val="aff9"/>
            <w:rFonts w:hint="eastAsia"/>
            <w:noProof/>
          </w:rPr>
          <w:t>输出</w:t>
        </w:r>
        <w:r w:rsidRPr="00BA354E">
          <w:rPr>
            <w:rStyle w:val="aff9"/>
            <w:rFonts w:hint="eastAsia"/>
            <w:noProof/>
          </w:rPr>
          <w:t>valid-ready</w:t>
        </w:r>
        <w:r w:rsidRPr="00BA354E">
          <w:rPr>
            <w:rStyle w:val="aff9"/>
            <w:rFonts w:hint="eastAsia"/>
            <w:noProof/>
          </w:rPr>
          <w:t>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3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6" w:history="1">
        <w:r w:rsidRPr="00BA354E">
          <w:rPr>
            <w:rStyle w:val="aff9"/>
            <w:rFonts w:hint="eastAsia"/>
            <w:noProof/>
          </w:rPr>
          <w:t>4.2.3 mode</w:t>
        </w:r>
        <w:r w:rsidRPr="00BA354E">
          <w:rPr>
            <w:rStyle w:val="aff9"/>
            <w:rFonts w:hint="eastAsia"/>
            <w:noProof/>
          </w:rPr>
          <w:t>配置时序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7" w:history="1">
        <w:r w:rsidRPr="00BA354E">
          <w:rPr>
            <w:rStyle w:val="aff9"/>
            <w:rFonts w:hint="eastAsia"/>
            <w:noProof/>
          </w:rPr>
          <w:t xml:space="preserve">5 </w:t>
        </w:r>
        <w:r w:rsidRPr="00BA354E">
          <w:rPr>
            <w:rStyle w:val="aff9"/>
            <w:rFonts w:hint="eastAsia"/>
            <w:noProof/>
          </w:rPr>
          <w:t>子模块设计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8" w:history="1">
        <w:r w:rsidRPr="00BA354E">
          <w:rPr>
            <w:rStyle w:val="aff9"/>
            <w:rFonts w:hint="eastAsia"/>
            <w:noProof/>
          </w:rPr>
          <w:t xml:space="preserve">6 </w:t>
        </w:r>
        <w:r w:rsidRPr="00BA354E">
          <w:rPr>
            <w:rStyle w:val="aff9"/>
            <w:rFonts w:hint="eastAsia"/>
            <w:noProof/>
          </w:rPr>
          <w:t>当前设计边界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1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79" w:history="1">
        <w:r w:rsidRPr="00BA354E">
          <w:rPr>
            <w:rStyle w:val="aff9"/>
            <w:rFonts w:hint="eastAsia"/>
            <w:noProof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80" w:history="1">
        <w:r w:rsidRPr="00BA354E">
          <w:rPr>
            <w:rStyle w:val="aff9"/>
            <w:rFonts w:hint="eastAsia"/>
            <w:noProof/>
          </w:rPr>
          <w:t xml:space="preserve">A.1 </w:t>
        </w:r>
        <w:r w:rsidRPr="00BA354E">
          <w:rPr>
            <w:rStyle w:val="aff9"/>
            <w:rFonts w:hint="eastAsia"/>
            <w:noProof/>
          </w:rPr>
          <w:t>代码位置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430B77" w:rsidRDefault="00430B77">
      <w:pPr>
        <w:pStyle w:val="TOC2"/>
        <w:tabs>
          <w:tab w:val="right" w:leader="dot" w:pos="917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4852381" w:history="1">
        <w:r w:rsidRPr="00BA354E">
          <w:rPr>
            <w:rStyle w:val="aff9"/>
            <w:rFonts w:hint="eastAsia"/>
            <w:noProof/>
          </w:rPr>
          <w:t xml:space="preserve">A.2 </w:t>
        </w:r>
        <w:r w:rsidRPr="00BA354E">
          <w:rPr>
            <w:rStyle w:val="aff9"/>
            <w:rFonts w:hint="eastAsia"/>
            <w:noProof/>
          </w:rPr>
          <w:t>参考文件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_Toc234852381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DE01EC" w:rsidRDefault="00183607">
      <w:r>
        <w:fldChar w:fldCharType="end"/>
      </w:r>
    </w:p>
    <w:p w:rsidR="00DE01EC" w:rsidRDefault="00183607">
      <w:pPr>
        <w:pStyle w:val="1"/>
      </w:pPr>
      <w:bookmarkStart w:id="2" w:name="_Toc234852355"/>
      <w:r>
        <w:t>缩略语清单</w:t>
      </w:r>
      <w:r>
        <w:t xml:space="preserve"> Abbreviations list</w:t>
      </w:r>
      <w:bookmarkEnd w:id="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685"/>
      </w:tblGrid>
      <w:tr w:rsidR="00DE01EC">
        <w:trPr>
          <w:tblHeader/>
          <w:jc w:val="center"/>
        </w:trPr>
        <w:tc>
          <w:tcPr>
            <w:tcW w:w="1701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缩略语</w:t>
            </w:r>
          </w:p>
        </w:tc>
        <w:tc>
          <w:tcPr>
            <w:tcW w:w="3402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英文全称</w:t>
            </w:r>
          </w:p>
        </w:tc>
        <w:tc>
          <w:tcPr>
            <w:tcW w:w="3685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RTL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Register Transfer Level</w:t>
            </w:r>
          </w:p>
        </w:tc>
        <w:tc>
          <w:tcPr>
            <w:tcW w:w="368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寄存器传输级</w:t>
            </w:r>
          </w:p>
        </w:tc>
      </w:tr>
      <w:tr w:rsidR="00DE01EC"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FIR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Finite Impulse Response</w:t>
            </w:r>
          </w:p>
        </w:tc>
        <w:tc>
          <w:tcPr>
            <w:tcW w:w="368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有限冲激响应滤波器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IIR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Infinite Impulse Response</w:t>
            </w:r>
          </w:p>
        </w:tc>
        <w:tc>
          <w:tcPr>
            <w:tcW w:w="368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无限冲激响应滤波器</w:t>
            </w:r>
          </w:p>
        </w:tc>
      </w:tr>
      <w:tr w:rsidR="00DE01EC"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IQ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In-phase / Quadrature</w:t>
            </w:r>
          </w:p>
        </w:tc>
        <w:tc>
          <w:tcPr>
            <w:tcW w:w="368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同相</w:t>
            </w:r>
            <w:r>
              <w:rPr>
                <w:rFonts w:ascii="Arial" w:hAnsi="Arial"/>
                <w:color w:val="000000"/>
                <w:sz w:val="18"/>
              </w:rPr>
              <w:t>/</w:t>
            </w:r>
            <w:r>
              <w:rPr>
                <w:rFonts w:ascii="Arial" w:hAnsi="Arial"/>
                <w:color w:val="000000"/>
                <w:sz w:val="18"/>
              </w:rPr>
              <w:t>正交复数采样数据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FIFO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First In First Out</w:t>
            </w:r>
          </w:p>
        </w:tc>
        <w:tc>
          <w:tcPr>
            <w:tcW w:w="368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先进先出缓存</w:t>
            </w:r>
          </w:p>
        </w:tc>
      </w:tr>
      <w:tr w:rsidR="00DE01EC"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CDC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Clock Domain Crossing</w:t>
            </w:r>
          </w:p>
        </w:tc>
        <w:tc>
          <w:tcPr>
            <w:tcW w:w="368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跨时钟域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MAC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Multiply-Accumulate</w:t>
            </w:r>
          </w:p>
        </w:tc>
        <w:tc>
          <w:tcPr>
            <w:tcW w:w="368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乘加运算</w:t>
            </w:r>
          </w:p>
        </w:tc>
      </w:tr>
      <w:tr w:rsidR="00DE01EC"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PARALLEL_FACTOR</w:t>
            </w:r>
          </w:p>
        </w:tc>
        <w:tc>
          <w:tcPr>
            <w:tcW w:w="368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并行计算路数</w:t>
            </w:r>
          </w:p>
        </w:tc>
      </w:tr>
    </w:tbl>
    <w:p w:rsidR="00DE01EC" w:rsidRDefault="00DE01EC">
      <w:pPr>
        <w:spacing w:after="0"/>
      </w:pPr>
    </w:p>
    <w:p w:rsidR="00DE01EC" w:rsidRDefault="00183607">
      <w:pPr>
        <w:pStyle w:val="1"/>
      </w:pPr>
      <w:bookmarkStart w:id="3" w:name="_Toc234852356"/>
      <w:r>
        <w:t xml:space="preserve">1 </w:t>
      </w:r>
      <w:r>
        <w:t>概述</w:t>
      </w:r>
      <w:bookmarkEnd w:id="3"/>
    </w:p>
    <w:p w:rsidR="00DE01EC" w:rsidRDefault="00183607">
      <w:r>
        <w:t>本文档描述</w:t>
      </w:r>
      <w:r>
        <w:t xml:space="preserve"> L1-08 + L1-09 Base Plan </w:t>
      </w:r>
      <w:r>
        <w:t>的</w:t>
      </w:r>
      <w:r>
        <w:t xml:space="preserve"> RTL version 2 </w:t>
      </w:r>
      <w:r>
        <w:t>概要设计。设计以</w:t>
      </w:r>
      <w:r>
        <w:t xml:space="preserve"> base_plan_v2_top </w:t>
      </w:r>
      <w:r>
        <w:t>为顶层，将</w:t>
      </w:r>
      <w:r>
        <w:t xml:space="preserve"> L1-08 </w:t>
      </w:r>
      <w:r>
        <w:t>幅频响应补偿与</w:t>
      </w:r>
      <w:r>
        <w:t xml:space="preserve"> L1-09 </w:t>
      </w:r>
      <w:r>
        <w:t>相位</w:t>
      </w:r>
      <w:r>
        <w:t>/</w:t>
      </w:r>
      <w:r>
        <w:t>群时延补偿串联，并针对采样率与计算时钟关系提供</w:t>
      </w:r>
      <w:r>
        <w:t xml:space="preserve"> single </w:t>
      </w:r>
      <w:r>
        <w:t>和</w:t>
      </w:r>
      <w:r>
        <w:t xml:space="preserve"> buffered-parallel </w:t>
      </w:r>
      <w:r>
        <w:t>两种工作模式。</w:t>
      </w:r>
    </w:p>
    <w:p w:rsidR="00DE01EC" w:rsidRDefault="00183607">
      <w:r>
        <w:t xml:space="preserve">L1-08 </w:t>
      </w:r>
      <w:r>
        <w:t>使用常量</w:t>
      </w:r>
      <w:r>
        <w:t xml:space="preserve"> ROM </w:t>
      </w:r>
      <w:r>
        <w:t>提供的固定系数</w:t>
      </w:r>
      <w:r>
        <w:t xml:space="preserve"> FIR</w:t>
      </w:r>
      <w:r>
        <w:t>，对</w:t>
      </w:r>
      <w:r>
        <w:t xml:space="preserve"> I</w:t>
      </w:r>
      <w:r>
        <w:t>、</w:t>
      </w:r>
      <w:r>
        <w:t xml:space="preserve">Q </w:t>
      </w:r>
      <w:r>
        <w:t>两路数据执行相同的幅频响应补偿；</w:t>
      </w:r>
      <w:r>
        <w:t xml:space="preserve">L1-09 </w:t>
      </w:r>
      <w:r>
        <w:t>使用常量</w:t>
      </w:r>
      <w:r>
        <w:t xml:space="preserve"> ROM </w:t>
      </w:r>
      <w:r>
        <w:t>提供</w:t>
      </w:r>
      <w:r>
        <w:t xml:space="preserve"> a1/a2 </w:t>
      </w:r>
      <w:r>
        <w:t>的二阶全通</w:t>
      </w:r>
      <w:r>
        <w:t xml:space="preserve"> IIR </w:t>
      </w:r>
      <w:r>
        <w:t>级联，对</w:t>
      </w:r>
      <w:r>
        <w:t xml:space="preserve"> I</w:t>
      </w:r>
      <w:r>
        <w:t>、</w:t>
      </w:r>
      <w:r>
        <w:t xml:space="preserve">Q </w:t>
      </w:r>
      <w:r>
        <w:t>两路数据执行相同的相位</w:t>
      </w:r>
      <w:r>
        <w:t>/</w:t>
      </w:r>
      <w:r>
        <w:t>群时延补偿。两级处理后仍以有符号</w:t>
      </w:r>
      <w:r>
        <w:t xml:space="preserve"> scalar IQ </w:t>
      </w:r>
      <w:r>
        <w:t>数据流形式输出。</w:t>
      </w:r>
    </w:p>
    <w:p w:rsidR="00DE01EC" w:rsidRDefault="00183607">
      <w:r>
        <w:t>本文档面向系统设计、</w:t>
      </w:r>
      <w:r>
        <w:t xml:space="preserve">RTL </w:t>
      </w:r>
      <w:r>
        <w:t>设计和后续验证人员，用于明确模块功能、数据流、控制流、时钟复位关系、顶层接口及当前设计边界。</w:t>
      </w:r>
    </w:p>
    <w:p w:rsidR="00DE01EC" w:rsidRDefault="00183607">
      <w:pPr>
        <w:pStyle w:val="a0"/>
        <w:spacing w:after="40"/>
      </w:pPr>
      <w:r>
        <w:t>上游接口：通用</w:t>
      </w:r>
      <w:r>
        <w:t xml:space="preserve"> scalar IQ </w:t>
      </w:r>
      <w:r>
        <w:t>数据源，通过</w:t>
      </w:r>
      <w:r>
        <w:t xml:space="preserve"> in_valid/input_ready </w:t>
      </w:r>
      <w:r>
        <w:t>完成输入传输。</w:t>
      </w:r>
    </w:p>
    <w:p w:rsidR="00DE01EC" w:rsidRDefault="00183607">
      <w:pPr>
        <w:pStyle w:val="a0"/>
        <w:spacing w:after="40"/>
      </w:pPr>
      <w:r>
        <w:t>下游接口：通用</w:t>
      </w:r>
      <w:r>
        <w:t xml:space="preserve"> scalar IQ </w:t>
      </w:r>
      <w:r>
        <w:t>数据接收模块，通过</w:t>
      </w:r>
      <w:r>
        <w:t xml:space="preserve"> y_valid/y_ready </w:t>
      </w:r>
      <w:r>
        <w:t>完成输出传输。</w:t>
      </w:r>
    </w:p>
    <w:p w:rsidR="00DE01EC" w:rsidRDefault="00183607">
      <w:pPr>
        <w:pStyle w:val="a0"/>
        <w:spacing w:after="40"/>
      </w:pPr>
      <w:r>
        <w:t>本版本采用固定参数路线，滤波器系数由</w:t>
      </w:r>
      <w:r>
        <w:t xml:space="preserve"> RTL </w:t>
      </w:r>
      <w:r>
        <w:t>内部常量</w:t>
      </w:r>
      <w:r>
        <w:t xml:space="preserve"> ROM </w:t>
      </w:r>
      <w:r>
        <w:t>提供，不包含运行时参数加载接口，也不需要复位后逐项写入系数。</w:t>
      </w:r>
    </w:p>
    <w:p w:rsidR="00DE01EC" w:rsidRDefault="00183607">
      <w:pPr>
        <w:pStyle w:val="1"/>
      </w:pPr>
      <w:bookmarkStart w:id="4" w:name="_Toc234852357"/>
      <w:r>
        <w:t>2 L1-08 + L1-09</w:t>
      </w:r>
      <w:r>
        <w:t>需求拆解</w:t>
      </w:r>
      <w:bookmarkEnd w:id="4"/>
    </w:p>
    <w:p w:rsidR="00DE01EC" w:rsidRDefault="00183607">
      <w:pPr>
        <w:pStyle w:val="21"/>
      </w:pPr>
      <w:bookmarkStart w:id="5" w:name="_Toc234852358"/>
      <w:r>
        <w:t xml:space="preserve">2.1 </w:t>
      </w:r>
      <w:r>
        <w:t>功能需求</w:t>
      </w:r>
      <w:bookmarkEnd w:id="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154"/>
        <w:gridCol w:w="5669"/>
      </w:tblGrid>
      <w:tr w:rsidR="00DE01EC">
        <w:trPr>
          <w:tblHeader/>
          <w:jc w:val="center"/>
        </w:trPr>
        <w:tc>
          <w:tcPr>
            <w:tcW w:w="907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编号</w:t>
            </w:r>
          </w:p>
        </w:tc>
        <w:tc>
          <w:tcPr>
            <w:tcW w:w="2154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需求项</w:t>
            </w:r>
          </w:p>
        </w:tc>
        <w:tc>
          <w:tcPr>
            <w:tcW w:w="5669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概要说明</w:t>
            </w:r>
          </w:p>
        </w:tc>
      </w:tr>
      <w:tr w:rsidR="00DE01EC">
        <w:trPr>
          <w:jc w:val="center"/>
        </w:trPr>
        <w:tc>
          <w:tcPr>
            <w:tcW w:w="907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R1</w:t>
            </w:r>
          </w:p>
        </w:tc>
        <w:tc>
          <w:tcPr>
            <w:tcW w:w="215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幅频补偿</w:t>
            </w:r>
          </w:p>
        </w:tc>
        <w:tc>
          <w:tcPr>
            <w:tcW w:w="5669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L1-08 </w:t>
            </w:r>
            <w:r>
              <w:rPr>
                <w:rFonts w:ascii="Arial" w:hAnsi="Arial"/>
                <w:color w:val="000000"/>
                <w:sz w:val="17"/>
              </w:rPr>
              <w:t>对</w:t>
            </w:r>
            <w:r>
              <w:rPr>
                <w:rFonts w:ascii="Arial" w:hAnsi="Arial"/>
                <w:color w:val="000000"/>
                <w:sz w:val="17"/>
              </w:rPr>
              <w:t xml:space="preserve"> I</w:t>
            </w:r>
            <w:r>
              <w:rPr>
                <w:rFonts w:ascii="Arial" w:hAnsi="Arial"/>
                <w:color w:val="000000"/>
                <w:sz w:val="17"/>
              </w:rPr>
              <w:t>、</w:t>
            </w:r>
            <w:r>
              <w:rPr>
                <w:rFonts w:ascii="Arial" w:hAnsi="Arial"/>
                <w:color w:val="000000"/>
                <w:sz w:val="17"/>
              </w:rPr>
              <w:t xml:space="preserve">Q </w:t>
            </w:r>
            <w:r>
              <w:rPr>
                <w:rFonts w:ascii="Arial" w:hAnsi="Arial"/>
                <w:color w:val="000000"/>
                <w:sz w:val="17"/>
              </w:rPr>
              <w:t>两路分别执行相同</w:t>
            </w:r>
            <w:r>
              <w:rPr>
                <w:rFonts w:ascii="Arial" w:hAnsi="Arial"/>
                <w:color w:val="000000"/>
                <w:sz w:val="17"/>
              </w:rPr>
              <w:t xml:space="preserve"> FIR </w:t>
            </w:r>
            <w:r>
              <w:rPr>
                <w:rFonts w:ascii="Arial" w:hAnsi="Arial"/>
                <w:color w:val="000000"/>
                <w:sz w:val="17"/>
              </w:rPr>
              <w:t>卷积。</w:t>
            </w:r>
          </w:p>
        </w:tc>
      </w:tr>
      <w:tr w:rsidR="00DE01EC">
        <w:trPr>
          <w:jc w:val="center"/>
        </w:trPr>
        <w:tc>
          <w:tcPr>
            <w:tcW w:w="907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R2</w:t>
            </w:r>
          </w:p>
        </w:tc>
        <w:tc>
          <w:tcPr>
            <w:tcW w:w="215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相位</w:t>
            </w:r>
            <w:r>
              <w:rPr>
                <w:rFonts w:ascii="Arial" w:hAnsi="Arial"/>
                <w:color w:val="000000"/>
                <w:sz w:val="17"/>
              </w:rPr>
              <w:t>/</w:t>
            </w:r>
            <w:r>
              <w:rPr>
                <w:rFonts w:ascii="Arial" w:hAnsi="Arial"/>
                <w:color w:val="000000"/>
                <w:sz w:val="17"/>
              </w:rPr>
              <w:t>群时延补偿</w:t>
            </w:r>
          </w:p>
        </w:tc>
        <w:tc>
          <w:tcPr>
            <w:tcW w:w="5669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L1-09 </w:t>
            </w:r>
            <w:r>
              <w:rPr>
                <w:rFonts w:ascii="Arial" w:hAnsi="Arial"/>
                <w:color w:val="000000"/>
                <w:sz w:val="17"/>
              </w:rPr>
              <w:t>对</w:t>
            </w:r>
            <w:r>
              <w:rPr>
                <w:rFonts w:ascii="Arial" w:hAnsi="Arial"/>
                <w:color w:val="000000"/>
                <w:sz w:val="17"/>
              </w:rPr>
              <w:t xml:space="preserve"> L1-08 </w:t>
            </w:r>
            <w:r>
              <w:rPr>
                <w:rFonts w:ascii="Arial" w:hAnsi="Arial"/>
                <w:color w:val="000000"/>
                <w:sz w:val="17"/>
              </w:rPr>
              <w:t>输出执行二阶全通</w:t>
            </w:r>
            <w:r>
              <w:rPr>
                <w:rFonts w:ascii="Arial" w:hAnsi="Arial"/>
                <w:color w:val="000000"/>
                <w:sz w:val="17"/>
              </w:rPr>
              <w:t xml:space="preserve"> IIR </w:t>
            </w:r>
            <w:r>
              <w:rPr>
                <w:rFonts w:ascii="Arial" w:hAnsi="Arial"/>
                <w:color w:val="000000"/>
                <w:sz w:val="17"/>
              </w:rPr>
              <w:t>多级串联。</w:t>
            </w:r>
          </w:p>
        </w:tc>
      </w:tr>
      <w:tr w:rsidR="00DE01EC">
        <w:trPr>
          <w:jc w:val="center"/>
        </w:trPr>
        <w:tc>
          <w:tcPr>
            <w:tcW w:w="907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R3</w:t>
            </w:r>
          </w:p>
        </w:tc>
        <w:tc>
          <w:tcPr>
            <w:tcW w:w="215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两种工作模式</w:t>
            </w:r>
          </w:p>
        </w:tc>
        <w:tc>
          <w:tcPr>
            <w:tcW w:w="5669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支持</w:t>
            </w:r>
            <w:r>
              <w:rPr>
                <w:rFonts w:ascii="Arial" w:hAnsi="Arial"/>
                <w:color w:val="000000"/>
                <w:sz w:val="17"/>
              </w:rPr>
              <w:t xml:space="preserve"> single </w:t>
            </w:r>
            <w:r>
              <w:rPr>
                <w:rFonts w:ascii="Arial" w:hAnsi="Arial"/>
                <w:color w:val="000000"/>
                <w:sz w:val="17"/>
              </w:rPr>
              <w:t>与</w:t>
            </w:r>
            <w:r>
              <w:rPr>
                <w:rFonts w:ascii="Arial" w:hAnsi="Arial"/>
                <w:color w:val="000000"/>
                <w:sz w:val="17"/>
              </w:rPr>
              <w:t xml:space="preserve"> buffered-parallel</w:t>
            </w:r>
            <w:r>
              <w:rPr>
                <w:rFonts w:ascii="Arial" w:hAnsi="Arial"/>
                <w:color w:val="000000"/>
                <w:sz w:val="17"/>
              </w:rPr>
              <w:t>；</w:t>
            </w:r>
            <w:r>
              <w:rPr>
                <w:rFonts w:ascii="Arial" w:hAnsi="Arial"/>
                <w:color w:val="000000"/>
                <w:sz w:val="17"/>
              </w:rPr>
              <w:t xml:space="preserve">mode </w:t>
            </w:r>
            <w:r>
              <w:rPr>
                <w:rFonts w:ascii="Arial" w:hAnsi="Arial"/>
                <w:color w:val="000000"/>
                <w:sz w:val="17"/>
              </w:rPr>
              <w:t>在复位释放后的首个</w:t>
            </w:r>
            <w:r>
              <w:rPr>
                <w:rFonts w:ascii="Arial" w:hAnsi="Arial"/>
                <w:color w:val="000000"/>
                <w:sz w:val="17"/>
              </w:rPr>
              <w:t xml:space="preserve"> clk </w:t>
            </w:r>
            <w:r>
              <w:rPr>
                <w:rFonts w:ascii="Arial" w:hAnsi="Arial"/>
                <w:color w:val="000000"/>
                <w:sz w:val="17"/>
              </w:rPr>
              <w:t>上升沿锁存。</w:t>
            </w:r>
          </w:p>
        </w:tc>
      </w:tr>
      <w:tr w:rsidR="00DE01EC">
        <w:trPr>
          <w:jc w:val="center"/>
        </w:trPr>
        <w:tc>
          <w:tcPr>
            <w:tcW w:w="907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R4</w:t>
            </w:r>
          </w:p>
        </w:tc>
        <w:tc>
          <w:tcPr>
            <w:tcW w:w="215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统一数据形态</w:t>
            </w:r>
          </w:p>
        </w:tc>
        <w:tc>
          <w:tcPr>
            <w:tcW w:w="5669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两种模式均使用</w:t>
            </w:r>
            <w:r>
              <w:rPr>
                <w:rFonts w:ascii="Arial" w:hAnsi="Arial"/>
                <w:color w:val="000000"/>
                <w:sz w:val="17"/>
              </w:rPr>
              <w:t xml:space="preserve"> scalar IQ </w:t>
            </w:r>
            <w:r>
              <w:rPr>
                <w:rFonts w:ascii="Arial" w:hAnsi="Arial"/>
                <w:color w:val="000000"/>
                <w:sz w:val="17"/>
              </w:rPr>
              <w:t>输入并输出</w:t>
            </w:r>
            <w:r>
              <w:rPr>
                <w:rFonts w:ascii="Arial" w:hAnsi="Arial"/>
                <w:color w:val="000000"/>
                <w:sz w:val="17"/>
              </w:rPr>
              <w:t xml:space="preserve"> scalar IQ </w:t>
            </w:r>
            <w:r>
              <w:rPr>
                <w:rFonts w:ascii="Arial" w:hAnsi="Arial"/>
                <w:color w:val="000000"/>
                <w:sz w:val="17"/>
              </w:rPr>
              <w:t>数据流。</w:t>
            </w:r>
          </w:p>
        </w:tc>
      </w:tr>
      <w:tr w:rsidR="00DE01EC">
        <w:trPr>
          <w:jc w:val="center"/>
        </w:trPr>
        <w:tc>
          <w:tcPr>
            <w:tcW w:w="907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lastRenderedPageBreak/>
              <w:t>R5</w:t>
            </w:r>
          </w:p>
        </w:tc>
        <w:tc>
          <w:tcPr>
            <w:tcW w:w="215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流控</w:t>
            </w:r>
          </w:p>
        </w:tc>
        <w:tc>
          <w:tcPr>
            <w:tcW w:w="5669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输入和输出采用</w:t>
            </w:r>
            <w:r>
              <w:rPr>
                <w:rFonts w:ascii="Arial" w:hAnsi="Arial"/>
                <w:color w:val="000000"/>
                <w:sz w:val="17"/>
              </w:rPr>
              <w:t xml:space="preserve"> valid-ready</w:t>
            </w:r>
            <w:r>
              <w:rPr>
                <w:rFonts w:ascii="Arial" w:hAnsi="Arial"/>
                <w:color w:val="000000"/>
                <w:sz w:val="17"/>
              </w:rPr>
              <w:t>；下游阻塞时计算链能够暂停。</w:t>
            </w:r>
          </w:p>
        </w:tc>
      </w:tr>
      <w:tr w:rsidR="00DE01EC">
        <w:trPr>
          <w:jc w:val="center"/>
        </w:trPr>
        <w:tc>
          <w:tcPr>
            <w:tcW w:w="907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R6</w:t>
            </w:r>
          </w:p>
        </w:tc>
        <w:tc>
          <w:tcPr>
            <w:tcW w:w="215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跨时钟域</w:t>
            </w:r>
          </w:p>
        </w:tc>
        <w:tc>
          <w:tcPr>
            <w:tcW w:w="5669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parallel path </w:t>
            </w:r>
            <w:r>
              <w:rPr>
                <w:rFonts w:ascii="Arial" w:hAnsi="Arial"/>
                <w:color w:val="000000"/>
                <w:sz w:val="17"/>
              </w:rPr>
              <w:t>使用异步</w:t>
            </w:r>
            <w:r>
              <w:rPr>
                <w:rFonts w:ascii="Arial" w:hAnsi="Arial"/>
                <w:color w:val="000000"/>
                <w:sz w:val="17"/>
              </w:rPr>
              <w:t xml:space="preserve"> FIFO </w:t>
            </w:r>
            <w:r>
              <w:rPr>
                <w:rFonts w:ascii="Arial" w:hAnsi="Arial"/>
                <w:color w:val="000000"/>
                <w:sz w:val="17"/>
              </w:rPr>
              <w:t>完成</w:t>
            </w:r>
            <w:r>
              <w:rPr>
                <w:rFonts w:ascii="Arial" w:hAnsi="Arial"/>
                <w:color w:val="000000"/>
                <w:sz w:val="17"/>
              </w:rPr>
              <w:t xml:space="preserve"> sample_clk→clk→output_clk </w:t>
            </w:r>
            <w:r>
              <w:rPr>
                <w:rFonts w:ascii="Arial" w:hAnsi="Arial"/>
                <w:color w:val="000000"/>
                <w:sz w:val="17"/>
              </w:rPr>
              <w:t>的数据跨域。</w:t>
            </w:r>
          </w:p>
        </w:tc>
      </w:tr>
      <w:tr w:rsidR="00DE01EC">
        <w:trPr>
          <w:jc w:val="center"/>
        </w:trPr>
        <w:tc>
          <w:tcPr>
            <w:tcW w:w="907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R7</w:t>
            </w:r>
          </w:p>
        </w:tc>
        <w:tc>
          <w:tcPr>
            <w:tcW w:w="215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错误指示</w:t>
            </w:r>
          </w:p>
        </w:tc>
        <w:tc>
          <w:tcPr>
            <w:tcW w:w="5669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提供</w:t>
            </w:r>
            <w:r>
              <w:rPr>
                <w:rFonts w:ascii="Arial" w:hAnsi="Arial"/>
                <w:color w:val="000000"/>
                <w:sz w:val="17"/>
              </w:rPr>
              <w:t xml:space="preserve"> mode change</w:t>
            </w:r>
            <w:r>
              <w:rPr>
                <w:rFonts w:ascii="Arial" w:hAnsi="Arial"/>
                <w:color w:val="000000"/>
                <w:sz w:val="17"/>
              </w:rPr>
              <w:t>、</w:t>
            </w:r>
            <w:r>
              <w:rPr>
                <w:rFonts w:ascii="Arial" w:hAnsi="Arial"/>
                <w:color w:val="000000"/>
                <w:sz w:val="17"/>
              </w:rPr>
              <w:t xml:space="preserve">parallel active_lanes </w:t>
            </w:r>
            <w:r>
              <w:rPr>
                <w:rFonts w:ascii="Arial" w:hAnsi="Arial"/>
                <w:color w:val="000000"/>
                <w:sz w:val="17"/>
              </w:rPr>
              <w:t>非法配置和输入端</w:t>
            </w:r>
            <w:r>
              <w:rPr>
                <w:rFonts w:ascii="Arial" w:hAnsi="Arial"/>
                <w:color w:val="000000"/>
                <w:sz w:val="17"/>
              </w:rPr>
              <w:t xml:space="preserve"> valid-ready </w:t>
            </w:r>
            <w:r>
              <w:rPr>
                <w:rFonts w:ascii="Arial" w:hAnsi="Arial"/>
                <w:color w:val="000000"/>
                <w:sz w:val="17"/>
              </w:rPr>
              <w:t>协议违规等状态；正常</w:t>
            </w:r>
            <w:r>
              <w:rPr>
                <w:rFonts w:ascii="Arial" w:hAnsi="Arial"/>
                <w:color w:val="000000"/>
                <w:sz w:val="17"/>
              </w:rPr>
              <w:t xml:space="preserve"> backpressure </w:t>
            </w:r>
            <w:r>
              <w:rPr>
                <w:rFonts w:ascii="Arial" w:hAnsi="Arial"/>
                <w:color w:val="000000"/>
                <w:sz w:val="17"/>
              </w:rPr>
              <w:t>不作为</w:t>
            </w:r>
            <w:r>
              <w:rPr>
                <w:rFonts w:ascii="Arial" w:hAnsi="Arial"/>
                <w:color w:val="000000"/>
                <w:sz w:val="17"/>
              </w:rPr>
              <w:t xml:space="preserve"> overflow</w:t>
            </w:r>
            <w:r>
              <w:rPr>
                <w:rFonts w:ascii="Arial" w:hAnsi="Arial"/>
                <w:color w:val="000000"/>
                <w:sz w:val="17"/>
              </w:rPr>
              <w:t>。</w:t>
            </w:r>
          </w:p>
        </w:tc>
      </w:tr>
    </w:tbl>
    <w:p w:rsidR="00DE01EC" w:rsidRDefault="00DE01EC">
      <w:pPr>
        <w:spacing w:after="0"/>
      </w:pPr>
    </w:p>
    <w:p w:rsidR="00DE01EC" w:rsidRDefault="00183607">
      <w:pPr>
        <w:pStyle w:val="21"/>
      </w:pPr>
      <w:bookmarkStart w:id="6" w:name="_Toc234852359"/>
      <w:r>
        <w:t xml:space="preserve">2.2 </w:t>
      </w:r>
      <w:r>
        <w:t>默认参数</w:t>
      </w:r>
      <w:bookmarkEnd w:id="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835"/>
        <w:gridCol w:w="2948"/>
      </w:tblGrid>
      <w:tr w:rsidR="00DE01EC">
        <w:trPr>
          <w:tblHeader/>
          <w:jc w:val="center"/>
        </w:trPr>
        <w:tc>
          <w:tcPr>
            <w:tcW w:w="2948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参数</w:t>
            </w:r>
          </w:p>
        </w:tc>
        <w:tc>
          <w:tcPr>
            <w:tcW w:w="2835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默认值</w:t>
            </w:r>
          </w:p>
        </w:tc>
        <w:tc>
          <w:tcPr>
            <w:tcW w:w="2948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备注</w:t>
            </w:r>
          </w:p>
        </w:tc>
      </w:tr>
      <w:tr w:rsidR="00DE01EC">
        <w:trPr>
          <w:jc w:val="center"/>
        </w:trPr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输入</w:t>
            </w:r>
            <w:r>
              <w:rPr>
                <w:rFonts w:ascii="Arial" w:hAnsi="Arial"/>
                <w:color w:val="000000"/>
                <w:sz w:val="17"/>
              </w:rPr>
              <w:t>/</w:t>
            </w:r>
            <w:r>
              <w:rPr>
                <w:rFonts w:ascii="Arial" w:hAnsi="Arial"/>
                <w:color w:val="000000"/>
                <w:sz w:val="17"/>
              </w:rPr>
              <w:t>输出数据宽度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16 bit</w:t>
            </w:r>
          </w:p>
        </w:tc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有符号</w:t>
            </w:r>
            <w:r>
              <w:rPr>
                <w:rFonts w:ascii="Arial" w:hAnsi="Arial"/>
                <w:color w:val="000000"/>
                <w:sz w:val="17"/>
              </w:rPr>
              <w:t xml:space="preserve"> I</w:t>
            </w:r>
            <w:r>
              <w:rPr>
                <w:rFonts w:ascii="Arial" w:hAnsi="Arial"/>
                <w:color w:val="000000"/>
                <w:sz w:val="17"/>
              </w:rPr>
              <w:t>、</w:t>
            </w:r>
            <w:r>
              <w:rPr>
                <w:rFonts w:ascii="Arial" w:hAnsi="Arial"/>
                <w:color w:val="000000"/>
                <w:sz w:val="17"/>
              </w:rPr>
              <w:t xml:space="preserve">Q </w:t>
            </w:r>
            <w:r>
              <w:rPr>
                <w:rFonts w:ascii="Arial" w:hAnsi="Arial"/>
                <w:color w:val="000000"/>
                <w:sz w:val="17"/>
              </w:rPr>
              <w:t>数据</w:t>
            </w:r>
          </w:p>
        </w:tc>
      </w:tr>
      <w:tr w:rsidR="00DE01EC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L1-08 FIR tap </w:t>
            </w:r>
            <w:r>
              <w:rPr>
                <w:rFonts w:ascii="Arial" w:hAnsi="Arial"/>
                <w:color w:val="000000"/>
                <w:sz w:val="17"/>
              </w:rPr>
              <w:t>数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80</w:t>
            </w:r>
          </w:p>
        </w:tc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TAP_NUM_DEFAULT</w:t>
            </w:r>
          </w:p>
        </w:tc>
      </w:tr>
      <w:tr w:rsidR="00DE01EC">
        <w:trPr>
          <w:jc w:val="center"/>
        </w:trPr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L1-08 </w:t>
            </w:r>
            <w:r>
              <w:rPr>
                <w:rFonts w:ascii="Arial" w:hAnsi="Arial"/>
                <w:color w:val="000000"/>
                <w:sz w:val="17"/>
              </w:rPr>
              <w:t>系数格式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16 bit</w:t>
            </w:r>
            <w:r>
              <w:rPr>
                <w:rFonts w:ascii="Arial" w:hAnsi="Arial"/>
                <w:color w:val="000000"/>
                <w:sz w:val="17"/>
              </w:rPr>
              <w:t>，</w:t>
            </w:r>
            <w:r>
              <w:rPr>
                <w:rFonts w:ascii="Arial" w:hAnsi="Arial"/>
                <w:color w:val="000000"/>
                <w:sz w:val="17"/>
              </w:rPr>
              <w:t>13 fractional bits</w:t>
            </w:r>
          </w:p>
        </w:tc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固定系数</w:t>
            </w:r>
          </w:p>
        </w:tc>
      </w:tr>
      <w:tr w:rsidR="00DE01EC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L1-08 MAC pipeline latency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7 clocks</w:t>
            </w:r>
          </w:p>
        </w:tc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默认参数</w:t>
            </w:r>
          </w:p>
        </w:tc>
      </w:tr>
      <w:tr w:rsidR="00DE01EC">
        <w:trPr>
          <w:jc w:val="center"/>
        </w:trPr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L1-09 </w:t>
            </w:r>
            <w:r>
              <w:rPr>
                <w:rFonts w:ascii="Arial" w:hAnsi="Arial"/>
                <w:color w:val="000000"/>
                <w:sz w:val="17"/>
              </w:rPr>
              <w:t>二阶</w:t>
            </w:r>
            <w:r>
              <w:rPr>
                <w:rFonts w:ascii="Arial" w:hAnsi="Arial"/>
                <w:color w:val="000000"/>
                <w:sz w:val="17"/>
              </w:rPr>
              <w:t xml:space="preserve"> section </w:t>
            </w:r>
            <w:r>
              <w:rPr>
                <w:rFonts w:ascii="Arial" w:hAnsi="Arial"/>
                <w:color w:val="000000"/>
                <w:sz w:val="17"/>
              </w:rPr>
              <w:t>数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64</w:t>
            </w:r>
          </w:p>
        </w:tc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SECTION_COUNT_DEFAULT</w:t>
            </w:r>
          </w:p>
        </w:tc>
      </w:tr>
      <w:tr w:rsidR="00DE01EC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L1-09 </w:t>
            </w:r>
            <w:r>
              <w:rPr>
                <w:rFonts w:ascii="Arial" w:hAnsi="Arial"/>
                <w:color w:val="000000"/>
                <w:sz w:val="17"/>
              </w:rPr>
              <w:t>系数格式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18 bit</w:t>
            </w:r>
            <w:r>
              <w:rPr>
                <w:rFonts w:ascii="Arial" w:hAnsi="Arial"/>
                <w:color w:val="000000"/>
                <w:sz w:val="17"/>
              </w:rPr>
              <w:t>，</w:t>
            </w:r>
            <w:r>
              <w:rPr>
                <w:rFonts w:ascii="Arial" w:hAnsi="Arial"/>
                <w:color w:val="000000"/>
                <w:sz w:val="17"/>
              </w:rPr>
              <w:t>15 fractional bits</w:t>
            </w:r>
          </w:p>
        </w:tc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固定系数</w:t>
            </w:r>
            <w:r>
              <w:rPr>
                <w:rFonts w:ascii="Arial" w:hAnsi="Arial"/>
                <w:color w:val="000000"/>
                <w:sz w:val="17"/>
              </w:rPr>
              <w:t xml:space="preserve"> a1/a2</w:t>
            </w:r>
          </w:p>
        </w:tc>
      </w:tr>
      <w:tr w:rsidR="00DE01EC">
        <w:trPr>
          <w:jc w:val="center"/>
        </w:trPr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并行路数</w:t>
            </w:r>
            <w:r>
              <w:rPr>
                <w:rFonts w:ascii="Arial" w:hAnsi="Arial"/>
                <w:color w:val="000000"/>
                <w:sz w:val="17"/>
              </w:rPr>
              <w:t xml:space="preserve"> P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PARALLEL_FACTOR </w:t>
            </w:r>
            <w:r>
              <w:rPr>
                <w:rFonts w:ascii="Arial" w:hAnsi="Arial"/>
                <w:color w:val="000000"/>
                <w:sz w:val="17"/>
              </w:rPr>
              <w:t>默认值</w:t>
            </w:r>
          </w:p>
        </w:tc>
      </w:tr>
      <w:tr w:rsidR="00DE01EC">
        <w:trPr>
          <w:jc w:val="center"/>
        </w:trPr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输入缓存深度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1024 samples</w:t>
            </w:r>
          </w:p>
        </w:tc>
        <w:tc>
          <w:tcPr>
            <w:tcW w:w="294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默认配置</w:t>
            </w:r>
          </w:p>
        </w:tc>
      </w:tr>
      <w:tr w:rsidR="00DE01EC">
        <w:trPr>
          <w:jc w:val="center"/>
        </w:trPr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输出缓存深度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1024 samples</w:t>
            </w:r>
          </w:p>
        </w:tc>
        <w:tc>
          <w:tcPr>
            <w:tcW w:w="294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顶层默认配置</w:t>
            </w:r>
          </w:p>
        </w:tc>
      </w:tr>
    </w:tbl>
    <w:p w:rsidR="00DE01EC" w:rsidRDefault="00DE01EC">
      <w:pPr>
        <w:spacing w:after="0"/>
      </w:pPr>
    </w:p>
    <w:p w:rsidR="00DE01EC" w:rsidRDefault="00183607">
      <w:pPr>
        <w:pStyle w:val="21"/>
      </w:pPr>
      <w:bookmarkStart w:id="7" w:name="_Toc234852360"/>
      <w:r>
        <w:t xml:space="preserve">2.3 </w:t>
      </w:r>
      <w:r>
        <w:t>吞吐与设计约束</w:t>
      </w:r>
      <w:bookmarkEnd w:id="7"/>
    </w:p>
    <w:p w:rsidR="00DE01EC" w:rsidRDefault="00183607">
      <w:pPr>
        <w:pStyle w:val="a0"/>
        <w:spacing w:after="40"/>
      </w:pPr>
      <w:r>
        <w:t xml:space="preserve">single mode </w:t>
      </w:r>
      <w:r>
        <w:t>面向</w:t>
      </w:r>
      <w:r>
        <w:t xml:space="preserve"> Fclk &gt;= Fsample</w:t>
      </w:r>
      <w:r>
        <w:t>，一个有效输入</w:t>
      </w:r>
      <w:r>
        <w:t xml:space="preserve"> sample </w:t>
      </w:r>
      <w:r>
        <w:t>进入</w:t>
      </w:r>
      <w:r>
        <w:t xml:space="preserve"> single compute chain</w:t>
      </w:r>
      <w:r>
        <w:t>。</w:t>
      </w:r>
    </w:p>
    <w:p w:rsidR="00DE01EC" w:rsidRDefault="00C96657">
      <w:pPr>
        <w:pStyle w:val="a0"/>
        <w:spacing w:after="40"/>
      </w:pPr>
      <w:r>
        <w:rPr>
          <w:rFonts w:hint="eastAsia"/>
        </w:rPr>
        <w:t xml:space="preserve">buffered-parallel mode </w:t>
      </w:r>
      <w:r>
        <w:rPr>
          <w:rFonts w:hint="eastAsia"/>
        </w:rPr>
        <w:t>面向</w:t>
      </w:r>
      <w:r>
        <w:rPr>
          <w:rFonts w:hint="eastAsia"/>
        </w:rPr>
        <w:t xml:space="preserve"> Fclk &lt; Fsample</w:t>
      </w:r>
      <w:r>
        <w:rPr>
          <w:rFonts w:hint="eastAsia"/>
        </w:rPr>
        <w:t>。计算侧长期条件为</w:t>
      </w:r>
      <w:r>
        <w:rPr>
          <w:rFonts w:hint="eastAsia"/>
        </w:rPr>
        <w:t xml:space="preserve"> average Fsample &lt;= P </w:t>
      </w:r>
      <w:r>
        <w:rPr>
          <w:rFonts w:hint="eastAsia"/>
        </w:rPr>
        <w:t>×</w:t>
      </w:r>
      <w:r>
        <w:rPr>
          <w:rFonts w:hint="eastAsia"/>
        </w:rPr>
        <w:t xml:space="preserve"> Fclk</w:t>
      </w:r>
      <w:r>
        <w:rPr>
          <w:rFonts w:hint="eastAsia"/>
        </w:rPr>
        <w:t>；输出侧还必须满足</w:t>
      </w:r>
      <w:r>
        <w:rPr>
          <w:rFonts w:hint="eastAsia"/>
        </w:rPr>
        <w:t xml:space="preserve"> average Fsample &lt;= average output_accept rate</w:t>
      </w:r>
      <w:r>
        <w:rPr>
          <w:rFonts w:hint="eastAsia"/>
        </w:rPr>
        <w:t>，其中每个</w:t>
      </w:r>
      <w:r>
        <w:rPr>
          <w:rFonts w:hint="eastAsia"/>
        </w:rPr>
        <w:t xml:space="preserve"> output_clk </w:t>
      </w:r>
      <w:r>
        <w:rPr>
          <w:rFonts w:hint="eastAsia"/>
        </w:rPr>
        <w:t>最多接受一个</w:t>
      </w:r>
      <w:r>
        <w:rPr>
          <w:rFonts w:hint="eastAsia"/>
        </w:rPr>
        <w:t xml:space="preserve"> sample</w:t>
      </w:r>
      <w:r>
        <w:rPr>
          <w:rFonts w:hint="eastAsia"/>
        </w:rPr>
        <w:t>。</w:t>
      </w:r>
    </w:p>
    <w:p w:rsidR="00DE01EC" w:rsidRDefault="00183607">
      <w:pPr>
        <w:pStyle w:val="a0"/>
        <w:spacing w:after="40"/>
      </w:pPr>
      <w:r>
        <w:t>sample_clk</w:t>
      </w:r>
      <w:r>
        <w:t>、</w:t>
      </w:r>
      <w:r>
        <w:t xml:space="preserve">clk </w:t>
      </w:r>
      <w:r>
        <w:t>和</w:t>
      </w:r>
      <w:r>
        <w:t xml:space="preserve"> output_clk </w:t>
      </w:r>
      <w:r>
        <w:t>的具体频率由系统集成阶段确定，本概要不规定固定数值。</w:t>
      </w:r>
    </w:p>
    <w:p w:rsidR="00DE01EC" w:rsidRDefault="00183607">
      <w:pPr>
        <w:pStyle w:val="a0"/>
        <w:spacing w:after="40"/>
      </w:pPr>
      <w:r>
        <w:t xml:space="preserve">buffered-parallel mode </w:t>
      </w:r>
      <w:r>
        <w:t>只计算</w:t>
      </w:r>
      <w:r>
        <w:t xml:space="preserve"> full bundle</w:t>
      </w:r>
      <w:r>
        <w:t>；有限</w:t>
      </w:r>
      <w:r>
        <w:t xml:space="preserve"> frame </w:t>
      </w:r>
      <w:r>
        <w:t>的</w:t>
      </w:r>
      <w:r>
        <w:t xml:space="preserve"> sample </w:t>
      </w:r>
      <w:r>
        <w:t>数应为</w:t>
      </w:r>
      <w:r>
        <w:t xml:space="preserve"> P </w:t>
      </w:r>
      <w:r>
        <w:t>的整数倍，或由系统外层处理尾包。</w:t>
      </w:r>
    </w:p>
    <w:p w:rsidR="00DE01EC" w:rsidRDefault="00183607">
      <w:pPr>
        <w:pStyle w:val="a0"/>
        <w:spacing w:after="40"/>
      </w:pPr>
      <w:r>
        <w:t xml:space="preserve">reset/clear </w:t>
      </w:r>
      <w:r>
        <w:t>后的</w:t>
      </w:r>
      <w:r>
        <w:t xml:space="preserve"> startup transient </w:t>
      </w:r>
      <w:r>
        <w:t>不由</w:t>
      </w:r>
      <w:r>
        <w:t xml:space="preserve"> compute core </w:t>
      </w:r>
      <w:r>
        <w:t>自动丢弃，是否</w:t>
      </w:r>
      <w:r>
        <w:t xml:space="preserve"> mask </w:t>
      </w:r>
      <w:r>
        <w:t>由系统外层决定。</w:t>
      </w:r>
    </w:p>
    <w:p w:rsidR="00DE01EC" w:rsidRDefault="00183607">
      <w:pPr>
        <w:pStyle w:val="a0"/>
        <w:spacing w:after="40"/>
      </w:pPr>
      <w:r>
        <w:t xml:space="preserve">BUFFER_DEPTH/P </w:t>
      </w:r>
      <w:r>
        <w:t>应按</w:t>
      </w:r>
      <w:r>
        <w:t xml:space="preserve"> 2 </w:t>
      </w:r>
      <w:r>
        <w:t>的幂配置，以匹配当前异步</w:t>
      </w:r>
      <w:r>
        <w:t xml:space="preserve"> FIFO </w:t>
      </w:r>
      <w:r>
        <w:t>指针逻辑。</w:t>
      </w:r>
    </w:p>
    <w:p w:rsidR="00DE01EC" w:rsidRDefault="00183607">
      <w:pPr>
        <w:pStyle w:val="a0"/>
        <w:spacing w:after="40"/>
      </w:pPr>
      <w:r>
        <w:t>运行过程中不支持无缝切换</w:t>
      </w:r>
      <w:r>
        <w:t xml:space="preserve"> mode</w:t>
      </w:r>
      <w:r>
        <w:t>；如需切换，应重新执行</w:t>
      </w:r>
      <w:r>
        <w:t xml:space="preserve"> reset/clear</w:t>
      </w:r>
      <w:r>
        <w:t>。</w:t>
      </w:r>
    </w:p>
    <w:p w:rsidR="00DE01EC" w:rsidRDefault="00183607">
      <w:pPr>
        <w:pStyle w:val="1"/>
      </w:pPr>
      <w:bookmarkStart w:id="8" w:name="_Toc234852361"/>
      <w:r>
        <w:lastRenderedPageBreak/>
        <w:t xml:space="preserve">3 </w:t>
      </w:r>
      <w:r>
        <w:t>方案设计</w:t>
      </w:r>
      <w:bookmarkEnd w:id="8"/>
    </w:p>
    <w:p w:rsidR="00DE01EC" w:rsidRDefault="00183607">
      <w:pPr>
        <w:pStyle w:val="21"/>
      </w:pPr>
      <w:bookmarkStart w:id="9" w:name="_Toc234852362"/>
      <w:r>
        <w:t xml:space="preserve">3.1 </w:t>
      </w:r>
      <w:r>
        <w:t>模块整体框图</w:t>
      </w:r>
      <w:bookmarkEnd w:id="9"/>
    </w:p>
    <w:p w:rsidR="00990399" w:rsidRDefault="00C96657" w:rsidP="00C96657">
      <w:pPr>
        <w:jc w:val="center"/>
      </w:pPr>
      <w:r>
        <w:rPr>
          <w:noProof/>
        </w:rPr>
        <w:drawing>
          <wp:inline distT="0" distB="0" distL="0" distR="0" wp14:anchorId="485CCDD7" wp14:editId="7161FF63">
            <wp:extent cx="5806440" cy="3940084"/>
            <wp:effectExtent l="0" t="0" r="0" b="6350"/>
            <wp:docPr id="2837315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99" w:rsidRDefault="00990399" w:rsidP="00AD5234">
      <w:pPr>
        <w:pStyle w:val="af7"/>
        <w:jc w:val="center"/>
      </w:pPr>
      <w:r w:rsidRPr="00AD5234">
        <w:rPr>
          <w:rFonts w:hint="eastAsia"/>
        </w:rPr>
        <w:t>图</w:t>
      </w:r>
      <w:r w:rsidRPr="00AD5234">
        <w:rPr>
          <w:rFonts w:hint="eastAsia"/>
        </w:rPr>
        <w:t xml:space="preserve">3-1 L1-08 + L1-09 Base Plan V2 </w:t>
      </w:r>
      <w:r w:rsidRPr="00AD5234">
        <w:rPr>
          <w:rFonts w:hint="eastAsia"/>
        </w:rPr>
        <w:t>总体结构</w:t>
      </w:r>
    </w:p>
    <w:p w:rsidR="00DE01EC" w:rsidRDefault="00183607">
      <w:r>
        <w:rPr>
          <w:rFonts w:ascii="微软雅黑" w:eastAsia="微软雅黑" w:hAnsi="微软雅黑"/>
        </w:rPr>
        <w:t>顶层根据复位后锁存的 mode 选择以下两条数据路径。下图为高分辨率结构图，箭头位宽与每拍点数按默认参数标注。</w:t>
      </w:r>
    </w:p>
    <w:p w:rsidR="00DE01EC" w:rsidRDefault="00183607">
      <w:r>
        <w:t>Single mode</w:t>
      </w:r>
      <w:r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97"/>
        <w:gridCol w:w="1757"/>
        <w:gridCol w:w="397"/>
        <w:gridCol w:w="2154"/>
        <w:gridCol w:w="397"/>
        <w:gridCol w:w="1247"/>
      </w:tblGrid>
      <w:tr w:rsidR="00DE01EC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scalar IQ</w:t>
            </w:r>
            <w:r>
              <w:rPr>
                <w:rFonts w:ascii="Arial" w:hAnsi="Arial"/>
                <w:b/>
                <w:color w:val="1F1F1F"/>
                <w:sz w:val="16"/>
              </w:rPr>
              <w:t>输入</w:t>
            </w:r>
          </w:p>
        </w:tc>
        <w:tc>
          <w:tcPr>
            <w:tcW w:w="397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757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L1-08 single FIR</w:t>
            </w:r>
          </w:p>
        </w:tc>
        <w:tc>
          <w:tcPr>
            <w:tcW w:w="397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2154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L1-09 single all-pass IIR</w:t>
            </w:r>
          </w:p>
        </w:tc>
        <w:tc>
          <w:tcPr>
            <w:tcW w:w="397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scalar IQ</w:t>
            </w:r>
            <w:r>
              <w:rPr>
                <w:rFonts w:ascii="Arial" w:hAnsi="Arial"/>
                <w:b/>
                <w:color w:val="1F1F1F"/>
                <w:sz w:val="16"/>
              </w:rPr>
              <w:t>输出</w:t>
            </w:r>
          </w:p>
        </w:tc>
      </w:tr>
    </w:tbl>
    <w:p w:rsidR="00DE01EC" w:rsidRDefault="00DE01EC">
      <w:pPr>
        <w:spacing w:after="20"/>
      </w:pPr>
    </w:p>
    <w:p w:rsidR="00DE01EC" w:rsidRDefault="00183607">
      <w:r>
        <w:t>Buffered-parallel mode</w:t>
      </w:r>
      <w:r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83"/>
        <w:gridCol w:w="1587"/>
        <w:gridCol w:w="283"/>
        <w:gridCol w:w="1587"/>
        <w:gridCol w:w="283"/>
        <w:gridCol w:w="1701"/>
      </w:tblGrid>
      <w:tr w:rsidR="00DE01EC">
        <w:trPr>
          <w:jc w:val="center"/>
        </w:trPr>
        <w:tc>
          <w:tcPr>
            <w:tcW w:w="964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scalar IQ</w:t>
            </w:r>
            <w:r>
              <w:rPr>
                <w:rFonts w:ascii="Arial" w:hAnsi="Arial"/>
                <w:b/>
                <w:color w:val="1F1F1F"/>
                <w:sz w:val="16"/>
              </w:rPr>
              <w:t>输入</w:t>
            </w:r>
          </w:p>
        </w:tc>
        <w:tc>
          <w:tcPr>
            <w:tcW w:w="283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587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输入</w:t>
            </w:r>
            <w:r>
              <w:rPr>
                <w:rFonts w:ascii="Arial" w:hAnsi="Arial"/>
                <w:b/>
                <w:color w:val="1F1F1F"/>
                <w:sz w:val="16"/>
              </w:rPr>
              <w:t xml:space="preserve"> async FIFO</w:t>
            </w:r>
            <w:r>
              <w:rPr>
                <w:rFonts w:ascii="Arial" w:hAnsi="Arial"/>
                <w:b/>
                <w:color w:val="1F1F1F"/>
                <w:sz w:val="16"/>
              </w:rPr>
              <w:br/>
              <w:t>sample→bundle</w:t>
            </w:r>
          </w:p>
        </w:tc>
        <w:tc>
          <w:tcPr>
            <w:tcW w:w="283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587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L1-08 parallel FIR</w:t>
            </w:r>
          </w:p>
        </w:tc>
        <w:tc>
          <w:tcPr>
            <w:tcW w:w="283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L1-09 parallel IIR</w:t>
            </w:r>
          </w:p>
        </w:tc>
      </w:tr>
    </w:tbl>
    <w:p w:rsidR="00DE01EC" w:rsidRDefault="00DE01E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7"/>
        <w:gridCol w:w="1757"/>
        <w:gridCol w:w="397"/>
        <w:gridCol w:w="1361"/>
      </w:tblGrid>
      <w:tr w:rsidR="00DE01EC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L1-09 parallel IIR</w:t>
            </w:r>
          </w:p>
        </w:tc>
        <w:tc>
          <w:tcPr>
            <w:tcW w:w="397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757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输出</w:t>
            </w:r>
            <w:r>
              <w:rPr>
                <w:rFonts w:ascii="Arial" w:hAnsi="Arial"/>
                <w:b/>
                <w:color w:val="1F1F1F"/>
                <w:sz w:val="16"/>
              </w:rPr>
              <w:t xml:space="preserve"> async FIFO</w:t>
            </w:r>
            <w:r>
              <w:rPr>
                <w:rFonts w:ascii="Arial" w:hAnsi="Arial"/>
                <w:b/>
                <w:color w:val="1F1F1F"/>
                <w:sz w:val="16"/>
              </w:rPr>
              <w:br/>
              <w:t>bundle→sample</w:t>
            </w:r>
          </w:p>
        </w:tc>
        <w:tc>
          <w:tcPr>
            <w:tcW w:w="397" w:type="dxa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4472C4"/>
                <w:sz w:val="24"/>
              </w:rPr>
              <w:t>→</w:t>
            </w:r>
          </w:p>
        </w:tc>
        <w:tc>
          <w:tcPr>
            <w:tcW w:w="1361" w:type="dxa"/>
            <w:shd w:val="clear" w:color="auto" w:fill="D9EAF7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scalar IQ</w:t>
            </w:r>
            <w:r>
              <w:rPr>
                <w:rFonts w:ascii="Arial" w:hAnsi="Arial"/>
                <w:b/>
                <w:color w:val="1F1F1F"/>
                <w:sz w:val="16"/>
              </w:rPr>
              <w:t>输出</w:t>
            </w:r>
          </w:p>
        </w:tc>
      </w:tr>
    </w:tbl>
    <w:p w:rsidR="00DE01EC" w:rsidRDefault="00DE01EC">
      <w:pPr>
        <w:spacing w:after="20"/>
      </w:pPr>
    </w:p>
    <w:p w:rsidR="00DE01EC" w:rsidRDefault="00183607">
      <w:pPr>
        <w:pStyle w:val="21"/>
      </w:pPr>
      <w:bookmarkStart w:id="10" w:name="_Toc234852363"/>
      <w:r>
        <w:lastRenderedPageBreak/>
        <w:t xml:space="preserve">3.2 </w:t>
      </w:r>
      <w:r>
        <w:t>补偿算法</w:t>
      </w:r>
      <w:bookmarkEnd w:id="10"/>
    </w:p>
    <w:p w:rsidR="00990399" w:rsidRDefault="00C96657" w:rsidP="00C96657">
      <w:pPr>
        <w:jc w:val="center"/>
      </w:pPr>
      <w:r>
        <w:rPr>
          <w:noProof/>
        </w:rPr>
        <w:drawing>
          <wp:inline distT="0" distB="0" distL="0" distR="0" wp14:anchorId="18DB31FB" wp14:editId="3BBB13BE">
            <wp:extent cx="5806440" cy="3940084"/>
            <wp:effectExtent l="0" t="0" r="0" b="6350"/>
            <wp:docPr id="1217104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99" w:rsidRDefault="00990399" w:rsidP="00AD5234">
      <w:pPr>
        <w:pStyle w:val="af7"/>
        <w:jc w:val="center"/>
      </w:pPr>
      <w:bookmarkStart w:id="11" w:name="_Toc234832426"/>
      <w:r w:rsidRPr="00AD5234">
        <w:rPr>
          <w:rFonts w:ascii="微软雅黑" w:hAnsi="微软雅黑" w:cs="微软雅黑" w:hint="eastAsia"/>
        </w:rPr>
        <w:t>图</w:t>
      </w:r>
      <w:r w:rsidRPr="00AD5234">
        <w:t xml:space="preserve">3-2 L1-08 FIR </w:t>
      </w:r>
      <w:r w:rsidRPr="00AD5234">
        <w:rPr>
          <w:rFonts w:hint="eastAsia"/>
        </w:rPr>
        <w:t>与</w:t>
      </w:r>
      <w:r w:rsidRPr="00AD5234">
        <w:t xml:space="preserve"> L1-09 </w:t>
      </w:r>
      <w:r w:rsidRPr="00AD5234">
        <w:rPr>
          <w:rFonts w:hint="eastAsia"/>
        </w:rPr>
        <w:t>全通</w:t>
      </w:r>
      <w:r w:rsidRPr="00AD5234">
        <w:t xml:space="preserve"> IIR </w:t>
      </w:r>
      <w:r w:rsidRPr="00AD5234">
        <w:rPr>
          <w:rFonts w:hint="eastAsia"/>
        </w:rPr>
        <w:t>算法</w:t>
      </w:r>
      <w:r w:rsidRPr="00AD5234">
        <w:rPr>
          <w:rFonts w:ascii="微软雅黑" w:hAnsi="微软雅黑" w:cs="微软雅黑" w:hint="eastAsia"/>
        </w:rPr>
        <w:t>结</w:t>
      </w:r>
      <w:r w:rsidRPr="00AD5234">
        <w:rPr>
          <w:rFonts w:ascii="MS Gothic" w:hAnsi="MS Gothic" w:cs="MS Gothic" w:hint="eastAsia"/>
        </w:rPr>
        <w:t>构</w:t>
      </w:r>
      <w:bookmarkEnd w:id="11"/>
    </w:p>
    <w:p w:rsidR="00DE01EC" w:rsidRDefault="00183607">
      <w:pPr>
        <w:pStyle w:val="31"/>
      </w:pPr>
      <w:bookmarkStart w:id="12" w:name="_Toc234852364"/>
      <w:r>
        <w:t>3.2.1 L1-08 FIR</w:t>
      </w:r>
      <w:r>
        <w:t>幅频补偿</w:t>
      </w:r>
      <w:bookmarkEnd w:id="12"/>
    </w:p>
    <w:p w:rsidR="00DE01EC" w:rsidRDefault="00183607">
      <w:r>
        <w:t xml:space="preserve">L1-08 </w:t>
      </w:r>
      <w:r>
        <w:t>对</w:t>
      </w:r>
      <w:r>
        <w:t xml:space="preserve"> I</w:t>
      </w:r>
      <w:r>
        <w:t>、</w:t>
      </w:r>
      <w:r>
        <w:t xml:space="preserve">Q </w:t>
      </w:r>
      <w:r>
        <w:t>两路分别执行相同的</w:t>
      </w:r>
      <w:r>
        <w:t xml:space="preserve"> 80-tap FIR</w:t>
      </w:r>
      <w:r>
        <w:t>，</w:t>
      </w:r>
      <w:r>
        <w:t xml:space="preserve">80 </w:t>
      </w:r>
      <w:r>
        <w:t>个</w:t>
      </w:r>
      <w:r>
        <w:t xml:space="preserve"> h[k] </w:t>
      </w:r>
      <w:r>
        <w:t>由常量</w:t>
      </w:r>
      <w:r>
        <w:t xml:space="preserve"> ROM </w:t>
      </w:r>
      <w:r>
        <w:t>并行提供给</w:t>
      </w:r>
      <w:r>
        <w:t xml:space="preserve"> MAC</w:t>
      </w:r>
      <w:r>
        <w:t>。对任一路输入</w:t>
      </w:r>
      <w:r>
        <w:t xml:space="preserve"> x[n]</w:t>
      </w:r>
      <w:r>
        <w:t>，输出关系为：</w:t>
      </w:r>
    </w:p>
    <w:p w:rsidR="00DE01EC" w:rsidRDefault="00183607">
      <w:pPr>
        <w:shd w:val="clear" w:color="auto" w:fill="F3F6F9"/>
        <w:ind w:left="340" w:right="227"/>
      </w:pPr>
      <w:r>
        <w:rPr>
          <w:rFonts w:ascii="Consolas" w:eastAsia="微软雅黑" w:hAnsi="Consolas"/>
          <w:sz w:val="18"/>
        </w:rPr>
        <w:t>y[n] = Σ(k=0…TAP_NUM-1) h[k] × x[n-k]</w:t>
      </w:r>
    </w:p>
    <w:p w:rsidR="00DE01EC" w:rsidRDefault="00183607">
      <w:r>
        <w:t xml:space="preserve">single core </w:t>
      </w:r>
      <w:r>
        <w:t>保存过去的</w:t>
      </w:r>
      <w:r>
        <w:t xml:space="preserve"> scalar </w:t>
      </w:r>
      <w:r>
        <w:t>输入</w:t>
      </w:r>
      <w:r>
        <w:t xml:space="preserve"> sample</w:t>
      </w:r>
      <w:r>
        <w:t>；</w:t>
      </w:r>
      <w:r>
        <w:t xml:space="preserve">parallel core </w:t>
      </w:r>
      <w:r>
        <w:t>保存当前</w:t>
      </w:r>
      <w:r>
        <w:t xml:space="preserve"> bundle </w:t>
      </w:r>
      <w:r>
        <w:t>之前的输入</w:t>
      </w:r>
      <w:r>
        <w:t xml:space="preserve"> history</w:t>
      </w:r>
      <w:r>
        <w:t>，并按照</w:t>
      </w:r>
      <w:r>
        <w:t xml:space="preserve"> lane 0</w:t>
      </w:r>
      <w:r>
        <w:t>（最旧）到</w:t>
      </w:r>
      <w:r>
        <w:t xml:space="preserve"> lane P-1</w:t>
      </w:r>
      <w:r>
        <w:t>（最新）的顺序构造每个</w:t>
      </w:r>
      <w:r>
        <w:t xml:space="preserve"> lane </w:t>
      </w:r>
      <w:r>
        <w:t>的卷积窗口。乘加结果按固定小数位舍入和饱和后恢复为</w:t>
      </w:r>
      <w:r>
        <w:t xml:space="preserve"> DATA_WIDTH</w:t>
      </w:r>
      <w:r>
        <w:t>；</w:t>
      </w:r>
      <w:r>
        <w:t xml:space="preserve">MAC </w:t>
      </w:r>
      <w:r>
        <w:t>数据路径与</w:t>
      </w:r>
      <w:r>
        <w:t xml:space="preserve"> valid pipeline </w:t>
      </w:r>
      <w:r>
        <w:t>均按默认</w:t>
      </w:r>
      <w:r>
        <w:t xml:space="preserve"> MAC_LATENCY=7 </w:t>
      </w:r>
      <w:r>
        <w:t>对齐，并在</w:t>
      </w:r>
      <w:r>
        <w:t xml:space="preserve"> enable=0 </w:t>
      </w:r>
      <w:r>
        <w:t>时同步保持。</w:t>
      </w:r>
    </w:p>
    <w:p w:rsidR="00DE01EC" w:rsidRDefault="00183607">
      <w:pPr>
        <w:pStyle w:val="31"/>
      </w:pPr>
      <w:bookmarkStart w:id="13" w:name="_Toc234852365"/>
      <w:r>
        <w:t>3.2.2 L1-09</w:t>
      </w:r>
      <w:r>
        <w:t>全通</w:t>
      </w:r>
      <w:r>
        <w:t>IIR</w:t>
      </w:r>
      <w:r>
        <w:t>相位</w:t>
      </w:r>
      <w:r>
        <w:t>/</w:t>
      </w:r>
      <w:r>
        <w:t>群时延补偿</w:t>
      </w:r>
      <w:bookmarkEnd w:id="13"/>
    </w:p>
    <w:p w:rsidR="00DE01EC" w:rsidRDefault="00183607">
      <w:r>
        <w:t xml:space="preserve">L1-09 </w:t>
      </w:r>
      <w:r>
        <w:t>由</w:t>
      </w:r>
      <w:r>
        <w:t xml:space="preserve"> 64 </w:t>
      </w:r>
      <w:r>
        <w:t>个二阶全通</w:t>
      </w:r>
      <w:r>
        <w:t xml:space="preserve"> section </w:t>
      </w:r>
      <w:r>
        <w:t>级联组成，</w:t>
      </w:r>
      <w:r>
        <w:t xml:space="preserve">a1/a2 </w:t>
      </w:r>
      <w:r>
        <w:t>由常量</w:t>
      </w:r>
      <w:r>
        <w:t xml:space="preserve"> ROM </w:t>
      </w:r>
      <w:r>
        <w:t>并行提供。每个</w:t>
      </w:r>
      <w:r>
        <w:t xml:space="preserve"> section </w:t>
      </w:r>
      <w:r>
        <w:t>保存前两个输入</w:t>
      </w:r>
      <w:r>
        <w:t xml:space="preserve"> x1/x2 </w:t>
      </w:r>
      <w:r>
        <w:t>和前两个输出</w:t>
      </w:r>
      <w:r>
        <w:t xml:space="preserve"> y1/y2</w:t>
      </w:r>
      <w:r>
        <w:t>，其差分关系为：</w:t>
      </w:r>
    </w:p>
    <w:p w:rsidR="00DE01EC" w:rsidRDefault="00183607">
      <w:pPr>
        <w:shd w:val="clear" w:color="auto" w:fill="F3F6F9"/>
        <w:ind w:left="340" w:right="227"/>
      </w:pPr>
      <w:r>
        <w:rPr>
          <w:rFonts w:ascii="Consolas" w:eastAsia="微软雅黑" w:hAnsi="Consolas"/>
          <w:sz w:val="18"/>
        </w:rPr>
        <w:t>y[n] = a2·x[n] + a1·x[n-1] + x[n-2] - a1·y[n-1] - a2·y[n-2]</w:t>
      </w:r>
    </w:p>
    <w:p w:rsidR="00DE01EC" w:rsidRDefault="00183607">
      <w:r>
        <w:t xml:space="preserve">single core </w:t>
      </w:r>
      <w:r>
        <w:t>每个</w:t>
      </w:r>
      <w:r>
        <w:t xml:space="preserve"> section </w:t>
      </w:r>
      <w:r>
        <w:t>每次处理一个</w:t>
      </w:r>
      <w:r>
        <w:t xml:space="preserve"> sample</w:t>
      </w:r>
      <w:r>
        <w:t>；</w:t>
      </w:r>
      <w:r>
        <w:t xml:space="preserve">parallel core </w:t>
      </w:r>
      <w:r>
        <w:t>在一个</w:t>
      </w:r>
      <w:r>
        <w:t xml:space="preserve"> section </w:t>
      </w:r>
      <w:r>
        <w:t>内按</w:t>
      </w:r>
      <w:r>
        <w:t xml:space="preserve"> lane </w:t>
      </w:r>
      <w:r>
        <w:t>顺序展开组合计算，使后一个</w:t>
      </w:r>
      <w:r>
        <w:t xml:space="preserve"> lane </w:t>
      </w:r>
      <w:r>
        <w:t>能使用前一个</w:t>
      </w:r>
      <w:r>
        <w:t xml:space="preserve"> lane </w:t>
      </w:r>
      <w:r>
        <w:t>刚形成的输出状态。一个</w:t>
      </w:r>
      <w:r>
        <w:t xml:space="preserve"> full bundle </w:t>
      </w:r>
      <w:r>
        <w:t>完成后，</w:t>
      </w:r>
      <w:r>
        <w:t xml:space="preserve">section </w:t>
      </w:r>
      <w:r>
        <w:t>状态更新到该</w:t>
      </w:r>
      <w:r>
        <w:t xml:space="preserve"> bundle </w:t>
      </w:r>
      <w:r>
        <w:t>最后两个</w:t>
      </w:r>
      <w:r>
        <w:t xml:space="preserve"> sample</w:t>
      </w:r>
      <w:r>
        <w:t>。</w:t>
      </w:r>
    </w:p>
    <w:p w:rsidR="00DE01EC" w:rsidRDefault="00183607">
      <w:pPr>
        <w:pStyle w:val="21"/>
      </w:pPr>
      <w:bookmarkStart w:id="14" w:name="_Toc234852366"/>
      <w:r>
        <w:lastRenderedPageBreak/>
        <w:t xml:space="preserve">3.3 </w:t>
      </w:r>
      <w:r>
        <w:t>数据流设计</w:t>
      </w:r>
      <w:bookmarkEnd w:id="14"/>
    </w:p>
    <w:p w:rsidR="00990399" w:rsidRDefault="00C96657" w:rsidP="00C96657">
      <w:pPr>
        <w:jc w:val="center"/>
      </w:pPr>
      <w:r>
        <w:rPr>
          <w:noProof/>
        </w:rPr>
        <w:drawing>
          <wp:inline distT="0" distB="0" distL="0" distR="0" wp14:anchorId="06ED369B" wp14:editId="125B9257">
            <wp:extent cx="5806440" cy="3940084"/>
            <wp:effectExtent l="0" t="0" r="0" b="6350"/>
            <wp:docPr id="8114410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41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399" w:rsidRDefault="00990399" w:rsidP="00AD5234">
      <w:pPr>
        <w:pStyle w:val="af7"/>
        <w:jc w:val="center"/>
      </w:pPr>
      <w:bookmarkStart w:id="15" w:name="_Toc234832431"/>
      <w:r w:rsidRPr="00AD5234">
        <w:rPr>
          <w:rFonts w:ascii="微软雅黑" w:hAnsi="微软雅黑" w:cs="微软雅黑" w:hint="eastAsia"/>
        </w:rPr>
        <w:t>图</w:t>
      </w:r>
      <w:r w:rsidRPr="00AD5234">
        <w:t xml:space="preserve">3-3 Single </w:t>
      </w:r>
      <w:r w:rsidRPr="00AD5234">
        <w:rPr>
          <w:rFonts w:hint="eastAsia"/>
        </w:rPr>
        <w:t>与</w:t>
      </w:r>
      <w:r w:rsidRPr="00AD5234">
        <w:t xml:space="preserve"> buffered-parallel </w:t>
      </w:r>
      <w:r w:rsidRPr="00AD5234">
        <w:rPr>
          <w:rFonts w:hint="eastAsia"/>
        </w:rPr>
        <w:t>数据流</w:t>
      </w:r>
      <w:bookmarkEnd w:id="15"/>
    </w:p>
    <w:p w:rsidR="00DE01EC" w:rsidRDefault="00183607">
      <w:pPr>
        <w:pStyle w:val="31"/>
      </w:pPr>
      <w:bookmarkStart w:id="16" w:name="_Toc234852367"/>
      <w:r>
        <w:t>3.3.1 Single mode</w:t>
      </w:r>
      <w:bookmarkEnd w:id="16"/>
    </w:p>
    <w:p w:rsidR="00DE01EC" w:rsidRDefault="00183607">
      <w:pPr>
        <w:pStyle w:val="a0"/>
        <w:spacing w:after="40"/>
      </w:pPr>
      <w:r>
        <w:t xml:space="preserve">x_i/x_q </w:t>
      </w:r>
      <w:r>
        <w:t>与</w:t>
      </w:r>
      <w:r>
        <w:t xml:space="preserve"> in_valid </w:t>
      </w:r>
      <w:r>
        <w:t>在</w:t>
      </w:r>
      <w:r>
        <w:t xml:space="preserve"> clk domain </w:t>
      </w:r>
      <w:r>
        <w:t>输入；</w:t>
      </w:r>
      <w:r>
        <w:t xml:space="preserve">in_valid &amp;&amp; input_ready </w:t>
      </w:r>
      <w:r>
        <w:t>时接受一个</w:t>
      </w:r>
      <w:r>
        <w:t xml:space="preserve"> sample</w:t>
      </w:r>
      <w:r>
        <w:t>。</w:t>
      </w:r>
    </w:p>
    <w:p w:rsidR="00DE01EC" w:rsidRDefault="00183607">
      <w:pPr>
        <w:pStyle w:val="a0"/>
        <w:spacing w:after="40"/>
      </w:pPr>
      <w:r>
        <w:t xml:space="preserve">sample </w:t>
      </w:r>
      <w:r>
        <w:t>依次通过</w:t>
      </w:r>
      <w:r>
        <w:t xml:space="preserve"> L1-08 single FIR </w:t>
      </w:r>
      <w:r>
        <w:t>和</w:t>
      </w:r>
      <w:r>
        <w:t xml:space="preserve"> L1-09 single all-pass IIR</w:t>
      </w:r>
      <w:r>
        <w:t>。</w:t>
      </w:r>
    </w:p>
    <w:p w:rsidR="00DE01EC" w:rsidRDefault="00183607">
      <w:pPr>
        <w:pStyle w:val="a0"/>
        <w:spacing w:after="40"/>
      </w:pPr>
      <w:r>
        <w:t xml:space="preserve">y_i/y_q/y_valid </w:t>
      </w:r>
      <w:r>
        <w:t>直接位于</w:t>
      </w:r>
      <w:r>
        <w:t xml:space="preserve"> clk domain</w:t>
      </w:r>
      <w:r>
        <w:t>，不经过输入或输出</w:t>
      </w:r>
      <w:r>
        <w:t xml:space="preserve"> buffer</w:t>
      </w:r>
      <w:r>
        <w:t>。</w:t>
      </w:r>
    </w:p>
    <w:p w:rsidR="00DE01EC" w:rsidRDefault="00183607">
      <w:pPr>
        <w:pStyle w:val="a0"/>
        <w:spacing w:after="40"/>
      </w:pPr>
      <w:r>
        <w:t xml:space="preserve">y_valid=1 </w:t>
      </w:r>
      <w:r>
        <w:t>且</w:t>
      </w:r>
      <w:r>
        <w:t xml:space="preserve"> y_ready=0 </w:t>
      </w:r>
      <w:r>
        <w:t>时，</w:t>
      </w:r>
      <w:r>
        <w:t xml:space="preserve">single chain </w:t>
      </w:r>
      <w:r>
        <w:t>暂停，历史状态和流水线保持。</w:t>
      </w:r>
    </w:p>
    <w:p w:rsidR="00DE01EC" w:rsidRDefault="00183607">
      <w:pPr>
        <w:pStyle w:val="31"/>
      </w:pPr>
      <w:bookmarkStart w:id="17" w:name="_Toc234852368"/>
      <w:r>
        <w:t>3.3.2 Buffered-parallel mode</w:t>
      </w:r>
      <w:bookmarkEnd w:id="17"/>
    </w:p>
    <w:p w:rsidR="00DE01EC" w:rsidRDefault="00183607">
      <w:pPr>
        <w:pStyle w:val="a0"/>
        <w:spacing w:after="40"/>
      </w:pPr>
      <w:r>
        <w:t xml:space="preserve">scalar IQ sample </w:t>
      </w:r>
      <w:r>
        <w:t>在</w:t>
      </w:r>
      <w:r>
        <w:t xml:space="preserve"> sample_clk domain </w:t>
      </w:r>
      <w:r>
        <w:t>写入输入</w:t>
      </w:r>
      <w:r>
        <w:t xml:space="preserve"> buffer</w:t>
      </w:r>
      <w:r>
        <w:t>；每收集</w:t>
      </w:r>
      <w:r>
        <w:t xml:space="preserve"> P </w:t>
      </w:r>
      <w:r>
        <w:t>个</w:t>
      </w:r>
      <w:r>
        <w:t xml:space="preserve"> sample </w:t>
      </w:r>
      <w:r>
        <w:t>形成一个</w:t>
      </w:r>
      <w:r>
        <w:t xml:space="preserve"> full bundle</w:t>
      </w:r>
      <w:r>
        <w:t>。</w:t>
      </w:r>
    </w:p>
    <w:p w:rsidR="00DE01EC" w:rsidRDefault="00183607">
      <w:pPr>
        <w:pStyle w:val="a0"/>
        <w:spacing w:after="40"/>
      </w:pPr>
      <w:r>
        <w:t xml:space="preserve">full bundle </w:t>
      </w:r>
      <w:r>
        <w:t>通过异步</w:t>
      </w:r>
      <w:r>
        <w:t xml:space="preserve"> FIFO </w:t>
      </w:r>
      <w:r>
        <w:t>进入</w:t>
      </w:r>
      <w:r>
        <w:t xml:space="preserve"> clk domain</w:t>
      </w:r>
      <w:r>
        <w:t>，并送入</w:t>
      </w:r>
      <w:r>
        <w:t xml:space="preserve"> L1-08 parallel FIR </w:t>
      </w:r>
      <w:r>
        <w:t>和</w:t>
      </w:r>
      <w:r>
        <w:t xml:space="preserve"> L1-09 parallel IIR</w:t>
      </w:r>
      <w:r>
        <w:t>。</w:t>
      </w:r>
    </w:p>
    <w:p w:rsidR="00DE01EC" w:rsidRDefault="00183607">
      <w:pPr>
        <w:pStyle w:val="a0"/>
        <w:spacing w:after="40"/>
      </w:pPr>
      <w:r>
        <w:t xml:space="preserve">parallel output bundle </w:t>
      </w:r>
      <w:r>
        <w:t>写入输出异步</w:t>
      </w:r>
      <w:r>
        <w:t xml:space="preserve"> FIFO</w:t>
      </w:r>
      <w:r>
        <w:t>，在</w:t>
      </w:r>
      <w:r>
        <w:t xml:space="preserve"> output_clk domain </w:t>
      </w:r>
      <w:r>
        <w:t>按</w:t>
      </w:r>
      <w:r>
        <w:t xml:space="preserve"> lane 0 </w:t>
      </w:r>
      <w:r>
        <w:t>到</w:t>
      </w:r>
      <w:r>
        <w:t xml:space="preserve"> lane P-1 </w:t>
      </w:r>
      <w:r>
        <w:t>拆回</w:t>
      </w:r>
      <w:r>
        <w:t xml:space="preserve"> scalar IQ</w:t>
      </w:r>
      <w:r>
        <w:t>。</w:t>
      </w:r>
    </w:p>
    <w:p w:rsidR="00DE01EC" w:rsidRDefault="00C96657">
      <w:pPr>
        <w:pStyle w:val="a0"/>
        <w:spacing w:after="40"/>
      </w:pPr>
      <w:r>
        <w:rPr>
          <w:rFonts w:hint="eastAsia"/>
        </w:rPr>
        <w:t>当存在待写</w:t>
      </w:r>
      <w:r>
        <w:rPr>
          <w:rFonts w:hint="eastAsia"/>
        </w:rPr>
        <w:t xml:space="preserve"> output bundle </w:t>
      </w:r>
      <w:r>
        <w:rPr>
          <w:rFonts w:hint="eastAsia"/>
        </w:rPr>
        <w:t>且输出</w:t>
      </w:r>
      <w:r>
        <w:rPr>
          <w:rFonts w:hint="eastAsia"/>
        </w:rPr>
        <w:t xml:space="preserve"> FIFO in_ready=0 </w:t>
      </w:r>
      <w:r>
        <w:rPr>
          <w:rFonts w:hint="eastAsia"/>
        </w:rPr>
        <w:t>时，</w:t>
      </w:r>
      <w:r>
        <w:rPr>
          <w:rFonts w:hint="eastAsia"/>
        </w:rPr>
        <w:t xml:space="preserve">parallel chain </w:t>
      </w:r>
      <w:r>
        <w:rPr>
          <w:rFonts w:hint="eastAsia"/>
        </w:rPr>
        <w:t>停止，输入</w:t>
      </w:r>
      <w:r>
        <w:rPr>
          <w:rFonts w:hint="eastAsia"/>
        </w:rPr>
        <w:t xml:space="preserve"> FIFO</w:t>
      </w:r>
      <w:r>
        <w:rPr>
          <w:rFonts w:hint="eastAsia"/>
        </w:rPr>
        <w:t>不再弹出</w:t>
      </w:r>
      <w:r>
        <w:rPr>
          <w:rFonts w:hint="eastAsia"/>
        </w:rPr>
        <w:t xml:space="preserve"> bundle</w:t>
      </w:r>
      <w:r>
        <w:rPr>
          <w:rFonts w:hint="eastAsia"/>
        </w:rPr>
        <w:t>；输入侧能否继续接收由输入</w:t>
      </w:r>
      <w:r>
        <w:rPr>
          <w:rFonts w:hint="eastAsia"/>
        </w:rPr>
        <w:t xml:space="preserve"> FIFO</w:t>
      </w:r>
      <w:r>
        <w:rPr>
          <w:rFonts w:hint="eastAsia"/>
        </w:rPr>
        <w:t>剩余空间决定。输出</w:t>
      </w:r>
      <w:r>
        <w:rPr>
          <w:rFonts w:hint="eastAsia"/>
        </w:rPr>
        <w:t xml:space="preserve"> FIFO </w:t>
      </w:r>
      <w:r>
        <w:rPr>
          <w:rFonts w:hint="eastAsia"/>
        </w:rPr>
        <w:t>只能吸收短期阻塞，长期仍要求平均输入速率不超过平均</w:t>
      </w:r>
      <w:r>
        <w:rPr>
          <w:rFonts w:hint="eastAsia"/>
        </w:rPr>
        <w:t xml:space="preserve"> output_accept </w:t>
      </w:r>
      <w:r>
        <w:rPr>
          <w:rFonts w:hint="eastAsia"/>
        </w:rPr>
        <w:t>速率。</w:t>
      </w:r>
    </w:p>
    <w:p w:rsidR="00DE01EC" w:rsidRDefault="00183607">
      <w:pPr>
        <w:pStyle w:val="21"/>
      </w:pPr>
      <w:bookmarkStart w:id="18" w:name="_Toc234852369"/>
      <w:r>
        <w:t xml:space="preserve">3.4 </w:t>
      </w:r>
      <w:r>
        <w:t>控制流设计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701"/>
        <w:gridCol w:w="6123"/>
      </w:tblGrid>
      <w:tr w:rsidR="00DE01EC">
        <w:trPr>
          <w:tblHeader/>
          <w:jc w:val="center"/>
        </w:trPr>
        <w:tc>
          <w:tcPr>
            <w:tcW w:w="794" w:type="dxa"/>
            <w:shd w:val="clear" w:color="auto" w:fill="4472C4"/>
            <w:vAlign w:val="center"/>
          </w:tcPr>
          <w:p w:rsidR="00990399" w:rsidRDefault="00990399" w:rsidP="00DA4E3F">
            <w:pPr>
              <w:jc w:val="center"/>
            </w:pPr>
          </w:p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步骤</w:t>
            </w:r>
          </w:p>
        </w:tc>
        <w:tc>
          <w:tcPr>
            <w:tcW w:w="1701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阶段</w:t>
            </w:r>
          </w:p>
        </w:tc>
        <w:tc>
          <w:tcPr>
            <w:tcW w:w="6123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说明</w:t>
            </w:r>
          </w:p>
        </w:tc>
      </w:tr>
      <w:tr w:rsidR="00DE01EC">
        <w:trPr>
          <w:jc w:val="center"/>
        </w:trPr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复位</w:t>
            </w:r>
          </w:p>
        </w:tc>
        <w:tc>
          <w:tcPr>
            <w:tcW w:w="6123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各时钟域使用对应低有效</w:t>
            </w:r>
            <w:r>
              <w:rPr>
                <w:rFonts w:ascii="Arial" w:hAnsi="Arial"/>
                <w:color w:val="000000"/>
                <w:sz w:val="17"/>
              </w:rPr>
              <w:t xml:space="preserve"> reset </w:t>
            </w:r>
            <w:r>
              <w:rPr>
                <w:rFonts w:ascii="Arial" w:hAnsi="Arial"/>
                <w:color w:val="000000"/>
                <w:sz w:val="17"/>
              </w:rPr>
              <w:t>清空状态、</w:t>
            </w:r>
            <w:r>
              <w:rPr>
                <w:rFonts w:ascii="Arial" w:hAnsi="Arial"/>
                <w:color w:val="000000"/>
                <w:sz w:val="17"/>
              </w:rPr>
              <w:t>valid pipeline</w:t>
            </w:r>
            <w:r>
              <w:rPr>
                <w:rFonts w:ascii="Arial" w:hAnsi="Arial"/>
                <w:color w:val="000000"/>
                <w:sz w:val="17"/>
              </w:rPr>
              <w:t>、</w:t>
            </w:r>
            <w:r>
              <w:rPr>
                <w:rFonts w:ascii="Arial" w:hAnsi="Arial"/>
                <w:color w:val="000000"/>
                <w:sz w:val="17"/>
              </w:rPr>
              <w:t xml:space="preserve">FIFO </w:t>
            </w:r>
            <w:r>
              <w:rPr>
                <w:rFonts w:ascii="Arial" w:hAnsi="Arial"/>
                <w:color w:val="000000"/>
                <w:sz w:val="17"/>
              </w:rPr>
              <w:t>指针及错误状</w:t>
            </w:r>
            <w:r>
              <w:rPr>
                <w:rFonts w:ascii="Arial" w:hAnsi="Arial"/>
                <w:color w:val="000000"/>
                <w:sz w:val="17"/>
              </w:rPr>
              <w:lastRenderedPageBreak/>
              <w:t>态。</w:t>
            </w:r>
          </w:p>
        </w:tc>
      </w:tr>
      <w:tr w:rsidR="00DE01EC">
        <w:trPr>
          <w:jc w:val="center"/>
        </w:trPr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lastRenderedPageBreak/>
              <w:t>2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模式锁存</w:t>
            </w:r>
          </w:p>
        </w:tc>
        <w:tc>
          <w:tcPr>
            <w:tcW w:w="6123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reset_n </w:t>
            </w:r>
            <w:r>
              <w:rPr>
                <w:rFonts w:ascii="Arial" w:hAnsi="Arial"/>
                <w:color w:val="000000"/>
                <w:sz w:val="17"/>
              </w:rPr>
              <w:t>释放后的第一个</w:t>
            </w:r>
            <w:r>
              <w:rPr>
                <w:rFonts w:ascii="Arial" w:hAnsi="Arial"/>
                <w:color w:val="000000"/>
                <w:sz w:val="17"/>
              </w:rPr>
              <w:t xml:space="preserve"> clk </w:t>
            </w:r>
            <w:r>
              <w:rPr>
                <w:rFonts w:ascii="Arial" w:hAnsi="Arial"/>
                <w:color w:val="000000"/>
                <w:sz w:val="17"/>
              </w:rPr>
              <w:t>上升沿锁存</w:t>
            </w:r>
            <w:r>
              <w:rPr>
                <w:rFonts w:ascii="Arial" w:hAnsi="Arial"/>
                <w:color w:val="000000"/>
                <w:sz w:val="17"/>
              </w:rPr>
              <w:t xml:space="preserve"> mode</w:t>
            </w:r>
            <w:r>
              <w:rPr>
                <w:rFonts w:ascii="Arial" w:hAnsi="Arial"/>
                <w:color w:val="000000"/>
                <w:sz w:val="17"/>
              </w:rPr>
              <w:t>，运行期间保持不变。</w:t>
            </w:r>
          </w:p>
        </w:tc>
      </w:tr>
      <w:tr w:rsidR="00DE01EC">
        <w:trPr>
          <w:jc w:val="center"/>
        </w:trPr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3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系数就绪</w:t>
            </w:r>
          </w:p>
        </w:tc>
        <w:tc>
          <w:tcPr>
            <w:tcW w:w="6123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常量系数</w:t>
            </w:r>
            <w:r>
              <w:rPr>
                <w:rFonts w:ascii="Arial" w:hAnsi="Arial"/>
                <w:color w:val="000000"/>
                <w:sz w:val="17"/>
              </w:rPr>
              <w:t xml:space="preserve"> ROM </w:t>
            </w:r>
            <w:r>
              <w:rPr>
                <w:rFonts w:ascii="Arial" w:hAnsi="Arial"/>
                <w:color w:val="000000"/>
                <w:sz w:val="17"/>
              </w:rPr>
              <w:t>在</w:t>
            </w:r>
            <w:r>
              <w:rPr>
                <w:rFonts w:ascii="Arial" w:hAnsi="Arial"/>
                <w:color w:val="000000"/>
                <w:sz w:val="17"/>
              </w:rPr>
              <w:t xml:space="preserve"> reset_n </w:t>
            </w:r>
            <w:r>
              <w:rPr>
                <w:rFonts w:ascii="Arial" w:hAnsi="Arial"/>
                <w:color w:val="000000"/>
                <w:sz w:val="17"/>
              </w:rPr>
              <w:t>释放后</w:t>
            </w:r>
            <w:r>
              <w:rPr>
                <w:rFonts w:ascii="Arial" w:hAnsi="Arial"/>
                <w:color w:val="000000"/>
                <w:sz w:val="17"/>
              </w:rPr>
              <w:t xml:space="preserve"> ready</w:t>
            </w:r>
            <w:r>
              <w:rPr>
                <w:rFonts w:ascii="Arial" w:hAnsi="Arial"/>
                <w:color w:val="000000"/>
                <w:sz w:val="17"/>
              </w:rPr>
              <w:t>，选中路径两级均</w:t>
            </w:r>
            <w:r>
              <w:rPr>
                <w:rFonts w:ascii="Arial" w:hAnsi="Arial"/>
                <w:color w:val="000000"/>
                <w:sz w:val="17"/>
              </w:rPr>
              <w:t xml:space="preserve"> ready </w:t>
            </w:r>
            <w:r>
              <w:rPr>
                <w:rFonts w:ascii="Arial" w:hAnsi="Arial"/>
                <w:color w:val="000000"/>
                <w:sz w:val="17"/>
              </w:rPr>
              <w:t>时</w:t>
            </w:r>
            <w:r>
              <w:rPr>
                <w:rFonts w:ascii="Arial" w:hAnsi="Arial"/>
                <w:color w:val="000000"/>
                <w:sz w:val="17"/>
              </w:rPr>
              <w:t xml:space="preserve"> coeffs_ready </w:t>
            </w:r>
            <w:r>
              <w:rPr>
                <w:rFonts w:ascii="Arial" w:hAnsi="Arial"/>
                <w:color w:val="000000"/>
                <w:sz w:val="17"/>
              </w:rPr>
              <w:t>拉高。</w:t>
            </w:r>
          </w:p>
        </w:tc>
      </w:tr>
      <w:tr w:rsidR="00DE01EC">
        <w:trPr>
          <w:jc w:val="center"/>
        </w:trPr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输入传输</w:t>
            </w:r>
          </w:p>
        </w:tc>
        <w:tc>
          <w:tcPr>
            <w:tcW w:w="6123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in_valid &amp;&amp; input_ready </w:t>
            </w:r>
            <w:r>
              <w:rPr>
                <w:rFonts w:ascii="Arial" w:hAnsi="Arial"/>
                <w:color w:val="000000"/>
                <w:sz w:val="17"/>
              </w:rPr>
              <w:t>时接收</w:t>
            </w:r>
            <w:r>
              <w:rPr>
                <w:rFonts w:ascii="Arial" w:hAnsi="Arial"/>
                <w:color w:val="000000"/>
                <w:sz w:val="17"/>
              </w:rPr>
              <w:t xml:space="preserve"> scalar IQ sample</w:t>
            </w:r>
            <w:r>
              <w:rPr>
                <w:rFonts w:ascii="Arial" w:hAnsi="Arial"/>
                <w:color w:val="000000"/>
                <w:sz w:val="17"/>
              </w:rPr>
              <w:t>。</w:t>
            </w:r>
          </w:p>
        </w:tc>
      </w:tr>
      <w:tr w:rsidR="00DE01EC">
        <w:trPr>
          <w:jc w:val="center"/>
        </w:trPr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5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计算与流控</w:t>
            </w:r>
          </w:p>
        </w:tc>
        <w:tc>
          <w:tcPr>
            <w:tcW w:w="6123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计算链根据下游</w:t>
            </w:r>
            <w:r>
              <w:rPr>
                <w:rFonts w:ascii="Arial" w:hAnsi="Arial"/>
                <w:color w:val="000000"/>
                <w:sz w:val="17"/>
              </w:rPr>
              <w:t xml:space="preserve">/FIFO ready </w:t>
            </w:r>
            <w:r>
              <w:rPr>
                <w:rFonts w:ascii="Arial" w:hAnsi="Arial"/>
                <w:color w:val="000000"/>
                <w:sz w:val="17"/>
              </w:rPr>
              <w:t>状态运行或暂停；暂停时保持数据与状态。</w:t>
            </w:r>
          </w:p>
        </w:tc>
      </w:tr>
      <w:tr w:rsidR="00DE01EC">
        <w:trPr>
          <w:jc w:val="center"/>
        </w:trPr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6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输出传输</w:t>
            </w:r>
          </w:p>
        </w:tc>
        <w:tc>
          <w:tcPr>
            <w:tcW w:w="6123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y_valid &amp;&amp; y_ready </w:t>
            </w:r>
            <w:r>
              <w:rPr>
                <w:rFonts w:ascii="Arial" w:hAnsi="Arial"/>
                <w:color w:val="000000"/>
                <w:sz w:val="17"/>
              </w:rPr>
              <w:t>时下游接收一个</w:t>
            </w:r>
            <w:r>
              <w:rPr>
                <w:rFonts w:ascii="Arial" w:hAnsi="Arial"/>
                <w:color w:val="000000"/>
                <w:sz w:val="17"/>
              </w:rPr>
              <w:t xml:space="preserve"> scalar IQ sample</w:t>
            </w:r>
            <w:r>
              <w:rPr>
                <w:rFonts w:ascii="Arial" w:hAnsi="Arial"/>
                <w:color w:val="000000"/>
                <w:sz w:val="17"/>
              </w:rPr>
              <w:t>。</w:t>
            </w:r>
          </w:p>
        </w:tc>
      </w:tr>
      <w:tr w:rsidR="00DE01EC">
        <w:trPr>
          <w:jc w:val="center"/>
        </w:trPr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7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异常报告</w:t>
            </w:r>
          </w:p>
        </w:tc>
        <w:tc>
          <w:tcPr>
            <w:tcW w:w="6123" w:type="dxa"/>
            <w:vAlign w:val="center"/>
          </w:tcPr>
          <w:p w:rsidR="00DE01EC" w:rsidRDefault="00183607">
            <w:pPr>
              <w:spacing w:after="0"/>
              <w:rPr>
                <w:rFonts w:ascii="Arial" w:hAnsi="Arial"/>
                <w:color w:val="000000"/>
                <w:sz w:val="17"/>
              </w:rPr>
            </w:pPr>
            <w:r>
              <w:rPr>
                <w:rFonts w:ascii="Arial" w:hAnsi="Arial"/>
                <w:color w:val="000000"/>
                <w:sz w:val="17"/>
              </w:rPr>
              <w:t xml:space="preserve">mode </w:t>
            </w:r>
            <w:r>
              <w:rPr>
                <w:rFonts w:ascii="Arial" w:hAnsi="Arial"/>
                <w:color w:val="000000"/>
                <w:sz w:val="17"/>
              </w:rPr>
              <w:t>变化、</w:t>
            </w:r>
            <w:r>
              <w:rPr>
                <w:rFonts w:ascii="Arial" w:hAnsi="Arial"/>
                <w:color w:val="000000"/>
                <w:sz w:val="17"/>
              </w:rPr>
              <w:t xml:space="preserve">active_lanes </w:t>
            </w:r>
            <w:r>
              <w:rPr>
                <w:rFonts w:ascii="Arial" w:hAnsi="Arial"/>
                <w:color w:val="000000"/>
                <w:sz w:val="17"/>
              </w:rPr>
              <w:t>非法或输入源在</w:t>
            </w:r>
            <w:r>
              <w:rPr>
                <w:rFonts w:ascii="Arial" w:hAnsi="Arial"/>
                <w:color w:val="000000"/>
                <w:sz w:val="17"/>
              </w:rPr>
              <w:t xml:space="preserve"> stall </w:t>
            </w:r>
            <w:r>
              <w:rPr>
                <w:rFonts w:ascii="Arial" w:hAnsi="Arial"/>
                <w:color w:val="000000"/>
                <w:sz w:val="17"/>
              </w:rPr>
              <w:t>期间违反</w:t>
            </w:r>
            <w:r>
              <w:rPr>
                <w:rFonts w:ascii="Arial" w:hAnsi="Arial"/>
                <w:color w:val="000000"/>
                <w:sz w:val="17"/>
              </w:rPr>
              <w:t xml:space="preserve"> valid-ready </w:t>
            </w:r>
            <w:r>
              <w:rPr>
                <w:rFonts w:ascii="Arial" w:hAnsi="Arial"/>
                <w:color w:val="000000"/>
                <w:sz w:val="17"/>
              </w:rPr>
              <w:t>协议时，通过</w:t>
            </w:r>
            <w:r>
              <w:rPr>
                <w:rFonts w:ascii="Arial" w:hAnsi="Arial"/>
                <w:color w:val="000000"/>
                <w:sz w:val="17"/>
              </w:rPr>
              <w:t xml:space="preserve"> mode_error/</w:t>
            </w:r>
            <w:r>
              <w:rPr>
                <w:rFonts w:ascii="Arial" w:hAnsi="Arial"/>
                <w:color w:val="000000"/>
                <w:sz w:val="17"/>
              </w:rPr>
              <w:t>输入错误状态报告。</w:t>
            </w:r>
          </w:p>
          <w:p w:rsidR="00D70247" w:rsidRDefault="00D70247">
            <w:pPr>
              <w:spacing w:after="0"/>
            </w:pPr>
          </w:p>
        </w:tc>
      </w:tr>
    </w:tbl>
    <w:p w:rsidR="00D70247" w:rsidRDefault="00C96657" w:rsidP="00C96657">
      <w:pPr>
        <w:jc w:val="center"/>
      </w:pPr>
      <w:r>
        <w:rPr>
          <w:noProof/>
        </w:rPr>
        <w:drawing>
          <wp:inline distT="0" distB="0" distL="0" distR="0" wp14:anchorId="0E2D94DD" wp14:editId="0F72F0C4">
            <wp:extent cx="5806440" cy="3940084"/>
            <wp:effectExtent l="0" t="0" r="0" b="6350"/>
            <wp:docPr id="16106609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0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47" w:rsidRDefault="00D70247" w:rsidP="00AD5234">
      <w:pPr>
        <w:pStyle w:val="af7"/>
        <w:jc w:val="center"/>
      </w:pPr>
      <w:r w:rsidRPr="00AD5234">
        <w:rPr>
          <w:rFonts w:hint="eastAsia"/>
        </w:rPr>
        <w:t>图</w:t>
      </w:r>
      <w:r w:rsidRPr="00AD5234">
        <w:rPr>
          <w:rFonts w:hint="eastAsia"/>
        </w:rPr>
        <w:t xml:space="preserve">3-4 </w:t>
      </w:r>
      <w:r w:rsidRPr="00AD5234">
        <w:rPr>
          <w:rFonts w:hint="eastAsia"/>
        </w:rPr>
        <w:t>控制流与握手关系</w:t>
      </w:r>
    </w:p>
    <w:p w:rsidR="00DE01EC" w:rsidRDefault="00DE01EC" w:rsidP="00D70247">
      <w:pPr>
        <w:jc w:val="center"/>
      </w:pPr>
    </w:p>
    <w:p w:rsidR="00DE01EC" w:rsidRDefault="00183607">
      <w:pPr>
        <w:pStyle w:val="21"/>
      </w:pPr>
      <w:bookmarkStart w:id="19" w:name="_Toc234852370"/>
      <w:r>
        <w:t xml:space="preserve">3.5 </w:t>
      </w:r>
      <w:r>
        <w:t>时钟与复位</w:t>
      </w:r>
      <w:bookmarkEnd w:id="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3628"/>
        <w:gridCol w:w="1701"/>
      </w:tblGrid>
      <w:tr w:rsidR="00DE01EC">
        <w:trPr>
          <w:tblHeader/>
          <w:jc w:val="center"/>
        </w:trPr>
        <w:tc>
          <w:tcPr>
            <w:tcW w:w="1701" w:type="dxa"/>
            <w:shd w:val="clear" w:color="auto" w:fill="4472C4"/>
            <w:vAlign w:val="center"/>
          </w:tcPr>
          <w:p w:rsidR="00990399" w:rsidRDefault="00990399" w:rsidP="00DA4E3F">
            <w:pPr>
              <w:jc w:val="center"/>
            </w:pPr>
          </w:p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时钟</w:t>
            </w:r>
          </w:p>
        </w:tc>
        <w:tc>
          <w:tcPr>
            <w:tcW w:w="1814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复位</w:t>
            </w:r>
          </w:p>
        </w:tc>
        <w:tc>
          <w:tcPr>
            <w:tcW w:w="3628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主要作用域</w:t>
            </w:r>
          </w:p>
        </w:tc>
        <w:tc>
          <w:tcPr>
            <w:tcW w:w="1701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说明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sample_clk</w:t>
            </w:r>
          </w:p>
        </w:tc>
        <w:tc>
          <w:tcPr>
            <w:tcW w:w="181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sample_reset_n</w:t>
            </w:r>
          </w:p>
        </w:tc>
        <w:tc>
          <w:tcPr>
            <w:tcW w:w="362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parallel </w:t>
            </w:r>
            <w:r>
              <w:rPr>
                <w:rFonts w:ascii="Arial" w:hAnsi="Arial"/>
                <w:color w:val="000000"/>
                <w:sz w:val="17"/>
              </w:rPr>
              <w:t>输入</w:t>
            </w:r>
            <w:r>
              <w:rPr>
                <w:rFonts w:ascii="Arial" w:hAnsi="Arial"/>
                <w:color w:val="000000"/>
                <w:sz w:val="17"/>
              </w:rPr>
              <w:t xml:space="preserve"> FIFO</w:t>
            </w:r>
            <w:r>
              <w:rPr>
                <w:rFonts w:ascii="Arial" w:hAnsi="Arial"/>
                <w:color w:val="000000"/>
                <w:sz w:val="17"/>
              </w:rPr>
              <w:t>写侧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接收</w:t>
            </w:r>
            <w:r>
              <w:rPr>
                <w:rFonts w:ascii="Arial" w:hAnsi="Arial"/>
                <w:color w:val="000000"/>
                <w:sz w:val="17"/>
              </w:rPr>
              <w:t xml:space="preserve"> scalar IQ sample</w:t>
            </w:r>
          </w:p>
        </w:tc>
      </w:tr>
      <w:tr w:rsidR="00DE01EC"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clk</w:t>
            </w:r>
          </w:p>
        </w:tc>
        <w:tc>
          <w:tcPr>
            <w:tcW w:w="181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reset_n</w:t>
            </w:r>
          </w:p>
        </w:tc>
        <w:tc>
          <w:tcPr>
            <w:tcW w:w="362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compute cores</w:t>
            </w:r>
            <w:r>
              <w:rPr>
                <w:rFonts w:ascii="Arial" w:hAnsi="Arial"/>
                <w:color w:val="000000"/>
                <w:sz w:val="17"/>
              </w:rPr>
              <w:t>、模式控制、</w:t>
            </w:r>
            <w:r>
              <w:rPr>
                <w:rFonts w:ascii="Arial" w:hAnsi="Arial"/>
                <w:color w:val="000000"/>
                <w:sz w:val="17"/>
              </w:rPr>
              <w:t>FIFO</w:t>
            </w:r>
            <w:r>
              <w:rPr>
                <w:rFonts w:ascii="Arial" w:hAnsi="Arial"/>
                <w:color w:val="000000"/>
                <w:sz w:val="17"/>
              </w:rPr>
              <w:t>计算侧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核心计算时钟</w:t>
            </w:r>
          </w:p>
        </w:tc>
      </w:tr>
      <w:tr w:rsidR="00DE01EC">
        <w:trPr>
          <w:jc w:val="center"/>
        </w:trPr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output_clk</w:t>
            </w:r>
          </w:p>
        </w:tc>
        <w:tc>
          <w:tcPr>
            <w:tcW w:w="181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>output_reset_n</w:t>
            </w:r>
          </w:p>
        </w:tc>
        <w:tc>
          <w:tcPr>
            <w:tcW w:w="362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7"/>
              </w:rPr>
              <w:t xml:space="preserve">parallel </w:t>
            </w:r>
            <w:r>
              <w:rPr>
                <w:rFonts w:ascii="Arial" w:hAnsi="Arial"/>
                <w:color w:val="000000"/>
                <w:sz w:val="17"/>
              </w:rPr>
              <w:t>输出</w:t>
            </w:r>
            <w:r>
              <w:rPr>
                <w:rFonts w:ascii="Arial" w:hAnsi="Arial"/>
                <w:color w:val="000000"/>
                <w:sz w:val="17"/>
              </w:rPr>
              <w:t xml:space="preserve"> FIFO</w:t>
            </w:r>
            <w:r>
              <w:rPr>
                <w:rFonts w:ascii="Arial" w:hAnsi="Arial"/>
                <w:color w:val="000000"/>
                <w:sz w:val="17"/>
              </w:rPr>
              <w:t>读侧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  <w:rPr>
                <w:rFonts w:ascii="Arial" w:hAnsi="Arial"/>
                <w:color w:val="000000"/>
                <w:sz w:val="17"/>
              </w:rPr>
            </w:pPr>
            <w:r>
              <w:rPr>
                <w:rFonts w:ascii="Arial" w:hAnsi="Arial"/>
                <w:color w:val="000000"/>
                <w:sz w:val="17"/>
              </w:rPr>
              <w:t>输出</w:t>
            </w:r>
            <w:r>
              <w:rPr>
                <w:rFonts w:ascii="Arial" w:hAnsi="Arial"/>
                <w:color w:val="000000"/>
                <w:sz w:val="17"/>
              </w:rPr>
              <w:t xml:space="preserve"> scalar IQ sample</w:t>
            </w:r>
          </w:p>
          <w:p w:rsidR="00D70247" w:rsidRDefault="00D70247">
            <w:pPr>
              <w:spacing w:after="0"/>
            </w:pPr>
          </w:p>
        </w:tc>
      </w:tr>
    </w:tbl>
    <w:p w:rsidR="00D70247" w:rsidRDefault="00C96657" w:rsidP="00C96657">
      <w:pPr>
        <w:jc w:val="center"/>
      </w:pPr>
      <w:r>
        <w:rPr>
          <w:noProof/>
        </w:rPr>
        <w:lastRenderedPageBreak/>
        <w:drawing>
          <wp:inline distT="0" distB="0" distL="0" distR="0" wp14:anchorId="71B464B8" wp14:editId="26F34820">
            <wp:extent cx="5806440" cy="3940084"/>
            <wp:effectExtent l="0" t="0" r="0" b="6350"/>
            <wp:docPr id="44444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47" w:rsidRDefault="00D70247" w:rsidP="00AD5234">
      <w:pPr>
        <w:pStyle w:val="af7"/>
        <w:jc w:val="center"/>
      </w:pPr>
      <w:r w:rsidRPr="00AD5234">
        <w:rPr>
          <w:rFonts w:hint="eastAsia"/>
        </w:rPr>
        <w:t>图</w:t>
      </w:r>
      <w:r w:rsidRPr="00AD5234">
        <w:rPr>
          <w:rFonts w:hint="eastAsia"/>
        </w:rPr>
        <w:t xml:space="preserve">3-5 </w:t>
      </w:r>
      <w:r w:rsidRPr="00AD5234">
        <w:rPr>
          <w:rFonts w:hint="eastAsia"/>
        </w:rPr>
        <w:t>时钟、复位与</w:t>
      </w:r>
      <w:r w:rsidRPr="00AD5234">
        <w:rPr>
          <w:rFonts w:hint="eastAsia"/>
        </w:rPr>
        <w:t xml:space="preserve"> CDC </w:t>
      </w:r>
      <w:r w:rsidRPr="00AD5234">
        <w:rPr>
          <w:rFonts w:hint="eastAsia"/>
        </w:rPr>
        <w:t>结构</w:t>
      </w:r>
    </w:p>
    <w:p w:rsidR="00DE01EC" w:rsidRDefault="00DE01EC" w:rsidP="00D70247">
      <w:pPr>
        <w:jc w:val="center"/>
      </w:pPr>
    </w:p>
    <w:p w:rsidR="00DE01EC" w:rsidRDefault="00C96657">
      <w:r>
        <w:rPr>
          <w:rFonts w:hint="eastAsia"/>
        </w:rPr>
        <w:t xml:space="preserve">single mode </w:t>
      </w:r>
      <w:r>
        <w:rPr>
          <w:rFonts w:hint="eastAsia"/>
        </w:rPr>
        <w:t>的输入、计算和输出均按</w:t>
      </w:r>
      <w:r>
        <w:rPr>
          <w:rFonts w:hint="eastAsia"/>
        </w:rPr>
        <w:t xml:space="preserve"> clk domain </w:t>
      </w:r>
      <w:r>
        <w:rPr>
          <w:rFonts w:hint="eastAsia"/>
        </w:rPr>
        <w:t>使用；</w:t>
      </w:r>
      <w:r>
        <w:rPr>
          <w:rFonts w:hint="eastAsia"/>
        </w:rPr>
        <w:t xml:space="preserve">buffered-parallel mode </w:t>
      </w:r>
      <w:r>
        <w:rPr>
          <w:rFonts w:hint="eastAsia"/>
        </w:rPr>
        <w:t>的输入位于</w:t>
      </w:r>
      <w:r>
        <w:rPr>
          <w:rFonts w:hint="eastAsia"/>
        </w:rPr>
        <w:t xml:space="preserve"> sample_clk domain</w:t>
      </w:r>
      <w:r>
        <w:rPr>
          <w:rFonts w:hint="eastAsia"/>
        </w:rPr>
        <w:t>，计算位于</w:t>
      </w:r>
      <w:r>
        <w:rPr>
          <w:rFonts w:hint="eastAsia"/>
        </w:rPr>
        <w:t xml:space="preserve"> clk domain</w:t>
      </w:r>
      <w:r>
        <w:rPr>
          <w:rFonts w:hint="eastAsia"/>
        </w:rPr>
        <w:t>，输出位于</w:t>
      </w:r>
      <w:r>
        <w:rPr>
          <w:rFonts w:hint="eastAsia"/>
        </w:rPr>
        <w:t xml:space="preserve"> output_clk domain</w:t>
      </w:r>
      <w:r>
        <w:rPr>
          <w:rFonts w:hint="eastAsia"/>
        </w:rPr>
        <w:t>。普通数据通过异步</w:t>
      </w:r>
      <w:r>
        <w:rPr>
          <w:rFonts w:hint="eastAsia"/>
        </w:rPr>
        <w:t xml:space="preserve"> FIFO </w:t>
      </w:r>
      <w:r>
        <w:rPr>
          <w:rFonts w:hint="eastAsia"/>
        </w:rPr>
        <w:t>跨域，</w:t>
      </w:r>
      <w:r>
        <w:rPr>
          <w:rFonts w:hint="eastAsia"/>
        </w:rPr>
        <w:t xml:space="preserve">Gray pointer </w:t>
      </w:r>
      <w:r>
        <w:rPr>
          <w:rFonts w:hint="eastAsia"/>
        </w:rPr>
        <w:t>使用双触发器同步。</w:t>
      </w:r>
      <w:r>
        <w:rPr>
          <w:rFonts w:hint="eastAsia"/>
        </w:rPr>
        <w:t xml:space="preserve">input_buffer_clear </w:t>
      </w:r>
      <w:r>
        <w:rPr>
          <w:rFonts w:hint="eastAsia"/>
        </w:rPr>
        <w:t>从</w:t>
      </w:r>
      <w:r>
        <w:rPr>
          <w:rFonts w:hint="eastAsia"/>
        </w:rPr>
        <w:t xml:space="preserve"> clk </w:t>
      </w:r>
      <w:r>
        <w:rPr>
          <w:rFonts w:hint="eastAsia"/>
        </w:rPr>
        <w:t>同步到</w:t>
      </w:r>
      <w:r>
        <w:rPr>
          <w:rFonts w:hint="eastAsia"/>
        </w:rPr>
        <w:t xml:space="preserve"> sample_clk</w:t>
      </w:r>
      <w:r>
        <w:rPr>
          <w:rFonts w:hint="eastAsia"/>
        </w:rPr>
        <w:t>，输入端协议违规</w:t>
      </w:r>
      <w:r>
        <w:rPr>
          <w:rFonts w:hint="eastAsia"/>
        </w:rPr>
        <w:t xml:space="preserve"> sticky </w:t>
      </w:r>
      <w:r>
        <w:rPr>
          <w:rFonts w:hint="eastAsia"/>
        </w:rPr>
        <w:t>状态从</w:t>
      </w:r>
      <w:r>
        <w:rPr>
          <w:rFonts w:hint="eastAsia"/>
        </w:rPr>
        <w:t xml:space="preserve"> sample_clk </w:t>
      </w:r>
      <w:r>
        <w:rPr>
          <w:rFonts w:hint="eastAsia"/>
        </w:rPr>
        <w:t>同步到</w:t>
      </w:r>
      <w:r>
        <w:rPr>
          <w:rFonts w:hint="eastAsia"/>
        </w:rPr>
        <w:t xml:space="preserve"> clk</w:t>
      </w:r>
      <w:r>
        <w:rPr>
          <w:rFonts w:hint="eastAsia"/>
        </w:rPr>
        <w:t>，</w:t>
      </w:r>
      <w:r>
        <w:rPr>
          <w:rFonts w:hint="eastAsia"/>
        </w:rPr>
        <w:t xml:space="preserve">buffered_parallel_mode </w:t>
      </w:r>
      <w:r>
        <w:rPr>
          <w:rFonts w:hint="eastAsia"/>
        </w:rPr>
        <w:t>从</w:t>
      </w:r>
      <w:r>
        <w:rPr>
          <w:rFonts w:hint="eastAsia"/>
        </w:rPr>
        <w:t xml:space="preserve"> clk </w:t>
      </w:r>
      <w:r>
        <w:rPr>
          <w:rFonts w:hint="eastAsia"/>
        </w:rPr>
        <w:t>同步到</w:t>
      </w:r>
      <w:r>
        <w:rPr>
          <w:rFonts w:hint="eastAsia"/>
        </w:rPr>
        <w:t xml:space="preserve"> output_clk</w:t>
      </w:r>
      <w:r>
        <w:rPr>
          <w:rFonts w:hint="eastAsia"/>
        </w:rPr>
        <w:t>。</w:t>
      </w:r>
      <w:r>
        <w:rPr>
          <w:rFonts w:hint="eastAsia"/>
        </w:rPr>
        <w:t xml:space="preserve">mode_error </w:t>
      </w:r>
      <w:r>
        <w:rPr>
          <w:rFonts w:hint="eastAsia"/>
        </w:rPr>
        <w:t>只组合</w:t>
      </w:r>
      <w:r>
        <w:rPr>
          <w:rFonts w:hint="eastAsia"/>
        </w:rPr>
        <w:t xml:space="preserve"> clk-domain </w:t>
      </w:r>
      <w:r>
        <w:rPr>
          <w:rFonts w:hint="eastAsia"/>
        </w:rPr>
        <w:t>信号或完成同步后的状态，不再直接引用</w:t>
      </w:r>
      <w:r>
        <w:rPr>
          <w:rFonts w:hint="eastAsia"/>
        </w:rPr>
        <w:t xml:space="preserve"> sample_clk-domain </w:t>
      </w:r>
      <w:r>
        <w:rPr>
          <w:rFonts w:hint="eastAsia"/>
        </w:rPr>
        <w:t>的</w:t>
      </w:r>
      <w:r>
        <w:rPr>
          <w:rFonts w:hint="eastAsia"/>
        </w:rPr>
        <w:t xml:space="preserve"> in_valid/input_buffer_in_ready</w:t>
      </w:r>
      <w:r>
        <w:rPr>
          <w:rFonts w:hint="eastAsia"/>
        </w:rPr>
        <w:t>。</w:t>
      </w:r>
    </w:p>
    <w:p w:rsidR="00DE01EC" w:rsidRDefault="00183607">
      <w:pPr>
        <w:pStyle w:val="1"/>
      </w:pPr>
      <w:bookmarkStart w:id="20" w:name="_Toc234852371"/>
      <w:r>
        <w:t xml:space="preserve">4 </w:t>
      </w:r>
      <w:r>
        <w:t>接口设计</w:t>
      </w:r>
      <w:bookmarkEnd w:id="20"/>
    </w:p>
    <w:p w:rsidR="00DE01EC" w:rsidRDefault="00183607">
      <w:pPr>
        <w:pStyle w:val="21"/>
      </w:pPr>
      <w:bookmarkStart w:id="21" w:name="_Toc234852372"/>
      <w:r>
        <w:t xml:space="preserve">4.1 </w:t>
      </w:r>
      <w:r>
        <w:t>接口信号</w:t>
      </w:r>
      <w:bookmarkEnd w:id="21"/>
    </w:p>
    <w:p w:rsidR="00DE01EC" w:rsidRDefault="00183607">
      <w:r>
        <w:t>下表描述</w:t>
      </w:r>
      <w:r>
        <w:t xml:space="preserve"> base_plan_v2_top </w:t>
      </w:r>
      <w:r>
        <w:t>顶层端口。位宽按默认</w:t>
      </w:r>
      <w:r>
        <w:t xml:space="preserve"> DATA_WIDTH=16 </w:t>
      </w:r>
      <w:r>
        <w:t>描述。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94"/>
        <w:gridCol w:w="964"/>
        <w:gridCol w:w="1701"/>
        <w:gridCol w:w="3402"/>
      </w:tblGrid>
      <w:tr w:rsidR="00DE01EC">
        <w:trPr>
          <w:tblHeader/>
          <w:jc w:val="center"/>
        </w:trPr>
        <w:tc>
          <w:tcPr>
            <w:tcW w:w="2268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信号</w:t>
            </w:r>
          </w:p>
        </w:tc>
        <w:tc>
          <w:tcPr>
            <w:tcW w:w="794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方向</w:t>
            </w:r>
          </w:p>
        </w:tc>
        <w:tc>
          <w:tcPr>
            <w:tcW w:w="964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位宽</w:t>
            </w:r>
          </w:p>
        </w:tc>
        <w:tc>
          <w:tcPr>
            <w:tcW w:w="1701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时钟域</w:t>
            </w:r>
          </w:p>
        </w:tc>
        <w:tc>
          <w:tcPr>
            <w:tcW w:w="3402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说明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clk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compute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核心计算时钟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reset_n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compute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 xml:space="preserve">compute domain </w:t>
            </w:r>
            <w:r>
              <w:rPr>
                <w:rFonts w:ascii="Arial" w:hAnsi="Arial"/>
                <w:color w:val="000000"/>
                <w:sz w:val="15"/>
              </w:rPr>
              <w:t>低有效异步复位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sample_clk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input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 xml:space="preserve">parallel mode </w:t>
            </w:r>
            <w:r>
              <w:rPr>
                <w:rFonts w:ascii="Arial" w:hAnsi="Arial"/>
                <w:color w:val="000000"/>
                <w:sz w:val="15"/>
              </w:rPr>
              <w:t>输入采样时钟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sample_reset_n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input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 xml:space="preserve">sample_clk domain </w:t>
            </w:r>
            <w:r>
              <w:rPr>
                <w:rFonts w:ascii="Arial" w:hAnsi="Arial"/>
                <w:color w:val="000000"/>
                <w:sz w:val="15"/>
              </w:rPr>
              <w:t>低有效异步复位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output_clk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output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 xml:space="preserve">parallel mode scalar </w:t>
            </w:r>
            <w:r>
              <w:rPr>
                <w:rFonts w:ascii="Arial" w:hAnsi="Arial"/>
                <w:color w:val="000000"/>
                <w:sz w:val="15"/>
              </w:rPr>
              <w:t>输出时钟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output_reset_n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output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 xml:space="preserve">output_clk domain </w:t>
            </w:r>
            <w:r>
              <w:rPr>
                <w:rFonts w:ascii="Arial" w:hAnsi="Arial"/>
                <w:color w:val="000000"/>
                <w:sz w:val="15"/>
              </w:rPr>
              <w:t>低有效异步复位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compute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0=single</w:t>
            </w:r>
            <w:r>
              <w:rPr>
                <w:rFonts w:ascii="Arial" w:hAnsi="Arial"/>
                <w:color w:val="000000"/>
                <w:sz w:val="15"/>
              </w:rPr>
              <w:t>，</w:t>
            </w:r>
            <w:r>
              <w:rPr>
                <w:rFonts w:ascii="Arial" w:hAnsi="Arial"/>
                <w:color w:val="000000"/>
                <w:sz w:val="15"/>
              </w:rPr>
              <w:t>1=buffered-parallel</w:t>
            </w:r>
            <w:r>
              <w:rPr>
                <w:rFonts w:ascii="Arial" w:hAnsi="Arial"/>
                <w:color w:val="000000"/>
                <w:sz w:val="15"/>
              </w:rPr>
              <w:t>；复位后锁存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x_i / x_q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各</w:t>
            </w:r>
            <w:r>
              <w:rPr>
                <w:rFonts w:ascii="Arial" w:hAnsi="Arial"/>
                <w:color w:val="000000"/>
                <w:sz w:val="15"/>
              </w:rPr>
              <w:t>16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按</w:t>
            </w: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有符号</w:t>
            </w:r>
            <w:r>
              <w:rPr>
                <w:rFonts w:ascii="Arial" w:hAnsi="Arial"/>
                <w:color w:val="000000"/>
                <w:sz w:val="15"/>
              </w:rPr>
              <w:t xml:space="preserve"> scalar IQ </w:t>
            </w:r>
            <w:r>
              <w:rPr>
                <w:rFonts w:ascii="Arial" w:hAnsi="Arial"/>
                <w:color w:val="000000"/>
                <w:sz w:val="15"/>
              </w:rPr>
              <w:t>输入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in_valid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按</w:t>
            </w: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输入</w:t>
            </w:r>
            <w:r>
              <w:rPr>
                <w:rFonts w:ascii="Arial" w:hAnsi="Arial"/>
                <w:color w:val="000000"/>
                <w:sz w:val="15"/>
              </w:rPr>
              <w:t xml:space="preserve"> sample </w:t>
            </w:r>
            <w:r>
              <w:rPr>
                <w:rFonts w:ascii="Arial" w:hAnsi="Arial"/>
                <w:color w:val="000000"/>
                <w:sz w:val="15"/>
              </w:rPr>
              <w:t>有效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lastRenderedPageBreak/>
              <w:t>input_ready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按</w:t>
            </w: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顶层可以接收输入</w:t>
            </w:r>
            <w:r>
              <w:rPr>
                <w:rFonts w:ascii="Arial" w:hAnsi="Arial"/>
                <w:color w:val="000000"/>
                <w:sz w:val="15"/>
              </w:rPr>
              <w:t xml:space="preserve"> sample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y_i / y_q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各</w:t>
            </w:r>
            <w:r>
              <w:rPr>
                <w:rFonts w:ascii="Arial" w:hAnsi="Arial"/>
                <w:color w:val="000000"/>
                <w:sz w:val="15"/>
              </w:rPr>
              <w:t>16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按</w:t>
            </w: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有符号</w:t>
            </w:r>
            <w:r>
              <w:rPr>
                <w:rFonts w:ascii="Arial" w:hAnsi="Arial"/>
                <w:color w:val="000000"/>
                <w:sz w:val="15"/>
              </w:rPr>
              <w:t xml:space="preserve"> scalar IQ </w:t>
            </w:r>
            <w:r>
              <w:rPr>
                <w:rFonts w:ascii="Arial" w:hAnsi="Arial"/>
                <w:color w:val="000000"/>
                <w:sz w:val="15"/>
              </w:rPr>
              <w:t>输出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y_valid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按</w:t>
            </w: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输出</w:t>
            </w:r>
            <w:r>
              <w:rPr>
                <w:rFonts w:ascii="Arial" w:hAnsi="Arial"/>
                <w:color w:val="000000"/>
                <w:sz w:val="15"/>
              </w:rPr>
              <w:t xml:space="preserve"> sample </w:t>
            </w:r>
            <w:r>
              <w:rPr>
                <w:rFonts w:ascii="Arial" w:hAnsi="Arial"/>
                <w:color w:val="000000"/>
                <w:sz w:val="15"/>
              </w:rPr>
              <w:t>有效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y_ready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按</w:t>
            </w:r>
            <w:r>
              <w:rPr>
                <w:rFonts w:ascii="Arial" w:hAnsi="Arial"/>
                <w:color w:val="000000"/>
                <w:sz w:val="15"/>
              </w:rPr>
              <w:t>mode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下游可以接收输出</w:t>
            </w:r>
            <w:r>
              <w:rPr>
                <w:rFonts w:ascii="Arial" w:hAnsi="Arial"/>
                <w:color w:val="000000"/>
                <w:sz w:val="15"/>
              </w:rPr>
              <w:t xml:space="preserve"> sample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coeffs_ready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compute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当前选中路径系数就绪</w:t>
            </w:r>
          </w:p>
        </w:tc>
      </w:tr>
      <w:tr w:rsidR="00DE01EC">
        <w:trPr>
          <w:jc w:val="center"/>
        </w:trPr>
        <w:tc>
          <w:tcPr>
            <w:tcW w:w="2268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mode_error</w:t>
            </w:r>
          </w:p>
        </w:tc>
        <w:tc>
          <w:tcPr>
            <w:tcW w:w="79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</w:t>
            </w:r>
          </w:p>
        </w:tc>
        <w:tc>
          <w:tcPr>
            <w:tcW w:w="964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compute</w:t>
            </w:r>
          </w:p>
        </w:tc>
        <w:tc>
          <w:tcPr>
            <w:tcW w:w="3402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mode_change_error</w:t>
            </w:r>
            <w:r>
              <w:rPr>
                <w:rFonts w:ascii="Arial" w:hAnsi="Arial"/>
                <w:color w:val="000000"/>
                <w:sz w:val="15"/>
              </w:rPr>
              <w:t>、</w:t>
            </w:r>
            <w:r>
              <w:rPr>
                <w:rFonts w:ascii="Arial" w:hAnsi="Arial"/>
                <w:color w:val="000000"/>
                <w:sz w:val="15"/>
              </w:rPr>
              <w:t xml:space="preserve">parallel active_lanes_error </w:t>
            </w:r>
            <w:r>
              <w:rPr>
                <w:rFonts w:ascii="Arial" w:hAnsi="Arial"/>
                <w:color w:val="000000"/>
                <w:sz w:val="15"/>
              </w:rPr>
              <w:t>与同步后的</w:t>
            </w:r>
            <w:r>
              <w:rPr>
                <w:rFonts w:ascii="Arial" w:hAnsi="Arial"/>
                <w:color w:val="000000"/>
                <w:sz w:val="15"/>
              </w:rPr>
              <w:t xml:space="preserve"> input_buffer_overflow_error </w:t>
            </w:r>
            <w:r>
              <w:rPr>
                <w:rFonts w:ascii="Arial" w:hAnsi="Arial"/>
                <w:color w:val="000000"/>
                <w:sz w:val="15"/>
              </w:rPr>
              <w:t>汇总。</w:t>
            </w:r>
          </w:p>
        </w:tc>
      </w:tr>
      <w:tr w:rsidR="00DE01EC"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input_buffer_overflow_error</w:t>
            </w:r>
          </w:p>
        </w:tc>
        <w:tc>
          <w:tcPr>
            <w:tcW w:w="79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O</w:t>
            </w:r>
          </w:p>
        </w:tc>
        <w:tc>
          <w:tcPr>
            <w:tcW w:w="964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 xml:space="preserve">sample→compute </w:t>
            </w:r>
            <w:r>
              <w:rPr>
                <w:rFonts w:ascii="Arial" w:hAnsi="Arial"/>
                <w:color w:val="000000"/>
                <w:sz w:val="15"/>
              </w:rPr>
              <w:t>状态</w:t>
            </w:r>
          </w:p>
        </w:tc>
        <w:tc>
          <w:tcPr>
            <w:tcW w:w="3402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5"/>
              </w:rPr>
              <w:t>上游在</w:t>
            </w:r>
            <w:r>
              <w:rPr>
                <w:rFonts w:ascii="Arial" w:hAnsi="Arial"/>
                <w:color w:val="000000"/>
                <w:sz w:val="15"/>
              </w:rPr>
              <w:t xml:space="preserve"> input_ready=0 </w:t>
            </w:r>
            <w:r>
              <w:rPr>
                <w:rFonts w:ascii="Arial" w:hAnsi="Arial"/>
                <w:color w:val="000000"/>
                <w:sz w:val="15"/>
              </w:rPr>
              <w:t>的</w:t>
            </w:r>
            <w:r>
              <w:rPr>
                <w:rFonts w:ascii="Arial" w:hAnsi="Arial"/>
                <w:color w:val="000000"/>
                <w:sz w:val="15"/>
              </w:rPr>
              <w:t xml:space="preserve"> stall </w:t>
            </w:r>
            <w:r>
              <w:rPr>
                <w:rFonts w:ascii="Arial" w:hAnsi="Arial"/>
                <w:color w:val="000000"/>
                <w:sz w:val="15"/>
              </w:rPr>
              <w:t>期间撤销</w:t>
            </w:r>
            <w:r>
              <w:rPr>
                <w:rFonts w:ascii="Arial" w:hAnsi="Arial"/>
                <w:color w:val="000000"/>
                <w:sz w:val="15"/>
              </w:rPr>
              <w:t xml:space="preserve"> in_valid </w:t>
            </w:r>
            <w:r>
              <w:rPr>
                <w:rFonts w:ascii="Arial" w:hAnsi="Arial"/>
                <w:color w:val="000000"/>
                <w:sz w:val="15"/>
              </w:rPr>
              <w:t>或改变</w:t>
            </w:r>
            <w:r>
              <w:rPr>
                <w:rFonts w:ascii="Arial" w:hAnsi="Arial"/>
                <w:color w:val="000000"/>
                <w:sz w:val="15"/>
              </w:rPr>
              <w:t xml:space="preserve"> x_i/x_q </w:t>
            </w:r>
            <w:r>
              <w:rPr>
                <w:rFonts w:ascii="Arial" w:hAnsi="Arial"/>
                <w:color w:val="000000"/>
                <w:sz w:val="15"/>
              </w:rPr>
              <w:t>的</w:t>
            </w:r>
            <w:r>
              <w:rPr>
                <w:rFonts w:ascii="Arial" w:hAnsi="Arial"/>
                <w:color w:val="000000"/>
                <w:sz w:val="15"/>
              </w:rPr>
              <w:t xml:space="preserve"> sticky </w:t>
            </w:r>
            <w:r>
              <w:rPr>
                <w:rFonts w:ascii="Arial" w:hAnsi="Arial"/>
                <w:color w:val="000000"/>
                <w:sz w:val="15"/>
              </w:rPr>
              <w:t>协议违规指示，经</w:t>
            </w:r>
            <w:r>
              <w:rPr>
                <w:rFonts w:ascii="Arial" w:hAnsi="Arial"/>
                <w:color w:val="000000"/>
                <w:sz w:val="15"/>
              </w:rPr>
              <w:t xml:space="preserve"> 2-FF </w:t>
            </w:r>
            <w:r>
              <w:rPr>
                <w:rFonts w:ascii="Arial" w:hAnsi="Arial"/>
                <w:color w:val="000000"/>
                <w:sz w:val="15"/>
              </w:rPr>
              <w:t>同步到</w:t>
            </w:r>
            <w:r>
              <w:rPr>
                <w:rFonts w:ascii="Arial" w:hAnsi="Arial"/>
                <w:color w:val="000000"/>
                <w:sz w:val="15"/>
              </w:rPr>
              <w:t xml:space="preserve"> clk</w:t>
            </w:r>
            <w:r>
              <w:rPr>
                <w:rFonts w:ascii="Arial" w:hAnsi="Arial"/>
                <w:color w:val="000000"/>
                <w:sz w:val="15"/>
              </w:rPr>
              <w:t>。</w:t>
            </w:r>
          </w:p>
        </w:tc>
      </w:tr>
    </w:tbl>
    <w:p w:rsidR="00DE01EC" w:rsidRDefault="00DE01EC">
      <w:pPr>
        <w:spacing w:after="0"/>
      </w:pPr>
    </w:p>
    <w:p w:rsidR="00DE01EC" w:rsidRDefault="00183607">
      <w:pPr>
        <w:pStyle w:val="21"/>
      </w:pPr>
      <w:bookmarkStart w:id="22" w:name="_Toc234852373"/>
      <w:r>
        <w:t xml:space="preserve">4.2 </w:t>
      </w:r>
      <w:r>
        <w:t>接口时序</w:t>
      </w:r>
      <w:bookmarkEnd w:id="22"/>
    </w:p>
    <w:p w:rsidR="00DE01EC" w:rsidRDefault="00183607">
      <w:pPr>
        <w:pStyle w:val="31"/>
      </w:pPr>
      <w:bookmarkStart w:id="23" w:name="_Toc234852374"/>
      <w:r>
        <w:t xml:space="preserve">4.2.1 </w:t>
      </w:r>
      <w:r>
        <w:t>输入</w:t>
      </w:r>
      <w:r>
        <w:t>valid-ready</w:t>
      </w:r>
      <w:r>
        <w:t>协议</w:t>
      </w:r>
      <w:bookmarkEnd w:id="23"/>
    </w:p>
    <w:p w:rsidR="00DE01EC" w:rsidRDefault="00183607">
      <w:pPr>
        <w:shd w:val="clear" w:color="auto" w:fill="F3F6F9"/>
        <w:ind w:left="340" w:right="227"/>
      </w:pPr>
      <w:r>
        <w:rPr>
          <w:rFonts w:ascii="Consolas" w:eastAsia="微软雅黑" w:hAnsi="Consolas"/>
          <w:sz w:val="18"/>
        </w:rPr>
        <w:t>input_accept = in_valid &amp;&amp; input_ready</w:t>
      </w:r>
    </w:p>
    <w:p w:rsidR="00DE01EC" w:rsidRDefault="00183607">
      <w:r>
        <w:t>同一有效时钟沿上</w:t>
      </w:r>
      <w:r>
        <w:t xml:space="preserve"> in_valid </w:t>
      </w:r>
      <w:r>
        <w:t>与</w:t>
      </w:r>
      <w:r>
        <w:t xml:space="preserve"> input_ready </w:t>
      </w:r>
      <w:r>
        <w:t>同时为</w:t>
      </w:r>
      <w:r>
        <w:t xml:space="preserve"> 1 </w:t>
      </w:r>
      <w:r>
        <w:t>时，顶层接受</w:t>
      </w:r>
      <w:r>
        <w:t xml:space="preserve"> x_i/x_q</w:t>
      </w:r>
      <w:r>
        <w:t>。</w:t>
      </w:r>
      <w:r>
        <w:t xml:space="preserve">single mode </w:t>
      </w:r>
      <w:r>
        <w:t>使用</w:t>
      </w:r>
      <w:r>
        <w:t xml:space="preserve"> clk</w:t>
      </w:r>
      <w:r>
        <w:t>；</w:t>
      </w:r>
      <w:r>
        <w:t xml:space="preserve">buffered-parallel mode </w:t>
      </w:r>
      <w:r>
        <w:t>输入写侧使用</w:t>
      </w:r>
      <w:r>
        <w:t xml:space="preserve"> sample_clk</w:t>
      </w:r>
      <w:r>
        <w:t>。上游在</w:t>
      </w:r>
      <w:r>
        <w:t xml:space="preserve"> in_valid=1 </w:t>
      </w:r>
      <w:r>
        <w:t>且</w:t>
      </w:r>
      <w:r>
        <w:t xml:space="preserve"> input_ready=0 </w:t>
      </w:r>
      <w:r>
        <w:t>时不得丢弃或越过当前</w:t>
      </w:r>
      <w:r>
        <w:t xml:space="preserve"> sample</w:t>
      </w:r>
      <w:r>
        <w:t>。</w:t>
      </w:r>
    </w:p>
    <w:p w:rsidR="00DE01EC" w:rsidRDefault="00183607">
      <w:pPr>
        <w:pStyle w:val="31"/>
      </w:pPr>
      <w:bookmarkStart w:id="24" w:name="_Toc234852375"/>
      <w:r>
        <w:t xml:space="preserve">4.2.2 </w:t>
      </w:r>
      <w:r>
        <w:t>输出</w:t>
      </w:r>
      <w:r>
        <w:t>valid-ready</w:t>
      </w:r>
      <w:r>
        <w:t>协议</w:t>
      </w:r>
      <w:bookmarkEnd w:id="24"/>
    </w:p>
    <w:p w:rsidR="00DE01EC" w:rsidRDefault="00183607">
      <w:pPr>
        <w:shd w:val="clear" w:color="auto" w:fill="F3F6F9"/>
        <w:ind w:left="340" w:right="227"/>
      </w:pPr>
      <w:r>
        <w:rPr>
          <w:rFonts w:ascii="Consolas" w:eastAsia="微软雅黑" w:hAnsi="Consolas"/>
          <w:sz w:val="18"/>
        </w:rPr>
        <w:t>output_accept = y_valid &amp;&amp; y_ready</w:t>
      </w:r>
    </w:p>
    <w:p w:rsidR="00DE01EC" w:rsidRDefault="00183607">
      <w:r>
        <w:t>同一有效时钟沿上</w:t>
      </w:r>
      <w:r>
        <w:t xml:space="preserve"> y_valid </w:t>
      </w:r>
      <w:r>
        <w:t>与</w:t>
      </w:r>
      <w:r>
        <w:t xml:space="preserve"> y_ready </w:t>
      </w:r>
      <w:r>
        <w:t>同时为</w:t>
      </w:r>
      <w:r>
        <w:t xml:space="preserve"> 1 </w:t>
      </w:r>
      <w:r>
        <w:t>时，下游接收</w:t>
      </w:r>
      <w:r>
        <w:t xml:space="preserve"> y_i/y_q</w:t>
      </w:r>
      <w:r>
        <w:t>。</w:t>
      </w:r>
      <w:r>
        <w:t xml:space="preserve">single mode </w:t>
      </w:r>
      <w:r>
        <w:t>使用</w:t>
      </w:r>
      <w:r>
        <w:t xml:space="preserve"> clk</w:t>
      </w:r>
      <w:r>
        <w:t>；</w:t>
      </w:r>
      <w:r>
        <w:t xml:space="preserve">buffered-parallel mode </w:t>
      </w:r>
      <w:r>
        <w:t>使用</w:t>
      </w:r>
      <w:r>
        <w:t xml:space="preserve"> output_clk</w:t>
      </w:r>
      <w:r>
        <w:t>。</w:t>
      </w:r>
      <w:r>
        <w:t xml:space="preserve">y_valid=1 </w:t>
      </w:r>
      <w:r>
        <w:t>且</w:t>
      </w:r>
      <w:r>
        <w:t xml:space="preserve"> y_ready=0 </w:t>
      </w:r>
      <w:r>
        <w:t>时，当前输出</w:t>
      </w:r>
      <w:r>
        <w:t xml:space="preserve"> sample </w:t>
      </w:r>
      <w:r>
        <w:t>保持稳定；</w:t>
      </w:r>
      <w:r>
        <w:t xml:space="preserve">single chain </w:t>
      </w:r>
      <w:r>
        <w:t>会立即暂停，</w:t>
      </w:r>
      <w:r>
        <w:t xml:space="preserve">parallel chain </w:t>
      </w:r>
      <w:r>
        <w:t>可继续使用输出</w:t>
      </w:r>
      <w:r>
        <w:t xml:space="preserve"> FIFO </w:t>
      </w:r>
      <w:r>
        <w:t>的剩余空间，并在</w:t>
      </w:r>
      <w:r>
        <w:t xml:space="preserve"> FIFO </w:t>
      </w:r>
      <w:r>
        <w:t>无空间时暂停。</w:t>
      </w:r>
    </w:p>
    <w:p w:rsidR="00DE01EC" w:rsidRDefault="00183607">
      <w:pPr>
        <w:pStyle w:val="31"/>
      </w:pPr>
      <w:bookmarkStart w:id="25" w:name="_Toc234852376"/>
      <w:r>
        <w:t>4.2.3 mode</w:t>
      </w:r>
      <w:r>
        <w:t>配置时序</w:t>
      </w:r>
      <w:bookmarkEnd w:id="25"/>
    </w:p>
    <w:p w:rsidR="00DE01EC" w:rsidRDefault="00183607">
      <w:pPr>
        <w:pStyle w:val="a0"/>
        <w:spacing w:after="40"/>
      </w:pPr>
      <w:r>
        <w:t xml:space="preserve">mode </w:t>
      </w:r>
      <w:r>
        <w:t>应在</w:t>
      </w:r>
      <w:r>
        <w:t xml:space="preserve"> reset_n </w:t>
      </w:r>
      <w:r>
        <w:t>释放前保持稳定。</w:t>
      </w:r>
    </w:p>
    <w:p w:rsidR="00DE01EC" w:rsidRDefault="00183607">
      <w:pPr>
        <w:pStyle w:val="a0"/>
        <w:spacing w:after="40"/>
      </w:pPr>
      <w:r>
        <w:t>顶层在</w:t>
      </w:r>
      <w:r>
        <w:t xml:space="preserve"> reset_n </w:t>
      </w:r>
      <w:r>
        <w:t>释放后的第一个</w:t>
      </w:r>
      <w:r>
        <w:t xml:space="preserve"> clk </w:t>
      </w:r>
      <w:r>
        <w:t>上升沿锁存</w:t>
      </w:r>
      <w:r>
        <w:t xml:space="preserve"> mode</w:t>
      </w:r>
      <w:r>
        <w:t>。</w:t>
      </w:r>
    </w:p>
    <w:p w:rsidR="00DE01EC" w:rsidRDefault="00183607">
      <w:pPr>
        <w:pStyle w:val="a0"/>
        <w:spacing w:after="40"/>
      </w:pPr>
      <w:r>
        <w:t>运行期间改变</w:t>
      </w:r>
      <w:r>
        <w:t xml:space="preserve"> mode </w:t>
      </w:r>
      <w:r>
        <w:t>不切换有效数据路径，只置位</w:t>
      </w:r>
      <w:r>
        <w:t xml:space="preserve"> mode_error</w:t>
      </w:r>
      <w:r>
        <w:t>。</w:t>
      </w:r>
    </w:p>
    <w:p w:rsidR="00DE01EC" w:rsidRDefault="00183607">
      <w:pPr>
        <w:pStyle w:val="a0"/>
        <w:spacing w:after="40"/>
      </w:pPr>
      <w:r>
        <w:t>需要切换</w:t>
      </w:r>
      <w:r>
        <w:t xml:space="preserve"> mode </w:t>
      </w:r>
      <w:r>
        <w:t>时，应先结束当前处理并重新执行</w:t>
      </w:r>
      <w:r>
        <w:t xml:space="preserve"> reset/clear</w:t>
      </w:r>
      <w:r>
        <w:t>。</w:t>
      </w:r>
    </w:p>
    <w:p w:rsidR="00DE01EC" w:rsidRDefault="00183607">
      <w:pPr>
        <w:pStyle w:val="1"/>
      </w:pPr>
      <w:bookmarkStart w:id="26" w:name="_Toc234852377"/>
      <w:r>
        <w:t xml:space="preserve">5 </w:t>
      </w:r>
      <w:r>
        <w:t>子模块设计</w:t>
      </w:r>
      <w:bookmarkEnd w:id="2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515"/>
      </w:tblGrid>
      <w:tr w:rsidR="00DE01EC">
        <w:trPr>
          <w:tblHeader/>
          <w:jc w:val="center"/>
        </w:trPr>
        <w:tc>
          <w:tcPr>
            <w:tcW w:w="2835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文件</w:t>
            </w:r>
          </w:p>
        </w:tc>
        <w:tc>
          <w:tcPr>
            <w:tcW w:w="2835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主要模块</w:t>
            </w:r>
            <w:r>
              <w:rPr>
                <w:rFonts w:ascii="Arial" w:hAnsi="Arial"/>
                <w:b/>
                <w:color w:val="FFFFFF"/>
                <w:sz w:val="16"/>
              </w:rPr>
              <w:t>/</w:t>
            </w:r>
            <w:r>
              <w:rPr>
                <w:rFonts w:ascii="Arial" w:hAnsi="Arial"/>
                <w:b/>
                <w:color w:val="FFFFFF"/>
                <w:sz w:val="16"/>
              </w:rPr>
              <w:t>包</w:t>
            </w:r>
          </w:p>
        </w:tc>
        <w:tc>
          <w:tcPr>
            <w:tcW w:w="3515" w:type="dxa"/>
            <w:shd w:val="clear" w:color="auto" w:fill="4472C4"/>
            <w:vAlign w:val="center"/>
          </w:tcPr>
          <w:p w:rsidR="00DE01EC" w:rsidRDefault="0018360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作用</w:t>
            </w:r>
          </w:p>
        </w:tc>
      </w:tr>
      <w:tr w:rsidR="00DE01EC">
        <w:trPr>
          <w:jc w:val="center"/>
        </w:trPr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base_plan_v2_top.sv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base_plan_v2_top</w:t>
            </w:r>
          </w:p>
        </w:tc>
        <w:tc>
          <w:tcPr>
            <w:tcW w:w="351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模式锁存、路径选择、流控、</w:t>
            </w:r>
            <w:r>
              <w:rPr>
                <w:rFonts w:ascii="Arial" w:hAnsi="Arial"/>
                <w:color w:val="000000"/>
                <w:sz w:val="16"/>
              </w:rPr>
              <w:t>CDC</w:t>
            </w:r>
            <w:r>
              <w:rPr>
                <w:rFonts w:ascii="Arial" w:hAnsi="Arial"/>
                <w:color w:val="000000"/>
                <w:sz w:val="16"/>
              </w:rPr>
              <w:t>控制和错误汇总</w:t>
            </w:r>
          </w:p>
        </w:tc>
      </w:tr>
      <w:tr w:rsidR="00DE01EC">
        <w:trPr>
          <w:jc w:val="center"/>
        </w:trPr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l1_08_single_core.sv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l1_08_v2_core_single</w:t>
            </w:r>
          </w:p>
        </w:tc>
        <w:tc>
          <w:tcPr>
            <w:tcW w:w="351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 xml:space="preserve">scalar FIR </w:t>
            </w:r>
            <w:r>
              <w:rPr>
                <w:rFonts w:ascii="Arial" w:hAnsi="Arial"/>
                <w:color w:val="000000"/>
                <w:sz w:val="16"/>
              </w:rPr>
              <w:t>幅频补偿、常量系数</w:t>
            </w:r>
            <w:r>
              <w:rPr>
                <w:rFonts w:ascii="Arial" w:hAnsi="Arial"/>
                <w:color w:val="000000"/>
                <w:sz w:val="16"/>
              </w:rPr>
              <w:t xml:space="preserve"> ROM </w:t>
            </w:r>
            <w:r>
              <w:rPr>
                <w:rFonts w:ascii="Arial" w:hAnsi="Arial"/>
                <w:color w:val="000000"/>
                <w:sz w:val="16"/>
              </w:rPr>
              <w:t>与</w:t>
            </w:r>
            <w:r>
              <w:rPr>
                <w:rFonts w:ascii="Arial" w:hAnsi="Arial"/>
                <w:color w:val="000000"/>
                <w:sz w:val="16"/>
              </w:rPr>
              <w:t xml:space="preserve"> 7-cycle data/valid pipeline</w:t>
            </w:r>
          </w:p>
        </w:tc>
      </w:tr>
      <w:tr w:rsidR="00DE01EC">
        <w:trPr>
          <w:jc w:val="center"/>
        </w:trPr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l1_08_parallel_core.sv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l1_08_v2_core_parallel</w:t>
            </w:r>
          </w:p>
        </w:tc>
        <w:tc>
          <w:tcPr>
            <w:tcW w:w="351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full-bundle parallel FIR</w:t>
            </w:r>
            <w:r>
              <w:rPr>
                <w:rFonts w:ascii="Arial" w:hAnsi="Arial"/>
                <w:color w:val="000000"/>
                <w:sz w:val="16"/>
              </w:rPr>
              <w:t>幅频补偿</w:t>
            </w:r>
          </w:p>
        </w:tc>
      </w:tr>
      <w:tr w:rsidR="00DE01EC">
        <w:trPr>
          <w:jc w:val="center"/>
        </w:trPr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l1_08_input_buffer.sv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l1_08_v2_input_buffer</w:t>
            </w:r>
          </w:p>
        </w:tc>
        <w:tc>
          <w:tcPr>
            <w:tcW w:w="351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scalar-to-bundle async FIFO</w:t>
            </w:r>
            <w:r>
              <w:rPr>
                <w:rFonts w:ascii="Arial" w:hAnsi="Arial"/>
                <w:color w:val="000000"/>
                <w:sz w:val="16"/>
              </w:rPr>
              <w:t>，</w:t>
            </w:r>
            <w:r>
              <w:rPr>
                <w:rFonts w:ascii="Arial" w:hAnsi="Arial"/>
                <w:color w:val="000000"/>
                <w:sz w:val="16"/>
              </w:rPr>
              <w:lastRenderedPageBreak/>
              <w:t>sample_clk→clk</w:t>
            </w:r>
          </w:p>
        </w:tc>
      </w:tr>
      <w:tr w:rsidR="00DE01EC">
        <w:trPr>
          <w:jc w:val="center"/>
        </w:trPr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lastRenderedPageBreak/>
              <w:t>l1_09_single_core.sv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l1_09_v2_single_core</w:t>
            </w:r>
          </w:p>
        </w:tc>
        <w:tc>
          <w:tcPr>
            <w:tcW w:w="351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 xml:space="preserve">scalar </w:t>
            </w:r>
            <w:r>
              <w:rPr>
                <w:rFonts w:ascii="Arial" w:hAnsi="Arial"/>
                <w:color w:val="000000"/>
                <w:sz w:val="16"/>
              </w:rPr>
              <w:t>二阶全通</w:t>
            </w:r>
            <w:r>
              <w:rPr>
                <w:rFonts w:ascii="Arial" w:hAnsi="Arial"/>
                <w:color w:val="000000"/>
                <w:sz w:val="16"/>
              </w:rPr>
              <w:t xml:space="preserve"> IIR </w:t>
            </w:r>
            <w:r>
              <w:rPr>
                <w:rFonts w:ascii="Arial" w:hAnsi="Arial"/>
                <w:color w:val="000000"/>
                <w:sz w:val="16"/>
              </w:rPr>
              <w:t>级联与常量</w:t>
            </w:r>
            <w:r>
              <w:rPr>
                <w:rFonts w:ascii="Arial" w:hAnsi="Arial"/>
                <w:color w:val="000000"/>
                <w:sz w:val="16"/>
              </w:rPr>
              <w:t xml:space="preserve"> a1/a2 ROM</w:t>
            </w:r>
          </w:p>
        </w:tc>
      </w:tr>
      <w:tr w:rsidR="00DE01EC">
        <w:trPr>
          <w:jc w:val="center"/>
        </w:trPr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l1_09_parallel_core.sv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l1_09_v2_parallel_core</w:t>
            </w:r>
          </w:p>
        </w:tc>
        <w:tc>
          <w:tcPr>
            <w:tcW w:w="351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 xml:space="preserve">full-bundle </w:t>
            </w:r>
            <w:r>
              <w:rPr>
                <w:rFonts w:ascii="Arial" w:hAnsi="Arial"/>
                <w:color w:val="000000"/>
                <w:sz w:val="16"/>
              </w:rPr>
              <w:t>二阶全通</w:t>
            </w:r>
            <w:r>
              <w:rPr>
                <w:rFonts w:ascii="Arial" w:hAnsi="Arial"/>
                <w:color w:val="000000"/>
                <w:sz w:val="16"/>
              </w:rPr>
              <w:t xml:space="preserve"> IIR </w:t>
            </w:r>
            <w:r>
              <w:rPr>
                <w:rFonts w:ascii="Arial" w:hAnsi="Arial"/>
                <w:color w:val="000000"/>
                <w:sz w:val="16"/>
              </w:rPr>
              <w:t>级联与常量</w:t>
            </w:r>
            <w:r>
              <w:rPr>
                <w:rFonts w:ascii="Arial" w:hAnsi="Arial"/>
                <w:color w:val="000000"/>
                <w:sz w:val="16"/>
              </w:rPr>
              <w:t xml:space="preserve"> a1/a2 ROM</w:t>
            </w:r>
          </w:p>
        </w:tc>
      </w:tr>
      <w:tr w:rsidR="00DE01EC">
        <w:trPr>
          <w:jc w:val="center"/>
        </w:trPr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l1_09_output_buffer.sv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l1_09_v2_output_buffer</w:t>
            </w:r>
          </w:p>
        </w:tc>
        <w:tc>
          <w:tcPr>
            <w:tcW w:w="351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bundle-to-scalar async FIFO</w:t>
            </w:r>
            <w:r>
              <w:rPr>
                <w:rFonts w:ascii="Arial" w:hAnsi="Arial"/>
                <w:color w:val="000000"/>
                <w:sz w:val="16"/>
              </w:rPr>
              <w:t>，</w:t>
            </w:r>
            <w:r>
              <w:rPr>
                <w:rFonts w:ascii="Arial" w:hAnsi="Arial"/>
                <w:color w:val="000000"/>
                <w:sz w:val="16"/>
              </w:rPr>
              <w:t>clk→output_clk</w:t>
            </w:r>
          </w:p>
        </w:tc>
      </w:tr>
      <w:tr w:rsidR="00DE01EC">
        <w:trPr>
          <w:jc w:val="center"/>
        </w:trPr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l1_08_v2_pkg.sv</w:t>
            </w:r>
          </w:p>
        </w:tc>
        <w:tc>
          <w:tcPr>
            <w:tcW w:w="283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base_plan_l1_08_v2_pkg</w:t>
            </w:r>
          </w:p>
        </w:tc>
        <w:tc>
          <w:tcPr>
            <w:tcW w:w="3515" w:type="dxa"/>
            <w:shd w:val="clear" w:color="auto" w:fill="F2F6F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L1-08</w:t>
            </w:r>
            <w:r>
              <w:rPr>
                <w:rFonts w:ascii="Arial" w:hAnsi="Arial"/>
                <w:color w:val="000000"/>
                <w:sz w:val="16"/>
              </w:rPr>
              <w:t>默认参数与系数文件路径</w:t>
            </w:r>
          </w:p>
        </w:tc>
      </w:tr>
      <w:tr w:rsidR="00DE01EC">
        <w:trPr>
          <w:jc w:val="center"/>
        </w:trPr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l1_09_v2_pkg.sv</w:t>
            </w:r>
          </w:p>
        </w:tc>
        <w:tc>
          <w:tcPr>
            <w:tcW w:w="283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base_plan_l1_09_v2_pkg</w:t>
            </w:r>
          </w:p>
        </w:tc>
        <w:tc>
          <w:tcPr>
            <w:tcW w:w="3515" w:type="dxa"/>
            <w:vAlign w:val="center"/>
          </w:tcPr>
          <w:p w:rsidR="00DE01EC" w:rsidRDefault="00183607">
            <w:pPr>
              <w:spacing w:after="0"/>
            </w:pPr>
            <w:r>
              <w:rPr>
                <w:rFonts w:ascii="Arial" w:hAnsi="Arial"/>
                <w:color w:val="000000"/>
                <w:sz w:val="16"/>
              </w:rPr>
              <w:t>L1-09</w:t>
            </w:r>
            <w:r>
              <w:rPr>
                <w:rFonts w:ascii="Arial" w:hAnsi="Arial"/>
                <w:color w:val="000000"/>
                <w:sz w:val="16"/>
              </w:rPr>
              <w:t>默认参数与系数文件路径</w:t>
            </w:r>
          </w:p>
        </w:tc>
      </w:tr>
    </w:tbl>
    <w:p w:rsidR="00DE01EC" w:rsidRDefault="00DE01EC">
      <w:pPr>
        <w:spacing w:after="0"/>
      </w:pPr>
    </w:p>
    <w:p w:rsidR="00DE01EC" w:rsidRDefault="00183607">
      <w:pPr>
        <w:pStyle w:val="1"/>
      </w:pPr>
      <w:bookmarkStart w:id="27" w:name="_Toc234852378"/>
      <w:r>
        <w:t xml:space="preserve">6 </w:t>
      </w:r>
      <w:r>
        <w:t>当前设计边界</w:t>
      </w:r>
      <w:bookmarkEnd w:id="27"/>
    </w:p>
    <w:p w:rsidR="00DE01EC" w:rsidRDefault="00183607">
      <w:pPr>
        <w:pStyle w:val="a0"/>
        <w:spacing w:after="40"/>
      </w:pPr>
      <w:r>
        <w:t>本概要描述</w:t>
      </w:r>
      <w:r>
        <w:t xml:space="preserve"> RTL_design_v2 </w:t>
      </w:r>
      <w:r>
        <w:t>当前实现，不包含尚未实现的第三种离线</w:t>
      </w:r>
      <w:r>
        <w:t>/</w:t>
      </w:r>
      <w:r>
        <w:t>无限缓存模式。</w:t>
      </w:r>
    </w:p>
    <w:p w:rsidR="00DE01EC" w:rsidRDefault="00183607">
      <w:pPr>
        <w:pStyle w:val="a0"/>
        <w:spacing w:after="40"/>
      </w:pPr>
      <w:r>
        <w:t>系数为</w:t>
      </w:r>
      <w:r>
        <w:t xml:space="preserve"> RTL </w:t>
      </w:r>
      <w:r>
        <w:t>常量</w:t>
      </w:r>
      <w:r>
        <w:t xml:space="preserve"> ROM</w:t>
      </w:r>
      <w:r>
        <w:t>，不包含</w:t>
      </w:r>
      <w:r>
        <w:t xml:space="preserve"> CPU </w:t>
      </w:r>
      <w:r>
        <w:t>运行时加载系数的接口、存储寄存器初始化过程和加载周期。</w:t>
      </w:r>
    </w:p>
    <w:p w:rsidR="00DE01EC" w:rsidRDefault="00183607">
      <w:pPr>
        <w:pStyle w:val="a0"/>
        <w:spacing w:after="40"/>
      </w:pPr>
      <w:r>
        <w:t>本文档不规定具体芯片、具体</w:t>
      </w:r>
      <w:r>
        <w:t xml:space="preserve"> Fclk/Fsample </w:t>
      </w:r>
      <w:r>
        <w:t>或</w:t>
      </w:r>
      <w:r>
        <w:t xml:space="preserve"> Fsample_max </w:t>
      </w:r>
      <w:r>
        <w:t>数值。</w:t>
      </w:r>
    </w:p>
    <w:p w:rsidR="00DE01EC" w:rsidRDefault="00183607">
      <w:pPr>
        <w:pStyle w:val="a0"/>
        <w:spacing w:after="40"/>
      </w:pPr>
      <w:r>
        <w:t>本文档不提供综合资源占用、最高工作频率、静态时序分析或关键路径结论。</w:t>
      </w:r>
    </w:p>
    <w:p w:rsidR="00DE01EC" w:rsidRDefault="00183607">
      <w:pPr>
        <w:pStyle w:val="a0"/>
        <w:spacing w:after="40"/>
      </w:pPr>
      <w:r>
        <w:t>本文档不定义系统外层对</w:t>
      </w:r>
      <w:r>
        <w:t xml:space="preserve"> startup transient</w:t>
      </w:r>
      <w:r>
        <w:t>、尾包和错误恢复的最终产品策略。</w:t>
      </w:r>
    </w:p>
    <w:p w:rsidR="00955CEC" w:rsidRDefault="00430B77">
      <w:pPr>
        <w:pStyle w:val="a0"/>
      </w:pPr>
      <w:r>
        <w:rPr>
          <w:rFonts w:ascii="微软雅黑" w:eastAsia="微软雅黑" w:hAnsi="微软雅黑"/>
        </w:rPr>
        <w:t>异步</w:t>
      </w:r>
      <w:r>
        <w:rPr>
          <w:rFonts w:ascii="微软雅黑" w:eastAsia="微软雅黑" w:hAnsi="微软雅黑"/>
        </w:rPr>
        <w:t xml:space="preserve"> FIFO </w:t>
      </w:r>
      <w:r>
        <w:rPr>
          <w:rFonts w:ascii="微软雅黑" w:eastAsia="微软雅黑" w:hAnsi="微软雅黑"/>
        </w:rPr>
        <w:t>的写侧与读侧复位必须由系统在开始新一段数据前协调完成；运行中只复位单侧不属于当前支持场景。</w:t>
      </w:r>
    </w:p>
    <w:p w:rsidR="00DE01EC" w:rsidRDefault="00183607">
      <w:pPr>
        <w:pStyle w:val="1"/>
      </w:pPr>
      <w:bookmarkStart w:id="28" w:name="_Toc234852379"/>
      <w:r>
        <w:t>附录</w:t>
      </w:r>
      <w:bookmarkEnd w:id="28"/>
    </w:p>
    <w:p w:rsidR="00DE01EC" w:rsidRDefault="00183607">
      <w:pPr>
        <w:pStyle w:val="21"/>
      </w:pPr>
      <w:bookmarkStart w:id="29" w:name="_Toc234852380"/>
      <w:r>
        <w:t xml:space="preserve">A.1 </w:t>
      </w:r>
      <w:r>
        <w:t>代码位置</w:t>
      </w:r>
      <w:bookmarkEnd w:id="29"/>
    </w:p>
    <w:p w:rsidR="00DE01EC" w:rsidRDefault="00183607">
      <w:r>
        <w:t>GitHub repository</w:t>
      </w:r>
      <w:r>
        <w:t>：</w:t>
      </w:r>
      <w:hyperlink r:id="rId13">
        <w:r>
          <w:rPr>
            <w:color w:val="0563C1"/>
            <w:u w:val="single"/>
          </w:rPr>
          <w:t>Yuzhe2005/L1-08-L1-09</w:t>
        </w:r>
      </w:hyperlink>
    </w:p>
    <w:p w:rsidR="00DE01EC" w:rsidRDefault="00183607">
      <w:r>
        <w:t>RTL design version2 folder</w:t>
      </w:r>
      <w:r>
        <w:t>：</w:t>
      </w:r>
      <w:r>
        <w:t>RTL_design_v2</w:t>
      </w:r>
    </w:p>
    <w:p w:rsidR="00DE01EC" w:rsidRDefault="00183607">
      <w:pPr>
        <w:pStyle w:val="21"/>
      </w:pPr>
      <w:bookmarkStart w:id="30" w:name="_Toc234852381"/>
      <w:r>
        <w:t xml:space="preserve">A.2 </w:t>
      </w:r>
      <w:r>
        <w:t>参考文件</w:t>
      </w:r>
      <w:bookmarkEnd w:id="30"/>
    </w:p>
    <w:p w:rsidR="00DE01EC" w:rsidRDefault="00183607">
      <w:pPr>
        <w:pStyle w:val="a0"/>
        <w:spacing w:after="40"/>
      </w:pPr>
      <w:r>
        <w:t>RTL_design_v2/rtl_design_v2_architecture_report.md</w:t>
      </w:r>
    </w:p>
    <w:p w:rsidR="00DE01EC" w:rsidRDefault="00183607">
      <w:pPr>
        <w:pStyle w:val="a0"/>
        <w:spacing w:after="40"/>
      </w:pPr>
      <w:r>
        <w:t>RTL_design_v2/base_plan_v2_top.sv</w:t>
      </w:r>
    </w:p>
    <w:p w:rsidR="00DE01EC" w:rsidRDefault="00183607">
      <w:pPr>
        <w:pStyle w:val="a0"/>
        <w:spacing w:after="40"/>
      </w:pPr>
      <w:r>
        <w:t xml:space="preserve">RTL_design_v2/l1_08_*.sv </w:t>
      </w:r>
      <w:r>
        <w:t>与</w:t>
      </w:r>
      <w:r>
        <w:t xml:space="preserve"> coeff/l1_08_fir_coeff_reset.svh</w:t>
      </w:r>
    </w:p>
    <w:p w:rsidR="00DE01EC" w:rsidRDefault="00183607">
      <w:pPr>
        <w:pStyle w:val="a0"/>
        <w:spacing w:after="40"/>
      </w:pPr>
      <w:r>
        <w:t xml:space="preserve">RTL_design_v2/l1_09_*.sv </w:t>
      </w:r>
      <w:r>
        <w:t>与</w:t>
      </w:r>
      <w:r>
        <w:t xml:space="preserve"> coeff/l1_09_allpass_coeff_reset.svh</w:t>
      </w:r>
    </w:p>
    <w:sectPr w:rsidR="00DE01EC" w:rsidSect="00034616">
      <w:headerReference w:type="default" r:id="rId14"/>
      <w:footerReference w:type="default" r:id="rId15"/>
      <w:pgSz w:w="11906" w:h="16838"/>
      <w:pgMar w:top="1304" w:right="1304" w:bottom="124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3607" w:rsidRDefault="00183607">
      <w:pPr>
        <w:spacing w:after="0" w:line="240" w:lineRule="auto"/>
      </w:pPr>
      <w:r>
        <w:separator/>
      </w:r>
    </w:p>
  </w:endnote>
  <w:endnote w:type="continuationSeparator" w:id="0">
    <w:p w:rsidR="00183607" w:rsidRDefault="00183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01EC" w:rsidRDefault="00183607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3607" w:rsidRDefault="00183607">
      <w:pPr>
        <w:spacing w:after="0" w:line="240" w:lineRule="auto"/>
      </w:pPr>
      <w:r>
        <w:separator/>
      </w:r>
    </w:p>
  </w:footnote>
  <w:footnote w:type="continuationSeparator" w:id="0">
    <w:p w:rsidR="00183607" w:rsidRDefault="00183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01EC" w:rsidRDefault="00183607">
    <w:pPr>
      <w:pStyle w:val="a5"/>
      <w:jc w:val="right"/>
    </w:pPr>
    <w:r>
      <w:rPr>
        <w:rFonts w:eastAsia="微软雅黑"/>
        <w:color w:val="646464"/>
        <w:sz w:val="17"/>
      </w:rPr>
      <w:t>L1-08 + L1-09 Base Plan RTL</w:t>
    </w:r>
    <w:r>
      <w:rPr>
        <w:rFonts w:eastAsia="微软雅黑"/>
        <w:color w:val="646464"/>
        <w:sz w:val="17"/>
      </w:rPr>
      <w:t>概要设计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760613">
    <w:abstractNumId w:val="8"/>
  </w:num>
  <w:num w:numId="2" w16cid:durableId="1090587333">
    <w:abstractNumId w:val="6"/>
  </w:num>
  <w:num w:numId="3" w16cid:durableId="1742212824">
    <w:abstractNumId w:val="5"/>
  </w:num>
  <w:num w:numId="4" w16cid:durableId="1279606389">
    <w:abstractNumId w:val="4"/>
  </w:num>
  <w:num w:numId="5" w16cid:durableId="2132824664">
    <w:abstractNumId w:val="7"/>
  </w:num>
  <w:num w:numId="6" w16cid:durableId="1734040435">
    <w:abstractNumId w:val="3"/>
  </w:num>
  <w:num w:numId="7" w16cid:durableId="76945526">
    <w:abstractNumId w:val="2"/>
  </w:num>
  <w:num w:numId="8" w16cid:durableId="1286888247">
    <w:abstractNumId w:val="1"/>
  </w:num>
  <w:num w:numId="9" w16cid:durableId="86463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07"/>
    <w:rsid w:val="001D3669"/>
    <w:rsid w:val="0029639D"/>
    <w:rsid w:val="002F618D"/>
    <w:rsid w:val="00326F90"/>
    <w:rsid w:val="00430B77"/>
    <w:rsid w:val="00481042"/>
    <w:rsid w:val="005F0928"/>
    <w:rsid w:val="00645048"/>
    <w:rsid w:val="006E76C9"/>
    <w:rsid w:val="007F1EE1"/>
    <w:rsid w:val="00955CEC"/>
    <w:rsid w:val="00990399"/>
    <w:rsid w:val="009E30C2"/>
    <w:rsid w:val="00AA1D8D"/>
    <w:rsid w:val="00AD5234"/>
    <w:rsid w:val="00B47730"/>
    <w:rsid w:val="00C96657"/>
    <w:rsid w:val="00CB0664"/>
    <w:rsid w:val="00D61D65"/>
    <w:rsid w:val="00D70247"/>
    <w:rsid w:val="00DA4E3F"/>
    <w:rsid w:val="00DD7650"/>
    <w:rsid w:val="00DE01EC"/>
    <w:rsid w:val="00F03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efaultImageDpi w14:val="300"/>
  <w15:docId w15:val="{425D32E8-0438-47E3-9DF2-FDD90309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3F3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83607"/>
  </w:style>
  <w:style w:type="paragraph" w:styleId="TOC2">
    <w:name w:val="toc 2"/>
    <w:basedOn w:val="a1"/>
    <w:next w:val="a1"/>
    <w:autoRedefine/>
    <w:uiPriority w:val="39"/>
    <w:unhideWhenUsed/>
    <w:rsid w:val="00183607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83607"/>
    <w:pPr>
      <w:ind w:leftChars="400" w:left="840"/>
    </w:pPr>
  </w:style>
  <w:style w:type="character" w:styleId="aff9">
    <w:name w:val="Hyperlink"/>
    <w:basedOn w:val="a2"/>
    <w:uiPriority w:val="99"/>
    <w:unhideWhenUsed/>
    <w:rsid w:val="001836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Yuzhe2005/L1-08-L1-0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L1-08 + L1-09 Base Plan RTL概要设计</dc:title>
  <dc:subject>RTL Design V2 Overview</dc:subject>
  <dc:creator>python-docx</dc:creator>
  <cp:keywords/>
  <dc:description>V0.1</dc:description>
  <cp:lastModifiedBy>Wang Yuzhe</cp:lastModifiedBy>
  <cp:revision>10</cp:revision>
  <dcterms:created xsi:type="dcterms:W3CDTF">2013-12-23T23:15:00Z</dcterms:created>
  <dcterms:modified xsi:type="dcterms:W3CDTF">2026-07-13T08:24:00Z</dcterms:modified>
  <cp:category/>
</cp:coreProperties>
</file>