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5E16" w14:textId="1E243EB1" w:rsidR="00D86D82" w:rsidRPr="008A304C" w:rsidRDefault="00C6002D" w:rsidP="004B05A6">
      <w:pPr>
        <w:snapToGrid w:val="0"/>
        <w:spacing w:line="360" w:lineRule="auto"/>
        <w:jc w:val="center"/>
        <w:rPr>
          <w:rFonts w:ascii="Palatino Linotype" w:hAnsi="Palatino Linotype" w:cs="Times New Roman"/>
          <w:b/>
          <w:sz w:val="32"/>
          <w:szCs w:val="32"/>
        </w:rPr>
      </w:pPr>
      <w:bookmarkStart w:id="0" w:name="_Hlk61813224"/>
      <w:r>
        <w:rPr>
          <w:rFonts w:ascii="Palatino Linotype" w:hAnsi="Palatino Linotype" w:cs="Times New Roman"/>
          <w:b/>
          <w:sz w:val="32"/>
          <w:szCs w:val="32"/>
        </w:rPr>
        <w:t>Part I</w:t>
      </w:r>
      <w:r w:rsidR="004E1F8A">
        <w:rPr>
          <w:rFonts w:ascii="Palatino Linotype" w:hAnsi="Palatino Linotype" w:cs="Times New Roman"/>
          <w:b/>
          <w:sz w:val="32"/>
          <w:szCs w:val="32"/>
        </w:rPr>
        <w:t xml:space="preserve"> </w:t>
      </w:r>
      <w:r>
        <w:rPr>
          <w:rFonts w:ascii="Palatino Linotype" w:hAnsi="Palatino Linotype" w:cs="Times New Roman"/>
          <w:b/>
          <w:sz w:val="32"/>
          <w:szCs w:val="32"/>
        </w:rPr>
        <w:t>-</w:t>
      </w:r>
      <w:r w:rsidR="004E1F8A">
        <w:rPr>
          <w:rFonts w:ascii="Palatino Linotype" w:hAnsi="Palatino Linotype" w:cs="Times New Roman"/>
          <w:b/>
          <w:sz w:val="32"/>
          <w:szCs w:val="32"/>
        </w:rPr>
        <w:t xml:space="preserve"> </w:t>
      </w:r>
      <w:r w:rsidR="00AC7646" w:rsidRPr="00AC7646">
        <w:rPr>
          <w:rFonts w:ascii="Palatino Linotype" w:hAnsi="Palatino Linotype" w:cs="Times New Roman"/>
          <w:b/>
          <w:sz w:val="32"/>
          <w:szCs w:val="32"/>
        </w:rPr>
        <w:t>Noël Carroll</w:t>
      </w:r>
      <w:bookmarkEnd w:id="0"/>
      <w:r w:rsidR="00AC7646" w:rsidRPr="00AC7646">
        <w:rPr>
          <w:rFonts w:ascii="Palatino Linotype" w:hAnsi="Palatino Linotype" w:cs="Times New Roman"/>
          <w:b/>
          <w:sz w:val="32"/>
          <w:szCs w:val="32"/>
        </w:rPr>
        <w:t>’s</w:t>
      </w:r>
      <w:r w:rsidR="00AC7646">
        <w:rPr>
          <w:rFonts w:ascii="Palatino Linotype" w:hAnsi="Palatino Linotype" w:cs="Times New Roman"/>
          <w:b/>
          <w:sz w:val="32"/>
          <w:szCs w:val="32"/>
        </w:rPr>
        <w:t xml:space="preserve"> </w:t>
      </w:r>
      <w:r w:rsidR="00AC7646">
        <w:rPr>
          <w:rFonts w:ascii="Palatino Linotype" w:hAnsi="Palatino Linotype" w:cs="Times New Roman" w:hint="eastAsia"/>
          <w:b/>
          <w:sz w:val="32"/>
          <w:szCs w:val="32"/>
        </w:rPr>
        <w:t>Ac</w:t>
      </w:r>
      <w:r w:rsidR="00AC7646">
        <w:rPr>
          <w:rFonts w:ascii="Palatino Linotype" w:hAnsi="Palatino Linotype" w:cs="Times New Roman"/>
          <w:b/>
          <w:sz w:val="32"/>
          <w:szCs w:val="32"/>
        </w:rPr>
        <w:t>count of Art Criticism</w:t>
      </w:r>
    </w:p>
    <w:p w14:paraId="2D3D1361" w14:textId="07718793" w:rsidR="007B0CD3" w:rsidRPr="008A304C" w:rsidRDefault="008A304C" w:rsidP="004B05A6">
      <w:pPr>
        <w:snapToGrid w:val="0"/>
        <w:spacing w:line="360" w:lineRule="auto"/>
        <w:jc w:val="center"/>
        <w:rPr>
          <w:rFonts w:ascii="Palatino Linotype" w:hAnsi="Palatino Linotype" w:cs="Times New Roman"/>
          <w:b/>
          <w:sz w:val="24"/>
          <w:szCs w:val="24"/>
        </w:rPr>
      </w:pPr>
      <w:r w:rsidRPr="00FF487E">
        <w:rPr>
          <w:rFonts w:eastAsiaTheme="minorHAnsi" w:cs="Times New Roman" w:hint="eastAsia"/>
          <w:b/>
          <w:sz w:val="24"/>
          <w:szCs w:val="24"/>
        </w:rPr>
        <w:t>王宇哲</w:t>
      </w:r>
      <w:r w:rsidRPr="008A304C">
        <w:rPr>
          <w:rFonts w:ascii="Palatino Linotype" w:hAnsi="Palatino Linotype" w:cs="Times New Roman" w:hint="eastAsia"/>
          <w:b/>
          <w:sz w:val="24"/>
          <w:szCs w:val="24"/>
        </w:rPr>
        <w:t xml:space="preserve"> </w:t>
      </w:r>
      <w:r w:rsidRPr="008A304C">
        <w:rPr>
          <w:rFonts w:ascii="Palatino Linotype" w:hAnsi="Palatino Linotype" w:cs="Times New Roman"/>
          <w:b/>
          <w:sz w:val="24"/>
          <w:szCs w:val="24"/>
        </w:rPr>
        <w:t>1800011828</w:t>
      </w:r>
    </w:p>
    <w:p w14:paraId="2A9E8887" w14:textId="5D4DD209" w:rsidR="00F75E8C" w:rsidRDefault="00AC7646" w:rsidP="00312D78">
      <w:pPr>
        <w:snapToGrid w:val="0"/>
        <w:spacing w:afterLines="50" w:after="156" w:line="360" w:lineRule="auto"/>
        <w:rPr>
          <w:rFonts w:ascii="Palatino Linotype" w:hAnsi="Palatino Linotype" w:cs="Times New Roman"/>
          <w:i/>
          <w:sz w:val="24"/>
          <w:szCs w:val="24"/>
        </w:rPr>
      </w:pPr>
      <w:r>
        <w:rPr>
          <w:rFonts w:ascii="Palatino Linotype" w:hAnsi="Palatino Linotype" w:cs="Times New Roman"/>
          <w:i/>
          <w:sz w:val="24"/>
          <w:szCs w:val="24"/>
        </w:rPr>
        <w:t>I</w:t>
      </w:r>
      <w:r w:rsidR="00F75E8C">
        <w:rPr>
          <w:rFonts w:ascii="Palatino Linotype" w:hAnsi="Palatino Linotype" w:cs="Times New Roman" w:hint="eastAsia"/>
          <w:i/>
          <w:sz w:val="24"/>
          <w:szCs w:val="24"/>
        </w:rPr>
        <w:t>.</w:t>
      </w:r>
      <w:r w:rsidR="00F75E8C">
        <w:rPr>
          <w:rFonts w:ascii="Palatino Linotype" w:hAnsi="Palatino Linotype" w:cs="Times New Roman"/>
          <w:i/>
          <w:sz w:val="24"/>
          <w:szCs w:val="24"/>
        </w:rPr>
        <w:t xml:space="preserve"> </w:t>
      </w:r>
      <w:r w:rsidRPr="00AC7646">
        <w:rPr>
          <w:rFonts w:ascii="Palatino Linotype" w:hAnsi="Palatino Linotype" w:cs="Times New Roman"/>
          <w:i/>
          <w:sz w:val="24"/>
          <w:szCs w:val="24"/>
        </w:rPr>
        <w:t>Present Carroll’s account of art criticism. Particularly, explain (1) in what sense Carroll’s account is descriptive; (2) Carroll’s view of the fundamental goal of criticism; (3) the parts of criticism and the relations that hold between them.</w:t>
      </w:r>
    </w:p>
    <w:p w14:paraId="6AFCB3BC" w14:textId="7D70CFD2" w:rsidR="001E5696" w:rsidRDefault="00ED11C9" w:rsidP="001E5696">
      <w:pPr>
        <w:snapToGrid w:val="0"/>
        <w:spacing w:afterLines="50" w:after="156" w:line="360" w:lineRule="auto"/>
        <w:rPr>
          <w:rFonts w:ascii="Palatino Linotype" w:hAnsi="Palatino Linotype" w:cs="Times New Roman"/>
          <w:sz w:val="24"/>
          <w:szCs w:val="24"/>
        </w:rPr>
      </w:pPr>
      <w:r w:rsidRPr="00ED11C9">
        <w:rPr>
          <w:rFonts w:ascii="Palatino Linotype" w:hAnsi="Palatino Linotype" w:cs="Times New Roman"/>
          <w:sz w:val="24"/>
          <w:szCs w:val="24"/>
        </w:rPr>
        <w:t>Noël Carroll</w:t>
      </w:r>
      <w:r>
        <w:rPr>
          <w:rFonts w:ascii="Palatino Linotype" w:hAnsi="Palatino Linotype" w:cs="Times New Roman"/>
          <w:sz w:val="24"/>
          <w:szCs w:val="24"/>
        </w:rPr>
        <w:t xml:space="preserve">’s book </w:t>
      </w:r>
      <w:r>
        <w:rPr>
          <w:rFonts w:ascii="Palatino Linotype" w:hAnsi="Palatino Linotype" w:cs="Times New Roman"/>
          <w:i/>
          <w:sz w:val="24"/>
          <w:szCs w:val="24"/>
        </w:rPr>
        <w:t xml:space="preserve">On Criticism </w:t>
      </w:r>
      <w:r>
        <w:rPr>
          <w:rFonts w:ascii="Palatino Linotype" w:hAnsi="Palatino Linotype" w:cs="Times New Roman"/>
          <w:sz w:val="24"/>
          <w:szCs w:val="24"/>
        </w:rPr>
        <w:t>is “an exercise in the philosophy of criticism”</w:t>
      </w:r>
      <w:r w:rsidR="00284832">
        <w:rPr>
          <w:rFonts w:ascii="Palatino Linotype" w:hAnsi="Palatino Linotype" w:cs="Times New Roman"/>
          <w:sz w:val="24"/>
          <w:szCs w:val="24"/>
        </w:rPr>
        <w:t xml:space="preserve"> (Carroll, 2009), in which the author exp</w:t>
      </w:r>
      <w:r w:rsidR="00FC0152">
        <w:rPr>
          <w:rFonts w:ascii="Palatino Linotype" w:hAnsi="Palatino Linotype" w:cs="Times New Roman"/>
          <w:sz w:val="24"/>
          <w:szCs w:val="24"/>
        </w:rPr>
        <w:t>ound</w:t>
      </w:r>
      <w:r w:rsidR="00284832">
        <w:rPr>
          <w:rFonts w:ascii="Palatino Linotype" w:hAnsi="Palatino Linotype" w:cs="Times New Roman"/>
          <w:sz w:val="24"/>
          <w:szCs w:val="24"/>
        </w:rPr>
        <w:t xml:space="preserve">s his </w:t>
      </w:r>
      <w:r w:rsidR="007D3786">
        <w:rPr>
          <w:rFonts w:ascii="Palatino Linotype" w:hAnsi="Palatino Linotype" w:cs="Times New Roman"/>
          <w:sz w:val="24"/>
          <w:szCs w:val="24"/>
        </w:rPr>
        <w:t xml:space="preserve">theory </w:t>
      </w:r>
      <w:r w:rsidR="009539E8">
        <w:rPr>
          <w:rFonts w:ascii="Palatino Linotype" w:hAnsi="Palatino Linotype" w:cs="Times New Roman"/>
          <w:sz w:val="24"/>
          <w:szCs w:val="24"/>
        </w:rPr>
        <w:t>of</w:t>
      </w:r>
      <w:r w:rsidR="00284832">
        <w:rPr>
          <w:rFonts w:ascii="Palatino Linotype" w:hAnsi="Palatino Linotype" w:cs="Times New Roman"/>
          <w:sz w:val="24"/>
          <w:szCs w:val="24"/>
        </w:rPr>
        <w:t xml:space="preserve"> art criticism</w:t>
      </w:r>
      <w:r w:rsidR="0032053E">
        <w:rPr>
          <w:rFonts w:ascii="Palatino Linotype" w:hAnsi="Palatino Linotype" w:cs="Times New Roman"/>
          <w:sz w:val="24"/>
          <w:szCs w:val="24"/>
        </w:rPr>
        <w:t xml:space="preserve"> systematically</w:t>
      </w:r>
      <w:r w:rsidR="00284832">
        <w:rPr>
          <w:rFonts w:ascii="Palatino Linotype" w:hAnsi="Palatino Linotype" w:cs="Times New Roman"/>
          <w:sz w:val="24"/>
          <w:szCs w:val="24"/>
        </w:rPr>
        <w:t>.</w:t>
      </w:r>
      <w:r w:rsidR="006330D3">
        <w:rPr>
          <w:rFonts w:ascii="Palatino Linotype" w:hAnsi="Palatino Linotype" w:cs="Times New Roman"/>
          <w:sz w:val="24"/>
          <w:szCs w:val="24"/>
        </w:rPr>
        <w:t xml:space="preserve"> </w:t>
      </w:r>
      <w:r w:rsidR="0045106C">
        <w:rPr>
          <w:rFonts w:ascii="Palatino Linotype" w:hAnsi="Palatino Linotype" w:cs="Times New Roman"/>
          <w:sz w:val="24"/>
          <w:szCs w:val="24"/>
        </w:rPr>
        <w:t>Carroll adopts a descriptive methodology</w:t>
      </w:r>
      <w:r w:rsidR="00B4466C">
        <w:rPr>
          <w:rFonts w:ascii="Palatino Linotype" w:hAnsi="Palatino Linotype" w:cs="Times New Roman"/>
          <w:sz w:val="24"/>
          <w:szCs w:val="24"/>
        </w:rPr>
        <w:t xml:space="preserve"> in his account of art criticism</w:t>
      </w:r>
      <w:r w:rsidR="0093010F">
        <w:rPr>
          <w:rFonts w:ascii="Palatino Linotype" w:hAnsi="Palatino Linotype" w:cs="Times New Roman"/>
          <w:sz w:val="24"/>
          <w:szCs w:val="24"/>
        </w:rPr>
        <w:t xml:space="preserve"> </w:t>
      </w:r>
      <w:r w:rsidR="00C42B0F">
        <w:rPr>
          <w:rFonts w:ascii="Palatino Linotype" w:hAnsi="Palatino Linotype" w:cs="Times New Roman"/>
          <w:sz w:val="24"/>
          <w:szCs w:val="24"/>
        </w:rPr>
        <w:t>rather than</w:t>
      </w:r>
      <w:r w:rsidR="0093010F">
        <w:rPr>
          <w:rFonts w:ascii="Palatino Linotype" w:hAnsi="Palatino Linotype" w:cs="Times New Roman"/>
          <w:sz w:val="24"/>
          <w:szCs w:val="24"/>
        </w:rPr>
        <w:t xml:space="preserve"> a revisionary one</w:t>
      </w:r>
      <w:r w:rsidR="009539E8">
        <w:rPr>
          <w:rFonts w:ascii="Palatino Linotype" w:hAnsi="Palatino Linotype" w:cs="Times New Roman"/>
          <w:sz w:val="24"/>
          <w:szCs w:val="24"/>
        </w:rPr>
        <w:t>.</w:t>
      </w:r>
      <w:r w:rsidR="00B4466C">
        <w:rPr>
          <w:rFonts w:ascii="Palatino Linotype" w:hAnsi="Palatino Linotype" w:cs="Times New Roman"/>
          <w:sz w:val="24"/>
          <w:szCs w:val="24"/>
        </w:rPr>
        <w:t xml:space="preserve"> By </w:t>
      </w:r>
      <w:r w:rsidR="009A6A2F">
        <w:rPr>
          <w:rFonts w:ascii="Palatino Linotype" w:hAnsi="Palatino Linotype" w:cs="Times New Roman"/>
          <w:sz w:val="24"/>
          <w:szCs w:val="24"/>
        </w:rPr>
        <w:t>examining</w:t>
      </w:r>
      <w:r w:rsidR="00B4466C">
        <w:rPr>
          <w:rFonts w:ascii="Palatino Linotype" w:hAnsi="Palatino Linotype" w:cs="Times New Roman"/>
          <w:sz w:val="24"/>
          <w:szCs w:val="24"/>
        </w:rPr>
        <w:t xml:space="preserve"> how </w:t>
      </w:r>
      <w:r w:rsidR="0093010F">
        <w:rPr>
          <w:rFonts w:ascii="Palatino Linotype" w:hAnsi="Palatino Linotype" w:cs="Times New Roman"/>
          <w:sz w:val="24"/>
          <w:szCs w:val="24"/>
        </w:rPr>
        <w:t xml:space="preserve">art criticism is actually conducted by art critics and the role art criticism plays in the past and present, Carroll tries to “develop a framework in which the practices of criticism can be rendered intelligible and ordered” (Carroll, 2009). </w:t>
      </w:r>
      <w:r w:rsidR="00C42B0F">
        <w:rPr>
          <w:rFonts w:ascii="Palatino Linotype" w:hAnsi="Palatino Linotype" w:cs="Times New Roman"/>
          <w:sz w:val="24"/>
          <w:szCs w:val="24"/>
        </w:rPr>
        <w:t>Instead of developing his theory of art criticism on the basis of certain aesthetical or philosophical principles, Carroll tries to avoid preconceived notions and</w:t>
      </w:r>
      <w:r w:rsidR="003B1554">
        <w:rPr>
          <w:rFonts w:ascii="Palatino Linotype" w:hAnsi="Palatino Linotype" w:cs="Times New Roman"/>
          <w:sz w:val="24"/>
          <w:szCs w:val="24"/>
        </w:rPr>
        <w:t xml:space="preserve"> derive his theory merely from the practice of art criticism, </w:t>
      </w:r>
      <w:r w:rsidR="00627BA6">
        <w:rPr>
          <w:rFonts w:ascii="Palatino Linotype" w:hAnsi="Palatino Linotype" w:cs="Times New Roman"/>
          <w:sz w:val="24"/>
          <w:szCs w:val="24"/>
        </w:rPr>
        <w:t xml:space="preserve">which </w:t>
      </w:r>
      <w:r w:rsidR="005A1695">
        <w:rPr>
          <w:rFonts w:ascii="Palatino Linotype" w:hAnsi="Palatino Linotype" w:cs="Times New Roman"/>
          <w:sz w:val="24"/>
          <w:szCs w:val="24"/>
        </w:rPr>
        <w:t>is the reason</w:t>
      </w:r>
      <w:r w:rsidR="00627BA6">
        <w:rPr>
          <w:rFonts w:ascii="Palatino Linotype" w:hAnsi="Palatino Linotype" w:cs="Times New Roman"/>
          <w:sz w:val="24"/>
          <w:szCs w:val="24"/>
        </w:rPr>
        <w:t xml:space="preserve"> why Carroll’s theory is considered descriptive.</w:t>
      </w:r>
      <w:r w:rsidR="005A1695">
        <w:rPr>
          <w:rFonts w:ascii="Palatino Linotype" w:hAnsi="Palatino Linotype" w:cs="Times New Roman"/>
          <w:sz w:val="24"/>
          <w:szCs w:val="24"/>
        </w:rPr>
        <w:t xml:space="preserve"> </w:t>
      </w:r>
      <w:r w:rsidR="000D4EB3">
        <w:rPr>
          <w:rFonts w:ascii="Palatino Linotype" w:hAnsi="Palatino Linotype" w:cs="Times New Roman"/>
          <w:sz w:val="24"/>
          <w:szCs w:val="24"/>
        </w:rPr>
        <w:t xml:space="preserve">And when facing the blame that his theory serves as </w:t>
      </w:r>
      <w:r w:rsidR="002839E2">
        <w:rPr>
          <w:rFonts w:ascii="Palatino Linotype" w:hAnsi="Palatino Linotype" w:cs="Times New Roman"/>
          <w:sz w:val="24"/>
          <w:szCs w:val="24"/>
        </w:rPr>
        <w:t>an objection to</w:t>
      </w:r>
      <w:r w:rsidR="003E2DBC">
        <w:rPr>
          <w:rFonts w:ascii="Palatino Linotype" w:hAnsi="Palatino Linotype" w:cs="Times New Roman"/>
          <w:sz w:val="24"/>
          <w:szCs w:val="24"/>
        </w:rPr>
        <w:t xml:space="preserve"> the</w:t>
      </w:r>
      <w:r w:rsidR="000D4EB3">
        <w:rPr>
          <w:rFonts w:ascii="Palatino Linotype" w:hAnsi="Palatino Linotype" w:cs="Times New Roman"/>
          <w:sz w:val="24"/>
          <w:szCs w:val="24"/>
        </w:rPr>
        <w:t xml:space="preserve"> </w:t>
      </w:r>
      <w:r w:rsidR="006F320E">
        <w:rPr>
          <w:rFonts w:ascii="Palatino Linotype" w:hAnsi="Palatino Linotype" w:cs="Times New Roman"/>
          <w:sz w:val="24"/>
          <w:szCs w:val="24"/>
        </w:rPr>
        <w:t>contemporary view of art criticism</w:t>
      </w:r>
      <w:r w:rsidR="000B68C7">
        <w:rPr>
          <w:rFonts w:ascii="Palatino Linotype" w:hAnsi="Palatino Linotype" w:cs="Times New Roman"/>
          <w:sz w:val="24"/>
          <w:szCs w:val="24"/>
        </w:rPr>
        <w:t xml:space="preserve"> and thus can’t be descriptive</w:t>
      </w:r>
      <w:r w:rsidR="006F320E">
        <w:rPr>
          <w:rFonts w:ascii="Palatino Linotype" w:hAnsi="Palatino Linotype" w:cs="Times New Roman"/>
          <w:sz w:val="24"/>
          <w:szCs w:val="24"/>
        </w:rPr>
        <w:t>, Carroll argues that it is the current fashion rather than he himself that plays the role of a revisionist</w:t>
      </w:r>
      <w:r w:rsidR="00E10782">
        <w:rPr>
          <w:rFonts w:ascii="Palatino Linotype" w:hAnsi="Palatino Linotype" w:cs="Times New Roman"/>
          <w:sz w:val="24"/>
          <w:szCs w:val="24"/>
        </w:rPr>
        <w:t>, and his theory is merely an effort to set things right.</w:t>
      </w:r>
    </w:p>
    <w:p w14:paraId="6BE1B528" w14:textId="46D97984" w:rsidR="00B20C7E" w:rsidRDefault="00B20C7E" w:rsidP="001E5696">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I</w:t>
      </w:r>
      <w:r>
        <w:rPr>
          <w:rFonts w:ascii="Palatino Linotype" w:hAnsi="Palatino Linotype" w:cs="Times New Roman"/>
          <w:sz w:val="24"/>
          <w:szCs w:val="24"/>
        </w:rPr>
        <w:t xml:space="preserve">n Carroll’s theory, the fundamental goal of art criticism is to evaluate the success value of the artwork. </w:t>
      </w:r>
      <w:r w:rsidR="00E535CA">
        <w:rPr>
          <w:rFonts w:ascii="Palatino Linotype" w:hAnsi="Palatino Linotype" w:cs="Times New Roman"/>
          <w:sz w:val="24"/>
          <w:szCs w:val="24"/>
        </w:rPr>
        <w:t xml:space="preserve">In other words, evaluation of the artist’s creative process is necessary for </w:t>
      </w:r>
      <w:r w:rsidR="00A5460F">
        <w:rPr>
          <w:rFonts w:ascii="Palatino Linotype" w:hAnsi="Palatino Linotype" w:cs="Times New Roman"/>
          <w:sz w:val="24"/>
          <w:szCs w:val="24"/>
        </w:rPr>
        <w:t xml:space="preserve">any </w:t>
      </w:r>
      <w:r w:rsidR="00E535CA">
        <w:rPr>
          <w:rFonts w:ascii="Palatino Linotype" w:hAnsi="Palatino Linotype" w:cs="Times New Roman"/>
          <w:sz w:val="24"/>
          <w:szCs w:val="24"/>
        </w:rPr>
        <w:t xml:space="preserve">art criticism. </w:t>
      </w:r>
      <w:r>
        <w:rPr>
          <w:rFonts w:ascii="Palatino Linotype" w:hAnsi="Palatino Linotype" w:cs="Times New Roman"/>
          <w:sz w:val="24"/>
          <w:szCs w:val="24"/>
        </w:rPr>
        <w:t xml:space="preserve">Contrary to contemporary view that art criticism should focus on </w:t>
      </w:r>
      <w:r w:rsidR="00E535CA">
        <w:rPr>
          <w:rFonts w:ascii="Palatino Linotype" w:hAnsi="Palatino Linotype" w:cs="Times New Roman"/>
          <w:sz w:val="24"/>
          <w:szCs w:val="24"/>
        </w:rPr>
        <w:t>the interpretation of</w:t>
      </w:r>
      <w:r w:rsidR="008C0200">
        <w:rPr>
          <w:rFonts w:ascii="Palatino Linotype" w:hAnsi="Palatino Linotype" w:cs="Times New Roman"/>
          <w:sz w:val="24"/>
          <w:szCs w:val="24"/>
        </w:rPr>
        <w:t xml:space="preserve"> the</w:t>
      </w:r>
      <w:r w:rsidR="00E535CA">
        <w:rPr>
          <w:rFonts w:ascii="Palatino Linotype" w:hAnsi="Palatino Linotype" w:cs="Times New Roman"/>
          <w:sz w:val="24"/>
          <w:szCs w:val="24"/>
        </w:rPr>
        <w:t xml:space="preserve"> artwork</w:t>
      </w:r>
      <w:r w:rsidR="00E925CA">
        <w:rPr>
          <w:rFonts w:ascii="Palatino Linotype" w:hAnsi="Palatino Linotype" w:cs="Times New Roman"/>
          <w:sz w:val="24"/>
          <w:szCs w:val="24"/>
        </w:rPr>
        <w:t xml:space="preserve"> and </w:t>
      </w:r>
      <w:r w:rsidR="008C0200">
        <w:rPr>
          <w:rFonts w:ascii="Palatino Linotype" w:hAnsi="Palatino Linotype" w:cs="Times New Roman"/>
          <w:sz w:val="24"/>
          <w:szCs w:val="24"/>
        </w:rPr>
        <w:t>evaluate its reception value</w:t>
      </w:r>
      <w:r w:rsidR="00E535CA">
        <w:rPr>
          <w:rFonts w:ascii="Palatino Linotype" w:hAnsi="Palatino Linotype" w:cs="Times New Roman"/>
          <w:sz w:val="24"/>
          <w:szCs w:val="24"/>
        </w:rPr>
        <w:t>, Carroll demonstrates that the essen</w:t>
      </w:r>
      <w:r w:rsidR="00DE1085">
        <w:rPr>
          <w:rFonts w:ascii="Palatino Linotype" w:hAnsi="Palatino Linotype" w:cs="Times New Roman"/>
          <w:sz w:val="24"/>
          <w:szCs w:val="24"/>
        </w:rPr>
        <w:t xml:space="preserve">ce </w:t>
      </w:r>
      <w:r w:rsidR="00E535CA">
        <w:rPr>
          <w:rFonts w:ascii="Palatino Linotype" w:hAnsi="Palatino Linotype" w:cs="Times New Roman"/>
          <w:sz w:val="24"/>
          <w:szCs w:val="24"/>
        </w:rPr>
        <w:t>of art criticism</w:t>
      </w:r>
      <w:r w:rsidR="00DE1085">
        <w:rPr>
          <w:rFonts w:ascii="Palatino Linotype" w:hAnsi="Palatino Linotype" w:cs="Times New Roman"/>
          <w:sz w:val="24"/>
          <w:szCs w:val="24"/>
        </w:rPr>
        <w:t xml:space="preserve"> lies in the analysis of </w:t>
      </w:r>
      <w:r w:rsidR="00D56C4F">
        <w:rPr>
          <w:rFonts w:ascii="Palatino Linotype" w:hAnsi="Palatino Linotype" w:cs="Times New Roman"/>
          <w:sz w:val="24"/>
          <w:szCs w:val="24"/>
        </w:rPr>
        <w:t xml:space="preserve">the artist’s intentional actions, </w:t>
      </w:r>
      <w:r w:rsidR="00300D28">
        <w:rPr>
          <w:rFonts w:ascii="Palatino Linotype" w:hAnsi="Palatino Linotype" w:cs="Times New Roman"/>
          <w:sz w:val="24"/>
          <w:szCs w:val="24"/>
        </w:rPr>
        <w:t>and</w:t>
      </w:r>
      <w:r w:rsidR="00A11386">
        <w:rPr>
          <w:rFonts w:ascii="Palatino Linotype" w:hAnsi="Palatino Linotype" w:cs="Times New Roman"/>
          <w:sz w:val="24"/>
          <w:szCs w:val="24"/>
        </w:rPr>
        <w:t xml:space="preserve"> it is </w:t>
      </w:r>
      <w:r w:rsidR="001A4033">
        <w:rPr>
          <w:rFonts w:ascii="Palatino Linotype" w:hAnsi="Palatino Linotype" w:cs="Times New Roman"/>
          <w:sz w:val="24"/>
          <w:szCs w:val="24"/>
        </w:rPr>
        <w:t xml:space="preserve">the artist’s successful intentional actions that attach value to the certain artwork. Carroll opposes the </w:t>
      </w:r>
      <w:r w:rsidR="001A4033">
        <w:rPr>
          <w:rFonts w:ascii="Palatino Linotype" w:hAnsi="Palatino Linotype" w:cs="Times New Roman"/>
          <w:sz w:val="24"/>
          <w:szCs w:val="24"/>
        </w:rPr>
        <w:lastRenderedPageBreak/>
        <w:t xml:space="preserve">view that critics </w:t>
      </w:r>
      <w:r w:rsidR="00FB7CC2">
        <w:rPr>
          <w:rFonts w:ascii="Palatino Linotype" w:hAnsi="Palatino Linotype" w:cs="Times New Roman"/>
          <w:sz w:val="24"/>
          <w:szCs w:val="24"/>
        </w:rPr>
        <w:t>should</w:t>
      </w:r>
      <w:r w:rsidR="001A4033">
        <w:rPr>
          <w:rFonts w:ascii="Palatino Linotype" w:hAnsi="Palatino Linotype" w:cs="Times New Roman"/>
          <w:sz w:val="24"/>
          <w:szCs w:val="24"/>
        </w:rPr>
        <w:t xml:space="preserve"> evaluate the reception value of the artwork</w:t>
      </w:r>
      <w:r w:rsidR="00FB7CC2">
        <w:rPr>
          <w:rFonts w:ascii="Palatino Linotype" w:hAnsi="Palatino Linotype" w:cs="Times New Roman"/>
          <w:sz w:val="24"/>
          <w:szCs w:val="24"/>
        </w:rPr>
        <w:t xml:space="preserve">. He argues that art critics’ task in nature is to </w:t>
      </w:r>
      <w:r w:rsidR="00B22CBA">
        <w:rPr>
          <w:rFonts w:ascii="Palatino Linotype" w:hAnsi="Palatino Linotype" w:cs="Times New Roman"/>
          <w:sz w:val="24"/>
          <w:szCs w:val="24"/>
        </w:rPr>
        <w:t xml:space="preserve">make </w:t>
      </w:r>
      <w:r w:rsidR="00FB7CC2">
        <w:rPr>
          <w:rFonts w:ascii="Palatino Linotype" w:hAnsi="Palatino Linotype" w:cs="Times New Roman"/>
          <w:sz w:val="24"/>
          <w:szCs w:val="24"/>
        </w:rPr>
        <w:t>the audience</w:t>
      </w:r>
      <w:r w:rsidR="00B22CBA">
        <w:rPr>
          <w:rFonts w:ascii="Palatino Linotype" w:hAnsi="Palatino Linotype" w:cs="Times New Roman"/>
          <w:sz w:val="24"/>
          <w:szCs w:val="24"/>
        </w:rPr>
        <w:t xml:space="preserve"> aware of the artist’</w:t>
      </w:r>
      <w:r w:rsidR="006B6DFE">
        <w:rPr>
          <w:rFonts w:ascii="Palatino Linotype" w:hAnsi="Palatino Linotype" w:cs="Times New Roman"/>
          <w:sz w:val="24"/>
          <w:szCs w:val="24"/>
        </w:rPr>
        <w:t>s</w:t>
      </w:r>
      <w:r w:rsidR="00B22CBA">
        <w:rPr>
          <w:rFonts w:ascii="Palatino Linotype" w:hAnsi="Palatino Linotype" w:cs="Times New Roman"/>
          <w:sz w:val="24"/>
          <w:szCs w:val="24"/>
        </w:rPr>
        <w:t xml:space="preserve"> achievements when he or she created </w:t>
      </w:r>
      <w:r w:rsidR="00CA0C5F">
        <w:rPr>
          <w:rFonts w:ascii="Palatino Linotype" w:hAnsi="Palatino Linotype" w:cs="Times New Roman"/>
          <w:sz w:val="24"/>
          <w:szCs w:val="24"/>
        </w:rPr>
        <w:t>the</w:t>
      </w:r>
      <w:r w:rsidR="00B22CBA">
        <w:rPr>
          <w:rFonts w:ascii="Palatino Linotype" w:hAnsi="Palatino Linotype" w:cs="Times New Roman"/>
          <w:sz w:val="24"/>
          <w:szCs w:val="24"/>
        </w:rPr>
        <w:t xml:space="preserve"> artwork and </w:t>
      </w:r>
      <w:r w:rsidR="00CA0C5F">
        <w:rPr>
          <w:rFonts w:ascii="Palatino Linotype" w:hAnsi="Palatino Linotype" w:cs="Times New Roman"/>
          <w:sz w:val="24"/>
          <w:szCs w:val="24"/>
        </w:rPr>
        <w:t xml:space="preserve">tell the masterpieces from </w:t>
      </w:r>
      <w:r w:rsidR="00CA0C5F" w:rsidRPr="00CA0C5F">
        <w:rPr>
          <w:rFonts w:ascii="Palatino Linotype" w:hAnsi="Palatino Linotype" w:cs="Times New Roman"/>
          <w:sz w:val="24"/>
          <w:szCs w:val="24"/>
        </w:rPr>
        <w:t>mediocre</w:t>
      </w:r>
      <w:r w:rsidR="00CA0C5F">
        <w:rPr>
          <w:rFonts w:ascii="Palatino Linotype" w:hAnsi="Palatino Linotype" w:cs="Times New Roman"/>
          <w:sz w:val="24"/>
          <w:szCs w:val="24"/>
        </w:rPr>
        <w:t xml:space="preserve"> works with objective criteria. When</w:t>
      </w:r>
      <w:r w:rsidR="000E24F7">
        <w:rPr>
          <w:rFonts w:ascii="Palatino Linotype" w:hAnsi="Palatino Linotype" w:cs="Times New Roman"/>
          <w:sz w:val="24"/>
          <w:szCs w:val="24"/>
        </w:rPr>
        <w:t xml:space="preserve"> too much attention is paid to the reception value of an artwork, the art critics are content with merely </w:t>
      </w:r>
      <w:r w:rsidR="008C6921">
        <w:rPr>
          <w:rFonts w:ascii="Palatino Linotype" w:hAnsi="Palatino Linotype" w:cs="Times New Roman"/>
          <w:sz w:val="24"/>
          <w:szCs w:val="24"/>
        </w:rPr>
        <w:t>instructing</w:t>
      </w:r>
      <w:r w:rsidR="000E24F7">
        <w:rPr>
          <w:rFonts w:ascii="Palatino Linotype" w:hAnsi="Palatino Linotype" w:cs="Times New Roman"/>
          <w:sz w:val="24"/>
          <w:szCs w:val="24"/>
        </w:rPr>
        <w:t xml:space="preserve"> the audience to acquire the most pleasurable experience</w:t>
      </w:r>
      <w:r w:rsidR="008C6921">
        <w:rPr>
          <w:rFonts w:ascii="Palatino Linotype" w:hAnsi="Palatino Linotype" w:cs="Times New Roman"/>
          <w:sz w:val="24"/>
          <w:szCs w:val="24"/>
        </w:rPr>
        <w:t xml:space="preserve"> </w:t>
      </w:r>
      <w:r w:rsidR="00831C2C">
        <w:rPr>
          <w:rFonts w:ascii="Palatino Linotype" w:hAnsi="Palatino Linotype" w:cs="Times New Roman"/>
          <w:sz w:val="24"/>
          <w:szCs w:val="24"/>
        </w:rPr>
        <w:t>from</w:t>
      </w:r>
      <w:r w:rsidR="008C6921">
        <w:rPr>
          <w:rFonts w:ascii="Palatino Linotype" w:hAnsi="Palatino Linotype" w:cs="Times New Roman"/>
          <w:sz w:val="24"/>
          <w:szCs w:val="24"/>
        </w:rPr>
        <w:t xml:space="preserve"> a certain artwork</w:t>
      </w:r>
      <w:r w:rsidR="000756BA">
        <w:rPr>
          <w:rFonts w:ascii="Palatino Linotype" w:hAnsi="Palatino Linotype" w:cs="Times New Roman"/>
          <w:sz w:val="24"/>
          <w:szCs w:val="24"/>
        </w:rPr>
        <w:t xml:space="preserve"> and neglect their own duty</w:t>
      </w:r>
      <w:r w:rsidR="008C6921">
        <w:rPr>
          <w:rFonts w:ascii="Palatino Linotype" w:hAnsi="Palatino Linotype" w:cs="Times New Roman"/>
          <w:sz w:val="24"/>
          <w:szCs w:val="24"/>
        </w:rPr>
        <w:t xml:space="preserve">, which </w:t>
      </w:r>
      <w:r w:rsidR="003E62A4">
        <w:rPr>
          <w:rFonts w:ascii="Palatino Linotype" w:hAnsi="Palatino Linotype" w:cs="Times New Roman"/>
          <w:sz w:val="24"/>
          <w:szCs w:val="24"/>
        </w:rPr>
        <w:t>leads to a lack of objective evaluation</w:t>
      </w:r>
      <w:r w:rsidR="004771CC">
        <w:rPr>
          <w:rFonts w:ascii="Palatino Linotype" w:hAnsi="Palatino Linotype" w:cs="Times New Roman"/>
          <w:sz w:val="24"/>
          <w:szCs w:val="24"/>
        </w:rPr>
        <w:t xml:space="preserve">. </w:t>
      </w:r>
      <w:r w:rsidR="00ED584C">
        <w:rPr>
          <w:rFonts w:ascii="Palatino Linotype" w:hAnsi="Palatino Linotype" w:cs="Times New Roman"/>
          <w:sz w:val="24"/>
          <w:szCs w:val="24"/>
        </w:rPr>
        <w:t>In conclusion, o</w:t>
      </w:r>
      <w:r w:rsidR="00850ED9">
        <w:rPr>
          <w:rFonts w:ascii="Palatino Linotype" w:hAnsi="Palatino Linotype" w:cs="Times New Roman"/>
          <w:sz w:val="24"/>
          <w:szCs w:val="24"/>
        </w:rPr>
        <w:t xml:space="preserve">nly when we take evaluation of the success value </w:t>
      </w:r>
      <w:r w:rsidR="00E6776A">
        <w:rPr>
          <w:rFonts w:ascii="Palatino Linotype" w:hAnsi="Palatino Linotype" w:cs="Times New Roman"/>
          <w:sz w:val="24"/>
          <w:szCs w:val="24"/>
        </w:rPr>
        <w:t xml:space="preserve">rather than the reception value </w:t>
      </w:r>
      <w:r w:rsidR="00850ED9">
        <w:rPr>
          <w:rFonts w:ascii="Palatino Linotype" w:hAnsi="Palatino Linotype" w:cs="Times New Roman"/>
          <w:sz w:val="24"/>
          <w:szCs w:val="24"/>
        </w:rPr>
        <w:t>as the basis of art criticism can we</w:t>
      </w:r>
      <w:r w:rsidR="00E6776A">
        <w:rPr>
          <w:rFonts w:ascii="Palatino Linotype" w:hAnsi="Palatino Linotype" w:cs="Times New Roman"/>
          <w:sz w:val="24"/>
          <w:szCs w:val="24"/>
        </w:rPr>
        <w:t xml:space="preserve"> give full play to the role of art criticism.</w:t>
      </w:r>
      <w:r w:rsidR="00850ED9">
        <w:rPr>
          <w:rFonts w:ascii="Palatino Linotype" w:hAnsi="Palatino Linotype" w:cs="Times New Roman"/>
          <w:sz w:val="24"/>
          <w:szCs w:val="24"/>
        </w:rPr>
        <w:t xml:space="preserve"> </w:t>
      </w:r>
    </w:p>
    <w:p w14:paraId="20178A82" w14:textId="077689E9" w:rsidR="00A270B6" w:rsidRDefault="00557C9B" w:rsidP="001E5696">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C</w:t>
      </w:r>
      <w:r>
        <w:rPr>
          <w:rFonts w:ascii="Palatino Linotype" w:hAnsi="Palatino Linotype" w:cs="Times New Roman"/>
          <w:sz w:val="24"/>
          <w:szCs w:val="24"/>
        </w:rPr>
        <w:t xml:space="preserve">arroll then divides art criticism into different parts, namely description, classification, contextualization, elucidation, interpretation, analysis and evaluation. The evaluation part is necessary in an art criticism, and at least one of the other parts, which are called non-evaluative parts, </w:t>
      </w:r>
      <w:r w:rsidR="00375322">
        <w:rPr>
          <w:rFonts w:ascii="Palatino Linotype" w:hAnsi="Palatino Linotype" w:cs="Times New Roman"/>
          <w:sz w:val="24"/>
          <w:szCs w:val="24"/>
        </w:rPr>
        <w:t>should be</w:t>
      </w:r>
      <w:r>
        <w:rPr>
          <w:rFonts w:ascii="Palatino Linotype" w:hAnsi="Palatino Linotype" w:cs="Times New Roman"/>
          <w:sz w:val="24"/>
          <w:szCs w:val="24"/>
        </w:rPr>
        <w:t xml:space="preserve"> included in the art criticism as well.</w:t>
      </w:r>
      <w:r w:rsidR="00D64F3C">
        <w:rPr>
          <w:rFonts w:ascii="Palatino Linotype" w:hAnsi="Palatino Linotype" w:cs="Times New Roman"/>
          <w:sz w:val="24"/>
          <w:szCs w:val="24"/>
        </w:rPr>
        <w:t xml:space="preserve"> </w:t>
      </w:r>
      <w:r w:rsidR="00FD48A5">
        <w:rPr>
          <w:rFonts w:ascii="Palatino Linotype" w:hAnsi="Palatino Linotype" w:cs="Times New Roman"/>
          <w:sz w:val="24"/>
          <w:szCs w:val="24"/>
        </w:rPr>
        <w:t>Carroll demonstrates that the evaluation in art criticism is so-called “grounded evaluation” (Carroll, 2009) considering that the evaluation is backed by solid, rational reasons provided by the non-evaluative parts</w:t>
      </w:r>
      <w:r w:rsidR="00D32DED">
        <w:rPr>
          <w:rFonts w:ascii="Palatino Linotype" w:hAnsi="Palatino Linotype" w:cs="Times New Roman"/>
          <w:sz w:val="24"/>
          <w:szCs w:val="24"/>
        </w:rPr>
        <w:t xml:space="preserve">, which explains why both the non-evaluative parts and the evaluative part are </w:t>
      </w:r>
      <w:r w:rsidR="00F75D4B">
        <w:rPr>
          <w:rFonts w:ascii="Palatino Linotype" w:hAnsi="Palatino Linotype" w:cs="Times New Roman"/>
          <w:sz w:val="24"/>
          <w:szCs w:val="24"/>
        </w:rPr>
        <w:t>indispensable.</w:t>
      </w:r>
    </w:p>
    <w:p w14:paraId="699552A3" w14:textId="212E52E1" w:rsidR="00F75D4B" w:rsidRDefault="00721E94" w:rsidP="001E5696">
      <w:pPr>
        <w:snapToGrid w:val="0"/>
        <w:spacing w:afterLines="50" w:after="156" w:line="360" w:lineRule="auto"/>
        <w:rPr>
          <w:rFonts w:ascii="Palatino Linotype" w:hAnsi="Palatino Linotype" w:cs="Times New Roman"/>
          <w:sz w:val="24"/>
          <w:szCs w:val="24"/>
        </w:rPr>
      </w:pPr>
      <w:r>
        <w:rPr>
          <w:rFonts w:ascii="Palatino Linotype" w:hAnsi="Palatino Linotype" w:cs="Times New Roman"/>
          <w:sz w:val="24"/>
          <w:szCs w:val="24"/>
        </w:rPr>
        <w:t>As the name suggests, t</w:t>
      </w:r>
      <w:r w:rsidR="00E861DB">
        <w:rPr>
          <w:rFonts w:ascii="Palatino Linotype" w:hAnsi="Palatino Linotype" w:cs="Times New Roman"/>
          <w:sz w:val="24"/>
          <w:szCs w:val="24"/>
        </w:rPr>
        <w:t xml:space="preserve">he description part </w:t>
      </w:r>
      <w:r>
        <w:rPr>
          <w:rFonts w:ascii="Palatino Linotype" w:hAnsi="Palatino Linotype" w:cs="Times New Roman"/>
          <w:sz w:val="24"/>
          <w:szCs w:val="24"/>
        </w:rPr>
        <w:t xml:space="preserve">of an art criticism </w:t>
      </w:r>
      <w:r w:rsidR="00E861DB">
        <w:rPr>
          <w:rFonts w:ascii="Palatino Linotype" w:hAnsi="Palatino Linotype" w:cs="Times New Roman"/>
          <w:sz w:val="24"/>
          <w:szCs w:val="24"/>
        </w:rPr>
        <w:t xml:space="preserve">provides </w:t>
      </w:r>
      <w:r>
        <w:rPr>
          <w:rFonts w:ascii="Palatino Linotype" w:hAnsi="Palatino Linotype" w:cs="Times New Roman"/>
          <w:sz w:val="24"/>
          <w:szCs w:val="24"/>
        </w:rPr>
        <w:t xml:space="preserve">a </w:t>
      </w:r>
      <w:r w:rsidR="007F50BF">
        <w:rPr>
          <w:rFonts w:ascii="Palatino Linotype" w:hAnsi="Palatino Linotype" w:cs="Times New Roman"/>
          <w:sz w:val="24"/>
          <w:szCs w:val="24"/>
        </w:rPr>
        <w:t>description of the artwork itself</w:t>
      </w:r>
      <w:r w:rsidR="00BB411A">
        <w:rPr>
          <w:rFonts w:ascii="Palatino Linotype" w:hAnsi="Palatino Linotype" w:cs="Times New Roman"/>
          <w:sz w:val="24"/>
          <w:szCs w:val="24"/>
        </w:rPr>
        <w:t>. For example,</w:t>
      </w:r>
      <w:r w:rsidR="00B12784">
        <w:rPr>
          <w:rFonts w:ascii="Palatino Linotype" w:hAnsi="Palatino Linotype" w:cs="Times New Roman"/>
          <w:sz w:val="24"/>
          <w:szCs w:val="24"/>
        </w:rPr>
        <w:t xml:space="preserve"> introduction to the</w:t>
      </w:r>
      <w:r w:rsidR="00BB411A">
        <w:rPr>
          <w:rFonts w:ascii="Palatino Linotype" w:hAnsi="Palatino Linotype" w:cs="Times New Roman"/>
          <w:sz w:val="24"/>
          <w:szCs w:val="24"/>
        </w:rPr>
        <w:t xml:space="preserve"> movie’s</w:t>
      </w:r>
      <w:r w:rsidR="00B12784">
        <w:rPr>
          <w:rFonts w:ascii="Palatino Linotype" w:hAnsi="Palatino Linotype" w:cs="Times New Roman"/>
          <w:sz w:val="24"/>
          <w:szCs w:val="24"/>
        </w:rPr>
        <w:t xml:space="preserve"> plot </w:t>
      </w:r>
      <w:r w:rsidR="00BB411A">
        <w:rPr>
          <w:rFonts w:ascii="Palatino Linotype" w:hAnsi="Palatino Linotype" w:cs="Times New Roman"/>
          <w:sz w:val="24"/>
          <w:szCs w:val="24"/>
        </w:rPr>
        <w:t xml:space="preserve">serves as the description part </w:t>
      </w:r>
      <w:r w:rsidR="00C445D7">
        <w:rPr>
          <w:rFonts w:ascii="Palatino Linotype" w:hAnsi="Palatino Linotype" w:cs="Times New Roman"/>
          <w:sz w:val="24"/>
          <w:szCs w:val="24"/>
        </w:rPr>
        <w:t>in a film review. The description part often plays a significant role in supporting other non-evaluative parts as well as the evaluative part.</w:t>
      </w:r>
      <w:r w:rsidR="00673DDC">
        <w:rPr>
          <w:rFonts w:ascii="Palatino Linotype" w:hAnsi="Palatino Linotype" w:cs="Times New Roman"/>
          <w:sz w:val="24"/>
          <w:szCs w:val="24"/>
        </w:rPr>
        <w:t xml:space="preserve"> When the critic aims to classify the artwork into a certain category, he or she usually refers to the description part and tries to find arguments that support his classification from the details of the artwork.</w:t>
      </w:r>
      <w:r w:rsidR="00FF33CF">
        <w:rPr>
          <w:rFonts w:ascii="Palatino Linotype" w:hAnsi="Palatino Linotype" w:cs="Times New Roman"/>
          <w:sz w:val="24"/>
          <w:szCs w:val="24"/>
        </w:rPr>
        <w:t xml:space="preserve"> </w:t>
      </w:r>
      <w:r w:rsidR="00C568DD">
        <w:rPr>
          <w:rFonts w:ascii="Palatino Linotype" w:hAnsi="Palatino Linotype" w:cs="Times New Roman"/>
          <w:sz w:val="24"/>
          <w:szCs w:val="24"/>
        </w:rPr>
        <w:t>Accurate description contributes greatly to correct classification.</w:t>
      </w:r>
    </w:p>
    <w:p w14:paraId="3773C4B7" w14:textId="6D930734" w:rsidR="00FF33CF" w:rsidRDefault="00FF33CF" w:rsidP="001E5696">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T</w:t>
      </w:r>
      <w:r>
        <w:rPr>
          <w:rFonts w:ascii="Palatino Linotype" w:hAnsi="Palatino Linotype" w:cs="Times New Roman"/>
          <w:sz w:val="24"/>
          <w:szCs w:val="24"/>
        </w:rPr>
        <w:t>he classification part aims to classify the artwork into a specific category</w:t>
      </w:r>
      <w:r w:rsidR="007E2FDC">
        <w:rPr>
          <w:rFonts w:ascii="Palatino Linotype" w:hAnsi="Palatino Linotype" w:cs="Times New Roman"/>
          <w:sz w:val="24"/>
          <w:szCs w:val="24"/>
        </w:rPr>
        <w:t xml:space="preserve"> that </w:t>
      </w:r>
      <w:r w:rsidR="007E2FDC">
        <w:rPr>
          <w:rFonts w:ascii="Palatino Linotype" w:hAnsi="Palatino Linotype" w:cs="Times New Roman"/>
          <w:sz w:val="24"/>
          <w:szCs w:val="24"/>
        </w:rPr>
        <w:lastRenderedPageBreak/>
        <w:t xml:space="preserve">suits </w:t>
      </w:r>
      <w:r w:rsidR="00D70191">
        <w:rPr>
          <w:rFonts w:ascii="Palatino Linotype" w:hAnsi="Palatino Linotype" w:cs="Times New Roman"/>
          <w:sz w:val="24"/>
          <w:szCs w:val="24"/>
        </w:rPr>
        <w:t xml:space="preserve">it best. </w:t>
      </w:r>
      <w:r w:rsidR="008F6AAD">
        <w:rPr>
          <w:rFonts w:ascii="Palatino Linotype" w:hAnsi="Palatino Linotype" w:cs="Times New Roman"/>
          <w:sz w:val="24"/>
          <w:szCs w:val="24"/>
        </w:rPr>
        <w:t>Generally speaking, there are different ways of categorizing artworks according to different standards, and thus an artwork usually belongs to more than one category.</w:t>
      </w:r>
      <w:r w:rsidR="001C5D87">
        <w:rPr>
          <w:rFonts w:ascii="Palatino Linotype" w:hAnsi="Palatino Linotype" w:cs="Times New Roman"/>
          <w:sz w:val="24"/>
          <w:szCs w:val="24"/>
        </w:rPr>
        <w:t xml:space="preserve"> All that matters is to classify the artwork reasonably using objective criteria. </w:t>
      </w:r>
      <w:r w:rsidR="00363B58">
        <w:rPr>
          <w:rFonts w:ascii="Palatino Linotype" w:hAnsi="Palatino Linotype" w:cs="Times New Roman"/>
          <w:sz w:val="24"/>
          <w:szCs w:val="24"/>
        </w:rPr>
        <w:t>The c</w:t>
      </w:r>
      <w:r w:rsidR="002B5083">
        <w:rPr>
          <w:rFonts w:ascii="Palatino Linotype" w:hAnsi="Palatino Linotype" w:cs="Times New Roman"/>
          <w:sz w:val="24"/>
          <w:szCs w:val="24"/>
        </w:rPr>
        <w:t>lassification</w:t>
      </w:r>
      <w:r w:rsidR="00363B58">
        <w:rPr>
          <w:rFonts w:ascii="Palatino Linotype" w:hAnsi="Palatino Linotype" w:cs="Times New Roman"/>
          <w:sz w:val="24"/>
          <w:szCs w:val="24"/>
        </w:rPr>
        <w:t xml:space="preserve"> part is especially important in the process of evaluation because </w:t>
      </w:r>
      <w:r w:rsidR="00BB4DB8">
        <w:rPr>
          <w:rFonts w:ascii="Palatino Linotype" w:hAnsi="Palatino Linotype" w:cs="Times New Roman"/>
          <w:sz w:val="24"/>
          <w:szCs w:val="24"/>
        </w:rPr>
        <w:t xml:space="preserve">artworks that belongs to different categories are usually created for different purposes, and only by classifying the artwork accurately can we deduce the artist’s intention correctly, after which the success value of the artwork is feasible to </w:t>
      </w:r>
      <w:r w:rsidR="00C74A48">
        <w:rPr>
          <w:rFonts w:ascii="Palatino Linotype" w:hAnsi="Palatino Linotype" w:cs="Times New Roman"/>
          <w:sz w:val="24"/>
          <w:szCs w:val="24"/>
        </w:rPr>
        <w:t xml:space="preserve">be </w:t>
      </w:r>
      <w:r w:rsidR="00BB4DB8">
        <w:rPr>
          <w:rFonts w:ascii="Palatino Linotype" w:hAnsi="Palatino Linotype" w:cs="Times New Roman"/>
          <w:sz w:val="24"/>
          <w:szCs w:val="24"/>
        </w:rPr>
        <w:t>determine</w:t>
      </w:r>
      <w:r w:rsidR="00C74A48">
        <w:rPr>
          <w:rFonts w:ascii="Palatino Linotype" w:hAnsi="Palatino Linotype" w:cs="Times New Roman"/>
          <w:sz w:val="24"/>
          <w:szCs w:val="24"/>
        </w:rPr>
        <w:t>d</w:t>
      </w:r>
      <w:r w:rsidR="00BB4DB8">
        <w:rPr>
          <w:rFonts w:ascii="Palatino Linotype" w:hAnsi="Palatino Linotype" w:cs="Times New Roman"/>
          <w:sz w:val="24"/>
          <w:szCs w:val="24"/>
        </w:rPr>
        <w:t>.</w:t>
      </w:r>
      <w:r w:rsidR="0074484F">
        <w:rPr>
          <w:rFonts w:ascii="Palatino Linotype" w:hAnsi="Palatino Linotype" w:cs="Times New Roman"/>
          <w:sz w:val="24"/>
          <w:szCs w:val="24"/>
        </w:rPr>
        <w:t xml:space="preserve"> </w:t>
      </w:r>
    </w:p>
    <w:p w14:paraId="4543489B" w14:textId="51642E16" w:rsidR="0074484F" w:rsidRDefault="0074484F" w:rsidP="001E5696">
      <w:pPr>
        <w:snapToGrid w:val="0"/>
        <w:spacing w:afterLines="50" w:after="156" w:line="360" w:lineRule="auto"/>
        <w:rPr>
          <w:rFonts w:ascii="Palatino Linotype" w:hAnsi="Palatino Linotype" w:cs="Times New Roman"/>
          <w:sz w:val="24"/>
          <w:szCs w:val="24"/>
        </w:rPr>
      </w:pPr>
      <w:r>
        <w:rPr>
          <w:rFonts w:ascii="Palatino Linotype" w:hAnsi="Palatino Linotype" w:cs="Times New Roman"/>
          <w:sz w:val="24"/>
          <w:szCs w:val="24"/>
        </w:rPr>
        <w:t>The</w:t>
      </w:r>
      <w:r w:rsidR="005808DA">
        <w:rPr>
          <w:rFonts w:ascii="Palatino Linotype" w:hAnsi="Palatino Linotype" w:cs="Times New Roman"/>
          <w:sz w:val="24"/>
          <w:szCs w:val="24"/>
        </w:rPr>
        <w:t xml:space="preserve"> major concern of the</w:t>
      </w:r>
      <w:r>
        <w:rPr>
          <w:rFonts w:ascii="Palatino Linotype" w:hAnsi="Palatino Linotype" w:cs="Times New Roman"/>
          <w:sz w:val="24"/>
          <w:szCs w:val="24"/>
        </w:rPr>
        <w:t xml:space="preserve"> contextualization part</w:t>
      </w:r>
      <w:r w:rsidR="005808DA">
        <w:rPr>
          <w:rFonts w:ascii="Palatino Linotype" w:hAnsi="Palatino Linotype" w:cs="Times New Roman"/>
          <w:sz w:val="24"/>
          <w:szCs w:val="24"/>
        </w:rPr>
        <w:t xml:space="preserve"> is “description of the circumstances</w:t>
      </w:r>
      <w:r w:rsidR="005808DA">
        <w:rPr>
          <w:rFonts w:ascii="Times New Roman" w:hAnsi="Times New Roman" w:cs="Times New Roman"/>
          <w:sz w:val="24"/>
          <w:szCs w:val="24"/>
        </w:rPr>
        <w:t>‒</w:t>
      </w:r>
      <w:r w:rsidR="005808DA">
        <w:rPr>
          <w:rFonts w:ascii="Palatino Linotype" w:hAnsi="Palatino Linotype" w:cs="Times New Roman"/>
          <w:sz w:val="24"/>
          <w:szCs w:val="24"/>
        </w:rPr>
        <w:t>art historical, institutional, and/or more broadly socio-cultural</w:t>
      </w:r>
      <w:r w:rsidR="005808DA" w:rsidRPr="005808DA">
        <w:rPr>
          <w:rFonts w:ascii="Palatino Linotype" w:hAnsi="Palatino Linotype" w:cs="Times New Roman"/>
          <w:sz w:val="24"/>
          <w:szCs w:val="24"/>
        </w:rPr>
        <w:t>‒</w:t>
      </w:r>
      <w:r w:rsidR="005808DA">
        <w:rPr>
          <w:rFonts w:ascii="Palatino Linotype" w:hAnsi="Palatino Linotype" w:cs="Times New Roman"/>
          <w:sz w:val="24"/>
          <w:szCs w:val="24"/>
        </w:rPr>
        <w:t>in which the artwork has been produced”</w:t>
      </w:r>
      <w:r>
        <w:rPr>
          <w:rFonts w:ascii="Palatino Linotype" w:hAnsi="Palatino Linotype" w:cs="Times New Roman"/>
          <w:sz w:val="24"/>
          <w:szCs w:val="24"/>
        </w:rPr>
        <w:t xml:space="preserve"> </w:t>
      </w:r>
      <w:r w:rsidR="005808DA">
        <w:rPr>
          <w:rFonts w:ascii="Palatino Linotype" w:hAnsi="Palatino Linotype" w:cs="Times New Roman"/>
          <w:sz w:val="24"/>
          <w:szCs w:val="24"/>
        </w:rPr>
        <w:t>(Carroll, 2009). There are a lot in common between description and contextualization, but the latter one focus</w:t>
      </w:r>
      <w:r w:rsidR="00D015B9">
        <w:rPr>
          <w:rFonts w:ascii="Palatino Linotype" w:hAnsi="Palatino Linotype" w:cs="Times New Roman"/>
          <w:sz w:val="24"/>
          <w:szCs w:val="24"/>
        </w:rPr>
        <w:t>es</w:t>
      </w:r>
      <w:r w:rsidR="005808DA">
        <w:rPr>
          <w:rFonts w:ascii="Palatino Linotype" w:hAnsi="Palatino Linotype" w:cs="Times New Roman"/>
          <w:sz w:val="24"/>
          <w:szCs w:val="24"/>
        </w:rPr>
        <w:t xml:space="preserve"> more on the external “environment” </w:t>
      </w:r>
      <w:r w:rsidR="00CE7B55">
        <w:rPr>
          <w:rFonts w:ascii="Palatino Linotype" w:hAnsi="Palatino Linotype" w:cs="Times New Roman"/>
          <w:sz w:val="24"/>
          <w:szCs w:val="24"/>
        </w:rPr>
        <w:t>in which</w:t>
      </w:r>
      <w:r w:rsidR="005808DA">
        <w:rPr>
          <w:rFonts w:ascii="Palatino Linotype" w:hAnsi="Palatino Linotype" w:cs="Times New Roman"/>
          <w:sz w:val="24"/>
          <w:szCs w:val="24"/>
        </w:rPr>
        <w:t xml:space="preserve"> the artwork is created</w:t>
      </w:r>
      <w:r w:rsidR="00D015B9">
        <w:rPr>
          <w:rFonts w:ascii="Palatino Linotype" w:hAnsi="Palatino Linotype" w:cs="Times New Roman"/>
          <w:sz w:val="24"/>
          <w:szCs w:val="24"/>
        </w:rPr>
        <w:t xml:space="preserve">, while the former one internal </w:t>
      </w:r>
      <w:r w:rsidR="004E0CFC">
        <w:rPr>
          <w:rFonts w:ascii="Palatino Linotype" w:hAnsi="Palatino Linotype" w:cs="Times New Roman"/>
          <w:sz w:val="24"/>
          <w:szCs w:val="24"/>
        </w:rPr>
        <w:t>features</w:t>
      </w:r>
      <w:r w:rsidR="00D015B9">
        <w:rPr>
          <w:rFonts w:ascii="Palatino Linotype" w:hAnsi="Palatino Linotype" w:cs="Times New Roman"/>
          <w:sz w:val="24"/>
          <w:szCs w:val="24"/>
        </w:rPr>
        <w:t xml:space="preserve">. </w:t>
      </w:r>
      <w:r w:rsidR="004E0CFC">
        <w:rPr>
          <w:rFonts w:ascii="Palatino Linotype" w:hAnsi="Palatino Linotype" w:cs="Times New Roman"/>
          <w:sz w:val="24"/>
          <w:szCs w:val="24"/>
        </w:rPr>
        <w:t xml:space="preserve">Contextualization </w:t>
      </w:r>
      <w:r w:rsidR="007365D0">
        <w:rPr>
          <w:rFonts w:ascii="Palatino Linotype" w:hAnsi="Palatino Linotype" w:cs="Times New Roman"/>
          <w:sz w:val="24"/>
          <w:szCs w:val="24"/>
        </w:rPr>
        <w:t xml:space="preserve">is also essential in the process of evaluation because </w:t>
      </w:r>
      <w:r w:rsidR="003F0F6D">
        <w:rPr>
          <w:rFonts w:ascii="Palatino Linotype" w:hAnsi="Palatino Linotype" w:cs="Times New Roman"/>
          <w:sz w:val="24"/>
          <w:szCs w:val="24"/>
        </w:rPr>
        <w:t xml:space="preserve">it is meaningless to </w:t>
      </w:r>
      <w:r w:rsidR="007365D0">
        <w:rPr>
          <w:rFonts w:ascii="Palatino Linotype" w:hAnsi="Palatino Linotype" w:cs="Times New Roman"/>
          <w:sz w:val="24"/>
          <w:szCs w:val="24"/>
        </w:rPr>
        <w:t>talk about the artist’s achievements</w:t>
      </w:r>
      <w:r w:rsidR="003F0F6D">
        <w:rPr>
          <w:rFonts w:ascii="Palatino Linotype" w:hAnsi="Palatino Linotype" w:cs="Times New Roman"/>
          <w:sz w:val="24"/>
          <w:szCs w:val="24"/>
        </w:rPr>
        <w:t xml:space="preserve"> without a basic understanding of the time he or she lived in</w:t>
      </w:r>
      <w:r w:rsidR="00A75AA1">
        <w:rPr>
          <w:rFonts w:ascii="Palatino Linotype" w:hAnsi="Palatino Linotype" w:cs="Times New Roman"/>
          <w:sz w:val="24"/>
          <w:szCs w:val="24"/>
        </w:rPr>
        <w:t xml:space="preserve">, and the value of the artwork </w:t>
      </w:r>
      <w:r w:rsidR="00A75AA1" w:rsidRPr="00A75AA1">
        <w:rPr>
          <w:rFonts w:ascii="Palatino Linotype" w:hAnsi="Palatino Linotype" w:cs="Times New Roman"/>
          <w:sz w:val="24"/>
          <w:szCs w:val="24"/>
        </w:rPr>
        <w:t>is</w:t>
      </w:r>
      <w:r w:rsidR="00A75AA1">
        <w:rPr>
          <w:rFonts w:ascii="Palatino Linotype" w:hAnsi="Palatino Linotype" w:cs="Times New Roman"/>
          <w:sz w:val="24"/>
          <w:szCs w:val="24"/>
        </w:rPr>
        <w:t xml:space="preserve"> often</w:t>
      </w:r>
      <w:r w:rsidR="00A75AA1" w:rsidRPr="00A75AA1">
        <w:rPr>
          <w:rFonts w:ascii="Palatino Linotype" w:hAnsi="Palatino Linotype" w:cs="Times New Roman"/>
          <w:sz w:val="24"/>
          <w:szCs w:val="24"/>
        </w:rPr>
        <w:t xml:space="preserve"> revealed in comparison with other works of the same time</w:t>
      </w:r>
      <w:r w:rsidR="00A75AA1">
        <w:rPr>
          <w:rFonts w:ascii="Palatino Linotype" w:hAnsi="Palatino Linotype" w:cs="Times New Roman"/>
          <w:sz w:val="24"/>
          <w:szCs w:val="24"/>
        </w:rPr>
        <w:t xml:space="preserve">. Besides, contextualization is also closely related to classification in that </w:t>
      </w:r>
      <w:r w:rsidR="00326BFA">
        <w:rPr>
          <w:rFonts w:ascii="Palatino Linotype" w:hAnsi="Palatino Linotype" w:cs="Times New Roman"/>
          <w:sz w:val="24"/>
          <w:szCs w:val="24"/>
        </w:rPr>
        <w:t xml:space="preserve">artwork that belongs to a certain style or movement, such as impressionism or cubism, is </w:t>
      </w:r>
      <w:r w:rsidR="00957EFD">
        <w:rPr>
          <w:rFonts w:ascii="Palatino Linotype" w:hAnsi="Palatino Linotype" w:cs="Times New Roman"/>
          <w:sz w:val="24"/>
          <w:szCs w:val="24"/>
        </w:rPr>
        <w:t xml:space="preserve">occasionally </w:t>
      </w:r>
      <w:r w:rsidR="00326BFA">
        <w:rPr>
          <w:rFonts w:ascii="Palatino Linotype" w:hAnsi="Palatino Linotype" w:cs="Times New Roman"/>
          <w:sz w:val="24"/>
          <w:szCs w:val="24"/>
        </w:rPr>
        <w:t xml:space="preserve">unlikely to be classified correctly unless ample information </w:t>
      </w:r>
      <w:r w:rsidR="00957EFD">
        <w:rPr>
          <w:rFonts w:ascii="Palatino Linotype" w:hAnsi="Palatino Linotype" w:cs="Times New Roman"/>
          <w:sz w:val="24"/>
          <w:szCs w:val="24"/>
        </w:rPr>
        <w:t xml:space="preserve">of its background is given. </w:t>
      </w:r>
    </w:p>
    <w:p w14:paraId="0642F2AB" w14:textId="24B20379" w:rsidR="00EF124F" w:rsidRDefault="002836C1" w:rsidP="001E5696">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T</w:t>
      </w:r>
      <w:r>
        <w:rPr>
          <w:rFonts w:ascii="Palatino Linotype" w:hAnsi="Palatino Linotype" w:cs="Times New Roman"/>
          <w:sz w:val="24"/>
          <w:szCs w:val="24"/>
        </w:rPr>
        <w:t xml:space="preserve">he elucidation part of the art criticism </w:t>
      </w:r>
      <w:r w:rsidR="002613A3">
        <w:rPr>
          <w:rFonts w:ascii="Palatino Linotype" w:hAnsi="Palatino Linotype" w:cs="Times New Roman"/>
          <w:sz w:val="24"/>
          <w:szCs w:val="24"/>
        </w:rPr>
        <w:t xml:space="preserve">aims to </w:t>
      </w:r>
      <w:r>
        <w:rPr>
          <w:rFonts w:ascii="Palatino Linotype" w:hAnsi="Palatino Linotype" w:cs="Times New Roman"/>
          <w:sz w:val="24"/>
          <w:szCs w:val="24"/>
        </w:rPr>
        <w:t>clarif</w:t>
      </w:r>
      <w:r w:rsidR="002613A3">
        <w:rPr>
          <w:rFonts w:ascii="Palatino Linotype" w:hAnsi="Palatino Linotype" w:cs="Times New Roman"/>
          <w:sz w:val="24"/>
          <w:szCs w:val="24"/>
        </w:rPr>
        <w:t>y</w:t>
      </w:r>
      <w:r>
        <w:rPr>
          <w:rFonts w:ascii="Palatino Linotype" w:hAnsi="Palatino Linotype" w:cs="Times New Roman"/>
          <w:sz w:val="24"/>
          <w:szCs w:val="24"/>
        </w:rPr>
        <w:t xml:space="preserve"> the artwork’s literal meaning.</w:t>
      </w:r>
      <w:r w:rsidR="003518D4">
        <w:rPr>
          <w:rFonts w:ascii="Palatino Linotype" w:hAnsi="Palatino Linotype" w:cs="Times New Roman"/>
          <w:sz w:val="24"/>
          <w:szCs w:val="24"/>
        </w:rPr>
        <w:t xml:space="preserve"> </w:t>
      </w:r>
      <w:r w:rsidR="00985D94">
        <w:rPr>
          <w:rFonts w:ascii="Palatino Linotype" w:hAnsi="Palatino Linotype" w:cs="Times New Roman"/>
          <w:sz w:val="24"/>
          <w:szCs w:val="24"/>
        </w:rPr>
        <w:t xml:space="preserve">A typical </w:t>
      </w:r>
      <w:r w:rsidR="003518D4">
        <w:rPr>
          <w:rFonts w:ascii="Palatino Linotype" w:hAnsi="Palatino Linotype" w:cs="Times New Roman"/>
          <w:sz w:val="24"/>
          <w:szCs w:val="24"/>
        </w:rPr>
        <w:t>example</w:t>
      </w:r>
      <w:r w:rsidR="00985D94">
        <w:rPr>
          <w:rFonts w:ascii="Palatino Linotype" w:hAnsi="Palatino Linotype" w:cs="Times New Roman"/>
          <w:sz w:val="24"/>
          <w:szCs w:val="24"/>
        </w:rPr>
        <w:t xml:space="preserve"> of elucidation is</w:t>
      </w:r>
      <w:r w:rsidR="003518D4">
        <w:rPr>
          <w:rFonts w:ascii="Palatino Linotype" w:hAnsi="Palatino Linotype" w:cs="Times New Roman"/>
          <w:sz w:val="24"/>
          <w:szCs w:val="24"/>
        </w:rPr>
        <w:t xml:space="preserve"> </w:t>
      </w:r>
      <w:r w:rsidR="00985D94">
        <w:rPr>
          <w:rFonts w:ascii="Palatino Linotype" w:hAnsi="Palatino Linotype" w:cs="Times New Roman"/>
          <w:sz w:val="24"/>
          <w:szCs w:val="24"/>
        </w:rPr>
        <w:t xml:space="preserve">that </w:t>
      </w:r>
      <w:r w:rsidR="002613A3">
        <w:rPr>
          <w:rFonts w:ascii="Palatino Linotype" w:hAnsi="Palatino Linotype" w:cs="Times New Roman"/>
          <w:sz w:val="24"/>
          <w:szCs w:val="24"/>
        </w:rPr>
        <w:t xml:space="preserve">the critic </w:t>
      </w:r>
      <w:proofErr w:type="gramStart"/>
      <w:r w:rsidR="002613A3">
        <w:rPr>
          <w:rFonts w:ascii="Palatino Linotype" w:hAnsi="Palatino Linotype" w:cs="Times New Roman"/>
          <w:sz w:val="24"/>
          <w:szCs w:val="24"/>
        </w:rPr>
        <w:t>makes an effort</w:t>
      </w:r>
      <w:proofErr w:type="gramEnd"/>
      <w:r w:rsidR="002613A3">
        <w:rPr>
          <w:rFonts w:ascii="Palatino Linotype" w:hAnsi="Palatino Linotype" w:cs="Times New Roman"/>
          <w:sz w:val="24"/>
          <w:szCs w:val="24"/>
        </w:rPr>
        <w:t xml:space="preserve"> to </w:t>
      </w:r>
      <w:r w:rsidR="00985D94">
        <w:rPr>
          <w:rFonts w:ascii="Palatino Linotype" w:hAnsi="Palatino Linotype" w:cs="Times New Roman"/>
          <w:sz w:val="24"/>
          <w:szCs w:val="24"/>
        </w:rPr>
        <w:t>i</w:t>
      </w:r>
      <w:r w:rsidR="00985D94" w:rsidRPr="00985D94">
        <w:rPr>
          <w:rFonts w:ascii="Palatino Linotype" w:hAnsi="Palatino Linotype" w:cs="Times New Roman"/>
          <w:sz w:val="24"/>
          <w:szCs w:val="24"/>
        </w:rPr>
        <w:t>dentify the identity or prototype of the characters in the picture</w:t>
      </w:r>
      <w:r w:rsidR="00985D94">
        <w:rPr>
          <w:rFonts w:ascii="Palatino Linotype" w:hAnsi="Palatino Linotype" w:cs="Times New Roman"/>
          <w:sz w:val="24"/>
          <w:szCs w:val="24"/>
        </w:rPr>
        <w:t>.</w:t>
      </w:r>
      <w:r w:rsidR="007C1528">
        <w:rPr>
          <w:rFonts w:ascii="Palatino Linotype" w:hAnsi="Palatino Linotype" w:cs="Times New Roman"/>
          <w:sz w:val="24"/>
          <w:szCs w:val="24"/>
        </w:rPr>
        <w:t xml:space="preserve"> Elucidation also supports the evaluation, and it is closely related to interpretation and analysis.</w:t>
      </w:r>
    </w:p>
    <w:p w14:paraId="7E8E4685" w14:textId="77777777" w:rsidR="00C74A48" w:rsidRDefault="007C1528" w:rsidP="002C0140">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A</w:t>
      </w:r>
      <w:r>
        <w:rPr>
          <w:rFonts w:ascii="Palatino Linotype" w:hAnsi="Palatino Linotype" w:cs="Times New Roman"/>
          <w:sz w:val="24"/>
          <w:szCs w:val="24"/>
        </w:rPr>
        <w:t>n interpretation is “a hypothesis</w:t>
      </w:r>
      <w:r w:rsidRPr="007C1528">
        <w:rPr>
          <w:rFonts w:ascii="Palatino Linotype" w:hAnsi="Palatino Linotype" w:cs="Times New Roman"/>
          <w:sz w:val="24"/>
          <w:szCs w:val="24"/>
        </w:rPr>
        <w:t xml:space="preserve"> that accounts</w:t>
      </w:r>
      <w:r w:rsidR="00AD7507">
        <w:rPr>
          <w:rFonts w:ascii="Palatino Linotype" w:hAnsi="Palatino Linotype" w:cs="Times New Roman" w:hint="eastAsia"/>
          <w:sz w:val="24"/>
          <w:szCs w:val="24"/>
        </w:rPr>
        <w:t xml:space="preserve"> </w:t>
      </w:r>
      <w:r w:rsidRPr="007C1528">
        <w:rPr>
          <w:rFonts w:ascii="Palatino Linotype" w:hAnsi="Palatino Linotype" w:cs="Times New Roman"/>
          <w:sz w:val="24"/>
          <w:szCs w:val="24"/>
        </w:rPr>
        <w:t>for the presence of the element or combinations of</w:t>
      </w:r>
      <w:r w:rsidR="002C0140">
        <w:rPr>
          <w:rFonts w:ascii="Palatino Linotype" w:hAnsi="Palatino Linotype" w:cs="Times New Roman" w:hint="eastAsia"/>
          <w:sz w:val="24"/>
          <w:szCs w:val="24"/>
        </w:rPr>
        <w:t xml:space="preserve"> </w:t>
      </w:r>
      <w:r w:rsidRPr="007C1528">
        <w:rPr>
          <w:rFonts w:ascii="Palatino Linotype" w:hAnsi="Palatino Linotype" w:cs="Times New Roman"/>
          <w:sz w:val="24"/>
          <w:szCs w:val="24"/>
        </w:rPr>
        <w:t xml:space="preserve">elements in an artwork where the presence of the pertinent </w:t>
      </w:r>
      <w:r w:rsidRPr="007C1528">
        <w:rPr>
          <w:rFonts w:ascii="Palatino Linotype" w:hAnsi="Palatino Linotype" w:cs="Times New Roman"/>
          <w:sz w:val="24"/>
          <w:szCs w:val="24"/>
        </w:rPr>
        <w:lastRenderedPageBreak/>
        <w:t>elements is not</w:t>
      </w:r>
      <w:r w:rsidR="002C0140">
        <w:rPr>
          <w:rFonts w:ascii="Palatino Linotype" w:hAnsi="Palatino Linotype" w:cs="Times New Roman" w:hint="eastAsia"/>
          <w:sz w:val="24"/>
          <w:szCs w:val="24"/>
        </w:rPr>
        <w:t xml:space="preserve"> </w:t>
      </w:r>
      <w:r w:rsidRPr="007C1528">
        <w:rPr>
          <w:rFonts w:ascii="Palatino Linotype" w:hAnsi="Palatino Linotype" w:cs="Times New Roman"/>
          <w:sz w:val="24"/>
          <w:szCs w:val="24"/>
        </w:rPr>
        <w:t>immediately evident to the interpreter and/or to some presumed audience”</w:t>
      </w:r>
      <w:r>
        <w:rPr>
          <w:rFonts w:ascii="Palatino Linotype" w:hAnsi="Palatino Linotype" w:cs="Times New Roman"/>
          <w:sz w:val="24"/>
          <w:szCs w:val="24"/>
        </w:rPr>
        <w:t xml:space="preserve"> (Carroll, 2009). In other words, the interpretation part of art criticism </w:t>
      </w:r>
      <w:r w:rsidR="002C0140">
        <w:rPr>
          <w:rFonts w:ascii="Palatino Linotype" w:hAnsi="Palatino Linotype" w:cs="Times New Roman"/>
          <w:sz w:val="24"/>
          <w:szCs w:val="24"/>
        </w:rPr>
        <w:t>raises a</w:t>
      </w:r>
      <w:r w:rsidR="00F407FE">
        <w:rPr>
          <w:rFonts w:ascii="Palatino Linotype" w:hAnsi="Palatino Linotype" w:cs="Times New Roman"/>
          <w:sz w:val="24"/>
          <w:szCs w:val="24"/>
        </w:rPr>
        <w:t xml:space="preserve"> rational</w:t>
      </w:r>
      <w:r w:rsidR="002C0140">
        <w:rPr>
          <w:rFonts w:ascii="Palatino Linotype" w:hAnsi="Palatino Linotype" w:cs="Times New Roman"/>
          <w:sz w:val="24"/>
          <w:szCs w:val="24"/>
        </w:rPr>
        <w:t xml:space="preserve"> conjecture that explains </w:t>
      </w:r>
      <w:r w:rsidR="001138EF">
        <w:rPr>
          <w:rFonts w:ascii="Palatino Linotype" w:hAnsi="Palatino Linotype" w:cs="Times New Roman"/>
          <w:sz w:val="24"/>
          <w:szCs w:val="24"/>
        </w:rPr>
        <w:t>why the artwork has a certain feature</w:t>
      </w:r>
      <w:r w:rsidR="00C04753">
        <w:rPr>
          <w:rFonts w:ascii="Palatino Linotype" w:hAnsi="Palatino Linotype" w:cs="Times New Roman"/>
          <w:sz w:val="24"/>
          <w:szCs w:val="24"/>
        </w:rPr>
        <w:t>.</w:t>
      </w:r>
      <w:r w:rsidR="00F407FE">
        <w:rPr>
          <w:rFonts w:ascii="Palatino Linotype" w:hAnsi="Palatino Linotype" w:cs="Times New Roman"/>
          <w:sz w:val="24"/>
          <w:szCs w:val="24"/>
        </w:rPr>
        <w:t xml:space="preserve"> </w:t>
      </w:r>
      <w:r w:rsidR="00B23408">
        <w:rPr>
          <w:rFonts w:ascii="Palatino Linotype" w:hAnsi="Palatino Linotype" w:cs="Times New Roman"/>
          <w:sz w:val="24"/>
          <w:szCs w:val="24"/>
        </w:rPr>
        <w:t xml:space="preserve">The artwork’s meaning is abducted by the critic through the process of interpretation, </w:t>
      </w:r>
      <w:r w:rsidR="00A90A28">
        <w:rPr>
          <w:rFonts w:ascii="Palatino Linotype" w:hAnsi="Palatino Linotype" w:cs="Times New Roman"/>
          <w:sz w:val="24"/>
          <w:szCs w:val="24"/>
        </w:rPr>
        <w:t>and thus the artist’s intention is able to be recognized</w:t>
      </w:r>
      <w:r w:rsidR="007730D3">
        <w:rPr>
          <w:rFonts w:ascii="Palatino Linotype" w:hAnsi="Palatino Linotype" w:cs="Times New Roman"/>
          <w:sz w:val="24"/>
          <w:szCs w:val="24"/>
        </w:rPr>
        <w:t>, which is necessary for the evaluation part.</w:t>
      </w:r>
    </w:p>
    <w:p w14:paraId="5C3BFDBD" w14:textId="1E1F5F72" w:rsidR="007C1528" w:rsidRDefault="00C74A48" w:rsidP="002C0140">
      <w:pPr>
        <w:snapToGrid w:val="0"/>
        <w:spacing w:afterLines="50" w:after="156" w:line="360" w:lineRule="auto"/>
        <w:rPr>
          <w:rFonts w:ascii="Palatino Linotype" w:hAnsi="Palatino Linotype" w:cs="Times New Roman"/>
          <w:sz w:val="24"/>
          <w:szCs w:val="24"/>
        </w:rPr>
      </w:pPr>
      <w:r>
        <w:rPr>
          <w:rFonts w:ascii="Palatino Linotype" w:hAnsi="Palatino Linotype" w:cs="Times New Roman"/>
          <w:sz w:val="24"/>
          <w:szCs w:val="24"/>
        </w:rPr>
        <w:t xml:space="preserve">The analysis part </w:t>
      </w:r>
      <w:r w:rsidR="00787915">
        <w:rPr>
          <w:rFonts w:ascii="Palatino Linotype" w:hAnsi="Palatino Linotype" w:cs="Times New Roman"/>
          <w:sz w:val="24"/>
          <w:szCs w:val="24"/>
        </w:rPr>
        <w:t xml:space="preserve">also aims to </w:t>
      </w:r>
      <w:r w:rsidR="00131FCA">
        <w:rPr>
          <w:rFonts w:ascii="Palatino Linotype" w:hAnsi="Palatino Linotype" w:cs="Times New Roman"/>
          <w:sz w:val="24"/>
          <w:szCs w:val="24"/>
        </w:rPr>
        <w:t>figure out how the elements in an artwork imply the artist’s intention, but the element</w:t>
      </w:r>
      <w:r w:rsidR="00E73685">
        <w:rPr>
          <w:rFonts w:ascii="Palatino Linotype" w:hAnsi="Palatino Linotype" w:cs="Times New Roman"/>
          <w:sz w:val="24"/>
          <w:szCs w:val="24"/>
        </w:rPr>
        <w:t>s</w:t>
      </w:r>
      <w:r w:rsidR="00131FCA">
        <w:rPr>
          <w:rFonts w:ascii="Palatino Linotype" w:hAnsi="Palatino Linotype" w:cs="Times New Roman"/>
          <w:sz w:val="24"/>
          <w:szCs w:val="24"/>
        </w:rPr>
        <w:t xml:space="preserve"> it concerns about can have no specific meaning, such as the </w:t>
      </w:r>
      <w:r w:rsidR="00C333FA">
        <w:rPr>
          <w:rFonts w:ascii="Palatino Linotype" w:hAnsi="Palatino Linotype" w:cs="Times New Roman"/>
          <w:sz w:val="24"/>
          <w:szCs w:val="24"/>
        </w:rPr>
        <w:t>melody trend or chord progression</w:t>
      </w:r>
      <w:r w:rsidR="00131FCA">
        <w:rPr>
          <w:rFonts w:ascii="Palatino Linotype" w:hAnsi="Palatino Linotype" w:cs="Times New Roman"/>
          <w:sz w:val="24"/>
          <w:szCs w:val="24"/>
        </w:rPr>
        <w:t xml:space="preserve"> of a piece of instrumental music.</w:t>
      </w:r>
      <w:r w:rsidR="00C333FA">
        <w:rPr>
          <w:rFonts w:ascii="Palatino Linotype" w:hAnsi="Palatino Linotype" w:cs="Times New Roman"/>
          <w:sz w:val="24"/>
          <w:szCs w:val="24"/>
        </w:rPr>
        <w:t xml:space="preserve"> The elucidation, interpretation and analysis parts are closely related in art criticism, and they all contributes greatly to the evaluation part.</w:t>
      </w:r>
    </w:p>
    <w:p w14:paraId="349D57CE" w14:textId="4B16573D" w:rsidR="00C333FA" w:rsidRDefault="00C333FA" w:rsidP="002C0140">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T</w:t>
      </w:r>
      <w:r>
        <w:rPr>
          <w:rFonts w:ascii="Palatino Linotype" w:hAnsi="Palatino Linotype" w:cs="Times New Roman"/>
          <w:sz w:val="24"/>
          <w:szCs w:val="24"/>
        </w:rPr>
        <w:t>he evaluation part is the essence of art criticism.</w:t>
      </w:r>
      <w:r w:rsidR="00150C23">
        <w:rPr>
          <w:rFonts w:ascii="Palatino Linotype" w:hAnsi="Palatino Linotype" w:cs="Times New Roman"/>
          <w:sz w:val="24"/>
          <w:szCs w:val="24"/>
        </w:rPr>
        <w:t xml:space="preserve"> Carroll agrees </w:t>
      </w:r>
      <w:r w:rsidR="00266925">
        <w:rPr>
          <w:rFonts w:ascii="Palatino Linotype" w:hAnsi="Palatino Linotype" w:cs="Times New Roman"/>
          <w:sz w:val="24"/>
          <w:szCs w:val="24"/>
        </w:rPr>
        <w:t xml:space="preserve">on the </w:t>
      </w:r>
      <w:r w:rsidR="007D2639">
        <w:rPr>
          <w:rFonts w:ascii="Palatino Linotype" w:hAnsi="Palatino Linotype" w:cs="Times New Roman"/>
          <w:sz w:val="24"/>
          <w:szCs w:val="24"/>
        </w:rPr>
        <w:t>view</w:t>
      </w:r>
      <w:r w:rsidR="00266925">
        <w:rPr>
          <w:rFonts w:ascii="Palatino Linotype" w:hAnsi="Palatino Linotype" w:cs="Times New Roman"/>
          <w:sz w:val="24"/>
          <w:szCs w:val="24"/>
        </w:rPr>
        <w:t xml:space="preserve"> that there are no such things as general principles in art evaluation, but he is strongly against the </w:t>
      </w:r>
      <w:r w:rsidR="007D2639">
        <w:rPr>
          <w:rFonts w:ascii="Palatino Linotype" w:hAnsi="Palatino Linotype" w:cs="Times New Roman"/>
          <w:sz w:val="24"/>
          <w:szCs w:val="24"/>
        </w:rPr>
        <w:t>idea</w:t>
      </w:r>
      <w:r w:rsidR="00266925">
        <w:rPr>
          <w:rFonts w:ascii="Palatino Linotype" w:hAnsi="Palatino Linotype" w:cs="Times New Roman"/>
          <w:sz w:val="24"/>
          <w:szCs w:val="24"/>
        </w:rPr>
        <w:t xml:space="preserve"> that evaluation cannot be objective. He demonstrates that once the artworks are categorized correctly, then critics are able to evaluate their success value with objective principles.</w:t>
      </w:r>
      <w:r w:rsidR="00B31993">
        <w:rPr>
          <w:rFonts w:ascii="Palatino Linotype" w:hAnsi="Palatino Linotype" w:cs="Times New Roman"/>
          <w:sz w:val="24"/>
          <w:szCs w:val="24"/>
        </w:rPr>
        <w:t xml:space="preserve"> To classify artworks accurately and objectively, art critics can appeal to structural, art-historical and intentional reasons.</w:t>
      </w:r>
      <w:r w:rsidR="0097208F">
        <w:rPr>
          <w:rFonts w:ascii="Palatino Linotype" w:hAnsi="Palatino Linotype" w:cs="Times New Roman"/>
          <w:sz w:val="24"/>
          <w:szCs w:val="24"/>
        </w:rPr>
        <w:t xml:space="preserve"> By</w:t>
      </w:r>
      <w:r w:rsidR="0097208F" w:rsidRPr="0097208F">
        <w:rPr>
          <w:rFonts w:ascii="Palatino Linotype" w:hAnsi="Palatino Linotype" w:cs="Times New Roman"/>
          <w:sz w:val="24"/>
          <w:szCs w:val="24"/>
        </w:rPr>
        <w:t xml:space="preserve"> demonstrating the possibility of objective evaluation</w:t>
      </w:r>
      <w:r w:rsidR="0097208F">
        <w:rPr>
          <w:rFonts w:ascii="Palatino Linotype" w:hAnsi="Palatino Linotype" w:cs="Times New Roman"/>
          <w:sz w:val="24"/>
          <w:szCs w:val="24"/>
        </w:rPr>
        <w:t xml:space="preserve">, Carroll shows that the </w:t>
      </w:r>
      <w:r w:rsidR="009411E6">
        <w:rPr>
          <w:rFonts w:ascii="Palatino Linotype" w:hAnsi="Palatino Linotype" w:cs="Times New Roman"/>
          <w:sz w:val="24"/>
          <w:szCs w:val="24"/>
        </w:rPr>
        <w:t xml:space="preserve">fundamental </w:t>
      </w:r>
      <w:r w:rsidR="0097208F">
        <w:rPr>
          <w:rFonts w:ascii="Palatino Linotype" w:hAnsi="Palatino Linotype" w:cs="Times New Roman"/>
          <w:sz w:val="24"/>
          <w:szCs w:val="24"/>
        </w:rPr>
        <w:t>goal of art criticism</w:t>
      </w:r>
      <w:r w:rsidR="009411E6">
        <w:rPr>
          <w:rFonts w:ascii="Palatino Linotype" w:hAnsi="Palatino Linotype" w:cs="Times New Roman"/>
          <w:sz w:val="24"/>
          <w:szCs w:val="24"/>
        </w:rPr>
        <w:t xml:space="preserve"> </w:t>
      </w:r>
      <w:r w:rsidR="001E71EB">
        <w:rPr>
          <w:rFonts w:ascii="Palatino Linotype" w:hAnsi="Palatino Linotype" w:cs="Times New Roman"/>
          <w:sz w:val="24"/>
          <w:szCs w:val="24"/>
        </w:rPr>
        <w:t xml:space="preserve">to evaluate the artwork’s success value </w:t>
      </w:r>
      <w:r w:rsidR="0097208F">
        <w:rPr>
          <w:rFonts w:ascii="Palatino Linotype" w:hAnsi="Palatino Linotype" w:cs="Times New Roman"/>
          <w:sz w:val="24"/>
          <w:szCs w:val="24"/>
        </w:rPr>
        <w:t>is able to</w:t>
      </w:r>
      <w:r w:rsidR="00AB7F76">
        <w:rPr>
          <w:rFonts w:ascii="Palatino Linotype" w:hAnsi="Palatino Linotype" w:cs="Times New Roman"/>
          <w:sz w:val="24"/>
          <w:szCs w:val="24"/>
        </w:rPr>
        <w:t xml:space="preserve"> </w:t>
      </w:r>
      <w:r w:rsidR="006C6D28">
        <w:rPr>
          <w:rFonts w:ascii="Palatino Linotype" w:hAnsi="Palatino Linotype" w:cs="Times New Roman"/>
          <w:sz w:val="24"/>
          <w:szCs w:val="24"/>
        </w:rPr>
        <w:t xml:space="preserve">be </w:t>
      </w:r>
      <w:r w:rsidR="0097208F">
        <w:rPr>
          <w:rFonts w:ascii="Palatino Linotype" w:hAnsi="Palatino Linotype" w:cs="Times New Roman"/>
          <w:sz w:val="24"/>
          <w:szCs w:val="24"/>
        </w:rPr>
        <w:t>achieve</w:t>
      </w:r>
      <w:r w:rsidR="006C6D28">
        <w:rPr>
          <w:rFonts w:ascii="Palatino Linotype" w:hAnsi="Palatino Linotype" w:cs="Times New Roman"/>
          <w:sz w:val="24"/>
          <w:szCs w:val="24"/>
        </w:rPr>
        <w:t>d</w:t>
      </w:r>
      <w:r w:rsidR="0097208F">
        <w:rPr>
          <w:rFonts w:ascii="Palatino Linotype" w:hAnsi="Palatino Linotype" w:cs="Times New Roman"/>
          <w:sz w:val="24"/>
          <w:szCs w:val="24"/>
        </w:rPr>
        <w:t xml:space="preserve">. </w:t>
      </w:r>
    </w:p>
    <w:p w14:paraId="7600609B" w14:textId="0131C9F6" w:rsidR="00F407FE" w:rsidRDefault="00C1114B" w:rsidP="002C0140">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I</w:t>
      </w:r>
      <w:r>
        <w:rPr>
          <w:rFonts w:ascii="Palatino Linotype" w:hAnsi="Palatino Linotype" w:cs="Times New Roman"/>
          <w:sz w:val="24"/>
          <w:szCs w:val="24"/>
        </w:rPr>
        <w:t xml:space="preserve">n conclusion, Carroll adopts a descriptive </w:t>
      </w:r>
      <w:r w:rsidR="006C6D28">
        <w:rPr>
          <w:rFonts w:ascii="Palatino Linotype" w:hAnsi="Palatino Linotype" w:cs="Times New Roman"/>
          <w:sz w:val="24"/>
          <w:szCs w:val="24"/>
        </w:rPr>
        <w:t>methodology in his account of art criticism and divides art criticism into different parts</w:t>
      </w:r>
      <w:r w:rsidR="00790325">
        <w:rPr>
          <w:rFonts w:ascii="Palatino Linotype" w:hAnsi="Palatino Linotype" w:cs="Times New Roman"/>
          <w:sz w:val="24"/>
          <w:szCs w:val="24"/>
        </w:rPr>
        <w:t xml:space="preserve">. He also </w:t>
      </w:r>
      <w:r w:rsidR="006C6D28">
        <w:rPr>
          <w:rFonts w:ascii="Palatino Linotype" w:hAnsi="Palatino Linotype" w:cs="Times New Roman"/>
          <w:sz w:val="24"/>
          <w:szCs w:val="24"/>
        </w:rPr>
        <w:t>prove</w:t>
      </w:r>
      <w:r w:rsidR="00790325">
        <w:rPr>
          <w:rFonts w:ascii="Palatino Linotype" w:hAnsi="Palatino Linotype" w:cs="Times New Roman"/>
          <w:sz w:val="24"/>
          <w:szCs w:val="24"/>
        </w:rPr>
        <w:t>s</w:t>
      </w:r>
      <w:r w:rsidR="006C6D28">
        <w:rPr>
          <w:rFonts w:ascii="Palatino Linotype" w:hAnsi="Palatino Linotype" w:cs="Times New Roman"/>
          <w:sz w:val="24"/>
          <w:szCs w:val="24"/>
        </w:rPr>
        <w:t xml:space="preserve"> that the fundamental goal of art criticism, which is evaluation of the artwork’s success value, is able to be achieved in an objective way. </w:t>
      </w:r>
    </w:p>
    <w:p w14:paraId="576822FD" w14:textId="57D19630" w:rsidR="00DE5BE7" w:rsidRDefault="00DE5BE7" w:rsidP="00DE5BE7">
      <w:pPr>
        <w:snapToGrid w:val="0"/>
        <w:spacing w:line="360" w:lineRule="auto"/>
        <w:rPr>
          <w:rFonts w:ascii="Palatino Linotype" w:hAnsi="Palatino Linotype" w:cs="Times New Roman"/>
          <w:sz w:val="24"/>
          <w:szCs w:val="24"/>
        </w:rPr>
      </w:pPr>
    </w:p>
    <w:p w14:paraId="1E7B9B90" w14:textId="070B9AEA" w:rsidR="007760EE" w:rsidRDefault="007760EE" w:rsidP="00DE5BE7">
      <w:pPr>
        <w:snapToGrid w:val="0"/>
        <w:spacing w:line="360" w:lineRule="auto"/>
        <w:rPr>
          <w:rFonts w:ascii="Palatino Linotype" w:hAnsi="Palatino Linotype" w:cs="Times New Roman"/>
          <w:b/>
          <w:sz w:val="28"/>
          <w:szCs w:val="28"/>
        </w:rPr>
      </w:pPr>
    </w:p>
    <w:p w14:paraId="6342ADF1" w14:textId="77777777" w:rsidR="007760EE" w:rsidRDefault="007760EE" w:rsidP="00C6002D">
      <w:pPr>
        <w:snapToGrid w:val="0"/>
        <w:rPr>
          <w:rFonts w:ascii="Palatino Linotype" w:hAnsi="Palatino Linotype" w:cs="Times New Roman"/>
          <w:b/>
          <w:sz w:val="28"/>
          <w:szCs w:val="28"/>
        </w:rPr>
      </w:pPr>
    </w:p>
    <w:p w14:paraId="7BEC44D0" w14:textId="05FFC5C6" w:rsidR="00DE5BE7" w:rsidRPr="00DE5BE7" w:rsidRDefault="00DE5BE7" w:rsidP="00C6002D">
      <w:pPr>
        <w:snapToGrid w:val="0"/>
        <w:spacing w:line="360" w:lineRule="auto"/>
        <w:rPr>
          <w:rFonts w:ascii="Palatino Linotype" w:hAnsi="Palatino Linotype" w:cs="Times New Roman"/>
          <w:b/>
          <w:sz w:val="28"/>
          <w:szCs w:val="28"/>
        </w:rPr>
      </w:pPr>
      <w:r w:rsidRPr="00DE5BE7">
        <w:rPr>
          <w:rFonts w:ascii="Palatino Linotype" w:hAnsi="Palatino Linotype" w:cs="Times New Roman" w:hint="eastAsia"/>
          <w:b/>
          <w:sz w:val="28"/>
          <w:szCs w:val="28"/>
        </w:rPr>
        <w:t>R</w:t>
      </w:r>
      <w:r w:rsidRPr="00DE5BE7">
        <w:rPr>
          <w:rFonts w:ascii="Palatino Linotype" w:hAnsi="Palatino Linotype" w:cs="Times New Roman"/>
          <w:b/>
          <w:sz w:val="28"/>
          <w:szCs w:val="28"/>
        </w:rPr>
        <w:t>EFERENCES</w:t>
      </w:r>
    </w:p>
    <w:p w14:paraId="3D117464" w14:textId="6129B4CF" w:rsidR="00B11612" w:rsidRDefault="00DE5BE7" w:rsidP="00DE5BE7">
      <w:pPr>
        <w:pStyle w:val="a7"/>
        <w:numPr>
          <w:ilvl w:val="0"/>
          <w:numId w:val="2"/>
        </w:numPr>
        <w:snapToGrid w:val="0"/>
        <w:spacing w:afterLines="50" w:after="156" w:line="360" w:lineRule="auto"/>
        <w:ind w:firstLineChars="0"/>
        <w:rPr>
          <w:rFonts w:ascii="Palatino Linotype" w:hAnsi="Palatino Linotype" w:cs="Times New Roman"/>
          <w:sz w:val="24"/>
          <w:szCs w:val="24"/>
        </w:rPr>
      </w:pPr>
      <w:r>
        <w:rPr>
          <w:rFonts w:ascii="Palatino Linotype" w:hAnsi="Palatino Linotype" w:cs="Times New Roman"/>
          <w:sz w:val="24"/>
          <w:szCs w:val="24"/>
        </w:rPr>
        <w:t>Carroll</w:t>
      </w:r>
      <w:r w:rsidRPr="00DE5BE7">
        <w:rPr>
          <w:rFonts w:ascii="Palatino Linotype" w:hAnsi="Palatino Linotype" w:cs="Times New Roman"/>
          <w:sz w:val="24"/>
          <w:szCs w:val="24"/>
        </w:rPr>
        <w:t xml:space="preserve">, Noël. </w:t>
      </w:r>
      <w:r>
        <w:rPr>
          <w:rFonts w:ascii="Palatino Linotype" w:hAnsi="Palatino Linotype" w:cs="Times New Roman"/>
          <w:i/>
          <w:sz w:val="24"/>
          <w:szCs w:val="24"/>
        </w:rPr>
        <w:t>On Criticism</w:t>
      </w:r>
      <w:r w:rsidRPr="00DE5BE7">
        <w:rPr>
          <w:rFonts w:ascii="Palatino Linotype" w:hAnsi="Palatino Linotype" w:cs="Times New Roman"/>
          <w:sz w:val="24"/>
          <w:szCs w:val="24"/>
        </w:rPr>
        <w:t>. New York: Routledge, 20</w:t>
      </w:r>
      <w:r>
        <w:rPr>
          <w:rFonts w:ascii="Palatino Linotype" w:hAnsi="Palatino Linotype" w:cs="Times New Roman"/>
          <w:sz w:val="24"/>
          <w:szCs w:val="24"/>
        </w:rPr>
        <w:t>09</w:t>
      </w:r>
      <w:r w:rsidRPr="00DE5BE7">
        <w:rPr>
          <w:rFonts w:ascii="Palatino Linotype" w:hAnsi="Palatino Linotype" w:cs="Times New Roman"/>
          <w:sz w:val="24"/>
          <w:szCs w:val="24"/>
        </w:rPr>
        <w:t>.</w:t>
      </w:r>
    </w:p>
    <w:p w14:paraId="180A4271" w14:textId="4A358F0F" w:rsidR="00C6002D" w:rsidRDefault="00C6002D" w:rsidP="00C6002D">
      <w:pPr>
        <w:snapToGrid w:val="0"/>
        <w:spacing w:afterLines="50" w:after="156" w:line="360" w:lineRule="auto"/>
        <w:rPr>
          <w:rFonts w:ascii="Palatino Linotype" w:hAnsi="Palatino Linotype" w:cs="Times New Roman"/>
          <w:sz w:val="24"/>
          <w:szCs w:val="24"/>
        </w:rPr>
      </w:pPr>
    </w:p>
    <w:p w14:paraId="03BE0A6B" w14:textId="2CA267CA" w:rsidR="00C6002D" w:rsidRDefault="00C6002D" w:rsidP="00C6002D">
      <w:pPr>
        <w:snapToGrid w:val="0"/>
        <w:spacing w:afterLines="50" w:after="156" w:line="360" w:lineRule="auto"/>
        <w:rPr>
          <w:rFonts w:ascii="Palatino Linotype" w:hAnsi="Palatino Linotype" w:cs="Times New Roman"/>
          <w:sz w:val="24"/>
          <w:szCs w:val="24"/>
        </w:rPr>
      </w:pPr>
    </w:p>
    <w:p w14:paraId="6D747DB5" w14:textId="290773FA" w:rsidR="00C6002D" w:rsidRDefault="00C6002D" w:rsidP="00C6002D">
      <w:pPr>
        <w:snapToGrid w:val="0"/>
        <w:spacing w:afterLines="50" w:after="156" w:line="360" w:lineRule="auto"/>
        <w:rPr>
          <w:rFonts w:ascii="Palatino Linotype" w:hAnsi="Palatino Linotype" w:cs="Times New Roman"/>
          <w:sz w:val="24"/>
          <w:szCs w:val="24"/>
        </w:rPr>
      </w:pPr>
    </w:p>
    <w:p w14:paraId="1DF914F7" w14:textId="77A604B8" w:rsidR="00C6002D" w:rsidRDefault="00C6002D" w:rsidP="00C6002D">
      <w:pPr>
        <w:snapToGrid w:val="0"/>
        <w:spacing w:afterLines="50" w:after="156" w:line="360" w:lineRule="auto"/>
        <w:rPr>
          <w:rFonts w:ascii="Palatino Linotype" w:hAnsi="Palatino Linotype" w:cs="Times New Roman"/>
          <w:sz w:val="24"/>
          <w:szCs w:val="24"/>
        </w:rPr>
      </w:pPr>
    </w:p>
    <w:p w14:paraId="37100181" w14:textId="7C1672AC" w:rsidR="00C6002D" w:rsidRDefault="00C6002D" w:rsidP="00C6002D">
      <w:pPr>
        <w:snapToGrid w:val="0"/>
        <w:spacing w:afterLines="50" w:after="156" w:line="360" w:lineRule="auto"/>
        <w:rPr>
          <w:rFonts w:ascii="Palatino Linotype" w:hAnsi="Palatino Linotype" w:cs="Times New Roman"/>
          <w:sz w:val="24"/>
          <w:szCs w:val="24"/>
        </w:rPr>
      </w:pPr>
    </w:p>
    <w:p w14:paraId="043A3543" w14:textId="4819F9B8" w:rsidR="00C6002D" w:rsidRDefault="00C6002D" w:rsidP="00C6002D">
      <w:pPr>
        <w:snapToGrid w:val="0"/>
        <w:spacing w:afterLines="50" w:after="156" w:line="360" w:lineRule="auto"/>
        <w:rPr>
          <w:rFonts w:ascii="Palatino Linotype" w:hAnsi="Palatino Linotype" w:cs="Times New Roman"/>
          <w:sz w:val="24"/>
          <w:szCs w:val="24"/>
        </w:rPr>
      </w:pPr>
    </w:p>
    <w:p w14:paraId="278DF265" w14:textId="0B98CB69" w:rsidR="00C6002D" w:rsidRDefault="00C6002D" w:rsidP="00C6002D">
      <w:pPr>
        <w:snapToGrid w:val="0"/>
        <w:spacing w:afterLines="50" w:after="156" w:line="360" w:lineRule="auto"/>
        <w:rPr>
          <w:rFonts w:ascii="Palatino Linotype" w:hAnsi="Palatino Linotype" w:cs="Times New Roman"/>
          <w:sz w:val="24"/>
          <w:szCs w:val="24"/>
        </w:rPr>
      </w:pPr>
    </w:p>
    <w:p w14:paraId="7FC02FE4" w14:textId="0AFA393D" w:rsidR="00C6002D" w:rsidRDefault="00C6002D" w:rsidP="00C6002D">
      <w:pPr>
        <w:snapToGrid w:val="0"/>
        <w:spacing w:afterLines="50" w:after="156" w:line="360" w:lineRule="auto"/>
        <w:rPr>
          <w:rFonts w:ascii="Palatino Linotype" w:hAnsi="Palatino Linotype" w:cs="Times New Roman"/>
          <w:sz w:val="24"/>
          <w:szCs w:val="24"/>
        </w:rPr>
      </w:pPr>
    </w:p>
    <w:p w14:paraId="3C7292EE" w14:textId="127B9007" w:rsidR="00C6002D" w:rsidRDefault="00C6002D" w:rsidP="00C6002D">
      <w:pPr>
        <w:snapToGrid w:val="0"/>
        <w:spacing w:afterLines="50" w:after="156" w:line="360" w:lineRule="auto"/>
        <w:rPr>
          <w:rFonts w:ascii="Palatino Linotype" w:hAnsi="Palatino Linotype" w:cs="Times New Roman"/>
          <w:sz w:val="24"/>
          <w:szCs w:val="24"/>
        </w:rPr>
      </w:pPr>
    </w:p>
    <w:p w14:paraId="29510EAC" w14:textId="25ACA3D1" w:rsidR="00C6002D" w:rsidRDefault="00C6002D" w:rsidP="00C6002D">
      <w:pPr>
        <w:snapToGrid w:val="0"/>
        <w:spacing w:afterLines="50" w:after="156" w:line="360" w:lineRule="auto"/>
        <w:rPr>
          <w:rFonts w:ascii="Palatino Linotype" w:hAnsi="Palatino Linotype" w:cs="Times New Roman"/>
          <w:sz w:val="24"/>
          <w:szCs w:val="24"/>
        </w:rPr>
      </w:pPr>
    </w:p>
    <w:p w14:paraId="6B155FC4" w14:textId="2E07D00D" w:rsidR="00C6002D" w:rsidRDefault="00C6002D" w:rsidP="00C6002D">
      <w:pPr>
        <w:snapToGrid w:val="0"/>
        <w:spacing w:afterLines="50" w:after="156" w:line="360" w:lineRule="auto"/>
        <w:rPr>
          <w:rFonts w:ascii="Palatino Linotype" w:hAnsi="Palatino Linotype" w:cs="Times New Roman"/>
          <w:sz w:val="24"/>
          <w:szCs w:val="24"/>
        </w:rPr>
      </w:pPr>
    </w:p>
    <w:p w14:paraId="7CC54149" w14:textId="3666810F" w:rsidR="00C6002D" w:rsidRDefault="00C6002D" w:rsidP="00C6002D">
      <w:pPr>
        <w:snapToGrid w:val="0"/>
        <w:spacing w:afterLines="50" w:after="156" w:line="360" w:lineRule="auto"/>
        <w:rPr>
          <w:rFonts w:ascii="Palatino Linotype" w:hAnsi="Palatino Linotype" w:cs="Times New Roman"/>
          <w:sz w:val="24"/>
          <w:szCs w:val="24"/>
        </w:rPr>
      </w:pPr>
    </w:p>
    <w:p w14:paraId="1571F9E3" w14:textId="508C4059" w:rsidR="00C6002D" w:rsidRDefault="00C6002D" w:rsidP="00C6002D">
      <w:pPr>
        <w:snapToGrid w:val="0"/>
        <w:spacing w:afterLines="50" w:after="156" w:line="360" w:lineRule="auto"/>
        <w:rPr>
          <w:rFonts w:ascii="Palatino Linotype" w:hAnsi="Palatino Linotype" w:cs="Times New Roman"/>
          <w:sz w:val="24"/>
          <w:szCs w:val="24"/>
        </w:rPr>
      </w:pPr>
    </w:p>
    <w:p w14:paraId="2F8D69BB" w14:textId="5F1DE4C7" w:rsidR="00C6002D" w:rsidRDefault="00C6002D" w:rsidP="00C6002D">
      <w:pPr>
        <w:snapToGrid w:val="0"/>
        <w:spacing w:afterLines="50" w:after="156" w:line="360" w:lineRule="auto"/>
        <w:rPr>
          <w:rFonts w:ascii="Palatino Linotype" w:hAnsi="Palatino Linotype" w:cs="Times New Roman"/>
          <w:sz w:val="24"/>
          <w:szCs w:val="24"/>
        </w:rPr>
      </w:pPr>
    </w:p>
    <w:p w14:paraId="18DE88D4" w14:textId="2C33DB06" w:rsidR="00C6002D" w:rsidRDefault="00C6002D" w:rsidP="00C6002D">
      <w:pPr>
        <w:snapToGrid w:val="0"/>
        <w:spacing w:afterLines="50" w:after="156" w:line="360" w:lineRule="auto"/>
        <w:rPr>
          <w:rFonts w:ascii="Palatino Linotype" w:hAnsi="Palatino Linotype" w:cs="Times New Roman"/>
          <w:sz w:val="24"/>
          <w:szCs w:val="24"/>
        </w:rPr>
      </w:pPr>
    </w:p>
    <w:p w14:paraId="5C663CE2" w14:textId="593AA3C9" w:rsidR="00C6002D" w:rsidRDefault="00C6002D" w:rsidP="00C6002D">
      <w:pPr>
        <w:snapToGrid w:val="0"/>
        <w:spacing w:afterLines="50" w:after="156" w:line="360" w:lineRule="auto"/>
        <w:rPr>
          <w:rFonts w:ascii="Palatino Linotype" w:hAnsi="Palatino Linotype" w:cs="Times New Roman"/>
          <w:sz w:val="24"/>
          <w:szCs w:val="24"/>
        </w:rPr>
      </w:pPr>
    </w:p>
    <w:p w14:paraId="39AA2F43" w14:textId="50E3DDA1" w:rsidR="00C6002D" w:rsidRDefault="00C6002D" w:rsidP="00C6002D">
      <w:pPr>
        <w:snapToGrid w:val="0"/>
        <w:spacing w:afterLines="50" w:after="156" w:line="360" w:lineRule="auto"/>
        <w:rPr>
          <w:rFonts w:ascii="Palatino Linotype" w:hAnsi="Palatino Linotype" w:cs="Times New Roman"/>
          <w:sz w:val="24"/>
          <w:szCs w:val="24"/>
        </w:rPr>
      </w:pPr>
    </w:p>
    <w:p w14:paraId="50BA3D7B" w14:textId="13D58947" w:rsidR="00C6002D" w:rsidRDefault="00C6002D" w:rsidP="00C6002D">
      <w:pPr>
        <w:snapToGrid w:val="0"/>
        <w:spacing w:afterLines="50" w:after="156" w:line="360" w:lineRule="auto"/>
        <w:rPr>
          <w:rFonts w:ascii="Palatino Linotype" w:hAnsi="Palatino Linotype" w:cs="Times New Roman"/>
          <w:sz w:val="24"/>
          <w:szCs w:val="24"/>
        </w:rPr>
      </w:pPr>
    </w:p>
    <w:p w14:paraId="02002A5C" w14:textId="5B65BC6C" w:rsidR="00C6002D" w:rsidRDefault="00C6002D" w:rsidP="00C6002D">
      <w:pPr>
        <w:snapToGrid w:val="0"/>
        <w:spacing w:afterLines="50" w:after="156" w:line="360" w:lineRule="auto"/>
        <w:rPr>
          <w:rFonts w:ascii="Palatino Linotype" w:hAnsi="Palatino Linotype" w:cs="Times New Roman"/>
          <w:sz w:val="24"/>
          <w:szCs w:val="24"/>
        </w:rPr>
      </w:pPr>
    </w:p>
    <w:p w14:paraId="601E35F2" w14:textId="6900241C" w:rsidR="00C6002D" w:rsidRPr="008A304C" w:rsidRDefault="004E1F8A" w:rsidP="00C6002D">
      <w:pPr>
        <w:snapToGrid w:val="0"/>
        <w:spacing w:line="360" w:lineRule="auto"/>
        <w:jc w:val="center"/>
        <w:rPr>
          <w:rFonts w:ascii="Palatino Linotype" w:hAnsi="Palatino Linotype" w:cs="Times New Roman"/>
          <w:b/>
          <w:sz w:val="32"/>
          <w:szCs w:val="32"/>
        </w:rPr>
      </w:pPr>
      <w:r>
        <w:rPr>
          <w:rFonts w:ascii="Palatino Linotype" w:hAnsi="Palatino Linotype" w:cs="Times New Roman"/>
          <w:b/>
          <w:sz w:val="32"/>
          <w:szCs w:val="32"/>
        </w:rPr>
        <w:lastRenderedPageBreak/>
        <w:t xml:space="preserve">Part II - </w:t>
      </w:r>
      <w:r w:rsidR="00C6002D">
        <w:rPr>
          <w:rFonts w:ascii="Palatino Linotype" w:hAnsi="Palatino Linotype" w:cs="Times New Roman"/>
          <w:b/>
          <w:sz w:val="32"/>
          <w:szCs w:val="32"/>
        </w:rPr>
        <w:t>Art Criticism</w:t>
      </w:r>
      <w:r>
        <w:rPr>
          <w:rFonts w:ascii="Palatino Linotype" w:hAnsi="Palatino Linotype" w:cs="Times New Roman"/>
          <w:b/>
          <w:sz w:val="32"/>
          <w:szCs w:val="32"/>
        </w:rPr>
        <w:t xml:space="preserve"> Analysis</w:t>
      </w:r>
    </w:p>
    <w:p w14:paraId="02087E27" w14:textId="77777777" w:rsidR="00C6002D" w:rsidRPr="008A304C" w:rsidRDefault="00C6002D" w:rsidP="00C6002D">
      <w:pPr>
        <w:snapToGrid w:val="0"/>
        <w:spacing w:line="360" w:lineRule="auto"/>
        <w:jc w:val="center"/>
        <w:rPr>
          <w:rFonts w:ascii="Palatino Linotype" w:hAnsi="Palatino Linotype" w:cs="Times New Roman"/>
          <w:b/>
          <w:sz w:val="24"/>
          <w:szCs w:val="24"/>
        </w:rPr>
      </w:pPr>
      <w:proofErr w:type="gramStart"/>
      <w:r w:rsidRPr="00FF487E">
        <w:rPr>
          <w:rFonts w:eastAsiaTheme="minorHAnsi" w:cs="Times New Roman" w:hint="eastAsia"/>
          <w:b/>
          <w:sz w:val="24"/>
          <w:szCs w:val="24"/>
        </w:rPr>
        <w:t>王宇哲</w:t>
      </w:r>
      <w:proofErr w:type="gramEnd"/>
      <w:r w:rsidRPr="008A304C">
        <w:rPr>
          <w:rFonts w:ascii="Palatino Linotype" w:hAnsi="Palatino Linotype" w:cs="Times New Roman" w:hint="eastAsia"/>
          <w:b/>
          <w:sz w:val="24"/>
          <w:szCs w:val="24"/>
        </w:rPr>
        <w:t xml:space="preserve"> </w:t>
      </w:r>
      <w:r w:rsidRPr="008A304C">
        <w:rPr>
          <w:rFonts w:ascii="Palatino Linotype" w:hAnsi="Palatino Linotype" w:cs="Times New Roman"/>
          <w:b/>
          <w:sz w:val="24"/>
          <w:szCs w:val="24"/>
        </w:rPr>
        <w:t>1800011828</w:t>
      </w:r>
    </w:p>
    <w:p w14:paraId="3262BDB3" w14:textId="2C0A82A3" w:rsidR="007F35EC" w:rsidRPr="007F35EC" w:rsidRDefault="007F35EC" w:rsidP="007F35EC">
      <w:pPr>
        <w:snapToGrid w:val="0"/>
        <w:spacing w:beforeLines="50" w:before="156" w:afterLines="50" w:after="156" w:line="360" w:lineRule="auto"/>
        <w:jc w:val="center"/>
        <w:rPr>
          <w:rFonts w:ascii="Palatino Linotype" w:hAnsi="Palatino Linotype" w:cs="Times New Roman"/>
          <w:b/>
          <w:sz w:val="24"/>
          <w:szCs w:val="24"/>
        </w:rPr>
      </w:pPr>
      <w:r>
        <w:rPr>
          <w:rFonts w:ascii="Palatino Linotype" w:hAnsi="Palatino Linotype" w:cs="Times New Roman"/>
          <w:b/>
          <w:sz w:val="24"/>
          <w:szCs w:val="24"/>
        </w:rPr>
        <w:t>“</w:t>
      </w:r>
      <w:r w:rsidRPr="007F35EC">
        <w:rPr>
          <w:rFonts w:ascii="Palatino Linotype" w:hAnsi="Palatino Linotype" w:cs="Times New Roman" w:hint="eastAsia"/>
          <w:b/>
          <w:sz w:val="24"/>
          <w:szCs w:val="24"/>
        </w:rPr>
        <w:t>H</w:t>
      </w:r>
      <w:r w:rsidRPr="007F35EC">
        <w:rPr>
          <w:rFonts w:ascii="Palatino Linotype" w:hAnsi="Palatino Linotype" w:cs="Times New Roman"/>
          <w:b/>
          <w:sz w:val="24"/>
          <w:szCs w:val="24"/>
        </w:rPr>
        <w:t>ow Did We Get Here?</w:t>
      </w:r>
      <w:r>
        <w:rPr>
          <w:rFonts w:ascii="Palatino Linotype" w:hAnsi="Palatino Linotype" w:cs="Times New Roman"/>
          <w:b/>
          <w:sz w:val="24"/>
          <w:szCs w:val="24"/>
        </w:rPr>
        <w:t>”</w:t>
      </w:r>
      <w:r>
        <w:rPr>
          <w:rStyle w:val="aa"/>
          <w:rFonts w:ascii="Palatino Linotype" w:hAnsi="Palatino Linotype" w:cs="Times New Roman"/>
          <w:b/>
          <w:sz w:val="24"/>
          <w:szCs w:val="24"/>
        </w:rPr>
        <w:footnoteReference w:id="1"/>
      </w:r>
    </w:p>
    <w:p w14:paraId="07546F1A" w14:textId="6C51CB37" w:rsidR="00B158E9" w:rsidRPr="00B158E9" w:rsidRDefault="00B158E9" w:rsidP="00B158E9">
      <w:pPr>
        <w:snapToGrid w:val="0"/>
        <w:spacing w:afterLines="50" w:after="156" w:line="360" w:lineRule="auto"/>
        <w:rPr>
          <w:rFonts w:ascii="Palatino Linotype" w:hAnsi="Palatino Linotype" w:cs="Times New Roman"/>
          <w:sz w:val="24"/>
          <w:szCs w:val="24"/>
        </w:rPr>
      </w:pPr>
      <w:r w:rsidRPr="00B158E9">
        <w:rPr>
          <w:rFonts w:ascii="Palatino Linotype" w:hAnsi="Palatino Linotype" w:cs="Times New Roman"/>
          <w:sz w:val="24"/>
          <w:szCs w:val="24"/>
        </w:rPr>
        <w:t>Ours is a generation overwhelmed by frustration, unrest, dread, and tragedy. Fear is wholly pervasive in American society, but we manage nonetheless to build our defenses in subtle ways-- we scoff at arbitrary, color-coded "threat" levels; we receive our information from comedians and laugh at politicians. Upon the turn of the 21st century, we have come to know our isolation well. Our self-imposed solitude renders us politically and spiritually inert, but rather than take steps to heal our emotional and existential wounds, we have chosen to revel in them. We consume the affected martyrdom of our purported idols and spit it back in mocking defiance. We forget that "emo" was once derived from emotion, and that in our buying and selling of personal pain, or the cynical approximation of it, we feel nothing.</w:t>
      </w:r>
    </w:p>
    <w:p w14:paraId="4D36FDE7" w14:textId="31674BD0" w:rsidR="00B158E9" w:rsidRPr="00E661F6" w:rsidRDefault="00202AC8" w:rsidP="00B158E9">
      <w:pPr>
        <w:snapToGrid w:val="0"/>
        <w:spacing w:afterLines="50" w:after="156" w:line="360" w:lineRule="auto"/>
        <w:rPr>
          <w:rFonts w:ascii="Palatino Linotype" w:hAnsi="Palatino Linotype" w:cs="Times New Roman"/>
          <w:color w:val="00518E"/>
          <w:sz w:val="24"/>
          <w:szCs w:val="24"/>
        </w:rPr>
      </w:pPr>
      <w:r w:rsidRPr="00E661F6">
        <w:rPr>
          <w:rFonts w:ascii="Palatino Linotype" w:hAnsi="Palatino Linotype" w:cs="Times New Roman"/>
          <w:color w:val="00518E"/>
          <w:sz w:val="24"/>
          <w:szCs w:val="24"/>
        </w:rPr>
        <w:t>[</w:t>
      </w:r>
      <w:r w:rsidR="005E6B7F" w:rsidRPr="00E661F6">
        <w:rPr>
          <w:rFonts w:ascii="Palatino Linotype" w:hAnsi="Palatino Linotype" w:cs="Times New Roman"/>
          <w:color w:val="00518E"/>
          <w:sz w:val="24"/>
          <w:szCs w:val="24"/>
        </w:rPr>
        <w:t>CONTEXTUALIZATION</w:t>
      </w:r>
      <w:r w:rsidR="00F21742">
        <w:rPr>
          <w:rFonts w:ascii="Palatino Linotype" w:hAnsi="Palatino Linotype" w:cs="Times New Roman"/>
          <w:color w:val="00518E"/>
          <w:sz w:val="24"/>
          <w:szCs w:val="24"/>
        </w:rPr>
        <w:t xml:space="preserve">. In the passage above, the critic is describing the dilemma of present American society, in which people </w:t>
      </w:r>
      <w:r w:rsidR="00571FE7">
        <w:rPr>
          <w:rFonts w:ascii="Palatino Linotype" w:hAnsi="Palatino Linotype" w:cs="Times New Roman"/>
          <w:color w:val="00518E"/>
          <w:sz w:val="24"/>
          <w:szCs w:val="24"/>
        </w:rPr>
        <w:t xml:space="preserve">struggle to </w:t>
      </w:r>
      <w:r w:rsidR="00F21742">
        <w:rPr>
          <w:rFonts w:ascii="Palatino Linotype" w:hAnsi="Palatino Linotype" w:cs="Times New Roman"/>
          <w:color w:val="00518E"/>
          <w:sz w:val="24"/>
          <w:szCs w:val="24"/>
        </w:rPr>
        <w:t>defense the commonly-existed fear</w:t>
      </w:r>
      <w:r w:rsidR="00C954BC">
        <w:rPr>
          <w:rFonts w:ascii="Palatino Linotype" w:hAnsi="Palatino Linotype" w:cs="Times New Roman"/>
          <w:color w:val="00518E"/>
          <w:sz w:val="24"/>
          <w:szCs w:val="24"/>
        </w:rPr>
        <w:t>,</w:t>
      </w:r>
      <w:r w:rsidR="00F21742">
        <w:rPr>
          <w:rFonts w:ascii="Palatino Linotype" w:hAnsi="Palatino Linotype" w:cs="Times New Roman"/>
          <w:color w:val="00518E"/>
          <w:sz w:val="24"/>
          <w:szCs w:val="24"/>
        </w:rPr>
        <w:t xml:space="preserve"> </w:t>
      </w:r>
      <w:r w:rsidR="0002053F">
        <w:rPr>
          <w:rFonts w:ascii="Palatino Linotype" w:hAnsi="Palatino Linotype" w:cs="Times New Roman"/>
          <w:color w:val="00518E"/>
          <w:sz w:val="24"/>
          <w:szCs w:val="24"/>
        </w:rPr>
        <w:t>only to find themselves</w:t>
      </w:r>
      <w:r w:rsidR="00571FE7">
        <w:rPr>
          <w:rFonts w:ascii="Palatino Linotype" w:hAnsi="Palatino Linotype" w:cs="Times New Roman"/>
          <w:color w:val="00518E"/>
          <w:sz w:val="24"/>
          <w:szCs w:val="24"/>
        </w:rPr>
        <w:t xml:space="preserve"> sinking deeper and deeper into </w:t>
      </w:r>
      <w:r w:rsidR="0002053F">
        <w:rPr>
          <w:rFonts w:ascii="Palatino Linotype" w:hAnsi="Palatino Linotype" w:cs="Times New Roman"/>
          <w:color w:val="00518E"/>
          <w:sz w:val="24"/>
          <w:szCs w:val="24"/>
        </w:rPr>
        <w:t xml:space="preserve">desolation, </w:t>
      </w:r>
      <w:r w:rsidR="00C954BC">
        <w:rPr>
          <w:rFonts w:ascii="Palatino Linotype" w:hAnsi="Palatino Linotype" w:cs="Times New Roman"/>
          <w:color w:val="00518E"/>
          <w:sz w:val="24"/>
          <w:szCs w:val="24"/>
        </w:rPr>
        <w:t xml:space="preserve">emptiness and </w:t>
      </w:r>
      <w:r w:rsidR="0002053F">
        <w:rPr>
          <w:rFonts w:ascii="Palatino Linotype" w:hAnsi="Palatino Linotype" w:cs="Times New Roman"/>
          <w:color w:val="00518E"/>
          <w:sz w:val="24"/>
          <w:szCs w:val="24"/>
        </w:rPr>
        <w:t>numbness</w:t>
      </w:r>
      <w:r w:rsidR="00C954BC">
        <w:rPr>
          <w:rFonts w:ascii="Palatino Linotype" w:hAnsi="Palatino Linotype" w:cs="Times New Roman"/>
          <w:color w:val="00518E"/>
          <w:sz w:val="24"/>
          <w:szCs w:val="24"/>
        </w:rPr>
        <w:t xml:space="preserve">. This passage serves as an important background for the album </w:t>
      </w:r>
      <w:r w:rsidR="00C954BC">
        <w:rPr>
          <w:rFonts w:ascii="Palatino Linotype" w:hAnsi="Palatino Linotype" w:cs="Times New Roman"/>
          <w:i/>
          <w:color w:val="00518E"/>
          <w:sz w:val="24"/>
          <w:szCs w:val="24"/>
        </w:rPr>
        <w:t xml:space="preserve">Funeral </w:t>
      </w:r>
      <w:r w:rsidR="00C954BC">
        <w:rPr>
          <w:rFonts w:ascii="Palatino Linotype" w:hAnsi="Palatino Linotype" w:cs="Times New Roman"/>
          <w:color w:val="00518E"/>
          <w:sz w:val="24"/>
          <w:szCs w:val="24"/>
        </w:rPr>
        <w:t xml:space="preserve">by Arcade Fire and helps the </w:t>
      </w:r>
      <w:r w:rsidR="0037677B">
        <w:rPr>
          <w:rFonts w:ascii="Palatino Linotype" w:hAnsi="Palatino Linotype" w:cs="Times New Roman"/>
          <w:color w:val="00518E"/>
          <w:sz w:val="24"/>
          <w:szCs w:val="24"/>
        </w:rPr>
        <w:t>audience better</w:t>
      </w:r>
      <w:r w:rsidR="00C954BC">
        <w:rPr>
          <w:rFonts w:ascii="Palatino Linotype" w:hAnsi="Palatino Linotype" w:cs="Times New Roman"/>
          <w:color w:val="00518E"/>
          <w:sz w:val="24"/>
          <w:szCs w:val="24"/>
        </w:rPr>
        <w:t xml:space="preserve"> understand in what circumstances the album is created, and the critic is implying that </w:t>
      </w:r>
      <w:r w:rsidR="000522C5">
        <w:rPr>
          <w:rFonts w:ascii="Palatino Linotype" w:hAnsi="Palatino Linotype" w:cs="Times New Roman"/>
          <w:color w:val="00518E"/>
          <w:sz w:val="24"/>
          <w:szCs w:val="24"/>
        </w:rPr>
        <w:t xml:space="preserve">the value of </w:t>
      </w:r>
      <w:r w:rsidR="00CB31A8">
        <w:rPr>
          <w:rFonts w:ascii="Palatino Linotype" w:hAnsi="Palatino Linotype" w:cs="Times New Roman"/>
          <w:i/>
          <w:color w:val="00518E"/>
          <w:sz w:val="24"/>
          <w:szCs w:val="24"/>
        </w:rPr>
        <w:t xml:space="preserve">Funeral </w:t>
      </w:r>
      <w:r w:rsidR="00CB31A8">
        <w:rPr>
          <w:rFonts w:ascii="Palatino Linotype" w:hAnsi="Palatino Linotype" w:cs="Times New Roman"/>
          <w:color w:val="00518E"/>
          <w:sz w:val="24"/>
          <w:szCs w:val="24"/>
        </w:rPr>
        <w:t>lies largely in its feature to affect people in such an indifferent society.</w:t>
      </w:r>
      <w:r w:rsidRPr="00E661F6">
        <w:rPr>
          <w:rFonts w:ascii="Palatino Linotype" w:hAnsi="Palatino Linotype" w:cs="Times New Roman"/>
          <w:color w:val="00518E"/>
          <w:sz w:val="24"/>
          <w:szCs w:val="24"/>
        </w:rPr>
        <w:t>]</w:t>
      </w:r>
    </w:p>
    <w:p w14:paraId="51B76F5E" w14:textId="634FADED" w:rsidR="00B158E9" w:rsidRPr="00FF5EAA" w:rsidRDefault="00B158E9" w:rsidP="00B158E9">
      <w:pPr>
        <w:snapToGrid w:val="0"/>
        <w:spacing w:afterLines="50" w:after="156" w:line="360" w:lineRule="auto"/>
        <w:rPr>
          <w:rFonts w:ascii="Palatino Linotype" w:hAnsi="Palatino Linotype" w:cs="Times New Roman"/>
          <w:color w:val="00518E"/>
          <w:sz w:val="24"/>
          <w:szCs w:val="24"/>
        </w:rPr>
      </w:pPr>
      <w:r w:rsidRPr="00B158E9">
        <w:rPr>
          <w:rFonts w:ascii="Palatino Linotype" w:hAnsi="Palatino Linotype" w:cs="Times New Roman"/>
          <w:sz w:val="24"/>
          <w:szCs w:val="24"/>
        </w:rPr>
        <w:t xml:space="preserve">We are not the first, or the last, to be confronted with this dilemma. David Byrne famously asked a variation on the question that opens this review, and in doing so suggested a type of universal disaffection synonymous with drowning. </w:t>
      </w:r>
      <w:r w:rsidR="00E661F6" w:rsidRPr="00E661F6">
        <w:rPr>
          <w:rFonts w:ascii="Palatino Linotype" w:hAnsi="Palatino Linotype" w:cs="Times New Roman"/>
          <w:color w:val="00518E"/>
          <w:sz w:val="24"/>
          <w:szCs w:val="24"/>
        </w:rPr>
        <w:lastRenderedPageBreak/>
        <w:t>[CONTEXTUALIZATION</w:t>
      </w:r>
      <w:r w:rsidR="002D6D6F">
        <w:rPr>
          <w:rFonts w:ascii="Palatino Linotype" w:hAnsi="Palatino Linotype" w:cs="Times New Roman"/>
          <w:color w:val="00518E"/>
          <w:sz w:val="24"/>
          <w:szCs w:val="24"/>
        </w:rPr>
        <w:t xml:space="preserve">. Here the critic is relating Arcade Fire’s album </w:t>
      </w:r>
      <w:r w:rsidR="002D6D6F">
        <w:rPr>
          <w:rFonts w:ascii="Palatino Linotype" w:hAnsi="Palatino Linotype" w:cs="Times New Roman"/>
          <w:i/>
          <w:color w:val="00518E"/>
          <w:sz w:val="24"/>
          <w:szCs w:val="24"/>
        </w:rPr>
        <w:t xml:space="preserve">Funeral </w:t>
      </w:r>
      <w:r w:rsidR="002D6D6F">
        <w:rPr>
          <w:rFonts w:ascii="Palatino Linotype" w:hAnsi="Palatino Linotype" w:cs="Times New Roman"/>
          <w:color w:val="00518E"/>
          <w:sz w:val="24"/>
          <w:szCs w:val="24"/>
        </w:rPr>
        <w:t>to another rock band Talking Heads’ song</w:t>
      </w:r>
      <w:r w:rsidR="00F210CD">
        <w:rPr>
          <w:rFonts w:ascii="Palatino Linotype" w:hAnsi="Palatino Linotype" w:cs="Times New Roman"/>
          <w:color w:val="00518E"/>
          <w:sz w:val="24"/>
          <w:szCs w:val="24"/>
        </w:rPr>
        <w:t xml:space="preserve"> in an implicit way</w:t>
      </w:r>
      <w:r w:rsidR="002D6D6F">
        <w:rPr>
          <w:rFonts w:ascii="Palatino Linotype" w:hAnsi="Palatino Linotype" w:cs="Times New Roman"/>
          <w:color w:val="00518E"/>
          <w:sz w:val="24"/>
          <w:szCs w:val="24"/>
        </w:rPr>
        <w:t xml:space="preserve">, and indicates that the dilemma is universal and </w:t>
      </w:r>
      <w:r w:rsidR="005F4CD1">
        <w:rPr>
          <w:rFonts w:ascii="Palatino Linotype" w:hAnsi="Palatino Linotype" w:cs="Times New Roman"/>
          <w:color w:val="00518E"/>
          <w:sz w:val="24"/>
          <w:szCs w:val="24"/>
        </w:rPr>
        <w:t xml:space="preserve">has attracted the attention of different rock bands. </w:t>
      </w:r>
      <w:r w:rsidR="00F210CD">
        <w:rPr>
          <w:rFonts w:ascii="Palatino Linotype" w:hAnsi="Palatino Linotype" w:cs="Times New Roman"/>
          <w:color w:val="00518E"/>
          <w:sz w:val="24"/>
          <w:szCs w:val="24"/>
        </w:rPr>
        <w:t xml:space="preserve">David Byrne mentioned by the critic is a member of the outstanding 80s rock band Talking Heads, and the title of this piece of art criticism “How Did We Get Here” comes from the lyrics of Talking Heads’ famous song </w:t>
      </w:r>
      <w:r w:rsidR="00F210CD">
        <w:rPr>
          <w:rFonts w:ascii="Palatino Linotype" w:hAnsi="Palatino Linotype" w:cs="Times New Roman"/>
          <w:i/>
          <w:color w:val="00518E"/>
          <w:sz w:val="24"/>
          <w:szCs w:val="24"/>
        </w:rPr>
        <w:t>Once in a Lifetime</w:t>
      </w:r>
      <w:r w:rsidR="00F210CD">
        <w:rPr>
          <w:rFonts w:ascii="Palatino Linotype" w:hAnsi="Palatino Linotype" w:cs="Times New Roman"/>
          <w:color w:val="00518E"/>
          <w:sz w:val="24"/>
          <w:szCs w:val="24"/>
        </w:rPr>
        <w:t>.</w:t>
      </w:r>
      <w:r w:rsidR="00E661F6" w:rsidRPr="00E661F6">
        <w:rPr>
          <w:rFonts w:ascii="Palatino Linotype" w:hAnsi="Palatino Linotype" w:cs="Times New Roman"/>
          <w:color w:val="00518E"/>
          <w:sz w:val="24"/>
          <w:szCs w:val="24"/>
        </w:rPr>
        <w:t>]</w:t>
      </w:r>
      <w:r w:rsidR="00FF5EAA">
        <w:rPr>
          <w:rFonts w:ascii="Palatino Linotype" w:hAnsi="Palatino Linotype" w:cs="Times New Roman" w:hint="eastAsia"/>
          <w:color w:val="00518E"/>
          <w:sz w:val="24"/>
          <w:szCs w:val="24"/>
        </w:rPr>
        <w:t xml:space="preserve"> </w:t>
      </w:r>
      <w:r w:rsidRPr="00B158E9">
        <w:rPr>
          <w:rFonts w:ascii="Palatino Linotype" w:hAnsi="Palatino Linotype" w:cs="Times New Roman"/>
          <w:sz w:val="24"/>
          <w:szCs w:val="24"/>
        </w:rPr>
        <w:t xml:space="preserve">And </w:t>
      </w:r>
      <w:proofErr w:type="gramStart"/>
      <w:r w:rsidRPr="00B158E9">
        <w:rPr>
          <w:rFonts w:ascii="Palatino Linotype" w:hAnsi="Palatino Linotype" w:cs="Times New Roman"/>
          <w:sz w:val="24"/>
          <w:szCs w:val="24"/>
        </w:rPr>
        <w:t>so</w:t>
      </w:r>
      <w:proofErr w:type="gramEnd"/>
      <w:r w:rsidRPr="00B158E9">
        <w:rPr>
          <w:rFonts w:ascii="Palatino Linotype" w:hAnsi="Palatino Linotype" w:cs="Times New Roman"/>
          <w:sz w:val="24"/>
          <w:szCs w:val="24"/>
        </w:rPr>
        <w:t xml:space="preserve"> The Arcade Fire asks the question again, but with a crucial distinction: The pain of Win Butler and Régine</w:t>
      </w:r>
      <w:bookmarkStart w:id="1" w:name="_GoBack"/>
      <w:bookmarkEnd w:id="1"/>
      <w:r w:rsidRPr="00B158E9">
        <w:rPr>
          <w:rFonts w:ascii="Palatino Linotype" w:hAnsi="Palatino Linotype" w:cs="Times New Roman"/>
          <w:sz w:val="24"/>
          <w:szCs w:val="24"/>
        </w:rPr>
        <w:t xml:space="preserve"> Chassagne, the enigmatic husband-and-wife songwriting force behind the band, is not merely metaphorical, nor is it defeatist. They tread water in Byrne's ambivalence because they have known real, blinding pain, and they have overcome it in a way that is both tangible and accessible. Their search for salvation in the midst of real chaos is ours; their eventual catharsis is part of our continual enlightenment.</w:t>
      </w:r>
    </w:p>
    <w:p w14:paraId="05384AEF" w14:textId="0645D176" w:rsidR="00B158E9" w:rsidRPr="00B158E9" w:rsidRDefault="00FF5EAA" w:rsidP="00B158E9">
      <w:pPr>
        <w:snapToGrid w:val="0"/>
        <w:spacing w:afterLines="50" w:after="156" w:line="360" w:lineRule="auto"/>
        <w:rPr>
          <w:rFonts w:ascii="Palatino Linotype" w:hAnsi="Palatino Linotype" w:cs="Times New Roman"/>
          <w:sz w:val="24"/>
          <w:szCs w:val="24"/>
        </w:rPr>
      </w:pPr>
      <w:r w:rsidRPr="00E661F6">
        <w:rPr>
          <w:rFonts w:ascii="Palatino Linotype" w:hAnsi="Palatino Linotype" w:cs="Times New Roman"/>
          <w:color w:val="00518E"/>
          <w:sz w:val="24"/>
          <w:szCs w:val="24"/>
        </w:rPr>
        <w:t>[</w:t>
      </w:r>
      <w:r>
        <w:rPr>
          <w:rFonts w:ascii="Palatino Linotype" w:hAnsi="Palatino Linotype" w:cs="Times New Roman"/>
          <w:color w:val="00518E"/>
          <w:sz w:val="24"/>
          <w:szCs w:val="24"/>
        </w:rPr>
        <w:t>INTERPRETATION</w:t>
      </w:r>
      <w:r w:rsidR="00E2683A">
        <w:rPr>
          <w:rFonts w:ascii="Palatino Linotype" w:hAnsi="Palatino Linotype" w:cs="Times New Roman"/>
          <w:color w:val="00518E"/>
          <w:sz w:val="24"/>
          <w:szCs w:val="24"/>
        </w:rPr>
        <w:t xml:space="preserve"> and EVALUATION</w:t>
      </w:r>
      <w:r w:rsidR="008D1ABB">
        <w:rPr>
          <w:rFonts w:ascii="Palatino Linotype" w:hAnsi="Palatino Linotype" w:cs="Times New Roman"/>
          <w:color w:val="00518E"/>
          <w:sz w:val="24"/>
          <w:szCs w:val="24"/>
        </w:rPr>
        <w:t xml:space="preserve">. </w:t>
      </w:r>
      <w:r w:rsidR="007841B0">
        <w:rPr>
          <w:rFonts w:ascii="Palatino Linotype" w:hAnsi="Palatino Linotype" w:cs="Times New Roman"/>
          <w:color w:val="00518E"/>
          <w:sz w:val="24"/>
          <w:szCs w:val="24"/>
        </w:rPr>
        <w:t xml:space="preserve"> </w:t>
      </w:r>
      <w:r w:rsidR="008D1ABB">
        <w:rPr>
          <w:rFonts w:ascii="Palatino Linotype" w:hAnsi="Palatino Linotype" w:cs="Times New Roman"/>
          <w:color w:val="00518E"/>
          <w:sz w:val="24"/>
          <w:szCs w:val="24"/>
        </w:rPr>
        <w:t xml:space="preserve">The </w:t>
      </w:r>
      <w:r w:rsidR="007841B0">
        <w:rPr>
          <w:rFonts w:ascii="Palatino Linotype" w:hAnsi="Palatino Linotype" w:cs="Times New Roman"/>
          <w:color w:val="00518E"/>
          <w:sz w:val="24"/>
          <w:szCs w:val="24"/>
        </w:rPr>
        <w:t xml:space="preserve">critic is discussing the band and the album’s mental traits and is generalizing the album’s theme, which is not explicit in the album </w:t>
      </w:r>
      <w:r w:rsidR="007841B0">
        <w:rPr>
          <w:rFonts w:ascii="Palatino Linotype" w:hAnsi="Palatino Linotype" w:cs="Times New Roman"/>
          <w:i/>
          <w:color w:val="00518E"/>
          <w:sz w:val="24"/>
          <w:szCs w:val="24"/>
        </w:rPr>
        <w:t xml:space="preserve">Funeral, </w:t>
      </w:r>
      <w:r w:rsidR="005E165B">
        <w:rPr>
          <w:rFonts w:ascii="Palatino Linotype" w:hAnsi="Palatino Linotype" w:cs="Times New Roman"/>
          <w:color w:val="00518E"/>
          <w:sz w:val="24"/>
          <w:szCs w:val="24"/>
        </w:rPr>
        <w:t>yet</w:t>
      </w:r>
      <w:r w:rsidR="007841B0">
        <w:rPr>
          <w:rFonts w:ascii="Palatino Linotype" w:hAnsi="Palatino Linotype" w:cs="Times New Roman"/>
          <w:color w:val="00518E"/>
          <w:sz w:val="24"/>
          <w:szCs w:val="24"/>
        </w:rPr>
        <w:t xml:space="preserve"> </w:t>
      </w:r>
      <w:r w:rsidR="00783543">
        <w:rPr>
          <w:rFonts w:ascii="Palatino Linotype" w:hAnsi="Palatino Linotype" w:cs="Times New Roman"/>
          <w:color w:val="00518E"/>
          <w:sz w:val="24"/>
          <w:szCs w:val="24"/>
        </w:rPr>
        <w:t>is</w:t>
      </w:r>
      <w:r w:rsidR="007841B0">
        <w:rPr>
          <w:rFonts w:ascii="Palatino Linotype" w:hAnsi="Palatino Linotype" w:cs="Times New Roman"/>
          <w:color w:val="00518E"/>
          <w:sz w:val="24"/>
          <w:szCs w:val="24"/>
        </w:rPr>
        <w:t xml:space="preserve"> consistent with the album’s features.</w:t>
      </w:r>
      <w:r w:rsidR="00E7295A">
        <w:rPr>
          <w:rFonts w:ascii="Palatino Linotype" w:hAnsi="Palatino Linotype" w:cs="Times New Roman"/>
          <w:color w:val="00518E"/>
          <w:sz w:val="24"/>
          <w:szCs w:val="24"/>
        </w:rPr>
        <w:t xml:space="preserve"> There are also evaluative elements </w:t>
      </w:r>
      <w:r w:rsidR="00710D70">
        <w:rPr>
          <w:rFonts w:ascii="Palatino Linotype" w:hAnsi="Palatino Linotype" w:cs="Times New Roman"/>
          <w:color w:val="00518E"/>
          <w:sz w:val="24"/>
          <w:szCs w:val="24"/>
        </w:rPr>
        <w:t>in this passage considering that the critic is occasionally expressing his admiration to the album’s deep connotation and exquisite expression.</w:t>
      </w:r>
      <w:r w:rsidRPr="00E661F6">
        <w:rPr>
          <w:rFonts w:ascii="Palatino Linotype" w:hAnsi="Palatino Linotype" w:cs="Times New Roman"/>
          <w:color w:val="00518E"/>
          <w:sz w:val="24"/>
          <w:szCs w:val="24"/>
        </w:rPr>
        <w:t>]</w:t>
      </w:r>
    </w:p>
    <w:p w14:paraId="5B9F67DF" w14:textId="1400AA42" w:rsidR="00B158E9" w:rsidRPr="00B158E9" w:rsidRDefault="00B158E9" w:rsidP="00B158E9">
      <w:pPr>
        <w:snapToGrid w:val="0"/>
        <w:spacing w:afterLines="50" w:after="156" w:line="360" w:lineRule="auto"/>
        <w:rPr>
          <w:rFonts w:ascii="Palatino Linotype" w:hAnsi="Palatino Linotype" w:cs="Times New Roman"/>
          <w:sz w:val="24"/>
          <w:szCs w:val="24"/>
        </w:rPr>
      </w:pPr>
      <w:r w:rsidRPr="00B158E9">
        <w:rPr>
          <w:rFonts w:ascii="Palatino Linotype" w:hAnsi="Palatino Linotype" w:cs="Times New Roman"/>
          <w:sz w:val="24"/>
          <w:szCs w:val="24"/>
        </w:rPr>
        <w:t xml:space="preserve">The years leading up to the recording of </w:t>
      </w:r>
      <w:r w:rsidRPr="00FF5EAA">
        <w:rPr>
          <w:rFonts w:ascii="Palatino Linotype" w:hAnsi="Palatino Linotype" w:cs="Times New Roman"/>
          <w:i/>
          <w:sz w:val="24"/>
          <w:szCs w:val="24"/>
        </w:rPr>
        <w:t>Funeral</w:t>
      </w:r>
      <w:r w:rsidRPr="00B158E9">
        <w:rPr>
          <w:rFonts w:ascii="Palatino Linotype" w:hAnsi="Palatino Linotype" w:cs="Times New Roman"/>
          <w:sz w:val="24"/>
          <w:szCs w:val="24"/>
        </w:rPr>
        <w:t xml:space="preserve"> were marked with death. Chassagne's grandmother passed away in June of 2003, Butler's grandfather in March of 2004, and bandmate Richard Parry's aunt the following month. </w:t>
      </w:r>
      <w:r w:rsidR="00FF5EAA" w:rsidRPr="00E661F6">
        <w:rPr>
          <w:rFonts w:ascii="Palatino Linotype" w:hAnsi="Palatino Linotype" w:cs="Times New Roman"/>
          <w:color w:val="00518E"/>
          <w:sz w:val="24"/>
          <w:szCs w:val="24"/>
        </w:rPr>
        <w:t>[CONTEXTUALIZATION</w:t>
      </w:r>
      <w:r w:rsidR="008253BB">
        <w:rPr>
          <w:rFonts w:ascii="Palatino Linotype" w:hAnsi="Palatino Linotype" w:cs="Times New Roman"/>
          <w:color w:val="00518E"/>
          <w:sz w:val="24"/>
          <w:szCs w:val="24"/>
        </w:rPr>
        <w:t>. The critic is introducing the band Arcade Fire’s core members, Chassagne, Butler and Richard Perry’s life experiences as the background of the album’s creation</w:t>
      </w:r>
      <w:r w:rsidR="00892E79">
        <w:rPr>
          <w:rFonts w:ascii="Palatino Linotype" w:hAnsi="Palatino Linotype" w:cs="Times New Roman"/>
          <w:color w:val="00518E"/>
          <w:sz w:val="24"/>
          <w:szCs w:val="24"/>
        </w:rPr>
        <w:t xml:space="preserve"> to help the audience better understand the</w:t>
      </w:r>
      <w:r w:rsidR="00E4328E">
        <w:rPr>
          <w:rFonts w:ascii="Palatino Linotype" w:hAnsi="Palatino Linotype" w:cs="Times New Roman"/>
          <w:color w:val="00518E"/>
          <w:sz w:val="24"/>
          <w:szCs w:val="24"/>
        </w:rPr>
        <w:t xml:space="preserve"> emotion expressed in </w:t>
      </w:r>
      <w:r w:rsidR="00E4328E">
        <w:rPr>
          <w:rFonts w:ascii="Palatino Linotype" w:hAnsi="Palatino Linotype" w:cs="Times New Roman"/>
          <w:i/>
          <w:color w:val="00518E"/>
          <w:sz w:val="24"/>
          <w:szCs w:val="24"/>
        </w:rPr>
        <w:t>Funeral</w:t>
      </w:r>
      <w:r w:rsidR="008253BB">
        <w:rPr>
          <w:rFonts w:ascii="Palatino Linotype" w:hAnsi="Palatino Linotype" w:cs="Times New Roman"/>
          <w:color w:val="00518E"/>
          <w:sz w:val="24"/>
          <w:szCs w:val="24"/>
        </w:rPr>
        <w:t>.</w:t>
      </w:r>
      <w:r w:rsidR="00FF5EAA" w:rsidRPr="00E661F6">
        <w:rPr>
          <w:rFonts w:ascii="Palatino Linotype" w:hAnsi="Palatino Linotype" w:cs="Times New Roman"/>
          <w:color w:val="00518E"/>
          <w:sz w:val="24"/>
          <w:szCs w:val="24"/>
        </w:rPr>
        <w:t>]</w:t>
      </w:r>
      <w:r w:rsidR="00FF5EAA">
        <w:rPr>
          <w:rFonts w:ascii="Palatino Linotype" w:hAnsi="Palatino Linotype" w:cs="Times New Roman"/>
          <w:color w:val="00518E"/>
          <w:sz w:val="24"/>
          <w:szCs w:val="24"/>
        </w:rPr>
        <w:t xml:space="preserve"> </w:t>
      </w:r>
      <w:r w:rsidRPr="00B158E9">
        <w:rPr>
          <w:rFonts w:ascii="Palatino Linotype" w:hAnsi="Palatino Linotype" w:cs="Times New Roman"/>
          <w:sz w:val="24"/>
          <w:szCs w:val="24"/>
        </w:rPr>
        <w:t xml:space="preserve">These songs demonstrate a collective subliminal recognition of the powerful but oddly distanced pain that follows the death of </w:t>
      </w:r>
      <w:r w:rsidRPr="00B158E9">
        <w:rPr>
          <w:rFonts w:ascii="Palatino Linotype" w:hAnsi="Palatino Linotype" w:cs="Times New Roman"/>
          <w:sz w:val="24"/>
          <w:szCs w:val="24"/>
        </w:rPr>
        <w:lastRenderedPageBreak/>
        <w:t xml:space="preserve">an aging loved one. </w:t>
      </w:r>
      <w:r w:rsidRPr="00FF5EAA">
        <w:rPr>
          <w:rFonts w:ascii="Palatino Linotype" w:hAnsi="Palatino Linotype" w:cs="Times New Roman"/>
          <w:i/>
          <w:sz w:val="24"/>
          <w:szCs w:val="24"/>
        </w:rPr>
        <w:t xml:space="preserve">Funeral </w:t>
      </w:r>
      <w:r w:rsidRPr="00B158E9">
        <w:rPr>
          <w:rFonts w:ascii="Palatino Linotype" w:hAnsi="Palatino Linotype" w:cs="Times New Roman"/>
          <w:sz w:val="24"/>
          <w:szCs w:val="24"/>
        </w:rPr>
        <w:t>evokes sickness and death, but also understanding and renewal; childlike mystification, but also the impending coldness of maturity. The recurring motif of a non-specific "neighborhood" suggests the supportive bonds of family and community, but most of its lyrical imagery is overpoweringly desolate.</w:t>
      </w:r>
    </w:p>
    <w:p w14:paraId="0D60C6EF" w14:textId="3B07D1B4" w:rsidR="00B158E9" w:rsidRPr="00B158E9" w:rsidRDefault="00FF5EAA" w:rsidP="00B158E9">
      <w:pPr>
        <w:snapToGrid w:val="0"/>
        <w:spacing w:afterLines="50" w:after="156" w:line="360" w:lineRule="auto"/>
        <w:rPr>
          <w:rFonts w:ascii="Palatino Linotype" w:hAnsi="Palatino Linotype" w:cs="Times New Roman"/>
          <w:sz w:val="24"/>
          <w:szCs w:val="24"/>
        </w:rPr>
      </w:pPr>
      <w:r w:rsidRPr="00E661F6">
        <w:rPr>
          <w:rFonts w:ascii="Palatino Linotype" w:hAnsi="Palatino Linotype" w:cs="Times New Roman"/>
          <w:color w:val="00518E"/>
          <w:sz w:val="24"/>
          <w:szCs w:val="24"/>
        </w:rPr>
        <w:t>[</w:t>
      </w:r>
      <w:r>
        <w:rPr>
          <w:rFonts w:ascii="Palatino Linotype" w:hAnsi="Palatino Linotype" w:cs="Times New Roman"/>
          <w:color w:val="00518E"/>
          <w:sz w:val="24"/>
          <w:szCs w:val="24"/>
        </w:rPr>
        <w:t>INTERPRETATION</w:t>
      </w:r>
      <w:r w:rsidR="00E4328E">
        <w:rPr>
          <w:rFonts w:ascii="Palatino Linotype" w:hAnsi="Palatino Linotype" w:cs="Times New Roman"/>
          <w:color w:val="00518E"/>
          <w:sz w:val="24"/>
          <w:szCs w:val="24"/>
        </w:rPr>
        <w:t>. The critic is explaining the spiritual connotations of the album in his own understanding. The emotions expressed in the album are implicit and different people may have different understanding of the album’s theme, but the critic’s view is no doubt enlightening and quite plausible.</w:t>
      </w:r>
      <w:r w:rsidRPr="00E661F6">
        <w:rPr>
          <w:rFonts w:ascii="Palatino Linotype" w:hAnsi="Palatino Linotype" w:cs="Times New Roman"/>
          <w:color w:val="00518E"/>
          <w:sz w:val="24"/>
          <w:szCs w:val="24"/>
        </w:rPr>
        <w:t>]</w:t>
      </w:r>
    </w:p>
    <w:p w14:paraId="54BC6809" w14:textId="162FEFA1" w:rsidR="00B158E9" w:rsidRPr="00B158E9" w:rsidRDefault="00B158E9" w:rsidP="00B158E9">
      <w:pPr>
        <w:snapToGrid w:val="0"/>
        <w:spacing w:afterLines="50" w:after="156" w:line="360" w:lineRule="auto"/>
        <w:rPr>
          <w:rFonts w:ascii="Palatino Linotype" w:hAnsi="Palatino Linotype" w:cs="Times New Roman"/>
          <w:sz w:val="24"/>
          <w:szCs w:val="24"/>
        </w:rPr>
      </w:pPr>
      <w:r w:rsidRPr="00B158E9">
        <w:rPr>
          <w:rFonts w:ascii="Palatino Linotype" w:hAnsi="Palatino Linotype" w:cs="Times New Roman"/>
          <w:sz w:val="24"/>
          <w:szCs w:val="24"/>
        </w:rPr>
        <w:t xml:space="preserve">"Neighborhood #1 (Tunnels)" is a sumptuously theatrical opener-- the gentle hum of an organ, undulating strings, and repetition of a simple piano figure suggest the discreet unveiling of an epic. </w:t>
      </w:r>
      <w:r w:rsidR="00FF5EAA" w:rsidRPr="00E661F6">
        <w:rPr>
          <w:rFonts w:ascii="Palatino Linotype" w:hAnsi="Palatino Linotype" w:cs="Times New Roman"/>
          <w:color w:val="00518E"/>
          <w:sz w:val="24"/>
          <w:szCs w:val="24"/>
        </w:rPr>
        <w:t>[</w:t>
      </w:r>
      <w:r w:rsidR="0039279F">
        <w:rPr>
          <w:rFonts w:ascii="Palatino Linotype" w:hAnsi="Palatino Linotype" w:cs="Times New Roman"/>
          <w:color w:val="00518E"/>
          <w:sz w:val="24"/>
          <w:szCs w:val="24"/>
        </w:rPr>
        <w:t xml:space="preserve">DESCRIPTION and </w:t>
      </w:r>
      <w:r w:rsidR="00FF5EAA">
        <w:rPr>
          <w:rFonts w:ascii="Palatino Linotype" w:hAnsi="Palatino Linotype" w:cs="Times New Roman"/>
          <w:color w:val="00518E"/>
          <w:sz w:val="24"/>
          <w:szCs w:val="24"/>
        </w:rPr>
        <w:t>ANALYSIS</w:t>
      </w:r>
      <w:r w:rsidR="00E4328E">
        <w:rPr>
          <w:rFonts w:ascii="Palatino Linotype" w:hAnsi="Palatino Linotype" w:cs="Times New Roman"/>
          <w:color w:val="00518E"/>
          <w:sz w:val="24"/>
          <w:szCs w:val="24"/>
        </w:rPr>
        <w:t>.  The critic is mainly describing how the music</w:t>
      </w:r>
      <w:r w:rsidR="00B22874">
        <w:rPr>
          <w:rFonts w:ascii="Palatino Linotype" w:hAnsi="Palatino Linotype" w:cs="Times New Roman"/>
          <w:color w:val="00518E"/>
          <w:sz w:val="24"/>
          <w:szCs w:val="24"/>
        </w:rPr>
        <w:t xml:space="preserve"> at the beginning</w:t>
      </w:r>
      <w:r w:rsidR="00E4328E">
        <w:rPr>
          <w:rFonts w:ascii="Palatino Linotype" w:hAnsi="Palatino Linotype" w:cs="Times New Roman"/>
          <w:color w:val="00518E"/>
          <w:sz w:val="24"/>
          <w:szCs w:val="24"/>
        </w:rPr>
        <w:t xml:space="preserve"> of </w:t>
      </w:r>
      <w:r w:rsidR="00B22874">
        <w:rPr>
          <w:rFonts w:ascii="Palatino Linotype" w:hAnsi="Palatino Linotype" w:cs="Times New Roman"/>
          <w:color w:val="00518E"/>
          <w:sz w:val="24"/>
          <w:szCs w:val="24"/>
        </w:rPr>
        <w:t>“</w:t>
      </w:r>
      <w:r w:rsidR="00B22874" w:rsidRPr="00B22874">
        <w:rPr>
          <w:rFonts w:ascii="Palatino Linotype" w:hAnsi="Palatino Linotype" w:cs="Times New Roman"/>
          <w:color w:val="00518E"/>
          <w:sz w:val="24"/>
          <w:szCs w:val="24"/>
        </w:rPr>
        <w:t>Neighborhood #1 (Tunnels)</w:t>
      </w:r>
      <w:r w:rsidR="00B22874">
        <w:rPr>
          <w:rFonts w:ascii="Palatino Linotype" w:hAnsi="Palatino Linotype" w:cs="Times New Roman"/>
          <w:color w:val="00518E"/>
          <w:sz w:val="24"/>
          <w:szCs w:val="24"/>
        </w:rPr>
        <w:t>” sounds like</w:t>
      </w:r>
      <w:r w:rsidR="00A12DE2">
        <w:rPr>
          <w:rFonts w:ascii="Palatino Linotype" w:hAnsi="Palatino Linotype" w:cs="Times New Roman"/>
          <w:color w:val="00518E"/>
          <w:sz w:val="24"/>
          <w:szCs w:val="24"/>
        </w:rPr>
        <w:t xml:space="preserve">, but by analyzing the musical instruments the band uses, the critic is also explaining how Arcade Fire achieves its goal to unveil this epic album in a unique way.  </w:t>
      </w:r>
      <w:proofErr w:type="gramStart"/>
      <w:r w:rsidR="00A12DE2">
        <w:rPr>
          <w:rFonts w:ascii="Palatino Linotype" w:hAnsi="Palatino Linotype" w:cs="Times New Roman"/>
          <w:color w:val="00518E"/>
          <w:sz w:val="24"/>
          <w:szCs w:val="24"/>
        </w:rPr>
        <w:t>So</w:t>
      </w:r>
      <w:proofErr w:type="gramEnd"/>
      <w:r w:rsidR="00A12DE2">
        <w:rPr>
          <w:rFonts w:ascii="Palatino Linotype" w:hAnsi="Palatino Linotype" w:cs="Times New Roman"/>
          <w:color w:val="00518E"/>
          <w:sz w:val="24"/>
          <w:szCs w:val="24"/>
        </w:rPr>
        <w:t xml:space="preserve"> </w:t>
      </w:r>
      <w:r w:rsidR="001349C1">
        <w:rPr>
          <w:rFonts w:ascii="Palatino Linotype" w:hAnsi="Palatino Linotype" w:cs="Times New Roman"/>
          <w:color w:val="00518E"/>
          <w:sz w:val="24"/>
          <w:szCs w:val="24"/>
        </w:rPr>
        <w:t>the DESCRIPTION part and the ANALYSIS part are mixed together, and the former is the basis of the latter.</w:t>
      </w:r>
      <w:r w:rsidR="000072B4">
        <w:rPr>
          <w:rFonts w:ascii="Palatino Linotype" w:hAnsi="Palatino Linotype" w:cs="Times New Roman"/>
          <w:color w:val="00518E"/>
          <w:sz w:val="24"/>
          <w:szCs w:val="24"/>
        </w:rPr>
        <w:t xml:space="preserve">  From the positive words such as “sumptuously” and “epic”, we can also consider this part EVALUATION to the song “</w:t>
      </w:r>
      <w:r w:rsidR="000072B4" w:rsidRPr="000072B4">
        <w:rPr>
          <w:rFonts w:ascii="Palatino Linotype" w:hAnsi="Palatino Linotype" w:cs="Times New Roman"/>
          <w:color w:val="00518E"/>
          <w:sz w:val="24"/>
          <w:szCs w:val="24"/>
        </w:rPr>
        <w:t>Neighborhood #1 (Tunnels)</w:t>
      </w:r>
      <w:r w:rsidR="000072B4">
        <w:rPr>
          <w:rFonts w:ascii="Palatino Linotype" w:hAnsi="Palatino Linotype" w:cs="Times New Roman"/>
          <w:color w:val="00518E"/>
          <w:sz w:val="24"/>
          <w:szCs w:val="24"/>
        </w:rPr>
        <w:t>” in a way not so obvious.</w:t>
      </w:r>
      <w:r w:rsidR="00FF5EAA" w:rsidRPr="00E661F6">
        <w:rPr>
          <w:rFonts w:ascii="Palatino Linotype" w:hAnsi="Palatino Linotype" w:cs="Times New Roman"/>
          <w:color w:val="00518E"/>
          <w:sz w:val="24"/>
          <w:szCs w:val="24"/>
        </w:rPr>
        <w:t>]</w:t>
      </w:r>
      <w:r w:rsidR="00FF5EAA">
        <w:rPr>
          <w:rFonts w:ascii="Palatino Linotype" w:hAnsi="Palatino Linotype" w:cs="Times New Roman"/>
          <w:sz w:val="24"/>
          <w:szCs w:val="24"/>
        </w:rPr>
        <w:t xml:space="preserve"> </w:t>
      </w:r>
      <w:r w:rsidRPr="00B158E9">
        <w:rPr>
          <w:rFonts w:ascii="Palatino Linotype" w:hAnsi="Palatino Linotype" w:cs="Times New Roman"/>
          <w:sz w:val="24"/>
          <w:szCs w:val="24"/>
        </w:rPr>
        <w:t>Butler, in a bold voice that wavers with the force of raw, unspoken emotion, introduces his neighborhood. The scene is tragic: As a young man's parents weep in the next room, he secretly escapes to meet his girlfriend in the town square, where they naively plan an "adult" future that, in the haze of adolescence, is barely comprehensible to them. Their only respite from their shared uncertainty and remoteness exists in the memories of friends and parents.</w:t>
      </w:r>
    </w:p>
    <w:p w14:paraId="5AEFF75C" w14:textId="2E3F3728" w:rsidR="00B158E9" w:rsidRPr="00B158E9" w:rsidRDefault="0039279F" w:rsidP="00B158E9">
      <w:pPr>
        <w:snapToGrid w:val="0"/>
        <w:spacing w:afterLines="50" w:after="156" w:line="360" w:lineRule="auto"/>
        <w:rPr>
          <w:rFonts w:ascii="Palatino Linotype" w:hAnsi="Palatino Linotype" w:cs="Times New Roman"/>
          <w:sz w:val="24"/>
          <w:szCs w:val="24"/>
        </w:rPr>
      </w:pPr>
      <w:r w:rsidRPr="00E661F6">
        <w:rPr>
          <w:rFonts w:ascii="Palatino Linotype" w:hAnsi="Palatino Linotype" w:cs="Times New Roman"/>
          <w:color w:val="00518E"/>
          <w:sz w:val="24"/>
          <w:szCs w:val="24"/>
        </w:rPr>
        <w:t>[</w:t>
      </w:r>
      <w:r>
        <w:rPr>
          <w:rFonts w:ascii="Palatino Linotype" w:hAnsi="Palatino Linotype" w:cs="Times New Roman"/>
          <w:color w:val="00518E"/>
          <w:sz w:val="24"/>
          <w:szCs w:val="24"/>
        </w:rPr>
        <w:t>DESCRIPTION and INTERPRETATION</w:t>
      </w:r>
      <w:r w:rsidR="00E368F2">
        <w:rPr>
          <w:rFonts w:ascii="Palatino Linotype" w:hAnsi="Palatino Linotype" w:cs="Times New Roman"/>
          <w:color w:val="00518E"/>
          <w:sz w:val="24"/>
          <w:szCs w:val="24"/>
        </w:rPr>
        <w:t xml:space="preserve">.  </w:t>
      </w:r>
      <w:r w:rsidR="000E033B">
        <w:rPr>
          <w:rFonts w:ascii="Palatino Linotype" w:hAnsi="Palatino Linotype" w:cs="Times New Roman"/>
          <w:color w:val="00518E"/>
          <w:sz w:val="24"/>
          <w:szCs w:val="24"/>
        </w:rPr>
        <w:t>First, t</w:t>
      </w:r>
      <w:r w:rsidR="00E368F2">
        <w:rPr>
          <w:rFonts w:ascii="Palatino Linotype" w:hAnsi="Palatino Linotype" w:cs="Times New Roman"/>
          <w:color w:val="00518E"/>
          <w:sz w:val="24"/>
          <w:szCs w:val="24"/>
        </w:rPr>
        <w:t>he critic is describing the content of the song “</w:t>
      </w:r>
      <w:r w:rsidR="00E368F2" w:rsidRPr="00E368F2">
        <w:rPr>
          <w:rFonts w:ascii="Palatino Linotype" w:hAnsi="Palatino Linotype" w:cs="Times New Roman"/>
          <w:color w:val="00518E"/>
          <w:sz w:val="24"/>
          <w:szCs w:val="24"/>
        </w:rPr>
        <w:t>Neighborhood #1 (Tunnels)</w:t>
      </w:r>
      <w:r w:rsidR="00E368F2">
        <w:rPr>
          <w:rFonts w:ascii="Palatino Linotype" w:hAnsi="Palatino Linotype" w:cs="Times New Roman"/>
          <w:color w:val="00518E"/>
          <w:sz w:val="24"/>
          <w:szCs w:val="24"/>
        </w:rPr>
        <w:t xml:space="preserve">” by roughly paraphrasing </w:t>
      </w:r>
      <w:r w:rsidR="000E033B">
        <w:rPr>
          <w:rFonts w:ascii="Palatino Linotype" w:hAnsi="Palatino Linotype" w:cs="Times New Roman"/>
          <w:color w:val="00518E"/>
          <w:sz w:val="24"/>
          <w:szCs w:val="24"/>
        </w:rPr>
        <w:t>its</w:t>
      </w:r>
      <w:r w:rsidR="00E368F2">
        <w:rPr>
          <w:rFonts w:ascii="Palatino Linotype" w:hAnsi="Palatino Linotype" w:cs="Times New Roman"/>
          <w:color w:val="00518E"/>
          <w:sz w:val="24"/>
          <w:szCs w:val="24"/>
        </w:rPr>
        <w:t xml:space="preserve"> </w:t>
      </w:r>
      <w:r w:rsidR="00E368F2">
        <w:rPr>
          <w:rFonts w:ascii="Palatino Linotype" w:hAnsi="Palatino Linotype" w:cs="Times New Roman"/>
          <w:color w:val="00518E"/>
          <w:sz w:val="24"/>
          <w:szCs w:val="24"/>
        </w:rPr>
        <w:lastRenderedPageBreak/>
        <w:t>lyrics</w:t>
      </w:r>
      <w:r w:rsidR="000E033B">
        <w:rPr>
          <w:rFonts w:ascii="Palatino Linotype" w:hAnsi="Palatino Linotype" w:cs="Times New Roman"/>
          <w:color w:val="00518E"/>
          <w:sz w:val="24"/>
          <w:szCs w:val="24"/>
        </w:rPr>
        <w:t>, which serves as the DESCRIPTION part, and then he is trying to explain the deeper meaning of the lyrics (“</w:t>
      </w:r>
      <w:r w:rsidR="000E033B" w:rsidRPr="000E033B">
        <w:rPr>
          <w:rFonts w:ascii="Palatino Linotype" w:hAnsi="Palatino Linotype" w:cs="Times New Roman"/>
          <w:color w:val="00518E"/>
          <w:sz w:val="24"/>
          <w:szCs w:val="24"/>
        </w:rPr>
        <w:t>Their only respite from their shared uncertainty and remoteness exists in the memories of friends and parents.</w:t>
      </w:r>
      <w:r w:rsidR="000E033B">
        <w:rPr>
          <w:rFonts w:ascii="Palatino Linotype" w:hAnsi="Palatino Linotype" w:cs="Times New Roman"/>
          <w:color w:val="00518E"/>
          <w:sz w:val="24"/>
          <w:szCs w:val="24"/>
        </w:rPr>
        <w:t xml:space="preserve">”), which is suggested by the critic rather than expressed explicitly in the album. </w:t>
      </w:r>
      <w:r w:rsidR="00D1527C">
        <w:rPr>
          <w:rFonts w:ascii="Palatino Linotype" w:hAnsi="Palatino Linotype" w:cs="Times New Roman"/>
          <w:color w:val="00518E"/>
          <w:sz w:val="24"/>
          <w:szCs w:val="24"/>
        </w:rPr>
        <w:t xml:space="preserve"> </w:t>
      </w:r>
      <w:r w:rsidR="000E033B">
        <w:rPr>
          <w:rFonts w:ascii="Palatino Linotype" w:hAnsi="Palatino Linotype" w:cs="Times New Roman"/>
          <w:color w:val="00518E"/>
          <w:sz w:val="24"/>
          <w:szCs w:val="24"/>
        </w:rPr>
        <w:t>So there exists the INTERPRETATION part</w:t>
      </w:r>
      <w:r w:rsidR="00782933">
        <w:rPr>
          <w:rFonts w:ascii="Palatino Linotype" w:hAnsi="Palatino Linotype" w:cs="Times New Roman"/>
          <w:color w:val="00518E"/>
          <w:sz w:val="24"/>
          <w:szCs w:val="24"/>
        </w:rPr>
        <w:t xml:space="preserve"> as well</w:t>
      </w:r>
      <w:r w:rsidR="000E033B">
        <w:rPr>
          <w:rFonts w:ascii="Palatino Linotype" w:hAnsi="Palatino Linotype" w:cs="Times New Roman"/>
          <w:color w:val="00518E"/>
          <w:sz w:val="24"/>
          <w:szCs w:val="24"/>
        </w:rPr>
        <w:t>.</w:t>
      </w:r>
      <w:r w:rsidRPr="00E661F6">
        <w:rPr>
          <w:rFonts w:ascii="Palatino Linotype" w:hAnsi="Palatino Linotype" w:cs="Times New Roman"/>
          <w:color w:val="00518E"/>
          <w:sz w:val="24"/>
          <w:szCs w:val="24"/>
        </w:rPr>
        <w:t>]</w:t>
      </w:r>
    </w:p>
    <w:p w14:paraId="42F1794F" w14:textId="77777777" w:rsidR="00B158E9" w:rsidRPr="00B158E9" w:rsidRDefault="00B158E9" w:rsidP="00B158E9">
      <w:pPr>
        <w:snapToGrid w:val="0"/>
        <w:spacing w:afterLines="50" w:after="156" w:line="360" w:lineRule="auto"/>
        <w:rPr>
          <w:rFonts w:ascii="Palatino Linotype" w:hAnsi="Palatino Linotype" w:cs="Times New Roman"/>
          <w:sz w:val="24"/>
          <w:szCs w:val="24"/>
        </w:rPr>
      </w:pPr>
      <w:r w:rsidRPr="00B158E9">
        <w:rPr>
          <w:rFonts w:ascii="Palatino Linotype" w:hAnsi="Palatino Linotype" w:cs="Times New Roman"/>
          <w:sz w:val="24"/>
          <w:szCs w:val="24"/>
        </w:rPr>
        <w:t xml:space="preserve">The following songs draw upon the tone and sentiment of "Tunnels" as an abstract mission statement. The conventionally rock-oriented "Neighborhood #2 (Laika)" is a second-hand account of one individual's struggle to overcome an introverted sense of suicidal desperation. The lyrics superficially suggest a theme of middle-class alienation, but avoid literal allusion to a suburban wasteland-- one defining characteristic of the album, in fact, is the all-encompassing scope of its conceptual neighborhoods. The urban clatter of Butler's adopted hometown of Montreal can be felt in the foreboding streetlights and shadows of "Une </w:t>
      </w:r>
      <w:proofErr w:type="spellStart"/>
      <w:r w:rsidRPr="00B158E9">
        <w:rPr>
          <w:rFonts w:ascii="Palatino Linotype" w:hAnsi="Palatino Linotype" w:cs="Times New Roman"/>
          <w:sz w:val="24"/>
          <w:szCs w:val="24"/>
        </w:rPr>
        <w:t>Annee</w:t>
      </w:r>
      <w:proofErr w:type="spellEnd"/>
      <w:r w:rsidRPr="00B158E9">
        <w:rPr>
          <w:rFonts w:ascii="Palatino Linotype" w:hAnsi="Palatino Linotype" w:cs="Times New Roman"/>
          <w:sz w:val="24"/>
          <w:szCs w:val="24"/>
        </w:rPr>
        <w:t xml:space="preserve"> Sans Lumiere", while Chassagne's evocative illustration of her homeland (on "Haiti", the country her parents fled in the 1960s) is both distantly exotic and starkly violent, perfectly evoking a nation in turmoil.</w:t>
      </w:r>
    </w:p>
    <w:p w14:paraId="44C7B353" w14:textId="7F35BDBF" w:rsidR="00B158E9" w:rsidRPr="00B158E9" w:rsidRDefault="00174126" w:rsidP="00B158E9">
      <w:pPr>
        <w:snapToGrid w:val="0"/>
        <w:spacing w:afterLines="50" w:after="156" w:line="360" w:lineRule="auto"/>
        <w:rPr>
          <w:rFonts w:ascii="Palatino Linotype" w:hAnsi="Palatino Linotype" w:cs="Times New Roman"/>
          <w:sz w:val="24"/>
          <w:szCs w:val="24"/>
        </w:rPr>
      </w:pPr>
      <w:r w:rsidRPr="00E661F6">
        <w:rPr>
          <w:rFonts w:ascii="Palatino Linotype" w:hAnsi="Palatino Linotype" w:cs="Times New Roman"/>
          <w:color w:val="00518E"/>
          <w:sz w:val="24"/>
          <w:szCs w:val="24"/>
        </w:rPr>
        <w:t>[</w:t>
      </w:r>
      <w:r w:rsidR="007044A9">
        <w:rPr>
          <w:rFonts w:ascii="Palatino Linotype" w:hAnsi="Palatino Linotype" w:cs="Times New Roman"/>
          <w:color w:val="00518E"/>
          <w:sz w:val="24"/>
          <w:szCs w:val="24"/>
        </w:rPr>
        <w:t xml:space="preserve">DESCRIPTION and INTERPRETATION. The critic is </w:t>
      </w:r>
      <w:r w:rsidR="00BE16DC">
        <w:rPr>
          <w:rFonts w:ascii="Palatino Linotype" w:hAnsi="Palatino Linotype" w:cs="Times New Roman"/>
          <w:color w:val="00518E"/>
          <w:sz w:val="24"/>
          <w:szCs w:val="24"/>
        </w:rPr>
        <w:t xml:space="preserve">briefly </w:t>
      </w:r>
      <w:r w:rsidR="007044A9">
        <w:rPr>
          <w:rFonts w:ascii="Palatino Linotype" w:hAnsi="Palatino Linotype" w:cs="Times New Roman"/>
          <w:color w:val="00518E"/>
          <w:sz w:val="24"/>
          <w:szCs w:val="24"/>
        </w:rPr>
        <w:t>describing the song “</w:t>
      </w:r>
      <w:r w:rsidR="007044A9" w:rsidRPr="007044A9">
        <w:rPr>
          <w:rFonts w:ascii="Palatino Linotype" w:hAnsi="Palatino Linotype" w:cs="Times New Roman"/>
          <w:color w:val="00518E"/>
          <w:sz w:val="24"/>
          <w:szCs w:val="24"/>
        </w:rPr>
        <w:t>Neighborhood #2 (Laika)</w:t>
      </w:r>
      <w:r w:rsidR="007044A9">
        <w:rPr>
          <w:rFonts w:ascii="Palatino Linotype" w:hAnsi="Palatino Linotype" w:cs="Times New Roman"/>
          <w:color w:val="00518E"/>
          <w:sz w:val="24"/>
          <w:szCs w:val="24"/>
        </w:rPr>
        <w:t>”, more precisely, its lyrics</w:t>
      </w:r>
      <w:r w:rsidR="00BE16DC">
        <w:rPr>
          <w:rFonts w:ascii="Palatino Linotype" w:hAnsi="Palatino Linotype" w:cs="Times New Roman"/>
          <w:color w:val="00518E"/>
          <w:sz w:val="24"/>
          <w:szCs w:val="24"/>
        </w:rPr>
        <w:t>, and is focusing on the INTERPRETATION of the song’s implicit meaning at the same time.</w:t>
      </w:r>
      <w:r w:rsidR="007044A9">
        <w:rPr>
          <w:rFonts w:ascii="Palatino Linotype" w:hAnsi="Palatino Linotype" w:cs="Times New Roman"/>
          <w:color w:val="00518E"/>
          <w:sz w:val="24"/>
          <w:szCs w:val="24"/>
        </w:rPr>
        <w:t xml:space="preserve"> </w:t>
      </w:r>
      <w:r w:rsidR="00BE16DC">
        <w:rPr>
          <w:rFonts w:ascii="Palatino Linotype" w:hAnsi="Palatino Linotype" w:cs="Times New Roman"/>
          <w:color w:val="00518E"/>
          <w:sz w:val="24"/>
          <w:szCs w:val="24"/>
        </w:rPr>
        <w:t xml:space="preserve">Can the description “conventionally rock-oriented” at the beginning of this passage considered as </w:t>
      </w:r>
      <w:r w:rsidR="00336925">
        <w:rPr>
          <w:rFonts w:ascii="Palatino Linotype" w:hAnsi="Palatino Linotype" w:cs="Times New Roman"/>
          <w:color w:val="00518E"/>
          <w:sz w:val="24"/>
          <w:szCs w:val="24"/>
        </w:rPr>
        <w:t xml:space="preserve">CLASSIFICATION? </w:t>
      </w:r>
      <w:r w:rsidR="00BE16DC">
        <w:rPr>
          <w:rFonts w:ascii="Palatino Linotype" w:hAnsi="Palatino Linotype" w:cs="Times New Roman"/>
          <w:color w:val="00518E"/>
          <w:sz w:val="24"/>
          <w:szCs w:val="24"/>
        </w:rPr>
        <w:t xml:space="preserve">Considering that the critic seems to have no intention to actually categorize the album into a certain music style, this is probably not an example of CLASSIFICATION. There also exists an element of </w:t>
      </w:r>
      <w:r w:rsidR="00336925">
        <w:rPr>
          <w:rFonts w:ascii="Palatino Linotype" w:hAnsi="Palatino Linotype" w:cs="Times New Roman"/>
          <w:color w:val="00518E"/>
          <w:sz w:val="24"/>
          <w:szCs w:val="24"/>
        </w:rPr>
        <w:t>CONTEXTUALIZATION</w:t>
      </w:r>
      <w:r w:rsidR="00BE16DC">
        <w:rPr>
          <w:rFonts w:ascii="Palatino Linotype" w:hAnsi="Palatino Linotype" w:cs="Times New Roman"/>
          <w:color w:val="00518E"/>
          <w:sz w:val="24"/>
          <w:szCs w:val="24"/>
        </w:rPr>
        <w:t xml:space="preserve"> at the end of the passage above, when </w:t>
      </w:r>
      <w:r w:rsidR="00CC35CE">
        <w:rPr>
          <w:rFonts w:ascii="Palatino Linotype" w:hAnsi="Palatino Linotype" w:cs="Times New Roman"/>
          <w:color w:val="00518E"/>
          <w:sz w:val="24"/>
          <w:szCs w:val="24"/>
        </w:rPr>
        <w:t xml:space="preserve">the critic briefly </w:t>
      </w:r>
      <w:r w:rsidR="000072B4">
        <w:rPr>
          <w:rFonts w:ascii="Palatino Linotype" w:hAnsi="Palatino Linotype" w:cs="Times New Roman"/>
          <w:color w:val="00518E"/>
          <w:sz w:val="24"/>
          <w:szCs w:val="24"/>
        </w:rPr>
        <w:t>introduces</w:t>
      </w:r>
      <w:r w:rsidR="00EF2E60">
        <w:rPr>
          <w:rFonts w:ascii="Palatino Linotype" w:hAnsi="Palatino Linotype" w:cs="Times New Roman"/>
          <w:color w:val="00518E"/>
          <w:sz w:val="24"/>
          <w:szCs w:val="24"/>
        </w:rPr>
        <w:t xml:space="preserve"> Butler and Chassagne’s life experiences in the past.</w:t>
      </w:r>
      <w:r w:rsidRPr="00E661F6">
        <w:rPr>
          <w:rFonts w:ascii="Palatino Linotype" w:hAnsi="Palatino Linotype" w:cs="Times New Roman"/>
          <w:color w:val="00518E"/>
          <w:sz w:val="24"/>
          <w:szCs w:val="24"/>
        </w:rPr>
        <w:t>]</w:t>
      </w:r>
      <w:r w:rsidR="00BE16DC">
        <w:rPr>
          <w:rFonts w:ascii="Palatino Linotype" w:hAnsi="Palatino Linotype" w:cs="Times New Roman"/>
          <w:color w:val="00518E"/>
          <w:sz w:val="24"/>
          <w:szCs w:val="24"/>
        </w:rPr>
        <w:t xml:space="preserve"> </w:t>
      </w:r>
    </w:p>
    <w:p w14:paraId="3C375902" w14:textId="1364D68D" w:rsidR="00B158E9" w:rsidRDefault="00B158E9" w:rsidP="00B158E9">
      <w:pPr>
        <w:snapToGrid w:val="0"/>
        <w:spacing w:afterLines="50" w:after="156" w:line="360" w:lineRule="auto"/>
        <w:rPr>
          <w:rFonts w:ascii="Palatino Linotype" w:hAnsi="Palatino Linotype" w:cs="Times New Roman"/>
          <w:sz w:val="24"/>
          <w:szCs w:val="24"/>
        </w:rPr>
      </w:pPr>
      <w:r w:rsidRPr="00B158E9">
        <w:rPr>
          <w:rFonts w:ascii="Palatino Linotype" w:hAnsi="Palatino Linotype" w:cs="Times New Roman"/>
          <w:sz w:val="24"/>
          <w:szCs w:val="24"/>
        </w:rPr>
        <w:t xml:space="preserve">"Neighborhood #3 (Power Out)" is a shimmering, audacious anthem that combines a driving pop beat, ominous guitar assault, and sprightly </w:t>
      </w:r>
      <w:r w:rsidRPr="00B158E9">
        <w:rPr>
          <w:rFonts w:ascii="Palatino Linotype" w:hAnsi="Palatino Linotype" w:cs="Times New Roman"/>
          <w:sz w:val="24"/>
          <w:szCs w:val="24"/>
        </w:rPr>
        <w:lastRenderedPageBreak/>
        <w:t xml:space="preserve">glockenspiel decoration into a passionate, fist-pumping album manifesto. </w:t>
      </w:r>
      <w:r w:rsidR="003B1262" w:rsidRPr="00E661F6">
        <w:rPr>
          <w:rFonts w:ascii="Palatino Linotype" w:hAnsi="Palatino Linotype" w:cs="Times New Roman"/>
          <w:color w:val="00518E"/>
          <w:sz w:val="24"/>
          <w:szCs w:val="24"/>
        </w:rPr>
        <w:t>[</w:t>
      </w:r>
      <w:r w:rsidR="003B1262">
        <w:rPr>
          <w:rFonts w:ascii="Palatino Linotype" w:hAnsi="Palatino Linotype" w:cs="Times New Roman"/>
          <w:color w:val="00518E"/>
          <w:sz w:val="24"/>
          <w:szCs w:val="24"/>
        </w:rPr>
        <w:t>DESCRIPTION and ANALYSIS</w:t>
      </w:r>
      <w:r w:rsidR="000072B4">
        <w:rPr>
          <w:rFonts w:ascii="Palatino Linotype" w:hAnsi="Palatino Linotype" w:cs="Times New Roman"/>
          <w:color w:val="00518E"/>
          <w:sz w:val="24"/>
          <w:szCs w:val="24"/>
        </w:rPr>
        <w:t>.  The critic is describing the music of the song “</w:t>
      </w:r>
      <w:r w:rsidR="000072B4" w:rsidRPr="000072B4">
        <w:rPr>
          <w:rFonts w:ascii="Palatino Linotype" w:hAnsi="Palatino Linotype" w:cs="Times New Roman"/>
          <w:color w:val="00518E"/>
          <w:sz w:val="24"/>
          <w:szCs w:val="24"/>
        </w:rPr>
        <w:t>Neighborhood #3 (Power Out)</w:t>
      </w:r>
      <w:r w:rsidR="000072B4">
        <w:rPr>
          <w:rFonts w:ascii="Palatino Linotype" w:hAnsi="Palatino Linotype" w:cs="Times New Roman"/>
          <w:color w:val="00518E"/>
          <w:sz w:val="24"/>
          <w:szCs w:val="24"/>
        </w:rPr>
        <w:t>”,</w:t>
      </w:r>
      <w:r w:rsidR="00642773">
        <w:rPr>
          <w:rFonts w:ascii="Palatino Linotype" w:hAnsi="Palatino Linotype" w:cs="Times New Roman"/>
          <w:color w:val="00518E"/>
          <w:sz w:val="24"/>
          <w:szCs w:val="24"/>
        </w:rPr>
        <w:t xml:space="preserve"> and he is also analyzing the musical instruments used by the band and their </w:t>
      </w:r>
      <w:r w:rsidR="00D9578D">
        <w:rPr>
          <w:rFonts w:ascii="Palatino Linotype" w:hAnsi="Palatino Linotype" w:cs="Times New Roman"/>
          <w:color w:val="00518E"/>
          <w:sz w:val="24"/>
          <w:szCs w:val="24"/>
        </w:rPr>
        <w:t xml:space="preserve">sound </w:t>
      </w:r>
      <w:r w:rsidR="00642773">
        <w:rPr>
          <w:rFonts w:ascii="Palatino Linotype" w:hAnsi="Palatino Linotype" w:cs="Times New Roman"/>
          <w:color w:val="00518E"/>
          <w:sz w:val="24"/>
          <w:szCs w:val="24"/>
        </w:rPr>
        <w:t xml:space="preserve">effect. </w:t>
      </w:r>
      <w:r w:rsidR="007B219E">
        <w:rPr>
          <w:rFonts w:ascii="Palatino Linotype" w:hAnsi="Palatino Linotype" w:cs="Times New Roman"/>
          <w:color w:val="00518E"/>
          <w:sz w:val="24"/>
          <w:szCs w:val="24"/>
        </w:rPr>
        <w:t>This part also includes EVALUATION of the song “</w:t>
      </w:r>
      <w:r w:rsidR="007B219E" w:rsidRPr="007B219E">
        <w:rPr>
          <w:rFonts w:ascii="Palatino Linotype" w:hAnsi="Palatino Linotype" w:cs="Times New Roman"/>
          <w:color w:val="00518E"/>
          <w:sz w:val="24"/>
          <w:szCs w:val="24"/>
        </w:rPr>
        <w:t>Neighborhood #</w:t>
      </w:r>
      <w:r w:rsidR="007B219E">
        <w:rPr>
          <w:rFonts w:ascii="Palatino Linotype" w:hAnsi="Palatino Linotype" w:cs="Times New Roman"/>
          <w:color w:val="00518E"/>
          <w:sz w:val="24"/>
          <w:szCs w:val="24"/>
        </w:rPr>
        <w:t>3</w:t>
      </w:r>
      <w:r w:rsidR="007B219E" w:rsidRPr="007B219E">
        <w:rPr>
          <w:rFonts w:ascii="Palatino Linotype" w:hAnsi="Palatino Linotype" w:cs="Times New Roman"/>
          <w:color w:val="00518E"/>
          <w:sz w:val="24"/>
          <w:szCs w:val="24"/>
        </w:rPr>
        <w:t xml:space="preserve"> (</w:t>
      </w:r>
      <w:r w:rsidR="007B219E">
        <w:rPr>
          <w:rFonts w:ascii="Palatino Linotype" w:hAnsi="Palatino Linotype" w:cs="Times New Roman"/>
          <w:color w:val="00518E"/>
          <w:sz w:val="24"/>
          <w:szCs w:val="24"/>
        </w:rPr>
        <w:t>Power Out</w:t>
      </w:r>
      <w:r w:rsidR="007B219E" w:rsidRPr="007B219E">
        <w:rPr>
          <w:rFonts w:ascii="Palatino Linotype" w:hAnsi="Palatino Linotype" w:cs="Times New Roman"/>
          <w:color w:val="00518E"/>
          <w:sz w:val="24"/>
          <w:szCs w:val="24"/>
        </w:rPr>
        <w:t>)</w:t>
      </w:r>
      <w:r w:rsidR="007B219E">
        <w:rPr>
          <w:rFonts w:ascii="Palatino Linotype" w:hAnsi="Palatino Linotype" w:cs="Times New Roman"/>
          <w:color w:val="00518E"/>
          <w:sz w:val="24"/>
          <w:szCs w:val="24"/>
        </w:rPr>
        <w:t>”, and the critic evaluates the song as “a shimmering, audacious anthem” at the beginning of this passage.</w:t>
      </w:r>
      <w:r w:rsidR="003B1262" w:rsidRPr="00E661F6">
        <w:rPr>
          <w:rFonts w:ascii="Palatino Linotype" w:hAnsi="Palatino Linotype" w:cs="Times New Roman"/>
          <w:color w:val="00518E"/>
          <w:sz w:val="24"/>
          <w:szCs w:val="24"/>
        </w:rPr>
        <w:t>]</w:t>
      </w:r>
      <w:r w:rsidR="003B1262">
        <w:rPr>
          <w:rFonts w:ascii="Palatino Linotype" w:hAnsi="Palatino Linotype" w:cs="Times New Roman"/>
          <w:color w:val="00518E"/>
          <w:sz w:val="24"/>
          <w:szCs w:val="24"/>
        </w:rPr>
        <w:t xml:space="preserve"> </w:t>
      </w:r>
      <w:r w:rsidRPr="00B158E9">
        <w:rPr>
          <w:rFonts w:ascii="Palatino Linotype" w:hAnsi="Palatino Linotype" w:cs="Times New Roman"/>
          <w:sz w:val="24"/>
          <w:szCs w:val="24"/>
        </w:rPr>
        <w:t>The fluidity of the song's construction is mesmerizing, and the cohesion of Butler's poignant assertion of exasperation ("I went out into the night/ I went out to pick a fight with anyone") and his emotional call to arms ("The power's out in the heart of man/ Take it from your heart/ Put it in your hand"), distinguishes the song as the album's towering centerpiece.</w:t>
      </w:r>
    </w:p>
    <w:p w14:paraId="325E841C" w14:textId="4EEF7FEC" w:rsidR="00B158E9" w:rsidRPr="00B158E9" w:rsidRDefault="00702207" w:rsidP="00B158E9">
      <w:pPr>
        <w:snapToGrid w:val="0"/>
        <w:spacing w:afterLines="50" w:after="156" w:line="360" w:lineRule="auto"/>
        <w:rPr>
          <w:rFonts w:ascii="Palatino Linotype" w:hAnsi="Palatino Linotype" w:cs="Times New Roman"/>
          <w:sz w:val="24"/>
          <w:szCs w:val="24"/>
        </w:rPr>
      </w:pPr>
      <w:r w:rsidRPr="00E661F6">
        <w:rPr>
          <w:rFonts w:ascii="Palatino Linotype" w:hAnsi="Palatino Linotype" w:cs="Times New Roman"/>
          <w:color w:val="00518E"/>
          <w:sz w:val="24"/>
          <w:szCs w:val="24"/>
        </w:rPr>
        <w:t>[</w:t>
      </w:r>
      <w:r>
        <w:rPr>
          <w:rFonts w:ascii="Palatino Linotype" w:hAnsi="Palatino Linotype" w:cs="Times New Roman"/>
          <w:color w:val="00518E"/>
          <w:sz w:val="24"/>
          <w:szCs w:val="24"/>
        </w:rPr>
        <w:t>DESCRIPTION</w:t>
      </w:r>
      <w:r w:rsidR="008F5502">
        <w:rPr>
          <w:rFonts w:ascii="Palatino Linotype" w:hAnsi="Palatino Linotype" w:cs="Times New Roman"/>
          <w:color w:val="00518E"/>
          <w:sz w:val="24"/>
          <w:szCs w:val="24"/>
        </w:rPr>
        <w:t xml:space="preserve"> and EVALUATION</w:t>
      </w:r>
      <w:r w:rsidR="00302445">
        <w:rPr>
          <w:rFonts w:ascii="Palatino Linotype" w:hAnsi="Palatino Linotype" w:cs="Times New Roman"/>
          <w:color w:val="00518E"/>
          <w:sz w:val="24"/>
          <w:szCs w:val="24"/>
        </w:rPr>
        <w:t>.  The critic is quoting the lyrics of the song “</w:t>
      </w:r>
      <w:r w:rsidR="00302445" w:rsidRPr="00302445">
        <w:rPr>
          <w:rFonts w:ascii="Palatino Linotype" w:hAnsi="Palatino Linotype" w:cs="Times New Roman"/>
          <w:color w:val="00518E"/>
          <w:sz w:val="24"/>
          <w:szCs w:val="24"/>
        </w:rPr>
        <w:t>Neighborhood #3 (Power Out)</w:t>
      </w:r>
      <w:r w:rsidR="00302445">
        <w:rPr>
          <w:rFonts w:ascii="Palatino Linotype" w:hAnsi="Palatino Linotype" w:cs="Times New Roman"/>
          <w:color w:val="00518E"/>
          <w:sz w:val="24"/>
          <w:szCs w:val="24"/>
        </w:rPr>
        <w:t>”, and is describing how Butler’s voice sounds like.  He also comments that “t</w:t>
      </w:r>
      <w:r w:rsidR="00302445" w:rsidRPr="00302445">
        <w:rPr>
          <w:rFonts w:ascii="Palatino Linotype" w:hAnsi="Palatino Linotype" w:cs="Times New Roman"/>
          <w:color w:val="00518E"/>
          <w:sz w:val="24"/>
          <w:szCs w:val="24"/>
        </w:rPr>
        <w:t>he fluidity of the song's construction is mesmerizing</w:t>
      </w:r>
      <w:r w:rsidR="00302445">
        <w:rPr>
          <w:rFonts w:ascii="Palatino Linotype" w:hAnsi="Palatino Linotype" w:cs="Times New Roman"/>
          <w:color w:val="00518E"/>
          <w:sz w:val="24"/>
          <w:szCs w:val="24"/>
        </w:rPr>
        <w:t>”, which serves as the EVALUATION.</w:t>
      </w:r>
      <w:r w:rsidRPr="00E661F6">
        <w:rPr>
          <w:rFonts w:ascii="Palatino Linotype" w:hAnsi="Palatino Linotype" w:cs="Times New Roman"/>
          <w:color w:val="00518E"/>
          <w:sz w:val="24"/>
          <w:szCs w:val="24"/>
        </w:rPr>
        <w:t>]</w:t>
      </w:r>
    </w:p>
    <w:p w14:paraId="6EFEEC9A" w14:textId="7A5F37E2" w:rsidR="00B158E9" w:rsidRDefault="00B158E9" w:rsidP="00B158E9">
      <w:pPr>
        <w:snapToGrid w:val="0"/>
        <w:spacing w:afterLines="50" w:after="156" w:line="360" w:lineRule="auto"/>
        <w:rPr>
          <w:rFonts w:ascii="Palatino Linotype" w:hAnsi="Palatino Linotype" w:cs="Times New Roman"/>
          <w:sz w:val="24"/>
          <w:szCs w:val="24"/>
        </w:rPr>
      </w:pPr>
      <w:r w:rsidRPr="00B158E9">
        <w:rPr>
          <w:rFonts w:ascii="Palatino Linotype" w:hAnsi="Palatino Linotype" w:cs="Times New Roman"/>
          <w:sz w:val="24"/>
          <w:szCs w:val="24"/>
        </w:rPr>
        <w:t xml:space="preserve">Even in its darkest moments, </w:t>
      </w:r>
      <w:r w:rsidRPr="008F5502">
        <w:rPr>
          <w:rFonts w:ascii="Palatino Linotype" w:hAnsi="Palatino Linotype" w:cs="Times New Roman"/>
          <w:i/>
          <w:sz w:val="24"/>
          <w:szCs w:val="24"/>
        </w:rPr>
        <w:t>Funeral</w:t>
      </w:r>
      <w:r w:rsidRPr="00B158E9">
        <w:rPr>
          <w:rFonts w:ascii="Palatino Linotype" w:hAnsi="Palatino Linotype" w:cs="Times New Roman"/>
          <w:sz w:val="24"/>
          <w:szCs w:val="24"/>
        </w:rPr>
        <w:t xml:space="preserve"> exudes an empowering positivity. </w:t>
      </w:r>
      <w:r w:rsidR="0049576A" w:rsidRPr="00E661F6">
        <w:rPr>
          <w:rFonts w:ascii="Palatino Linotype" w:hAnsi="Palatino Linotype" w:cs="Times New Roman"/>
          <w:color w:val="00518E"/>
          <w:sz w:val="24"/>
          <w:szCs w:val="24"/>
        </w:rPr>
        <w:t>[</w:t>
      </w:r>
      <w:r w:rsidR="00946923">
        <w:rPr>
          <w:rFonts w:ascii="Palatino Linotype" w:hAnsi="Palatino Linotype" w:cs="Times New Roman"/>
          <w:color w:val="00518E"/>
          <w:sz w:val="24"/>
          <w:szCs w:val="24"/>
        </w:rPr>
        <w:t>The sentence above</w:t>
      </w:r>
      <w:r w:rsidR="008327FB">
        <w:rPr>
          <w:rFonts w:ascii="Palatino Linotype" w:hAnsi="Palatino Linotype" w:cs="Times New Roman"/>
          <w:color w:val="00518E"/>
          <w:sz w:val="24"/>
          <w:szCs w:val="24"/>
        </w:rPr>
        <w:t xml:space="preserve"> seems to be </w:t>
      </w:r>
      <w:r w:rsidR="0049576A">
        <w:rPr>
          <w:rFonts w:ascii="Palatino Linotype" w:hAnsi="Palatino Linotype" w:cs="Times New Roman"/>
          <w:color w:val="00518E"/>
          <w:sz w:val="24"/>
          <w:szCs w:val="24"/>
        </w:rPr>
        <w:t>EVALUATION</w:t>
      </w:r>
      <w:r w:rsidR="008327FB">
        <w:rPr>
          <w:rFonts w:ascii="Palatino Linotype" w:hAnsi="Palatino Linotype" w:cs="Times New Roman"/>
          <w:color w:val="00518E"/>
          <w:sz w:val="24"/>
          <w:szCs w:val="24"/>
        </w:rPr>
        <w:t xml:space="preserve"> at first</w:t>
      </w:r>
      <w:r w:rsidR="009D54BC">
        <w:rPr>
          <w:rFonts w:ascii="Palatino Linotype" w:hAnsi="Palatino Linotype" w:cs="Times New Roman"/>
          <w:color w:val="00518E"/>
          <w:sz w:val="24"/>
          <w:szCs w:val="24"/>
        </w:rPr>
        <w:t xml:space="preserve"> sight</w:t>
      </w:r>
      <w:r w:rsidR="008327FB">
        <w:rPr>
          <w:rFonts w:ascii="Palatino Linotype" w:hAnsi="Palatino Linotype" w:cs="Times New Roman"/>
          <w:color w:val="00518E"/>
          <w:sz w:val="24"/>
          <w:szCs w:val="24"/>
        </w:rPr>
        <w:t xml:space="preserve">, but after careful examination, </w:t>
      </w:r>
      <w:r w:rsidR="00C953A4">
        <w:rPr>
          <w:rFonts w:ascii="Palatino Linotype" w:hAnsi="Palatino Linotype" w:cs="Times New Roman"/>
          <w:color w:val="00518E"/>
          <w:sz w:val="24"/>
          <w:szCs w:val="24"/>
        </w:rPr>
        <w:t>it</w:t>
      </w:r>
      <w:r w:rsidR="008327FB">
        <w:rPr>
          <w:rFonts w:ascii="Palatino Linotype" w:hAnsi="Palatino Linotype" w:cs="Times New Roman"/>
          <w:color w:val="00518E"/>
          <w:sz w:val="24"/>
          <w:szCs w:val="24"/>
        </w:rPr>
        <w:t xml:space="preserve"> </w:t>
      </w:r>
      <w:r w:rsidR="00946923">
        <w:rPr>
          <w:rFonts w:ascii="Palatino Linotype" w:hAnsi="Palatino Linotype" w:cs="Times New Roman"/>
          <w:color w:val="00518E"/>
          <w:sz w:val="24"/>
          <w:szCs w:val="24"/>
        </w:rPr>
        <w:t xml:space="preserve">mainly </w:t>
      </w:r>
      <w:r w:rsidR="008327FB">
        <w:rPr>
          <w:rFonts w:ascii="Palatino Linotype" w:hAnsi="Palatino Linotype" w:cs="Times New Roman"/>
          <w:color w:val="00518E"/>
          <w:sz w:val="24"/>
          <w:szCs w:val="24"/>
        </w:rPr>
        <w:t xml:space="preserve">refers to the emotion </w:t>
      </w:r>
      <w:r w:rsidR="00946923">
        <w:rPr>
          <w:rFonts w:ascii="Palatino Linotype" w:hAnsi="Palatino Linotype" w:cs="Times New Roman"/>
          <w:color w:val="00518E"/>
          <w:sz w:val="24"/>
          <w:szCs w:val="24"/>
        </w:rPr>
        <w:t>expressed in</w:t>
      </w:r>
      <w:r w:rsidR="008327FB">
        <w:rPr>
          <w:rFonts w:ascii="Palatino Linotype" w:hAnsi="Palatino Linotype" w:cs="Times New Roman"/>
          <w:color w:val="00518E"/>
          <w:sz w:val="24"/>
          <w:szCs w:val="24"/>
        </w:rPr>
        <w:t xml:space="preserve"> the album</w:t>
      </w:r>
      <w:r w:rsidR="00946923">
        <w:rPr>
          <w:rFonts w:ascii="Palatino Linotype" w:hAnsi="Palatino Linotype" w:cs="Times New Roman"/>
          <w:color w:val="00518E"/>
          <w:sz w:val="24"/>
          <w:szCs w:val="24"/>
        </w:rPr>
        <w:t xml:space="preserve"> </w:t>
      </w:r>
      <w:r w:rsidR="00946923">
        <w:rPr>
          <w:rFonts w:ascii="Palatino Linotype" w:hAnsi="Palatino Linotype" w:cs="Times New Roman"/>
          <w:i/>
          <w:color w:val="00518E"/>
          <w:sz w:val="24"/>
          <w:szCs w:val="24"/>
        </w:rPr>
        <w:t>Funeral</w:t>
      </w:r>
      <w:r w:rsidR="00946923">
        <w:rPr>
          <w:rFonts w:ascii="Palatino Linotype" w:hAnsi="Palatino Linotype" w:cs="Times New Roman"/>
          <w:color w:val="00518E"/>
          <w:sz w:val="24"/>
          <w:szCs w:val="24"/>
        </w:rPr>
        <w:t xml:space="preserve">, and thus should not be considered </w:t>
      </w:r>
      <w:r w:rsidR="0037677B">
        <w:rPr>
          <w:rFonts w:ascii="Palatino Linotype" w:hAnsi="Palatino Linotype" w:cs="Times New Roman"/>
          <w:color w:val="00518E"/>
          <w:sz w:val="24"/>
          <w:szCs w:val="24"/>
        </w:rPr>
        <w:t xml:space="preserve">as </w:t>
      </w:r>
      <w:r w:rsidR="00946923">
        <w:rPr>
          <w:rFonts w:ascii="Palatino Linotype" w:hAnsi="Palatino Linotype" w:cs="Times New Roman"/>
          <w:color w:val="00518E"/>
          <w:sz w:val="24"/>
          <w:szCs w:val="24"/>
        </w:rPr>
        <w:t>EVALUATION.</w:t>
      </w:r>
      <w:r w:rsidR="0049576A">
        <w:rPr>
          <w:rFonts w:ascii="Palatino Linotype" w:hAnsi="Palatino Linotype" w:cs="Times New Roman"/>
          <w:color w:val="00518E"/>
          <w:sz w:val="24"/>
          <w:szCs w:val="24"/>
        </w:rPr>
        <w:t>]</w:t>
      </w:r>
      <w:r w:rsidR="0049576A" w:rsidRPr="00B158E9">
        <w:rPr>
          <w:rFonts w:ascii="Palatino Linotype" w:hAnsi="Palatino Linotype" w:cs="Times New Roman"/>
          <w:sz w:val="24"/>
          <w:szCs w:val="24"/>
        </w:rPr>
        <w:t xml:space="preserve"> </w:t>
      </w:r>
      <w:r w:rsidRPr="00B158E9">
        <w:rPr>
          <w:rFonts w:ascii="Palatino Linotype" w:hAnsi="Palatino Linotype" w:cs="Times New Roman"/>
          <w:sz w:val="24"/>
          <w:szCs w:val="24"/>
        </w:rPr>
        <w:t xml:space="preserve">Slow-burning ballad "Crown of Love" is an expression of lovesick guilt that perpetually crescendos until the track unexpectedly explodes into a dance section, still soaked in the melodrama of weeping strings; the song's psychological despair gives way to a purely physical catharsis. </w:t>
      </w:r>
      <w:r w:rsidR="008F5502" w:rsidRPr="00E661F6">
        <w:rPr>
          <w:rFonts w:ascii="Palatino Linotype" w:hAnsi="Palatino Linotype" w:cs="Times New Roman"/>
          <w:color w:val="00518E"/>
          <w:sz w:val="24"/>
          <w:szCs w:val="24"/>
        </w:rPr>
        <w:t>[</w:t>
      </w:r>
      <w:r w:rsidR="008F5502">
        <w:rPr>
          <w:rFonts w:ascii="Palatino Linotype" w:hAnsi="Palatino Linotype" w:cs="Times New Roman"/>
          <w:color w:val="00518E"/>
          <w:sz w:val="24"/>
          <w:szCs w:val="24"/>
        </w:rPr>
        <w:t xml:space="preserve">DESCRIPTION </w:t>
      </w:r>
      <w:r w:rsidR="000423FC">
        <w:rPr>
          <w:rFonts w:ascii="Palatino Linotype" w:hAnsi="Palatino Linotype" w:cs="Times New Roman"/>
          <w:color w:val="00518E"/>
          <w:sz w:val="24"/>
          <w:szCs w:val="24"/>
        </w:rPr>
        <w:t xml:space="preserve">and </w:t>
      </w:r>
      <w:r w:rsidR="008F5502">
        <w:rPr>
          <w:rFonts w:ascii="Palatino Linotype" w:hAnsi="Palatino Linotype" w:cs="Times New Roman"/>
          <w:color w:val="00518E"/>
          <w:sz w:val="24"/>
          <w:szCs w:val="24"/>
        </w:rPr>
        <w:t>INTERPRETATION</w:t>
      </w:r>
      <w:r w:rsidR="00015F21">
        <w:rPr>
          <w:rFonts w:ascii="Palatino Linotype" w:hAnsi="Palatino Linotype" w:cs="Times New Roman"/>
          <w:color w:val="00518E"/>
          <w:sz w:val="24"/>
          <w:szCs w:val="24"/>
        </w:rPr>
        <w:t>.  The critic is describing the sound effect of the song “</w:t>
      </w:r>
      <w:r w:rsidR="00015F21" w:rsidRPr="00015F21">
        <w:rPr>
          <w:rFonts w:ascii="Palatino Linotype" w:hAnsi="Palatino Linotype" w:cs="Times New Roman"/>
          <w:color w:val="00518E"/>
          <w:sz w:val="24"/>
          <w:szCs w:val="24"/>
        </w:rPr>
        <w:t>Crown of Love</w:t>
      </w:r>
      <w:r w:rsidR="00015F21">
        <w:rPr>
          <w:rFonts w:ascii="Palatino Linotype" w:hAnsi="Palatino Linotype" w:cs="Times New Roman"/>
          <w:color w:val="00518E"/>
          <w:sz w:val="24"/>
          <w:szCs w:val="24"/>
        </w:rPr>
        <w:t xml:space="preserve">”, and is offering an INTERPRETATION at the end of this passage. </w:t>
      </w:r>
      <w:r w:rsidR="00D4256A">
        <w:rPr>
          <w:rFonts w:ascii="Palatino Linotype" w:hAnsi="Palatino Linotype" w:cs="Times New Roman"/>
          <w:color w:val="00518E"/>
          <w:sz w:val="24"/>
          <w:szCs w:val="24"/>
        </w:rPr>
        <w:t xml:space="preserve"> By describing the gradual increase of the volume using the word “</w:t>
      </w:r>
      <w:r w:rsidR="00D4256A" w:rsidRPr="00D4256A">
        <w:rPr>
          <w:rFonts w:ascii="Palatino Linotype" w:hAnsi="Palatino Linotype" w:cs="Times New Roman"/>
          <w:color w:val="00518E"/>
          <w:sz w:val="24"/>
          <w:szCs w:val="24"/>
        </w:rPr>
        <w:t>crescendo</w:t>
      </w:r>
      <w:r w:rsidR="00D4256A">
        <w:rPr>
          <w:rFonts w:ascii="Palatino Linotype" w:hAnsi="Palatino Linotype" w:cs="Times New Roman"/>
          <w:color w:val="00518E"/>
          <w:sz w:val="24"/>
          <w:szCs w:val="24"/>
        </w:rPr>
        <w:t xml:space="preserve">” and explaining its effect, the critic also </w:t>
      </w:r>
      <w:r w:rsidR="00145652">
        <w:rPr>
          <w:rFonts w:ascii="Palatino Linotype" w:hAnsi="Palatino Linotype" w:cs="Times New Roman"/>
          <w:color w:val="00518E"/>
          <w:sz w:val="24"/>
          <w:szCs w:val="24"/>
        </w:rPr>
        <w:t>adds</w:t>
      </w:r>
      <w:r w:rsidR="00D4256A">
        <w:rPr>
          <w:rFonts w:ascii="Palatino Linotype" w:hAnsi="Palatino Linotype" w:cs="Times New Roman"/>
          <w:color w:val="00518E"/>
          <w:sz w:val="24"/>
          <w:szCs w:val="24"/>
        </w:rPr>
        <w:t xml:space="preserve"> ANALYSIS element into this passage.</w:t>
      </w:r>
      <w:r w:rsidR="008F5502" w:rsidRPr="00E661F6">
        <w:rPr>
          <w:rFonts w:ascii="Palatino Linotype" w:hAnsi="Palatino Linotype" w:cs="Times New Roman"/>
          <w:color w:val="00518E"/>
          <w:sz w:val="24"/>
          <w:szCs w:val="24"/>
        </w:rPr>
        <w:t>]</w:t>
      </w:r>
      <w:r w:rsidR="008F5502">
        <w:rPr>
          <w:rFonts w:ascii="Palatino Linotype" w:hAnsi="Palatino Linotype" w:cs="Times New Roman" w:hint="eastAsia"/>
          <w:sz w:val="24"/>
          <w:szCs w:val="24"/>
        </w:rPr>
        <w:t xml:space="preserve"> </w:t>
      </w:r>
      <w:r w:rsidRPr="00B158E9">
        <w:rPr>
          <w:rFonts w:ascii="Palatino Linotype" w:hAnsi="Palatino Linotype" w:cs="Times New Roman"/>
          <w:sz w:val="24"/>
          <w:szCs w:val="24"/>
        </w:rPr>
        <w:t xml:space="preserve">The anthemic momentum of "Rebellion (Lies)" counterbalances Butler's plaintive appeal for </w:t>
      </w:r>
      <w:r w:rsidRPr="00B158E9">
        <w:rPr>
          <w:rFonts w:ascii="Palatino Linotype" w:hAnsi="Palatino Linotype" w:cs="Times New Roman"/>
          <w:sz w:val="24"/>
          <w:szCs w:val="24"/>
        </w:rPr>
        <w:lastRenderedPageBreak/>
        <w:t>survival at death's door, and there is liberation in his admittance of life's inevitable transience. "In the Backseat" explores a common phenomenon-- a love of backseat window-gazing, inextricably linked to an intense fear of driving-- that ultimately suggests a conclusive optimism through ongoing self-examination. "I've been learning to drive my whole life," Chassagne sings, as the album's acoustic majesty finally recedes and relinquishes.</w:t>
      </w:r>
    </w:p>
    <w:p w14:paraId="44C7C642" w14:textId="03DF4BD8" w:rsidR="00B158E9" w:rsidRPr="00B158E9" w:rsidRDefault="00250BE1" w:rsidP="00B158E9">
      <w:pPr>
        <w:snapToGrid w:val="0"/>
        <w:spacing w:afterLines="50" w:after="156" w:line="360" w:lineRule="auto"/>
        <w:rPr>
          <w:rFonts w:ascii="Palatino Linotype" w:hAnsi="Palatino Linotype" w:cs="Times New Roman"/>
          <w:sz w:val="24"/>
          <w:szCs w:val="24"/>
        </w:rPr>
      </w:pPr>
      <w:r w:rsidRPr="00E661F6">
        <w:rPr>
          <w:rFonts w:ascii="Palatino Linotype" w:hAnsi="Palatino Linotype" w:cs="Times New Roman"/>
          <w:color w:val="00518E"/>
          <w:sz w:val="24"/>
          <w:szCs w:val="24"/>
        </w:rPr>
        <w:t>[</w:t>
      </w:r>
      <w:r>
        <w:rPr>
          <w:rFonts w:ascii="Palatino Linotype" w:hAnsi="Palatino Linotype" w:cs="Times New Roman"/>
          <w:color w:val="00518E"/>
          <w:sz w:val="24"/>
          <w:szCs w:val="24"/>
        </w:rPr>
        <w:t xml:space="preserve">DESCRIPTION and </w:t>
      </w:r>
      <w:r w:rsidR="00723869">
        <w:rPr>
          <w:rFonts w:ascii="Palatino Linotype" w:hAnsi="Palatino Linotype" w:cs="Times New Roman"/>
          <w:color w:val="00518E"/>
          <w:sz w:val="24"/>
          <w:szCs w:val="24"/>
        </w:rPr>
        <w:t>INTERPRETATION.  The passage above is mainly INTERPRETATION of the song “</w:t>
      </w:r>
      <w:r w:rsidR="00723869" w:rsidRPr="00723869">
        <w:rPr>
          <w:rFonts w:ascii="Palatino Linotype" w:hAnsi="Palatino Linotype" w:cs="Times New Roman"/>
          <w:color w:val="00518E"/>
          <w:sz w:val="24"/>
          <w:szCs w:val="24"/>
        </w:rPr>
        <w:t>Rebellion (Lies)</w:t>
      </w:r>
      <w:r w:rsidR="00723869">
        <w:rPr>
          <w:rFonts w:ascii="Palatino Linotype" w:hAnsi="Palatino Linotype" w:cs="Times New Roman"/>
          <w:color w:val="00518E"/>
          <w:sz w:val="24"/>
          <w:szCs w:val="24"/>
        </w:rPr>
        <w:t>” and “</w:t>
      </w:r>
      <w:r w:rsidR="00723869" w:rsidRPr="00723869">
        <w:rPr>
          <w:rFonts w:ascii="Palatino Linotype" w:hAnsi="Palatino Linotype" w:cs="Times New Roman"/>
          <w:color w:val="00518E"/>
          <w:sz w:val="24"/>
          <w:szCs w:val="24"/>
        </w:rPr>
        <w:t>In the Backseat</w:t>
      </w:r>
      <w:r w:rsidR="00723869">
        <w:rPr>
          <w:rFonts w:ascii="Palatino Linotype" w:hAnsi="Palatino Linotype" w:cs="Times New Roman"/>
          <w:color w:val="00518E"/>
          <w:sz w:val="24"/>
          <w:szCs w:val="24"/>
        </w:rPr>
        <w:t>”, in that the intention of the band and the theme of these two songs are not explicit.  The critic is also describing the song’s content by simply quoting the lyrics at the end of this passage.</w:t>
      </w:r>
      <w:r>
        <w:rPr>
          <w:rFonts w:ascii="Palatino Linotype" w:hAnsi="Palatino Linotype" w:cs="Times New Roman"/>
          <w:color w:val="00518E"/>
          <w:sz w:val="24"/>
          <w:szCs w:val="24"/>
        </w:rPr>
        <w:t>]</w:t>
      </w:r>
    </w:p>
    <w:p w14:paraId="23A97A29" w14:textId="0CE901EB" w:rsidR="00C6002D" w:rsidRDefault="00B158E9" w:rsidP="00B158E9">
      <w:pPr>
        <w:snapToGrid w:val="0"/>
        <w:spacing w:afterLines="50" w:after="156" w:line="360" w:lineRule="auto"/>
        <w:rPr>
          <w:rFonts w:ascii="Palatino Linotype" w:hAnsi="Palatino Linotype" w:cs="Times New Roman"/>
          <w:sz w:val="24"/>
          <w:szCs w:val="24"/>
        </w:rPr>
      </w:pPr>
      <w:r w:rsidRPr="00B158E9">
        <w:rPr>
          <w:rFonts w:ascii="Palatino Linotype" w:hAnsi="Palatino Linotype" w:cs="Times New Roman"/>
          <w:sz w:val="24"/>
          <w:szCs w:val="24"/>
        </w:rPr>
        <w:t xml:space="preserve">So long as we're unable or unwilling to fully recognize the healing aspect of embracing honest emotion in popular music, we will always approach the sincerity of an album like </w:t>
      </w:r>
      <w:r w:rsidRPr="008250F2">
        <w:rPr>
          <w:rFonts w:ascii="Palatino Linotype" w:hAnsi="Palatino Linotype" w:cs="Times New Roman"/>
          <w:i/>
          <w:sz w:val="24"/>
          <w:szCs w:val="24"/>
        </w:rPr>
        <w:t>Funeral</w:t>
      </w:r>
      <w:r w:rsidRPr="00B158E9">
        <w:rPr>
          <w:rFonts w:ascii="Palatino Linotype" w:hAnsi="Palatino Linotype" w:cs="Times New Roman"/>
          <w:sz w:val="24"/>
          <w:szCs w:val="24"/>
        </w:rPr>
        <w:t xml:space="preserve"> from a clinical distance. Still, that it's so easy to embrace this album's operatic proclamation of love and redemption speaks to the scope of The Arcade Fire's vision. It's taken perhaps too long for us to reach this point where an album is at last capable of completely and successfully restoring the tainted phrase "emotional" to its true origin. Dissecting how we got here now seems unimportant. It's simply comforting to know that we finally have arrived.</w:t>
      </w:r>
    </w:p>
    <w:p w14:paraId="05AC98AA" w14:textId="0783C8B0" w:rsidR="00EC3440" w:rsidRPr="00B158E9" w:rsidRDefault="00EC3440" w:rsidP="00EC3440">
      <w:pPr>
        <w:snapToGrid w:val="0"/>
        <w:spacing w:afterLines="50" w:after="156" w:line="360" w:lineRule="auto"/>
        <w:rPr>
          <w:rFonts w:ascii="Palatino Linotype" w:hAnsi="Palatino Linotype" w:cs="Times New Roman"/>
          <w:sz w:val="24"/>
          <w:szCs w:val="24"/>
        </w:rPr>
      </w:pPr>
      <w:r w:rsidRPr="00E661F6">
        <w:rPr>
          <w:rFonts w:ascii="Palatino Linotype" w:hAnsi="Palatino Linotype" w:cs="Times New Roman"/>
          <w:color w:val="00518E"/>
          <w:sz w:val="24"/>
          <w:szCs w:val="24"/>
        </w:rPr>
        <w:t>[</w:t>
      </w:r>
      <w:r>
        <w:rPr>
          <w:rFonts w:ascii="Palatino Linotype" w:hAnsi="Palatino Linotype" w:cs="Times New Roman"/>
          <w:color w:val="00518E"/>
          <w:sz w:val="24"/>
          <w:szCs w:val="24"/>
        </w:rPr>
        <w:t>EVALUATION</w:t>
      </w:r>
      <w:r w:rsidR="008A2421">
        <w:rPr>
          <w:rFonts w:ascii="Palatino Linotype" w:hAnsi="Palatino Linotype" w:cs="Times New Roman"/>
          <w:color w:val="00518E"/>
          <w:sz w:val="24"/>
          <w:szCs w:val="24"/>
        </w:rPr>
        <w:t xml:space="preserve">.  The final passage is a conclusive EVALUATION of the whole album </w:t>
      </w:r>
      <w:r w:rsidR="008A2421">
        <w:rPr>
          <w:rFonts w:ascii="Palatino Linotype" w:hAnsi="Palatino Linotype" w:cs="Times New Roman"/>
          <w:i/>
          <w:color w:val="00518E"/>
          <w:sz w:val="24"/>
          <w:szCs w:val="24"/>
        </w:rPr>
        <w:t>Funeral</w:t>
      </w:r>
      <w:r w:rsidR="008A2421">
        <w:rPr>
          <w:rFonts w:ascii="Palatino Linotype" w:hAnsi="Palatino Linotype" w:cs="Times New Roman"/>
          <w:color w:val="00518E"/>
          <w:sz w:val="24"/>
          <w:szCs w:val="24"/>
        </w:rPr>
        <w:t xml:space="preserve">.  Although </w:t>
      </w:r>
      <w:r w:rsidR="00022EB1">
        <w:rPr>
          <w:rFonts w:ascii="Palatino Linotype" w:hAnsi="Palatino Linotype" w:cs="Times New Roman"/>
          <w:color w:val="00518E"/>
          <w:sz w:val="24"/>
          <w:szCs w:val="24"/>
        </w:rPr>
        <w:t xml:space="preserve">it seems </w:t>
      </w:r>
      <w:r w:rsidR="008A2421">
        <w:rPr>
          <w:rFonts w:ascii="Palatino Linotype" w:hAnsi="Palatino Linotype" w:cs="Times New Roman"/>
          <w:color w:val="00518E"/>
          <w:sz w:val="24"/>
          <w:szCs w:val="24"/>
        </w:rPr>
        <w:t xml:space="preserve">the critic is not commenting directly on the album, </w:t>
      </w:r>
      <w:r w:rsidR="00022EB1">
        <w:rPr>
          <w:rFonts w:ascii="Palatino Linotype" w:hAnsi="Palatino Linotype" w:cs="Times New Roman"/>
          <w:color w:val="00518E"/>
          <w:sz w:val="24"/>
          <w:szCs w:val="24"/>
        </w:rPr>
        <w:t>it’s obvious that he hold</w:t>
      </w:r>
      <w:r w:rsidR="00B17C8F">
        <w:rPr>
          <w:rFonts w:ascii="Palatino Linotype" w:hAnsi="Palatino Linotype" w:cs="Times New Roman"/>
          <w:color w:val="00518E"/>
          <w:sz w:val="24"/>
          <w:szCs w:val="24"/>
        </w:rPr>
        <w:t>s</w:t>
      </w:r>
      <w:r w:rsidR="00022EB1">
        <w:rPr>
          <w:rFonts w:ascii="Palatino Linotype" w:hAnsi="Palatino Linotype" w:cs="Times New Roman"/>
          <w:color w:val="00518E"/>
          <w:sz w:val="24"/>
          <w:szCs w:val="24"/>
        </w:rPr>
        <w:t xml:space="preserve"> an attitude of approval towards </w:t>
      </w:r>
      <w:r w:rsidR="00326B1D">
        <w:rPr>
          <w:rFonts w:ascii="Palatino Linotype" w:hAnsi="Palatino Linotype" w:cs="Times New Roman"/>
          <w:color w:val="00518E"/>
          <w:sz w:val="24"/>
          <w:szCs w:val="24"/>
        </w:rPr>
        <w:t xml:space="preserve">the band </w:t>
      </w:r>
      <w:r w:rsidR="00022EB1">
        <w:rPr>
          <w:rFonts w:ascii="Palatino Linotype" w:hAnsi="Palatino Linotype" w:cs="Times New Roman"/>
          <w:color w:val="00518E"/>
          <w:sz w:val="24"/>
          <w:szCs w:val="24"/>
        </w:rPr>
        <w:t xml:space="preserve">Arcade Fire and its album </w:t>
      </w:r>
      <w:r w:rsidR="00022EB1">
        <w:rPr>
          <w:rFonts w:ascii="Palatino Linotype" w:hAnsi="Palatino Linotype" w:cs="Times New Roman"/>
          <w:i/>
          <w:color w:val="00518E"/>
          <w:sz w:val="24"/>
          <w:szCs w:val="24"/>
        </w:rPr>
        <w:t>Funeral.</w:t>
      </w:r>
      <w:r w:rsidR="00022EB1">
        <w:rPr>
          <w:rFonts w:ascii="Palatino Linotype" w:hAnsi="Palatino Linotype" w:cs="Times New Roman"/>
          <w:color w:val="00518E"/>
          <w:sz w:val="24"/>
          <w:szCs w:val="24"/>
        </w:rPr>
        <w:t xml:space="preserve"> </w:t>
      </w:r>
      <w:r w:rsidR="00B27F9B">
        <w:rPr>
          <w:rFonts w:ascii="Palatino Linotype" w:hAnsi="Palatino Linotype" w:cs="Times New Roman"/>
          <w:color w:val="00518E"/>
          <w:sz w:val="24"/>
          <w:szCs w:val="24"/>
        </w:rPr>
        <w:t xml:space="preserve"> The critic expresses his EVALUATION in a way full of poetry and philosophy.</w:t>
      </w:r>
      <w:r>
        <w:rPr>
          <w:rFonts w:ascii="Palatino Linotype" w:hAnsi="Palatino Linotype" w:cs="Times New Roman"/>
          <w:color w:val="00518E"/>
          <w:sz w:val="24"/>
          <w:szCs w:val="24"/>
        </w:rPr>
        <w:t>]</w:t>
      </w:r>
    </w:p>
    <w:p w14:paraId="61FB3E67" w14:textId="77777777" w:rsidR="00EC3440" w:rsidRPr="00B158E9" w:rsidRDefault="00EC3440" w:rsidP="00B158E9">
      <w:pPr>
        <w:snapToGrid w:val="0"/>
        <w:spacing w:afterLines="50" w:after="156" w:line="360" w:lineRule="auto"/>
        <w:rPr>
          <w:rFonts w:ascii="Palatino Linotype" w:hAnsi="Palatino Linotype" w:cs="Times New Roman"/>
          <w:sz w:val="24"/>
          <w:szCs w:val="24"/>
        </w:rPr>
      </w:pPr>
    </w:p>
    <w:sectPr w:rsidR="00EC3440" w:rsidRPr="00B158E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AC343" w14:textId="77777777" w:rsidR="00364B54" w:rsidRDefault="00364B54" w:rsidP="004A64ED">
      <w:r>
        <w:separator/>
      </w:r>
    </w:p>
  </w:endnote>
  <w:endnote w:type="continuationSeparator" w:id="0">
    <w:p w14:paraId="539DA019" w14:textId="77777777" w:rsidR="00364B54" w:rsidRDefault="00364B54" w:rsidP="004A6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embedRegular r:id="rId1" w:subsetted="1" w:fontKey="{D193E633-74BD-4B22-BF0F-4B3812EBCF69}"/>
    <w:embedBold r:id="rId2" w:subsetted="1" w:fontKey="{71AEB4E9-5D5A-4FA2-A3A0-9BB5DB1EC44A}"/>
  </w:font>
  <w:font w:name="Palatino Linotype">
    <w:panose1 w:val="02040502050505030304"/>
    <w:charset w:val="00"/>
    <w:family w:val="roman"/>
    <w:pitch w:val="variable"/>
    <w:sig w:usb0="E0000287" w:usb1="40000013" w:usb2="00000000" w:usb3="00000000" w:csb0="0000019F" w:csb1="00000000"/>
    <w:embedRegular r:id="rId3" w:fontKey="{DFF7D05B-57E1-4603-98B9-19D40980CE18}"/>
    <w:embedBold r:id="rId4" w:fontKey="{30A8A6C3-9478-4FE2-9C12-E16FEC105583}"/>
    <w:embedItalic r:id="rId5" w:fontKey="{C910AC32-2508-4F8B-B8C4-0D655C7EC573}"/>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embedRegular r:id="rId6" w:subsetted="1" w:fontKey="{9F89A90A-10D0-4F58-B69D-A547986B104D}"/>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135300"/>
      <w:docPartObj>
        <w:docPartGallery w:val="Page Numbers (Bottom of Page)"/>
        <w:docPartUnique/>
      </w:docPartObj>
    </w:sdtPr>
    <w:sdtEndPr/>
    <w:sdtContent>
      <w:p w14:paraId="6DA2B27A" w14:textId="15BB4574" w:rsidR="00302445" w:rsidRDefault="00302445">
        <w:pPr>
          <w:pStyle w:val="a5"/>
          <w:jc w:val="center"/>
        </w:pPr>
        <w:r>
          <w:fldChar w:fldCharType="begin"/>
        </w:r>
        <w:r>
          <w:instrText>PAGE   \* MERGEFORMAT</w:instrText>
        </w:r>
        <w:r>
          <w:fldChar w:fldCharType="separate"/>
        </w:r>
        <w:r>
          <w:rPr>
            <w:lang w:val="zh-CN"/>
          </w:rPr>
          <w:t>2</w:t>
        </w:r>
        <w:r>
          <w:fldChar w:fldCharType="end"/>
        </w:r>
      </w:p>
    </w:sdtContent>
  </w:sdt>
  <w:p w14:paraId="70C5411F" w14:textId="77777777" w:rsidR="00302445" w:rsidRDefault="0030244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5A168" w14:textId="77777777" w:rsidR="00364B54" w:rsidRDefault="00364B54" w:rsidP="004A64ED">
      <w:r>
        <w:separator/>
      </w:r>
    </w:p>
  </w:footnote>
  <w:footnote w:type="continuationSeparator" w:id="0">
    <w:p w14:paraId="389ABFB2" w14:textId="77777777" w:rsidR="00364B54" w:rsidRDefault="00364B54" w:rsidP="004A64ED">
      <w:r>
        <w:continuationSeparator/>
      </w:r>
    </w:p>
  </w:footnote>
  <w:footnote w:id="1">
    <w:p w14:paraId="797BE2C7" w14:textId="587D2D35" w:rsidR="00302445" w:rsidRDefault="00302445">
      <w:pPr>
        <w:pStyle w:val="a8"/>
        <w:rPr>
          <w:rFonts w:ascii="Palatino Linotype" w:hAnsi="Palatino Linotype" w:cs="Calibri"/>
          <w:b/>
        </w:rPr>
      </w:pPr>
      <w:r w:rsidRPr="007F35EC">
        <w:rPr>
          <w:rStyle w:val="aa"/>
          <w:rFonts w:ascii="Palatino Linotype" w:hAnsi="Palatino Linotype" w:cs="Calibri"/>
          <w:vertAlign w:val="baseline"/>
        </w:rPr>
        <w:footnoteRef/>
      </w:r>
      <w:r w:rsidRPr="007F35EC">
        <w:rPr>
          <w:rFonts w:ascii="Palatino Linotype" w:hAnsi="Palatino Linotype" w:cs="Calibri"/>
        </w:rPr>
        <w:t xml:space="preserve"> </w:t>
      </w:r>
      <w:r>
        <w:rPr>
          <w:rFonts w:ascii="Palatino Linotype" w:hAnsi="Palatino Linotype" w:cs="Calibri"/>
          <w:b/>
        </w:rPr>
        <w:t>Review of</w:t>
      </w:r>
      <w:r w:rsidRPr="007F35EC">
        <w:rPr>
          <w:rFonts w:ascii="Palatino Linotype" w:hAnsi="Palatino Linotype" w:cs="Calibri"/>
        </w:rPr>
        <w:t xml:space="preserve">: </w:t>
      </w:r>
      <w:r w:rsidRPr="007F35EC">
        <w:rPr>
          <w:rFonts w:ascii="Palatino Linotype" w:hAnsi="Palatino Linotype" w:cs="Calibri"/>
          <w:i/>
        </w:rPr>
        <w:t>Funeral</w:t>
      </w:r>
      <w:r>
        <w:rPr>
          <w:rFonts w:ascii="Palatino Linotype" w:hAnsi="Palatino Linotype" w:cs="Calibri"/>
          <w:i/>
        </w:rPr>
        <w:t xml:space="preserve"> </w:t>
      </w:r>
      <w:r>
        <w:rPr>
          <w:rFonts w:ascii="Palatino Linotype" w:hAnsi="Palatino Linotype" w:cs="Calibri"/>
        </w:rPr>
        <w:t xml:space="preserve">(2004), 48 min 2 s, produced by Arcade Fire; </w:t>
      </w:r>
      <w:r>
        <w:rPr>
          <w:rFonts w:ascii="Palatino Linotype" w:hAnsi="Palatino Linotype" w:cs="Calibri"/>
          <w:b/>
        </w:rPr>
        <w:t>Source:</w:t>
      </w:r>
    </w:p>
    <w:p w14:paraId="433B51E5" w14:textId="054CC60E" w:rsidR="00302445" w:rsidRPr="007F35EC" w:rsidRDefault="00302445">
      <w:pPr>
        <w:pStyle w:val="a8"/>
        <w:rPr>
          <w:rFonts w:ascii="Palatino Linotype" w:hAnsi="Palatino Linotype" w:cs="Calibri"/>
        </w:rPr>
      </w:pPr>
      <w:r>
        <w:rPr>
          <w:rFonts w:ascii="Palatino Linotype" w:hAnsi="Palatino Linotype" w:cs="Calibri" w:hint="eastAsia"/>
        </w:rPr>
        <w:t>(</w:t>
      </w:r>
      <w:r w:rsidRPr="00D407E8">
        <w:rPr>
          <w:rFonts w:ascii="Palatino Linotype" w:hAnsi="Palatino Linotype" w:cs="Calibri"/>
          <w:u w:val="single"/>
        </w:rPr>
        <w:t>https://pitchfork.com/reviews/albums/452-funeral/</w:t>
      </w:r>
      <w:r>
        <w:rPr>
          <w:rFonts w:ascii="Palatino Linotype" w:hAnsi="Palatino Linotype" w:cs="Calibr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4F5E9" w14:textId="0A41C765" w:rsidR="00302445" w:rsidRPr="008A304C" w:rsidRDefault="00302445" w:rsidP="00C920D0">
    <w:pPr>
      <w:pStyle w:val="a3"/>
      <w:rPr>
        <w:rFonts w:ascii="Palatino Linotype" w:eastAsia="宋体" w:hAnsi="Palatino Linotype" w:cs="Times New Roman"/>
      </w:rPr>
    </w:pPr>
    <w:r w:rsidRPr="008A304C">
      <w:rPr>
        <w:rFonts w:ascii="Palatino Linotype" w:eastAsia="宋体" w:hAnsi="Palatino Linotype" w:cs="Times New Roman"/>
      </w:rPr>
      <w:t>Introduction to Art Theory</w:t>
    </w:r>
    <w:r w:rsidRPr="008A304C">
      <w:rPr>
        <w:rFonts w:ascii="Palatino Linotype" w:eastAsia="宋体" w:hAnsi="Palatino Linotype" w:cs="Times New Roman"/>
      </w:rPr>
      <w:ptab w:relativeTo="margin" w:alignment="center" w:leader="none"/>
    </w:r>
    <w:r>
      <w:rPr>
        <w:rFonts w:ascii="Palatino Linotype" w:eastAsia="宋体" w:hAnsi="Palatino Linotype" w:cs="Times New Roman" w:hint="eastAsia"/>
      </w:rPr>
      <w:t>FINAL</w:t>
    </w:r>
    <w:r>
      <w:rPr>
        <w:rFonts w:ascii="Palatino Linotype" w:eastAsia="宋体" w:hAnsi="Palatino Linotype" w:cs="Times New Roman"/>
      </w:rPr>
      <w:t xml:space="preserve"> </w:t>
    </w:r>
    <w:r>
      <w:rPr>
        <w:rFonts w:ascii="Palatino Linotype" w:eastAsia="宋体" w:hAnsi="Palatino Linotype" w:cs="Times New Roman" w:hint="eastAsia"/>
      </w:rPr>
      <w:t>ESSAY</w:t>
    </w:r>
    <w:r w:rsidRPr="008A304C">
      <w:rPr>
        <w:rFonts w:ascii="Palatino Linotype" w:eastAsia="宋体" w:hAnsi="Palatino Linotype" w:cs="Times New Roman"/>
      </w:rPr>
      <w:ptab w:relativeTo="margin" w:alignment="right" w:leader="none"/>
    </w:r>
    <w:proofErr w:type="gramStart"/>
    <w:r w:rsidRPr="008A304C">
      <w:rPr>
        <w:rFonts w:ascii="Palatino Linotype" w:eastAsia="黑体" w:hAnsi="Palatino Linotype" w:cs="Times New Roman"/>
      </w:rPr>
      <w:t>王宇哲</w:t>
    </w:r>
    <w:proofErr w:type="gramEnd"/>
    <w:r w:rsidRPr="008A304C">
      <w:rPr>
        <w:rFonts w:ascii="Palatino Linotype" w:eastAsia="宋体" w:hAnsi="Palatino Linotype" w:cs="Times New Roman"/>
      </w:rPr>
      <w:t xml:space="preserve"> 1800011828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65ED"/>
    <w:multiLevelType w:val="hybridMultilevel"/>
    <w:tmpl w:val="79EA7914"/>
    <w:lvl w:ilvl="0" w:tplc="6B481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2D751F"/>
    <w:multiLevelType w:val="hybridMultilevel"/>
    <w:tmpl w:val="577C8586"/>
    <w:lvl w:ilvl="0" w:tplc="8D489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TrueTypeFonts/>
  <w:saveSubset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5B"/>
    <w:rsid w:val="0000148D"/>
    <w:rsid w:val="00004245"/>
    <w:rsid w:val="000072B4"/>
    <w:rsid w:val="000074FC"/>
    <w:rsid w:val="00010411"/>
    <w:rsid w:val="00015F21"/>
    <w:rsid w:val="00016C02"/>
    <w:rsid w:val="0002053F"/>
    <w:rsid w:val="00022EB1"/>
    <w:rsid w:val="00025BE7"/>
    <w:rsid w:val="0003285B"/>
    <w:rsid w:val="000423FC"/>
    <w:rsid w:val="000522C5"/>
    <w:rsid w:val="00072555"/>
    <w:rsid w:val="0007535A"/>
    <w:rsid w:val="000756BA"/>
    <w:rsid w:val="000864F9"/>
    <w:rsid w:val="000A42B7"/>
    <w:rsid w:val="000B68C7"/>
    <w:rsid w:val="000C204C"/>
    <w:rsid w:val="000C46CE"/>
    <w:rsid w:val="000D4EB3"/>
    <w:rsid w:val="000D6AF8"/>
    <w:rsid w:val="000D7191"/>
    <w:rsid w:val="000E033B"/>
    <w:rsid w:val="000E24F7"/>
    <w:rsid w:val="000E6CC6"/>
    <w:rsid w:val="000F1B4A"/>
    <w:rsid w:val="0010668D"/>
    <w:rsid w:val="001131D9"/>
    <w:rsid w:val="001138EF"/>
    <w:rsid w:val="001216BD"/>
    <w:rsid w:val="00131FCA"/>
    <w:rsid w:val="001349C1"/>
    <w:rsid w:val="00145652"/>
    <w:rsid w:val="001470FB"/>
    <w:rsid w:val="00150C23"/>
    <w:rsid w:val="00152411"/>
    <w:rsid w:val="00166B35"/>
    <w:rsid w:val="00174126"/>
    <w:rsid w:val="00176340"/>
    <w:rsid w:val="00180118"/>
    <w:rsid w:val="001A165B"/>
    <w:rsid w:val="001A1704"/>
    <w:rsid w:val="001A1F3F"/>
    <w:rsid w:val="001A4033"/>
    <w:rsid w:val="001B7143"/>
    <w:rsid w:val="001C1CD2"/>
    <w:rsid w:val="001C235B"/>
    <w:rsid w:val="001C253E"/>
    <w:rsid w:val="001C5D87"/>
    <w:rsid w:val="001D6387"/>
    <w:rsid w:val="001E5696"/>
    <w:rsid w:val="001E71EB"/>
    <w:rsid w:val="002024E8"/>
    <w:rsid w:val="00202AC8"/>
    <w:rsid w:val="00206C49"/>
    <w:rsid w:val="00242CC1"/>
    <w:rsid w:val="00245D22"/>
    <w:rsid w:val="00250976"/>
    <w:rsid w:val="00250BE1"/>
    <w:rsid w:val="002557A4"/>
    <w:rsid w:val="00257642"/>
    <w:rsid w:val="002613A3"/>
    <w:rsid w:val="00266925"/>
    <w:rsid w:val="002777D4"/>
    <w:rsid w:val="002836C1"/>
    <w:rsid w:val="002839E2"/>
    <w:rsid w:val="00284832"/>
    <w:rsid w:val="00286224"/>
    <w:rsid w:val="002901D7"/>
    <w:rsid w:val="00295C08"/>
    <w:rsid w:val="002A3F27"/>
    <w:rsid w:val="002B1B96"/>
    <w:rsid w:val="002B5083"/>
    <w:rsid w:val="002C0140"/>
    <w:rsid w:val="002C4F7F"/>
    <w:rsid w:val="002D5AE7"/>
    <w:rsid w:val="002D680D"/>
    <w:rsid w:val="002D6D6F"/>
    <w:rsid w:val="002E1257"/>
    <w:rsid w:val="002E5B9D"/>
    <w:rsid w:val="002F554F"/>
    <w:rsid w:val="00300D28"/>
    <w:rsid w:val="00302445"/>
    <w:rsid w:val="00302A44"/>
    <w:rsid w:val="00305118"/>
    <w:rsid w:val="0030799D"/>
    <w:rsid w:val="00312D78"/>
    <w:rsid w:val="0032053E"/>
    <w:rsid w:val="00326B1D"/>
    <w:rsid w:val="00326BFA"/>
    <w:rsid w:val="00334600"/>
    <w:rsid w:val="00336925"/>
    <w:rsid w:val="003518D4"/>
    <w:rsid w:val="00363B58"/>
    <w:rsid w:val="003643FE"/>
    <w:rsid w:val="00364B54"/>
    <w:rsid w:val="00375322"/>
    <w:rsid w:val="0037677B"/>
    <w:rsid w:val="00380BA2"/>
    <w:rsid w:val="00383A75"/>
    <w:rsid w:val="00386646"/>
    <w:rsid w:val="00387636"/>
    <w:rsid w:val="0039279F"/>
    <w:rsid w:val="003A4020"/>
    <w:rsid w:val="003A52BB"/>
    <w:rsid w:val="003A6BDB"/>
    <w:rsid w:val="003B1262"/>
    <w:rsid w:val="003B1554"/>
    <w:rsid w:val="003B3BAF"/>
    <w:rsid w:val="003D093B"/>
    <w:rsid w:val="003D10C5"/>
    <w:rsid w:val="003D42D8"/>
    <w:rsid w:val="003E2AF3"/>
    <w:rsid w:val="003E2DBC"/>
    <w:rsid w:val="003E2E2A"/>
    <w:rsid w:val="003E39A3"/>
    <w:rsid w:val="003E62A4"/>
    <w:rsid w:val="003F0F6D"/>
    <w:rsid w:val="00406D69"/>
    <w:rsid w:val="004262F3"/>
    <w:rsid w:val="00431477"/>
    <w:rsid w:val="00432C17"/>
    <w:rsid w:val="0045106C"/>
    <w:rsid w:val="004534C7"/>
    <w:rsid w:val="004545F6"/>
    <w:rsid w:val="00454C15"/>
    <w:rsid w:val="00456DCA"/>
    <w:rsid w:val="0047672E"/>
    <w:rsid w:val="004771CC"/>
    <w:rsid w:val="0048606B"/>
    <w:rsid w:val="00487F78"/>
    <w:rsid w:val="0049576A"/>
    <w:rsid w:val="004A64ED"/>
    <w:rsid w:val="004B05A6"/>
    <w:rsid w:val="004B23F5"/>
    <w:rsid w:val="004B521D"/>
    <w:rsid w:val="004C3364"/>
    <w:rsid w:val="004D5B52"/>
    <w:rsid w:val="004D7A22"/>
    <w:rsid w:val="004E0CFC"/>
    <w:rsid w:val="004E1F8A"/>
    <w:rsid w:val="004E7071"/>
    <w:rsid w:val="004F27FB"/>
    <w:rsid w:val="004F77AD"/>
    <w:rsid w:val="00502533"/>
    <w:rsid w:val="005478D4"/>
    <w:rsid w:val="005502B6"/>
    <w:rsid w:val="00550BAB"/>
    <w:rsid w:val="00557C9B"/>
    <w:rsid w:val="00563B1C"/>
    <w:rsid w:val="00571FE7"/>
    <w:rsid w:val="00573EC6"/>
    <w:rsid w:val="005808DA"/>
    <w:rsid w:val="00592722"/>
    <w:rsid w:val="005A1695"/>
    <w:rsid w:val="005B0067"/>
    <w:rsid w:val="005B2591"/>
    <w:rsid w:val="005B5E4F"/>
    <w:rsid w:val="005B701E"/>
    <w:rsid w:val="005E165B"/>
    <w:rsid w:val="005E6B7F"/>
    <w:rsid w:val="005F0D69"/>
    <w:rsid w:val="005F4CD1"/>
    <w:rsid w:val="005F5462"/>
    <w:rsid w:val="005F5AFA"/>
    <w:rsid w:val="0060724B"/>
    <w:rsid w:val="00614B58"/>
    <w:rsid w:val="00616C6A"/>
    <w:rsid w:val="006172BA"/>
    <w:rsid w:val="00621751"/>
    <w:rsid w:val="00627BA6"/>
    <w:rsid w:val="006330D3"/>
    <w:rsid w:val="00642730"/>
    <w:rsid w:val="00642773"/>
    <w:rsid w:val="00645EDE"/>
    <w:rsid w:val="00663B5B"/>
    <w:rsid w:val="00673DDC"/>
    <w:rsid w:val="0068395C"/>
    <w:rsid w:val="006948BC"/>
    <w:rsid w:val="0069619C"/>
    <w:rsid w:val="006A7583"/>
    <w:rsid w:val="006B6DFE"/>
    <w:rsid w:val="006C6D28"/>
    <w:rsid w:val="006C79AF"/>
    <w:rsid w:val="006D10F3"/>
    <w:rsid w:val="006F320E"/>
    <w:rsid w:val="006F3EAB"/>
    <w:rsid w:val="00702207"/>
    <w:rsid w:val="007044A9"/>
    <w:rsid w:val="00710D70"/>
    <w:rsid w:val="00721E94"/>
    <w:rsid w:val="00723869"/>
    <w:rsid w:val="00732DDF"/>
    <w:rsid w:val="007365D0"/>
    <w:rsid w:val="0074484F"/>
    <w:rsid w:val="00746B21"/>
    <w:rsid w:val="0074766D"/>
    <w:rsid w:val="00754179"/>
    <w:rsid w:val="007730D3"/>
    <w:rsid w:val="007760EE"/>
    <w:rsid w:val="00782933"/>
    <w:rsid w:val="00783543"/>
    <w:rsid w:val="007841B0"/>
    <w:rsid w:val="00787915"/>
    <w:rsid w:val="00790325"/>
    <w:rsid w:val="007912CC"/>
    <w:rsid w:val="007A6856"/>
    <w:rsid w:val="007A76D7"/>
    <w:rsid w:val="007B0CD3"/>
    <w:rsid w:val="007B219E"/>
    <w:rsid w:val="007B5F47"/>
    <w:rsid w:val="007C08EB"/>
    <w:rsid w:val="007C1528"/>
    <w:rsid w:val="007C6BD3"/>
    <w:rsid w:val="007D0604"/>
    <w:rsid w:val="007D2639"/>
    <w:rsid w:val="007D3786"/>
    <w:rsid w:val="007D716E"/>
    <w:rsid w:val="007E18D1"/>
    <w:rsid w:val="007E2FDC"/>
    <w:rsid w:val="007E4476"/>
    <w:rsid w:val="007F224B"/>
    <w:rsid w:val="007F35EC"/>
    <w:rsid w:val="007F50BF"/>
    <w:rsid w:val="00800935"/>
    <w:rsid w:val="00806E30"/>
    <w:rsid w:val="0081404C"/>
    <w:rsid w:val="00814D20"/>
    <w:rsid w:val="0081754B"/>
    <w:rsid w:val="00821009"/>
    <w:rsid w:val="00821EF8"/>
    <w:rsid w:val="008246CB"/>
    <w:rsid w:val="008250F2"/>
    <w:rsid w:val="008253BB"/>
    <w:rsid w:val="008319A1"/>
    <w:rsid w:val="00831C2C"/>
    <w:rsid w:val="008327FB"/>
    <w:rsid w:val="0083450B"/>
    <w:rsid w:val="00834AC9"/>
    <w:rsid w:val="00850ED9"/>
    <w:rsid w:val="00863593"/>
    <w:rsid w:val="00892E79"/>
    <w:rsid w:val="00895D6A"/>
    <w:rsid w:val="0089684D"/>
    <w:rsid w:val="008A075F"/>
    <w:rsid w:val="008A2421"/>
    <w:rsid w:val="008A26C0"/>
    <w:rsid w:val="008A283D"/>
    <w:rsid w:val="008A2E07"/>
    <w:rsid w:val="008A304C"/>
    <w:rsid w:val="008C0200"/>
    <w:rsid w:val="008C6921"/>
    <w:rsid w:val="008D1ABB"/>
    <w:rsid w:val="008D504C"/>
    <w:rsid w:val="008D653B"/>
    <w:rsid w:val="008D7DFE"/>
    <w:rsid w:val="008E39A1"/>
    <w:rsid w:val="008E7148"/>
    <w:rsid w:val="008F5502"/>
    <w:rsid w:val="008F6004"/>
    <w:rsid w:val="008F6AAD"/>
    <w:rsid w:val="00911E7D"/>
    <w:rsid w:val="0091648A"/>
    <w:rsid w:val="00925E27"/>
    <w:rsid w:val="0093010F"/>
    <w:rsid w:val="0093483F"/>
    <w:rsid w:val="00937A4D"/>
    <w:rsid w:val="009411E6"/>
    <w:rsid w:val="00946923"/>
    <w:rsid w:val="009539E8"/>
    <w:rsid w:val="00957EFD"/>
    <w:rsid w:val="00962562"/>
    <w:rsid w:val="0096653D"/>
    <w:rsid w:val="00967AF9"/>
    <w:rsid w:val="0097208F"/>
    <w:rsid w:val="0097579E"/>
    <w:rsid w:val="00984B69"/>
    <w:rsid w:val="00985D94"/>
    <w:rsid w:val="00986831"/>
    <w:rsid w:val="009908E9"/>
    <w:rsid w:val="00991CE6"/>
    <w:rsid w:val="009A6196"/>
    <w:rsid w:val="009A6A2F"/>
    <w:rsid w:val="009C1834"/>
    <w:rsid w:val="009C1BCC"/>
    <w:rsid w:val="009C39C0"/>
    <w:rsid w:val="009D54BC"/>
    <w:rsid w:val="009D58EB"/>
    <w:rsid w:val="009E42C7"/>
    <w:rsid w:val="009E52C2"/>
    <w:rsid w:val="009E5732"/>
    <w:rsid w:val="009E7F08"/>
    <w:rsid w:val="00A003DE"/>
    <w:rsid w:val="00A01FFA"/>
    <w:rsid w:val="00A11386"/>
    <w:rsid w:val="00A1230A"/>
    <w:rsid w:val="00A12DE2"/>
    <w:rsid w:val="00A25F57"/>
    <w:rsid w:val="00A270B6"/>
    <w:rsid w:val="00A316DA"/>
    <w:rsid w:val="00A31EB3"/>
    <w:rsid w:val="00A4656B"/>
    <w:rsid w:val="00A52853"/>
    <w:rsid w:val="00A5460F"/>
    <w:rsid w:val="00A63026"/>
    <w:rsid w:val="00A638C2"/>
    <w:rsid w:val="00A63CB8"/>
    <w:rsid w:val="00A65A65"/>
    <w:rsid w:val="00A74170"/>
    <w:rsid w:val="00A75AA1"/>
    <w:rsid w:val="00A8570D"/>
    <w:rsid w:val="00A8719A"/>
    <w:rsid w:val="00A90A28"/>
    <w:rsid w:val="00A95286"/>
    <w:rsid w:val="00AA7A1A"/>
    <w:rsid w:val="00AB47B5"/>
    <w:rsid w:val="00AB7F76"/>
    <w:rsid w:val="00AC7646"/>
    <w:rsid w:val="00AD7507"/>
    <w:rsid w:val="00AE7BD7"/>
    <w:rsid w:val="00AF10C8"/>
    <w:rsid w:val="00B11612"/>
    <w:rsid w:val="00B12784"/>
    <w:rsid w:val="00B158E9"/>
    <w:rsid w:val="00B17C8F"/>
    <w:rsid w:val="00B20C7E"/>
    <w:rsid w:val="00B22874"/>
    <w:rsid w:val="00B22CBA"/>
    <w:rsid w:val="00B23408"/>
    <w:rsid w:val="00B26D05"/>
    <w:rsid w:val="00B27F61"/>
    <w:rsid w:val="00B27F9B"/>
    <w:rsid w:val="00B31993"/>
    <w:rsid w:val="00B3662F"/>
    <w:rsid w:val="00B4466C"/>
    <w:rsid w:val="00B51D1E"/>
    <w:rsid w:val="00B57CD4"/>
    <w:rsid w:val="00B81561"/>
    <w:rsid w:val="00B90880"/>
    <w:rsid w:val="00B9130E"/>
    <w:rsid w:val="00B91FF2"/>
    <w:rsid w:val="00B93D90"/>
    <w:rsid w:val="00BA00AA"/>
    <w:rsid w:val="00BA54D0"/>
    <w:rsid w:val="00BB411A"/>
    <w:rsid w:val="00BB4DB8"/>
    <w:rsid w:val="00BC5531"/>
    <w:rsid w:val="00BD6A58"/>
    <w:rsid w:val="00BE16DC"/>
    <w:rsid w:val="00BE5451"/>
    <w:rsid w:val="00BE5F8A"/>
    <w:rsid w:val="00BF28D7"/>
    <w:rsid w:val="00C042EA"/>
    <w:rsid w:val="00C04753"/>
    <w:rsid w:val="00C1114B"/>
    <w:rsid w:val="00C231B1"/>
    <w:rsid w:val="00C25FDB"/>
    <w:rsid w:val="00C30A30"/>
    <w:rsid w:val="00C333FA"/>
    <w:rsid w:val="00C42B0F"/>
    <w:rsid w:val="00C445D7"/>
    <w:rsid w:val="00C5593D"/>
    <w:rsid w:val="00C568DD"/>
    <w:rsid w:val="00C5707C"/>
    <w:rsid w:val="00C577D0"/>
    <w:rsid w:val="00C6002D"/>
    <w:rsid w:val="00C6365E"/>
    <w:rsid w:val="00C7085A"/>
    <w:rsid w:val="00C7107B"/>
    <w:rsid w:val="00C7243D"/>
    <w:rsid w:val="00C74A48"/>
    <w:rsid w:val="00C82A56"/>
    <w:rsid w:val="00C9049A"/>
    <w:rsid w:val="00C920D0"/>
    <w:rsid w:val="00C953A4"/>
    <w:rsid w:val="00C954BC"/>
    <w:rsid w:val="00CA0C5F"/>
    <w:rsid w:val="00CA498E"/>
    <w:rsid w:val="00CB31A8"/>
    <w:rsid w:val="00CC2832"/>
    <w:rsid w:val="00CC35CE"/>
    <w:rsid w:val="00CD242E"/>
    <w:rsid w:val="00CE1377"/>
    <w:rsid w:val="00CE7B55"/>
    <w:rsid w:val="00D00297"/>
    <w:rsid w:val="00D015B9"/>
    <w:rsid w:val="00D07DA2"/>
    <w:rsid w:val="00D1124F"/>
    <w:rsid w:val="00D1527C"/>
    <w:rsid w:val="00D16047"/>
    <w:rsid w:val="00D32DED"/>
    <w:rsid w:val="00D3431B"/>
    <w:rsid w:val="00D34AA7"/>
    <w:rsid w:val="00D35645"/>
    <w:rsid w:val="00D402D2"/>
    <w:rsid w:val="00D407E8"/>
    <w:rsid w:val="00D4256A"/>
    <w:rsid w:val="00D54D3A"/>
    <w:rsid w:val="00D5674C"/>
    <w:rsid w:val="00D56C4F"/>
    <w:rsid w:val="00D64F3C"/>
    <w:rsid w:val="00D66AEC"/>
    <w:rsid w:val="00D70191"/>
    <w:rsid w:val="00D72821"/>
    <w:rsid w:val="00D7461B"/>
    <w:rsid w:val="00D8501C"/>
    <w:rsid w:val="00D86D82"/>
    <w:rsid w:val="00D87B51"/>
    <w:rsid w:val="00D9578D"/>
    <w:rsid w:val="00D9603D"/>
    <w:rsid w:val="00DA4609"/>
    <w:rsid w:val="00DD0736"/>
    <w:rsid w:val="00DD1DE4"/>
    <w:rsid w:val="00DE1085"/>
    <w:rsid w:val="00DE5BE7"/>
    <w:rsid w:val="00DF3E4A"/>
    <w:rsid w:val="00DF40D0"/>
    <w:rsid w:val="00E10051"/>
    <w:rsid w:val="00E10782"/>
    <w:rsid w:val="00E2539B"/>
    <w:rsid w:val="00E2683A"/>
    <w:rsid w:val="00E368F2"/>
    <w:rsid w:val="00E401B4"/>
    <w:rsid w:val="00E4184D"/>
    <w:rsid w:val="00E4328E"/>
    <w:rsid w:val="00E53359"/>
    <w:rsid w:val="00E535CA"/>
    <w:rsid w:val="00E57E60"/>
    <w:rsid w:val="00E61F90"/>
    <w:rsid w:val="00E661F6"/>
    <w:rsid w:val="00E6776A"/>
    <w:rsid w:val="00E7295A"/>
    <w:rsid w:val="00E72CAD"/>
    <w:rsid w:val="00E73685"/>
    <w:rsid w:val="00E7575E"/>
    <w:rsid w:val="00E75E7F"/>
    <w:rsid w:val="00E85C82"/>
    <w:rsid w:val="00E861DB"/>
    <w:rsid w:val="00E90859"/>
    <w:rsid w:val="00E925CA"/>
    <w:rsid w:val="00E93F61"/>
    <w:rsid w:val="00EA40E6"/>
    <w:rsid w:val="00EA5488"/>
    <w:rsid w:val="00EB6209"/>
    <w:rsid w:val="00EB693D"/>
    <w:rsid w:val="00EC3440"/>
    <w:rsid w:val="00EC45ED"/>
    <w:rsid w:val="00ED11C9"/>
    <w:rsid w:val="00ED584C"/>
    <w:rsid w:val="00EF124F"/>
    <w:rsid w:val="00EF14EB"/>
    <w:rsid w:val="00EF2E60"/>
    <w:rsid w:val="00EF5C42"/>
    <w:rsid w:val="00F03526"/>
    <w:rsid w:val="00F13027"/>
    <w:rsid w:val="00F13F7B"/>
    <w:rsid w:val="00F15D1C"/>
    <w:rsid w:val="00F210CD"/>
    <w:rsid w:val="00F21587"/>
    <w:rsid w:val="00F21742"/>
    <w:rsid w:val="00F22F6E"/>
    <w:rsid w:val="00F23C1F"/>
    <w:rsid w:val="00F407FE"/>
    <w:rsid w:val="00F41AE5"/>
    <w:rsid w:val="00F554FC"/>
    <w:rsid w:val="00F75D4B"/>
    <w:rsid w:val="00F75E8C"/>
    <w:rsid w:val="00F82C3B"/>
    <w:rsid w:val="00F84472"/>
    <w:rsid w:val="00F97CF2"/>
    <w:rsid w:val="00FA0809"/>
    <w:rsid w:val="00FA233D"/>
    <w:rsid w:val="00FB262A"/>
    <w:rsid w:val="00FB7CC2"/>
    <w:rsid w:val="00FC0152"/>
    <w:rsid w:val="00FD48A5"/>
    <w:rsid w:val="00FF33CF"/>
    <w:rsid w:val="00FF487E"/>
    <w:rsid w:val="00FF5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F2284"/>
  <w15:chartTrackingRefBased/>
  <w15:docId w15:val="{E80DD481-FFBD-4D04-9470-7820A628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64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64ED"/>
    <w:rPr>
      <w:sz w:val="18"/>
      <w:szCs w:val="18"/>
    </w:rPr>
  </w:style>
  <w:style w:type="paragraph" w:styleId="a5">
    <w:name w:val="footer"/>
    <w:basedOn w:val="a"/>
    <w:link w:val="a6"/>
    <w:uiPriority w:val="99"/>
    <w:unhideWhenUsed/>
    <w:rsid w:val="004A64ED"/>
    <w:pPr>
      <w:tabs>
        <w:tab w:val="center" w:pos="4153"/>
        <w:tab w:val="right" w:pos="8306"/>
      </w:tabs>
      <w:snapToGrid w:val="0"/>
      <w:jc w:val="left"/>
    </w:pPr>
    <w:rPr>
      <w:sz w:val="18"/>
      <w:szCs w:val="18"/>
    </w:rPr>
  </w:style>
  <w:style w:type="character" w:customStyle="1" w:styleId="a6">
    <w:name w:val="页脚 字符"/>
    <w:basedOn w:val="a0"/>
    <w:link w:val="a5"/>
    <w:uiPriority w:val="99"/>
    <w:rsid w:val="004A64ED"/>
    <w:rPr>
      <w:sz w:val="18"/>
      <w:szCs w:val="18"/>
    </w:rPr>
  </w:style>
  <w:style w:type="paragraph" w:styleId="a7">
    <w:name w:val="List Paragraph"/>
    <w:basedOn w:val="a"/>
    <w:uiPriority w:val="34"/>
    <w:qFormat/>
    <w:rsid w:val="007912CC"/>
    <w:pPr>
      <w:ind w:firstLineChars="200" w:firstLine="420"/>
    </w:pPr>
  </w:style>
  <w:style w:type="paragraph" w:styleId="a8">
    <w:name w:val="footnote text"/>
    <w:basedOn w:val="a"/>
    <w:link w:val="a9"/>
    <w:uiPriority w:val="99"/>
    <w:semiHidden/>
    <w:unhideWhenUsed/>
    <w:rsid w:val="007F35EC"/>
    <w:pPr>
      <w:snapToGrid w:val="0"/>
      <w:jc w:val="left"/>
    </w:pPr>
    <w:rPr>
      <w:sz w:val="18"/>
      <w:szCs w:val="18"/>
    </w:rPr>
  </w:style>
  <w:style w:type="character" w:customStyle="1" w:styleId="a9">
    <w:name w:val="脚注文本 字符"/>
    <w:basedOn w:val="a0"/>
    <w:link w:val="a8"/>
    <w:uiPriority w:val="99"/>
    <w:semiHidden/>
    <w:rsid w:val="007F35EC"/>
    <w:rPr>
      <w:sz w:val="18"/>
      <w:szCs w:val="18"/>
    </w:rPr>
  </w:style>
  <w:style w:type="character" w:styleId="aa">
    <w:name w:val="footnote reference"/>
    <w:basedOn w:val="a0"/>
    <w:uiPriority w:val="99"/>
    <w:semiHidden/>
    <w:unhideWhenUsed/>
    <w:rsid w:val="007F35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28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D1AD0-4AA5-4066-9C8A-6F407B33E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4621</TotalTime>
  <Pages>11</Pages>
  <Words>2920</Words>
  <Characters>16649</Characters>
  <Application>Microsoft Office Word</Application>
  <DocSecurity>0</DocSecurity>
  <Lines>138</Lines>
  <Paragraphs>39</Paragraphs>
  <ScaleCrop>false</ScaleCrop>
  <Company/>
  <LinksUpToDate>false</LinksUpToDate>
  <CharactersWithSpaces>19530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宇哲</dc:creator>
  <cp:keywords/>
  <dc:description/>
  <cp:lastModifiedBy>王 宇哲</cp:lastModifiedBy>
  <cp:revision>527</cp:revision>
  <cp:lastPrinted>2020-11-22T15:52:00Z</cp:lastPrinted>
  <dcterms:created xsi:type="dcterms:W3CDTF">2020-04-27T13:40:00Z</dcterms:created>
  <dcterms:modified xsi:type="dcterms:W3CDTF">2021-01-18T16:04:00Z</dcterms:modified>
</cp:coreProperties>
</file>